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361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0"/>
        <w:gridCol w:w="1853"/>
        <w:gridCol w:w="1224"/>
        <w:gridCol w:w="1560"/>
        <w:gridCol w:w="2496"/>
        <w:gridCol w:w="1992"/>
        <w:gridCol w:w="20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36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ind w:firstLine="880" w:firstLineChars="200"/>
              <w:jc w:val="center"/>
              <w:rPr>
                <w:rFonts w:ascii="方正小标宋_GBK" w:hAnsi="宋体" w:eastAsia="方正小标宋_GBK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/>
                <w:kern w:val="0"/>
                <w:sz w:val="44"/>
                <w:szCs w:val="44"/>
              </w:rPr>
              <w:t>乌鲁木齐市</w:t>
            </w:r>
            <w:r>
              <w:rPr>
                <w:rFonts w:hint="eastAsia" w:ascii="方正小标宋_GBK" w:hAnsi="宋体" w:eastAsia="方正小标宋_GBK"/>
                <w:kern w:val="0"/>
                <w:sz w:val="44"/>
                <w:szCs w:val="44"/>
                <w:lang w:eastAsia="zh-CN"/>
              </w:rPr>
              <w:t>米东</w:t>
            </w:r>
            <w:r>
              <w:rPr>
                <w:rFonts w:hint="eastAsia" w:ascii="方正小标宋_GBK" w:hAnsi="宋体" w:eastAsia="方正小标宋_GBK"/>
                <w:kern w:val="0"/>
                <w:sz w:val="44"/>
                <w:szCs w:val="44"/>
              </w:rPr>
              <w:t>区2020年部门预算</w:t>
            </w:r>
          </w:p>
          <w:p>
            <w:pPr>
              <w:spacing w:line="600" w:lineRule="exact"/>
              <w:ind w:firstLine="880" w:firstLineChars="200"/>
              <w:jc w:val="center"/>
              <w:rPr>
                <w:rFonts w:ascii="方正小标宋_GBK" w:hAnsi="宋体" w:eastAsia="方正小标宋_GBK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/>
                <w:kern w:val="0"/>
                <w:sz w:val="44"/>
                <w:szCs w:val="44"/>
              </w:rPr>
              <w:t>扶贫资金绩效情况说明</w:t>
            </w:r>
          </w:p>
          <w:p>
            <w:pPr>
              <w:spacing w:line="560" w:lineRule="exact"/>
              <w:ind w:firstLine="880" w:firstLineChars="200"/>
              <w:jc w:val="center"/>
              <w:rPr>
                <w:rFonts w:ascii="方正小标宋_GBK" w:hAnsi="宋体" w:eastAsia="方正小标宋_GBK"/>
                <w:kern w:val="0"/>
                <w:sz w:val="44"/>
                <w:szCs w:val="44"/>
              </w:rPr>
            </w:pPr>
          </w:p>
          <w:p>
            <w:pPr>
              <w:widowControl/>
              <w:spacing w:line="580" w:lineRule="exact"/>
              <w:ind w:firstLine="643" w:firstLineChars="200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项目情况说明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  <w:t>一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：巩固脱贫资金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设立的政策依据：国家脱贫攻坚政策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预算安排规模：300.00万元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项目承担单位：米东区发展和改革委员会（工业和信息化局）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资金分配情况：200万元是米东区巩固脱贫成果资金，100万元是红十字会大爱公益金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资金执行时间：2020年1月至2</w:t>
            </w: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年12月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项目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  <w:t>二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：对口和田协作扶贫资金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设立的政策依据：国家脱贫攻坚政策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预算安排规模：2,364.00万元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项目承担单位：米东区发展和改革委员会（工业和信息化局）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资金分配情况：每年由财政分2批直接支付给和田市财政局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资金执行时间：2020年1月至2</w:t>
            </w:r>
            <w:r>
              <w:rPr>
                <w:rFonts w:ascii="仿宋_GB2312" w:hAnsi="宋体" w:eastAsia="仿宋_GB2312" w:cs="宋体"/>
                <w:kern w:val="0"/>
                <w:sz w:val="32"/>
                <w:szCs w:val="32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年12月</w:t>
            </w:r>
          </w:p>
          <w:p>
            <w:pPr>
              <w:widowControl/>
              <w:spacing w:line="580" w:lineRule="exact"/>
              <w:ind w:firstLine="643" w:firstLineChars="200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预算绩效情况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为认真贯彻落实自治区党委、市委关于脱贫攻坚工作要求和自治区、乌鲁木齐市扶贫专题工作会议精神，我区积极做好对口协作扶贫工作及区内巩固脱贫工作，具体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  <w:t>绩效工作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情况见下表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  <w:t>：</w:t>
            </w:r>
          </w:p>
          <w:p>
            <w:pPr>
              <w:widowControl/>
              <w:spacing w:line="580" w:lineRule="exact"/>
              <w:ind w:firstLine="640" w:firstLineChars="200"/>
              <w:jc w:val="left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 xml:space="preserve">  项 目 支 出 绩 效 目 标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36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（ 2020 年）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编制单位:乌鲁木齐市米东区经济和发展改革委员会机关</w:t>
            </w:r>
          </w:p>
        </w:tc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单位:元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预算单位</w:t>
            </w:r>
          </w:p>
        </w:tc>
        <w:tc>
          <w:tcPr>
            <w:tcW w:w="463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乌鲁木齐市米东区经济和发展改革委员会机关</w:t>
            </w:r>
          </w:p>
        </w:tc>
        <w:tc>
          <w:tcPr>
            <w:tcW w:w="2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40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对口和田协作扶贫资金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02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项目资金(万元)</w:t>
            </w:r>
          </w:p>
        </w:tc>
        <w:tc>
          <w:tcPr>
            <w:tcW w:w="185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年度资金总额: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2364.00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其中:财政拨款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2364.00 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其他资金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项目总体目标</w:t>
            </w:r>
          </w:p>
        </w:tc>
        <w:tc>
          <w:tcPr>
            <w:tcW w:w="11153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资金支持2018年至2020年米东区支援和田市帮扶资金按照上年度一般财政公共预算收入的0.5%核定， 支援和田市协作扶贫资金，确保90%以上用于人才培训，深度贫困乡，村基础设施产业发展，公共服务和劳务协作。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4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153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项目完成指标</w:t>
            </w:r>
          </w:p>
        </w:tc>
        <w:tc>
          <w:tcPr>
            <w:tcW w:w="27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扶贫资金覆盖面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≥8个乡镇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医疗帮扶惠及人员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≥400人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教育帮扶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≥1100人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资金使用合规性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项目执行期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=12个月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对口和田协作扶贫资金申报金额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≤2364万元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项目效益指标</w:t>
            </w: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贫困户收入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明显增加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促进和田市贫困人口脱贫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持续有效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27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人民群众满意度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7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各部门满意度</w:t>
            </w:r>
          </w:p>
        </w:tc>
        <w:tc>
          <w:tcPr>
            <w:tcW w:w="4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</w:tr>
    </w:tbl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 w:start="32"/>
          <w:cols w:space="720" w:num="1"/>
          <w:docGrid w:type="lines" w:linePitch="312" w:charSpace="0"/>
        </w:sectPr>
      </w:pPr>
    </w:p>
    <w:tbl>
      <w:tblPr>
        <w:tblStyle w:val="9"/>
        <w:tblW w:w="1390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3"/>
        <w:gridCol w:w="1686"/>
        <w:gridCol w:w="1051"/>
        <w:gridCol w:w="1549"/>
        <w:gridCol w:w="2644"/>
        <w:gridCol w:w="2184"/>
        <w:gridCol w:w="230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39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ind w:firstLine="3975" w:firstLineChars="1100"/>
              <w:jc w:val="both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 xml:space="preserve"> 项 目 支 出 绩 效 目 标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39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（ 2020 年）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4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编制单位:乌鲁木齐市米东区经济和发展改革委员会机关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单位:元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预算单位</w:t>
            </w:r>
          </w:p>
        </w:tc>
        <w:tc>
          <w:tcPr>
            <w:tcW w:w="428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乌鲁木齐市米东区经济和发展改革委员会机关</w:t>
            </w:r>
          </w:p>
        </w:tc>
        <w:tc>
          <w:tcPr>
            <w:tcW w:w="2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44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巩固脱贫资金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8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4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项目资金(万元)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年度资金总额: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300.00 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其中:财政拨款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300.00 </w:t>
            </w:r>
          </w:p>
        </w:tc>
        <w:tc>
          <w:tcPr>
            <w:tcW w:w="21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其他资金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项目总体目标</w:t>
            </w:r>
          </w:p>
        </w:tc>
        <w:tc>
          <w:tcPr>
            <w:tcW w:w="11418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确保已脱贫人口稳得住不返贫困难群众实现稳定增收。对困难群体扩大救助，商业补充险意外伤害。2020年我区巩固脱贫工作进入了攻坚期，深入贯彻落实习近平总书记“打赢脱贫攻坚战三年行动”重要指示精神，进一步加大扶贫力度，提升帮扶工作水平，充分发挥扶贫专项资金的帮扶带动作用，打赢脱贫攻坚战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4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41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2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项目完成指标</w:t>
            </w:r>
          </w:p>
        </w:tc>
        <w:tc>
          <w:tcPr>
            <w:tcW w:w="26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兜底保障人数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=1980人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 累计开展专题学习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≥100次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巩固脱贫覆盖率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项目执行完成时间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≤12个月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资金申报金额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≤300万元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项目效益指标</w:t>
            </w:r>
          </w:p>
        </w:tc>
        <w:tc>
          <w:tcPr>
            <w:tcW w:w="2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保障人员劳动力就业增收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贫困劳动力转移就业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有序进行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26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人民群众满意度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1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各部门满意度</w:t>
            </w:r>
          </w:p>
        </w:tc>
        <w:tc>
          <w:tcPr>
            <w:tcW w:w="4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</w:tr>
    </w:tbl>
    <w:p>
      <w:pPr>
        <w:widowControl/>
        <w:spacing w:line="560" w:lineRule="exact"/>
        <w:jc w:val="both"/>
        <w:rPr>
          <w:rFonts w:ascii="仿宋_GB2312" w:hAnsi="宋体" w:eastAsia="仿宋_GB2312" w:cs="宋体"/>
          <w:kern w:val="0"/>
          <w:sz w:val="32"/>
          <w:szCs w:val="32"/>
        </w:rPr>
        <w:sectPr>
          <w:footerReference r:id="rId4" w:type="default"/>
          <w:pgSz w:w="16838" w:h="11906" w:orient="landscape"/>
          <w:pgMar w:top="1800" w:right="1440" w:bottom="1800" w:left="1440" w:header="851" w:footer="992" w:gutter="0"/>
          <w:pgNumType w:fmt="numberInDash" w:start="32"/>
          <w:cols w:space="720" w:num="1"/>
          <w:docGrid w:type="lines" w:linePitch="312" w:charSpace="0"/>
        </w:sectPr>
      </w:pPr>
    </w:p>
    <w:p>
      <w:pPr>
        <w:widowControl/>
        <w:tabs>
          <w:tab w:val="left" w:pos="357"/>
        </w:tabs>
        <w:spacing w:line="56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sectPr>
          <w:pgSz w:w="16838" w:h="11906" w:orient="landscape"/>
          <w:pgMar w:top="1800" w:right="1440" w:bottom="1800" w:left="1440" w:header="851" w:footer="992" w:gutter="0"/>
          <w:pgNumType w:fmt="numberInDash" w:start="32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bidi w:val="0"/>
        <w:jc w:val="left"/>
        <w:rPr>
          <w:rFonts w:hint="default"/>
          <w:lang w:val="en-US" w:eastAsia="zh-CN"/>
        </w:rPr>
      </w:pPr>
    </w:p>
    <w:sectPr>
      <w:footerReference r:id="rId5" w:type="default"/>
      <w:pgSz w:w="16838" w:h="11906" w:orient="landscape"/>
      <w:pgMar w:top="1800" w:right="1440" w:bottom="1800" w:left="144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lear" w:pos="4153"/>
      </w:tabs>
      <w:ind w:firstLine="321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lear" w:pos="4153"/>
      </w:tabs>
      <w:ind w:firstLine="321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471"/>
        <w:tab w:val="clear" w:pos="4153"/>
        <w:tab w:val="clear" w:pos="8306"/>
      </w:tabs>
      <w:rPr>
        <w:rFonts w:hint="eastAsia" w:eastAsia="黑体"/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10CAD"/>
    <w:rsid w:val="00172A27"/>
    <w:rsid w:val="002F4D99"/>
    <w:rsid w:val="00433687"/>
    <w:rsid w:val="00433F18"/>
    <w:rsid w:val="004C6169"/>
    <w:rsid w:val="00832260"/>
    <w:rsid w:val="008560AF"/>
    <w:rsid w:val="00890D75"/>
    <w:rsid w:val="008F4666"/>
    <w:rsid w:val="0094647A"/>
    <w:rsid w:val="00DC3CDB"/>
    <w:rsid w:val="014D7D47"/>
    <w:rsid w:val="016E22A5"/>
    <w:rsid w:val="01D50226"/>
    <w:rsid w:val="01F92520"/>
    <w:rsid w:val="01FC495B"/>
    <w:rsid w:val="02550257"/>
    <w:rsid w:val="036652B4"/>
    <w:rsid w:val="04052C7B"/>
    <w:rsid w:val="04656AE3"/>
    <w:rsid w:val="04681C96"/>
    <w:rsid w:val="04C8320F"/>
    <w:rsid w:val="04D97612"/>
    <w:rsid w:val="055057A5"/>
    <w:rsid w:val="05862FC7"/>
    <w:rsid w:val="05CB26C1"/>
    <w:rsid w:val="064533BA"/>
    <w:rsid w:val="07460C09"/>
    <w:rsid w:val="078E5694"/>
    <w:rsid w:val="07A9333D"/>
    <w:rsid w:val="080C5FAF"/>
    <w:rsid w:val="086E3F57"/>
    <w:rsid w:val="09425552"/>
    <w:rsid w:val="09901BC3"/>
    <w:rsid w:val="09CC199E"/>
    <w:rsid w:val="09D332EF"/>
    <w:rsid w:val="0A646436"/>
    <w:rsid w:val="0AAB0332"/>
    <w:rsid w:val="0ADC4A92"/>
    <w:rsid w:val="0AED6872"/>
    <w:rsid w:val="0B4C4D05"/>
    <w:rsid w:val="0B805F87"/>
    <w:rsid w:val="0C203896"/>
    <w:rsid w:val="0C2D48C3"/>
    <w:rsid w:val="0C6208C8"/>
    <w:rsid w:val="0C6617F8"/>
    <w:rsid w:val="0CBD2B4D"/>
    <w:rsid w:val="0D182C36"/>
    <w:rsid w:val="0DDF6F26"/>
    <w:rsid w:val="0E142F7F"/>
    <w:rsid w:val="0E174B89"/>
    <w:rsid w:val="0E424430"/>
    <w:rsid w:val="0EBC2068"/>
    <w:rsid w:val="0F1434C3"/>
    <w:rsid w:val="0F290129"/>
    <w:rsid w:val="0FE81A88"/>
    <w:rsid w:val="10107F0B"/>
    <w:rsid w:val="106D61C5"/>
    <w:rsid w:val="10BD7ADD"/>
    <w:rsid w:val="11124C19"/>
    <w:rsid w:val="11851C10"/>
    <w:rsid w:val="11B93721"/>
    <w:rsid w:val="12720E39"/>
    <w:rsid w:val="13D07304"/>
    <w:rsid w:val="14802C1D"/>
    <w:rsid w:val="14DC0A4B"/>
    <w:rsid w:val="14ED1BDC"/>
    <w:rsid w:val="15B427F7"/>
    <w:rsid w:val="15FB658A"/>
    <w:rsid w:val="16300492"/>
    <w:rsid w:val="165A6FA2"/>
    <w:rsid w:val="1682703F"/>
    <w:rsid w:val="16BB1C8C"/>
    <w:rsid w:val="173236A5"/>
    <w:rsid w:val="176F0139"/>
    <w:rsid w:val="1771456D"/>
    <w:rsid w:val="178B7F83"/>
    <w:rsid w:val="183A2417"/>
    <w:rsid w:val="186E5FEB"/>
    <w:rsid w:val="189C2C3D"/>
    <w:rsid w:val="18BA44FA"/>
    <w:rsid w:val="19241E7D"/>
    <w:rsid w:val="197D124A"/>
    <w:rsid w:val="19ED2162"/>
    <w:rsid w:val="1A4B0F57"/>
    <w:rsid w:val="1B1A0247"/>
    <w:rsid w:val="1B8A7665"/>
    <w:rsid w:val="1C1500FF"/>
    <w:rsid w:val="1C2B707C"/>
    <w:rsid w:val="1C2E6573"/>
    <w:rsid w:val="1CD463FE"/>
    <w:rsid w:val="1CEF6BF8"/>
    <w:rsid w:val="1D346F11"/>
    <w:rsid w:val="1DB7354D"/>
    <w:rsid w:val="1DBF0B95"/>
    <w:rsid w:val="1E1F6731"/>
    <w:rsid w:val="1E9F3F33"/>
    <w:rsid w:val="1EAD0FCC"/>
    <w:rsid w:val="1F1B7E0A"/>
    <w:rsid w:val="1F387FE9"/>
    <w:rsid w:val="20111059"/>
    <w:rsid w:val="2011335B"/>
    <w:rsid w:val="20772873"/>
    <w:rsid w:val="208C58F8"/>
    <w:rsid w:val="209F3CC2"/>
    <w:rsid w:val="20B717FC"/>
    <w:rsid w:val="20C46AB9"/>
    <w:rsid w:val="211063EB"/>
    <w:rsid w:val="21CF135D"/>
    <w:rsid w:val="21F72919"/>
    <w:rsid w:val="22254F26"/>
    <w:rsid w:val="228628EF"/>
    <w:rsid w:val="228B1873"/>
    <w:rsid w:val="229415F7"/>
    <w:rsid w:val="2336752A"/>
    <w:rsid w:val="23773168"/>
    <w:rsid w:val="23D9414A"/>
    <w:rsid w:val="24682743"/>
    <w:rsid w:val="24C1435C"/>
    <w:rsid w:val="24E308FD"/>
    <w:rsid w:val="256B7983"/>
    <w:rsid w:val="257E50F8"/>
    <w:rsid w:val="25B17FF0"/>
    <w:rsid w:val="25B47368"/>
    <w:rsid w:val="25D9575A"/>
    <w:rsid w:val="25E42BF4"/>
    <w:rsid w:val="26167FEF"/>
    <w:rsid w:val="263C2805"/>
    <w:rsid w:val="2670703F"/>
    <w:rsid w:val="28305B9A"/>
    <w:rsid w:val="28C00A6E"/>
    <w:rsid w:val="28D45A97"/>
    <w:rsid w:val="298E5A5A"/>
    <w:rsid w:val="29A55C84"/>
    <w:rsid w:val="29F90088"/>
    <w:rsid w:val="2B2B4F04"/>
    <w:rsid w:val="2B3C636C"/>
    <w:rsid w:val="2B7C4C50"/>
    <w:rsid w:val="2BCE6B22"/>
    <w:rsid w:val="2BD74CD1"/>
    <w:rsid w:val="2C2D314B"/>
    <w:rsid w:val="2DFE5657"/>
    <w:rsid w:val="2E1F4578"/>
    <w:rsid w:val="2F764DB6"/>
    <w:rsid w:val="2FEB7126"/>
    <w:rsid w:val="30975AF0"/>
    <w:rsid w:val="31044CB4"/>
    <w:rsid w:val="310B4159"/>
    <w:rsid w:val="31E56EB7"/>
    <w:rsid w:val="31F82C4D"/>
    <w:rsid w:val="320E1228"/>
    <w:rsid w:val="322C3887"/>
    <w:rsid w:val="324A3C9D"/>
    <w:rsid w:val="32995855"/>
    <w:rsid w:val="332514D4"/>
    <w:rsid w:val="336E7973"/>
    <w:rsid w:val="33CA0DB2"/>
    <w:rsid w:val="33F72DE4"/>
    <w:rsid w:val="34062E6A"/>
    <w:rsid w:val="34430CFA"/>
    <w:rsid w:val="346C1D52"/>
    <w:rsid w:val="346F0D89"/>
    <w:rsid w:val="34A207C1"/>
    <w:rsid w:val="34A97618"/>
    <w:rsid w:val="35534BDC"/>
    <w:rsid w:val="35A53F6A"/>
    <w:rsid w:val="35EF7E40"/>
    <w:rsid w:val="366D194B"/>
    <w:rsid w:val="36D12C2C"/>
    <w:rsid w:val="371D6FD9"/>
    <w:rsid w:val="37483C4C"/>
    <w:rsid w:val="37E55FAC"/>
    <w:rsid w:val="381949F1"/>
    <w:rsid w:val="384A790F"/>
    <w:rsid w:val="38864E8C"/>
    <w:rsid w:val="388D3FCE"/>
    <w:rsid w:val="38CD4EA3"/>
    <w:rsid w:val="39117939"/>
    <w:rsid w:val="39120F21"/>
    <w:rsid w:val="39620B20"/>
    <w:rsid w:val="39E96DEE"/>
    <w:rsid w:val="3A033695"/>
    <w:rsid w:val="3A276CC2"/>
    <w:rsid w:val="3AE5521F"/>
    <w:rsid w:val="3B2972F2"/>
    <w:rsid w:val="3B3E7CE5"/>
    <w:rsid w:val="3B4D009A"/>
    <w:rsid w:val="3B5219C7"/>
    <w:rsid w:val="3B886BEF"/>
    <w:rsid w:val="3B99099E"/>
    <w:rsid w:val="3BAC1DDE"/>
    <w:rsid w:val="3BCD5744"/>
    <w:rsid w:val="3BDE63AC"/>
    <w:rsid w:val="3C1E519B"/>
    <w:rsid w:val="3CB1737A"/>
    <w:rsid w:val="3D1435FB"/>
    <w:rsid w:val="3D482F61"/>
    <w:rsid w:val="3D93483A"/>
    <w:rsid w:val="3DC97ED9"/>
    <w:rsid w:val="3DFD3CE7"/>
    <w:rsid w:val="3E41637D"/>
    <w:rsid w:val="3E4D4ED5"/>
    <w:rsid w:val="3EBC69E3"/>
    <w:rsid w:val="3F2452BB"/>
    <w:rsid w:val="3F3F7379"/>
    <w:rsid w:val="400D0B88"/>
    <w:rsid w:val="40F54D98"/>
    <w:rsid w:val="41B90D4D"/>
    <w:rsid w:val="41CE21DC"/>
    <w:rsid w:val="42170604"/>
    <w:rsid w:val="42504E0A"/>
    <w:rsid w:val="426C0A74"/>
    <w:rsid w:val="42F24F47"/>
    <w:rsid w:val="42FC048E"/>
    <w:rsid w:val="431C525A"/>
    <w:rsid w:val="43501EE4"/>
    <w:rsid w:val="43783023"/>
    <w:rsid w:val="438509D6"/>
    <w:rsid w:val="444B0274"/>
    <w:rsid w:val="44A41719"/>
    <w:rsid w:val="44BB0DB3"/>
    <w:rsid w:val="451F66FC"/>
    <w:rsid w:val="45D858E4"/>
    <w:rsid w:val="46731545"/>
    <w:rsid w:val="4678116D"/>
    <w:rsid w:val="46DD104C"/>
    <w:rsid w:val="47325E2A"/>
    <w:rsid w:val="4787265F"/>
    <w:rsid w:val="47B811D7"/>
    <w:rsid w:val="47C7617D"/>
    <w:rsid w:val="47CF056E"/>
    <w:rsid w:val="47D46FCC"/>
    <w:rsid w:val="485423B2"/>
    <w:rsid w:val="48691409"/>
    <w:rsid w:val="48F930C5"/>
    <w:rsid w:val="495160AE"/>
    <w:rsid w:val="49B83978"/>
    <w:rsid w:val="49D84C9C"/>
    <w:rsid w:val="4A044DBA"/>
    <w:rsid w:val="4A0E689C"/>
    <w:rsid w:val="4A1E5BAE"/>
    <w:rsid w:val="4A537B0C"/>
    <w:rsid w:val="4AD92266"/>
    <w:rsid w:val="4B586894"/>
    <w:rsid w:val="4B902879"/>
    <w:rsid w:val="4C2354EE"/>
    <w:rsid w:val="4C796F10"/>
    <w:rsid w:val="4C7B1B3A"/>
    <w:rsid w:val="4C7F3AF0"/>
    <w:rsid w:val="4CBA5B04"/>
    <w:rsid w:val="4D415AFF"/>
    <w:rsid w:val="4D4B1532"/>
    <w:rsid w:val="4D60380D"/>
    <w:rsid w:val="4DDC5DBC"/>
    <w:rsid w:val="4E967231"/>
    <w:rsid w:val="4ECA4FC5"/>
    <w:rsid w:val="4F0F0E83"/>
    <w:rsid w:val="4F27103A"/>
    <w:rsid w:val="4F735E17"/>
    <w:rsid w:val="4FFD24C8"/>
    <w:rsid w:val="5008326E"/>
    <w:rsid w:val="500E2D45"/>
    <w:rsid w:val="50900D18"/>
    <w:rsid w:val="50ED0D5A"/>
    <w:rsid w:val="51CB4641"/>
    <w:rsid w:val="51D22B11"/>
    <w:rsid w:val="52481987"/>
    <w:rsid w:val="530A290A"/>
    <w:rsid w:val="535D3B6F"/>
    <w:rsid w:val="541A0CC8"/>
    <w:rsid w:val="542252BB"/>
    <w:rsid w:val="54346CD0"/>
    <w:rsid w:val="54841192"/>
    <w:rsid w:val="54877422"/>
    <w:rsid w:val="55227CEA"/>
    <w:rsid w:val="55264FD3"/>
    <w:rsid w:val="558C520C"/>
    <w:rsid w:val="55A745EA"/>
    <w:rsid w:val="55E27B04"/>
    <w:rsid w:val="567B6159"/>
    <w:rsid w:val="56BD3A1C"/>
    <w:rsid w:val="56C9432A"/>
    <w:rsid w:val="56D70808"/>
    <w:rsid w:val="56DA055B"/>
    <w:rsid w:val="576E5F7F"/>
    <w:rsid w:val="5845183E"/>
    <w:rsid w:val="58752FE4"/>
    <w:rsid w:val="588E73A3"/>
    <w:rsid w:val="58E06FCD"/>
    <w:rsid w:val="59153D40"/>
    <w:rsid w:val="599E7718"/>
    <w:rsid w:val="59A713AF"/>
    <w:rsid w:val="5A1676BD"/>
    <w:rsid w:val="5A8C2B1F"/>
    <w:rsid w:val="5A9A7E64"/>
    <w:rsid w:val="5AD031AC"/>
    <w:rsid w:val="5B5E2F44"/>
    <w:rsid w:val="5BAA09C0"/>
    <w:rsid w:val="5BFA573E"/>
    <w:rsid w:val="5C1276AB"/>
    <w:rsid w:val="5C667C8C"/>
    <w:rsid w:val="5C9639DC"/>
    <w:rsid w:val="5CAC1577"/>
    <w:rsid w:val="5CC57084"/>
    <w:rsid w:val="5CEC383D"/>
    <w:rsid w:val="5D4D4750"/>
    <w:rsid w:val="5D947106"/>
    <w:rsid w:val="5DE81729"/>
    <w:rsid w:val="5DF91975"/>
    <w:rsid w:val="5E596E15"/>
    <w:rsid w:val="5EA410AB"/>
    <w:rsid w:val="5F5A7EE6"/>
    <w:rsid w:val="5FC07F75"/>
    <w:rsid w:val="5FCC674D"/>
    <w:rsid w:val="60B868B7"/>
    <w:rsid w:val="61172B4E"/>
    <w:rsid w:val="61203697"/>
    <w:rsid w:val="615158C2"/>
    <w:rsid w:val="61966DA3"/>
    <w:rsid w:val="61E877AA"/>
    <w:rsid w:val="6233430F"/>
    <w:rsid w:val="6308156B"/>
    <w:rsid w:val="63544ABA"/>
    <w:rsid w:val="63873153"/>
    <w:rsid w:val="63D46866"/>
    <w:rsid w:val="63E54B11"/>
    <w:rsid w:val="63EC09BF"/>
    <w:rsid w:val="646567EA"/>
    <w:rsid w:val="647665C5"/>
    <w:rsid w:val="64E52C60"/>
    <w:rsid w:val="64F96DFC"/>
    <w:rsid w:val="65603958"/>
    <w:rsid w:val="657169C2"/>
    <w:rsid w:val="65996DF3"/>
    <w:rsid w:val="65FE65A7"/>
    <w:rsid w:val="66110F23"/>
    <w:rsid w:val="662E29FA"/>
    <w:rsid w:val="66366468"/>
    <w:rsid w:val="663E4E7D"/>
    <w:rsid w:val="664221EF"/>
    <w:rsid w:val="67014FAE"/>
    <w:rsid w:val="67F03142"/>
    <w:rsid w:val="68BB4B23"/>
    <w:rsid w:val="6A2A405C"/>
    <w:rsid w:val="6BB2276E"/>
    <w:rsid w:val="6BCF3CA5"/>
    <w:rsid w:val="6C7D73EC"/>
    <w:rsid w:val="6C982916"/>
    <w:rsid w:val="6D3B3538"/>
    <w:rsid w:val="6D6E15C7"/>
    <w:rsid w:val="6D79734C"/>
    <w:rsid w:val="6DBF41D5"/>
    <w:rsid w:val="6E260B26"/>
    <w:rsid w:val="6E2A40C9"/>
    <w:rsid w:val="6E7C431B"/>
    <w:rsid w:val="6EE43430"/>
    <w:rsid w:val="6F4326BA"/>
    <w:rsid w:val="6FF0374A"/>
    <w:rsid w:val="707443E9"/>
    <w:rsid w:val="7079327C"/>
    <w:rsid w:val="71095098"/>
    <w:rsid w:val="71DC7784"/>
    <w:rsid w:val="728C3D8C"/>
    <w:rsid w:val="72D43CBB"/>
    <w:rsid w:val="72F4397D"/>
    <w:rsid w:val="7360547C"/>
    <w:rsid w:val="73A155B5"/>
    <w:rsid w:val="749169C0"/>
    <w:rsid w:val="74B8121B"/>
    <w:rsid w:val="74DF738D"/>
    <w:rsid w:val="76CE106D"/>
    <w:rsid w:val="7701317E"/>
    <w:rsid w:val="771232C3"/>
    <w:rsid w:val="77563AC4"/>
    <w:rsid w:val="77565BBC"/>
    <w:rsid w:val="780952DA"/>
    <w:rsid w:val="780F2A7F"/>
    <w:rsid w:val="781B49C6"/>
    <w:rsid w:val="786B438C"/>
    <w:rsid w:val="789018B0"/>
    <w:rsid w:val="78D96C1D"/>
    <w:rsid w:val="78FF49BD"/>
    <w:rsid w:val="79A10D48"/>
    <w:rsid w:val="79FB6B71"/>
    <w:rsid w:val="79FF5A4E"/>
    <w:rsid w:val="7A052D69"/>
    <w:rsid w:val="7A900306"/>
    <w:rsid w:val="7AE2066A"/>
    <w:rsid w:val="7B8B77BB"/>
    <w:rsid w:val="7B8C3620"/>
    <w:rsid w:val="7BF573DD"/>
    <w:rsid w:val="7C6B636C"/>
    <w:rsid w:val="7C8057AD"/>
    <w:rsid w:val="7C8C7CEA"/>
    <w:rsid w:val="7C8E13D5"/>
    <w:rsid w:val="7D051A93"/>
    <w:rsid w:val="7D3D0D01"/>
    <w:rsid w:val="7DA423B6"/>
    <w:rsid w:val="7E835736"/>
    <w:rsid w:val="7EB071AA"/>
    <w:rsid w:val="7F072ED4"/>
    <w:rsid w:val="7F29352E"/>
    <w:rsid w:val="7F447AD0"/>
    <w:rsid w:val="7F7A5E39"/>
    <w:rsid w:val="7F8A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2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link w:val="24"/>
    <w:qFormat/>
    <w:uiPriority w:val="0"/>
    <w:pPr>
      <w:pBdr>
        <w:top w:val="single" w:color="auto" w:sz="12" w:space="1"/>
        <w:bottom w:val="single" w:color="auto" w:sz="12" w:space="1"/>
      </w:pBdr>
      <w:spacing w:line="600" w:lineRule="exact"/>
      <w:ind w:left="1280" w:hanging="1280" w:hangingChars="400"/>
    </w:pPr>
    <w:rPr>
      <w:rFonts w:eastAsia="仿宋_GB2312"/>
      <w:sz w:val="32"/>
      <w:szCs w:val="24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2">
    <w:name w:val="Strong"/>
    <w:qFormat/>
    <w:uiPriority w:val="0"/>
    <w:rPr>
      <w:rFonts w:cs="Times New Roman"/>
      <w:b/>
      <w:bCs/>
    </w:rPr>
  </w:style>
  <w:style w:type="character" w:styleId="13">
    <w:name w:val="page number"/>
    <w:qFormat/>
    <w:uiPriority w:val="0"/>
  </w:style>
  <w:style w:type="character" w:styleId="14">
    <w:name w:val="Hyperlink"/>
    <w:basedOn w:val="11"/>
    <w:semiHidden/>
    <w:unhideWhenUsed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普通(网站)1"/>
    <w:basedOn w:val="1"/>
    <w:qFormat/>
    <w:uiPriority w:val="0"/>
    <w:rPr>
      <w:rFonts w:cs="黑体"/>
      <w:sz w:val="24"/>
      <w:szCs w:val="24"/>
    </w:rPr>
  </w:style>
  <w:style w:type="paragraph" w:customStyle="1" w:styleId="17">
    <w:name w:val="f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普通(网站)2"/>
    <w:basedOn w:val="1"/>
    <w:qFormat/>
    <w:uiPriority w:val="0"/>
    <w:rPr>
      <w:rFonts w:cs="黑体"/>
      <w:sz w:val="24"/>
      <w:szCs w:val="24"/>
    </w:rPr>
  </w:style>
  <w:style w:type="paragraph" w:customStyle="1" w:styleId="20">
    <w:name w:val="普通(网站)3"/>
    <w:basedOn w:val="1"/>
    <w:qFormat/>
    <w:uiPriority w:val="0"/>
    <w:rPr>
      <w:rFonts w:cs="黑体"/>
      <w:sz w:val="24"/>
      <w:szCs w:val="24"/>
    </w:rPr>
  </w:style>
  <w:style w:type="character" w:customStyle="1" w:styleId="21">
    <w:name w:val="批注框文本 字符"/>
    <w:link w:val="3"/>
    <w:semiHidden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22">
    <w:name w:val="页脚 字符"/>
    <w:link w:val="4"/>
    <w:qFormat/>
    <w:uiPriority w:val="99"/>
    <w:rPr>
      <w:rFonts w:ascii="Times New Roman" w:hAnsi="Times New Roman" w:eastAsia="黑体"/>
      <w:snapToGrid/>
      <w:sz w:val="18"/>
      <w:szCs w:val="18"/>
    </w:rPr>
  </w:style>
  <w:style w:type="character" w:customStyle="1" w:styleId="23">
    <w:name w:val="页眉 字符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24">
    <w:name w:val="正文文本缩进 3 字符"/>
    <w:link w:val="6"/>
    <w:qFormat/>
    <w:uiPriority w:val="0"/>
    <w:rPr>
      <w:rFonts w:ascii="Times New Roman" w:hAnsi="Times New Roman" w:eastAsia="仿宋_GB2312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26</Pages>
  <Words>2020</Words>
  <Characters>11514</Characters>
  <Lines>95</Lines>
  <Paragraphs>27</Paragraphs>
  <TotalTime>4</TotalTime>
  <ScaleCrop>false</ScaleCrop>
  <LinksUpToDate>false</LinksUpToDate>
  <CharactersWithSpaces>13507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2020-01-13T09:00:00Z</dcterms:created>
  <dc:creator>冯晓婷</dc:creator>
  <cp:lastModifiedBy>Administrator</cp:lastModifiedBy>
  <dcterms:modified xsi:type="dcterms:W3CDTF">2020-11-11T09:04:54Z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