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0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年度</w:t>
      </w:r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米东区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政府债务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决算</w:t>
      </w:r>
      <w:r>
        <w:rPr>
          <w:rFonts w:hint="default" w:ascii="Times New Roman" w:hAnsi="Times New Roman" w:eastAsia="方正小标宋简体" w:cs="Times New Roman"/>
          <w:sz w:val="40"/>
          <w:szCs w:val="40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年度政府债务限额总体情况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94.71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</w:t>
      </w:r>
      <w:r>
        <w:rPr>
          <w:rFonts w:hint="eastAsia" w:ascii="Times New Roman" w:hAnsi="Times New Roman" w:eastAsia="楷体_GB2312" w:cs="Times New Roman"/>
          <w:b/>
          <w:bCs/>
          <w:sz w:val="30"/>
          <w:szCs w:val="30"/>
          <w:lang w:val="en-US" w:eastAsia="zh-CN"/>
        </w:rPr>
        <w:t>政府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债务限额分类型情况。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1.一般债务限额总额情况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21.71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2.专项债务限额总额情况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（二）新增债务限额情况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1.新增一般债务限额情况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18.3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2.新增专项债务限额情况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19.5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二、202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年度政府债务余额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政府债务余额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58.67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亿元，政府债务余额全部严格控制在限额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94.71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（一）一般债务余额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决算数。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政府一般债务余额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2.79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（二）专项债务余额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决算数。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政府专项债务余额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55.88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三、202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年度政府债券发行使用情况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发行政府债券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9.52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亿元（新增债券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4.52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（一）新增一般债券发行使用情况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发行新增一般债券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（二）新增专项债券发行使用情况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发行新增专项债券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亿元。上述债券资金主要用于市政和产业园区基础设施、等重点领域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（详见附件2-3）。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债券期限是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为3.75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，债券还本付息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通过对应项目取得的政府性基金或专项收入等偿还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（三）再融资债券发行使用情况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发行再融资债券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4.52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亿元（再融资一般债券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亿元、再融资专项债券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2.52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亿元）。上述债券资金全部用于偿还到期政府债券本金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为3.55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%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四、202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年度政府债券还本付息情况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政府债券还本付息总额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7.83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本金5.77亿元，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1.25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4.52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2.06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（一）一般债券还本付息情况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政府一般债券还本付息总额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2.31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本金2.17亿元，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0.17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0.14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（二）专项债券还本付息情况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政府专项债券还本付息总额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5.52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本金3.6亿元，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1.08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2.52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1.92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60" w:leftChars="284" w:hanging="864" w:hangingChars="3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附件：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1.1-1 202X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XX地区（州、市）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1-2 202X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XX地区（州、市）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1-3 202X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XX地区（州、市）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政府债务限额、余额（含一般债务限额、余额和专项债务限额、余额）情况表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.2-1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 xml:space="preserve"> 202X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XX地区（州、市）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政府债券发行情况表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 xml:space="preserve">2-2 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202X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XX地区（州、市）政府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发行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情况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明细表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2-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202X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XX地区（州、市）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新增债券使用情况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2-4 202X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度XX地区（州、市）还本付息决算情况表</w:t>
      </w:r>
    </w:p>
    <w:sectPr>
      <w:footerReference r:id="rId3" w:type="default"/>
      <w:pgSz w:w="11906" w:h="16838"/>
      <w:pgMar w:top="2098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6FE2"/>
    <w:rsid w:val="04AD2225"/>
    <w:rsid w:val="063F2F9D"/>
    <w:rsid w:val="090B4E5B"/>
    <w:rsid w:val="0E25722D"/>
    <w:rsid w:val="0E8D4F6B"/>
    <w:rsid w:val="182373F8"/>
    <w:rsid w:val="18823C8F"/>
    <w:rsid w:val="18D86125"/>
    <w:rsid w:val="1C460386"/>
    <w:rsid w:val="1D57227F"/>
    <w:rsid w:val="2AB37734"/>
    <w:rsid w:val="2B0F4298"/>
    <w:rsid w:val="2FBE46FB"/>
    <w:rsid w:val="30AA2A0A"/>
    <w:rsid w:val="31D13988"/>
    <w:rsid w:val="325A2235"/>
    <w:rsid w:val="353C53B6"/>
    <w:rsid w:val="36B666B6"/>
    <w:rsid w:val="388F1457"/>
    <w:rsid w:val="47B72475"/>
    <w:rsid w:val="485E7AB6"/>
    <w:rsid w:val="4B080752"/>
    <w:rsid w:val="4DB47F12"/>
    <w:rsid w:val="50CE11ED"/>
    <w:rsid w:val="51D77DB9"/>
    <w:rsid w:val="53013412"/>
    <w:rsid w:val="59E94415"/>
    <w:rsid w:val="5EBE204C"/>
    <w:rsid w:val="61CE0116"/>
    <w:rsid w:val="6541174B"/>
    <w:rsid w:val="692F2D63"/>
    <w:rsid w:val="6ACF7A08"/>
    <w:rsid w:val="6B080355"/>
    <w:rsid w:val="70E57CED"/>
    <w:rsid w:val="7149137C"/>
    <w:rsid w:val="71827528"/>
    <w:rsid w:val="76D819AD"/>
    <w:rsid w:val="77BB7AC7"/>
    <w:rsid w:val="791768FB"/>
    <w:rsid w:val="7DB5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eastAsiaTheme="minorEastAsia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Office_11.1.0.7875_F1E327BC-269C-435d-A152-05C5408002CA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李亚军(4002)</cp:lastModifiedBy>
  <dcterms:modified xsi:type="dcterms:W3CDTF">2021-10-26T03:38:37Z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</Properties>
</file>