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201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>7</w:t>
      </w:r>
      <w:r>
        <w:rPr>
          <w:rFonts w:hint="eastAsia" w:ascii="方正小标宋_GBK" w:eastAsia="方正小标宋_GBK"/>
          <w:sz w:val="44"/>
          <w:szCs w:val="44"/>
        </w:rPr>
        <w:t>年乌鲁木齐市</w:t>
      </w:r>
      <w:r>
        <w:rPr>
          <w:rFonts w:hint="eastAsia" w:ascii="方正小标宋_GBK" w:eastAsia="方正小标宋_GBK"/>
          <w:sz w:val="44"/>
          <w:szCs w:val="44"/>
          <w:lang w:eastAsia="zh-CN"/>
        </w:rPr>
        <w:t>米东</w:t>
      </w:r>
      <w:r>
        <w:rPr>
          <w:rFonts w:hint="eastAsia" w:ascii="方正小标宋_GBK" w:eastAsia="方正小标宋_GBK"/>
          <w:sz w:val="44"/>
          <w:szCs w:val="44"/>
        </w:rPr>
        <w:t>区举借债务</w:t>
      </w:r>
    </w:p>
    <w:p>
      <w:pPr>
        <w:jc w:val="center"/>
        <w:rPr>
          <w:rFonts w:hint="eastAsia"/>
        </w:rPr>
      </w:pPr>
      <w:r>
        <w:rPr>
          <w:rFonts w:hint="eastAsia" w:ascii="方正小标宋_GBK" w:eastAsia="方正小标宋_GBK"/>
          <w:sz w:val="44"/>
          <w:szCs w:val="44"/>
        </w:rPr>
        <w:t>情况说明</w:t>
      </w:r>
    </w:p>
    <w:p>
      <w:pPr>
        <w:ind w:firstLine="640" w:firstLineChars="200"/>
        <w:rPr>
          <w:rFonts w:hint="eastAsia" w:ascii="黑体" w:hAnsi="Times New Roman" w:eastAsia="黑体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按照《国务院关于加强地方政府性债务管理的意见》（国发〔2014〕43号）以及《自治区关于加强地方政府性债务管理的意见》(新政发〔2014〕82号)的规定，现将</w:t>
      </w:r>
      <w:r>
        <w:rPr>
          <w:rFonts w:hint="eastAsia" w:ascii="Times New Roman" w:hAnsi="Times New Roman" w:eastAsia="方正仿宋_GBK"/>
          <w:sz w:val="32"/>
          <w:szCs w:val="32"/>
        </w:rPr>
        <w:t>201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方正仿宋_GBK"/>
          <w:sz w:val="32"/>
          <w:szCs w:val="32"/>
        </w:rPr>
        <w:t>年举借债务具体情况说明</w:t>
      </w:r>
      <w:r>
        <w:rPr>
          <w:rFonts w:ascii="Times New Roman" w:hAnsi="Times New Roman" w:eastAsia="方正仿宋_GBK"/>
          <w:sz w:val="32"/>
          <w:szCs w:val="32"/>
        </w:rPr>
        <w:t>如下：</w:t>
      </w:r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（一）</w:t>
      </w:r>
      <w:r>
        <w:rPr>
          <w:rFonts w:hint="eastAsia" w:ascii="Times New Roman" w:hAnsi="Times New Roman" w:eastAsia="方正仿宋_GBK"/>
          <w:sz w:val="32"/>
          <w:szCs w:val="32"/>
        </w:rPr>
        <w:t>201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方正仿宋_GBK"/>
          <w:sz w:val="32"/>
          <w:szCs w:val="32"/>
        </w:rPr>
        <w:t>年</w:t>
      </w:r>
      <w:r>
        <w:rPr>
          <w:rFonts w:ascii="Times New Roman" w:hAnsi="Times New Roman" w:eastAsia="方正仿宋_GBK"/>
          <w:sz w:val="32"/>
          <w:szCs w:val="32"/>
        </w:rPr>
        <w:t>乌鲁木齐市债务限额</w:t>
      </w:r>
    </w:p>
    <w:p>
      <w:pPr>
        <w:ind w:firstLine="640" w:firstLineChars="200"/>
        <w:rPr>
          <w:rFonts w:hint="eastAsia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ascii="Times New Roman" w:hAnsi="Times New Roman" w:eastAsia="方正仿宋_GBK"/>
          <w:sz w:val="32"/>
          <w:szCs w:val="32"/>
        </w:rPr>
        <w:t>201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7</w:t>
      </w:r>
      <w:r>
        <w:rPr>
          <w:rFonts w:ascii="Times New Roman" w:hAnsi="Times New Roman" w:eastAsia="方正仿宋_GBK"/>
          <w:sz w:val="32"/>
          <w:szCs w:val="32"/>
        </w:rPr>
        <w:t>年末乌鲁木齐市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米东</w:t>
      </w:r>
      <w:r>
        <w:rPr>
          <w:rFonts w:hint="eastAsia" w:ascii="Times New Roman" w:hAnsi="Times New Roman" w:eastAsia="方正仿宋_GBK"/>
          <w:sz w:val="32"/>
          <w:szCs w:val="32"/>
        </w:rPr>
        <w:t>区</w:t>
      </w:r>
      <w:r>
        <w:rPr>
          <w:rFonts w:ascii="Times New Roman" w:hAnsi="Times New Roman" w:eastAsia="方正仿宋_GBK"/>
          <w:sz w:val="32"/>
          <w:szCs w:val="32"/>
        </w:rPr>
        <w:t>地方政府债务限额为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34.10</w:t>
      </w:r>
    </w:p>
    <w:p>
      <w:pPr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亿元（一般债务限额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4.00</w:t>
      </w:r>
      <w:r>
        <w:rPr>
          <w:rFonts w:hint="eastAsia" w:ascii="Times New Roman" w:hAnsi="Times New Roman" w:eastAsia="方正仿宋_GBK"/>
          <w:sz w:val="32"/>
          <w:szCs w:val="32"/>
        </w:rPr>
        <w:t>亿元，专项债务限额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30.10</w:t>
      </w:r>
      <w:r>
        <w:rPr>
          <w:rFonts w:hint="eastAsia" w:ascii="Times New Roman" w:hAnsi="Times New Roman" w:eastAsia="方正仿宋_GBK"/>
          <w:sz w:val="32"/>
          <w:szCs w:val="32"/>
        </w:rPr>
        <w:t>亿元</w:t>
      </w:r>
      <w:r>
        <w:rPr>
          <w:rFonts w:ascii="Times New Roman" w:hAnsi="Times New Roman" w:eastAsia="方正仿宋_GBK"/>
          <w:sz w:val="32"/>
          <w:szCs w:val="32"/>
        </w:rPr>
        <w:t>）。</w:t>
      </w:r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（二）201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7</w:t>
      </w:r>
      <w:r>
        <w:rPr>
          <w:rFonts w:ascii="Times New Roman" w:hAnsi="Times New Roman" w:eastAsia="方正仿宋_GBK"/>
          <w:sz w:val="32"/>
          <w:szCs w:val="32"/>
        </w:rPr>
        <w:t>年发行地方政府债券情况</w:t>
      </w:r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截止</w:t>
      </w:r>
      <w:r>
        <w:rPr>
          <w:rFonts w:hint="eastAsia" w:ascii="Times New Roman" w:hAnsi="Times New Roman" w:eastAsia="方正仿宋_GBK"/>
          <w:sz w:val="32"/>
          <w:szCs w:val="32"/>
        </w:rPr>
        <w:t>201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方正仿宋_GBK"/>
          <w:sz w:val="32"/>
          <w:szCs w:val="32"/>
        </w:rPr>
        <w:t>年</w:t>
      </w:r>
      <w:r>
        <w:rPr>
          <w:rFonts w:ascii="Times New Roman" w:hAnsi="Times New Roman" w:eastAsia="方正仿宋_GBK"/>
          <w:sz w:val="32"/>
          <w:szCs w:val="32"/>
        </w:rPr>
        <w:t>底自治区已下达乌鲁木齐市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米东</w:t>
      </w:r>
      <w:r>
        <w:rPr>
          <w:rFonts w:hint="eastAsia" w:ascii="Times New Roman" w:hAnsi="Times New Roman" w:eastAsia="方正仿宋_GBK"/>
          <w:sz w:val="32"/>
          <w:szCs w:val="32"/>
        </w:rPr>
        <w:t>区</w:t>
      </w:r>
      <w:r>
        <w:rPr>
          <w:rFonts w:ascii="Times New Roman" w:hAnsi="Times New Roman" w:eastAsia="方正仿宋_GBK"/>
          <w:sz w:val="32"/>
          <w:szCs w:val="32"/>
        </w:rPr>
        <w:t>债券资金共计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37700</w:t>
      </w:r>
      <w:r>
        <w:rPr>
          <w:rFonts w:ascii="Times New Roman" w:hAnsi="Times New Roman" w:eastAsia="方正仿宋_GBK"/>
          <w:sz w:val="32"/>
          <w:szCs w:val="32"/>
        </w:rPr>
        <w:t>万元（一般债券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1700</w:t>
      </w:r>
      <w:r>
        <w:rPr>
          <w:rFonts w:ascii="Times New Roman" w:hAnsi="Times New Roman" w:eastAsia="方正仿宋_GBK"/>
          <w:sz w:val="32"/>
          <w:szCs w:val="32"/>
        </w:rPr>
        <w:t>万元，专项债券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36000</w:t>
      </w:r>
      <w:r>
        <w:rPr>
          <w:rFonts w:ascii="Times New Roman" w:hAnsi="Times New Roman" w:eastAsia="方正仿宋_GBK"/>
          <w:sz w:val="32"/>
          <w:szCs w:val="32"/>
        </w:rPr>
        <w:t>万元）。其中：置换债券资金共下达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37700</w:t>
      </w:r>
      <w:r>
        <w:rPr>
          <w:rFonts w:hint="eastAsia" w:ascii="Times New Roman" w:hAnsi="Times New Roman" w:eastAsia="方正仿宋_GBK"/>
          <w:sz w:val="32"/>
          <w:szCs w:val="32"/>
        </w:rPr>
        <w:t>万元（一般债券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1700</w:t>
      </w:r>
      <w:r>
        <w:rPr>
          <w:rFonts w:hint="eastAsia" w:ascii="Times New Roman" w:hAnsi="Times New Roman" w:eastAsia="方正仿宋_GBK"/>
          <w:sz w:val="32"/>
          <w:szCs w:val="32"/>
        </w:rPr>
        <w:t>万元，专项债券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36000</w:t>
      </w:r>
      <w:r>
        <w:rPr>
          <w:rFonts w:hint="eastAsia" w:ascii="Times New Roman" w:hAnsi="Times New Roman" w:eastAsia="方正仿宋_GBK"/>
          <w:sz w:val="32"/>
          <w:szCs w:val="32"/>
        </w:rPr>
        <w:t>万元）；新增债券资金</w:t>
      </w:r>
      <w:r>
        <w:rPr>
          <w:rFonts w:ascii="Times New Roman" w:hAnsi="Times New Roman" w:eastAsia="方正仿宋_GBK"/>
          <w:sz w:val="32"/>
          <w:szCs w:val="32"/>
        </w:rPr>
        <w:t>共下达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方正仿宋_GBK"/>
          <w:sz w:val="32"/>
          <w:szCs w:val="32"/>
        </w:rPr>
        <w:t>万元（一般债券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方正仿宋_GBK"/>
          <w:sz w:val="32"/>
          <w:szCs w:val="32"/>
        </w:rPr>
        <w:t>万元，专项债券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方正仿宋_GBK"/>
          <w:sz w:val="32"/>
          <w:szCs w:val="32"/>
        </w:rPr>
        <w:t>万元）；再融资债券资金共下达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方正仿宋_GBK"/>
          <w:sz w:val="32"/>
          <w:szCs w:val="32"/>
        </w:rPr>
        <w:t>万元（一般债券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方正仿宋_GBK"/>
          <w:sz w:val="32"/>
          <w:szCs w:val="32"/>
        </w:rPr>
        <w:t>万元，专项债券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方正仿宋_GBK"/>
          <w:sz w:val="32"/>
          <w:szCs w:val="32"/>
        </w:rPr>
        <w:t>万元）。</w:t>
      </w:r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（三）</w:t>
      </w:r>
      <w:r>
        <w:rPr>
          <w:rFonts w:hint="eastAsia" w:ascii="Times New Roman" w:hAnsi="Times New Roman" w:eastAsia="方正仿宋_GBK"/>
          <w:sz w:val="32"/>
          <w:szCs w:val="32"/>
        </w:rPr>
        <w:t>201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方正仿宋_GBK"/>
          <w:sz w:val="32"/>
          <w:szCs w:val="32"/>
        </w:rPr>
        <w:t>年</w:t>
      </w:r>
      <w:r>
        <w:rPr>
          <w:rFonts w:ascii="Times New Roman" w:hAnsi="Times New Roman" w:eastAsia="方正仿宋_GBK"/>
          <w:sz w:val="32"/>
          <w:szCs w:val="32"/>
        </w:rPr>
        <w:t>债务余额情况</w:t>
      </w:r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201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7</w:t>
      </w:r>
      <w:r>
        <w:rPr>
          <w:rFonts w:ascii="Times New Roman" w:hAnsi="Times New Roman" w:eastAsia="方正仿宋_GBK"/>
          <w:sz w:val="32"/>
          <w:szCs w:val="32"/>
        </w:rPr>
        <w:t>年底政府债务余额</w:t>
      </w:r>
      <w:r>
        <w:rPr>
          <w:rFonts w:hint="eastAsia" w:ascii="Times New Roman" w:hAnsi="Times New Roman" w:eastAsia="方正仿宋_GBK"/>
          <w:sz w:val="32"/>
          <w:szCs w:val="32"/>
        </w:rPr>
        <w:t>336,913.33</w:t>
      </w:r>
      <w:r>
        <w:rPr>
          <w:rFonts w:ascii="Times New Roman" w:hAnsi="Times New Roman" w:eastAsia="方正仿宋_GBK"/>
          <w:sz w:val="32"/>
          <w:szCs w:val="32"/>
        </w:rPr>
        <w:t>万元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，</w:t>
      </w:r>
      <w:r>
        <w:rPr>
          <w:rFonts w:ascii="Times New Roman" w:hAnsi="Times New Roman" w:eastAsia="方正仿宋_GBK"/>
          <w:sz w:val="32"/>
          <w:szCs w:val="32"/>
        </w:rPr>
        <w:t>其中：一般债务余额</w:t>
      </w:r>
      <w:r>
        <w:rPr>
          <w:rFonts w:hint="eastAsia" w:ascii="Times New Roman" w:hAnsi="Times New Roman" w:eastAsia="方正仿宋_GBK"/>
          <w:sz w:val="32"/>
          <w:szCs w:val="32"/>
        </w:rPr>
        <w:t>36,313.33</w:t>
      </w:r>
      <w:r>
        <w:rPr>
          <w:rFonts w:ascii="Times New Roman" w:hAnsi="Times New Roman" w:eastAsia="方正仿宋_GBK"/>
          <w:sz w:val="32"/>
          <w:szCs w:val="32"/>
        </w:rPr>
        <w:t>万元，专项债务余额</w:t>
      </w:r>
      <w:r>
        <w:rPr>
          <w:rFonts w:hint="eastAsia" w:ascii="Times New Roman" w:hAnsi="Times New Roman" w:eastAsia="方正仿宋_GBK"/>
          <w:sz w:val="32"/>
          <w:szCs w:val="32"/>
        </w:rPr>
        <w:t>300,600.00</w:t>
      </w:r>
      <w:r>
        <w:rPr>
          <w:rFonts w:ascii="Times New Roman" w:hAnsi="Times New Roman" w:eastAsia="方正仿宋_GBK"/>
          <w:sz w:val="32"/>
          <w:szCs w:val="32"/>
        </w:rPr>
        <w:t>万元。</w:t>
      </w:r>
      <w:bookmarkStart w:id="0" w:name="_GoBack"/>
      <w:bookmarkEnd w:id="0"/>
    </w:p>
    <w:p>
      <w:pPr>
        <w:rPr>
          <w:rFonts w:ascii="Times New Roman" w:hAnsi="Times New Roma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EC60C7"/>
    <w:rsid w:val="07EC6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2023-09-08T09:18:00Z</dcterms:created>
  <dc:creator>Administrator</dc:creator>
  <cp:lastModifiedBy>Administrator</cp:lastModifiedBy>
  <dcterms:modified xsi:type="dcterms:W3CDTF">2023-09-08T09:36:29Z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