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3CEEAC" w14:textId="77777777" w:rsidR="001C2C44" w:rsidRDefault="001C2C44">
      <w:pPr>
        <w:rPr>
          <w:rFonts w:ascii="黑体" w:eastAsia="黑体" w:hAnsi="黑体" w:hint="eastAsia"/>
          <w:sz w:val="32"/>
          <w:szCs w:val="32"/>
        </w:rPr>
      </w:pPr>
    </w:p>
    <w:p w14:paraId="4D9D14AD" w14:textId="77777777" w:rsidR="001C2C44" w:rsidRDefault="001C2C44">
      <w:pPr>
        <w:jc w:val="center"/>
        <w:rPr>
          <w:rFonts w:ascii="方正小标宋_GBK" w:eastAsia="方正小标宋_GBK" w:hAnsi="宋体" w:hint="eastAsia"/>
          <w:sz w:val="44"/>
          <w:szCs w:val="44"/>
        </w:rPr>
      </w:pPr>
    </w:p>
    <w:p w14:paraId="1B92FD3B" w14:textId="77777777" w:rsidR="00093F08" w:rsidRDefault="00000000">
      <w:pPr>
        <w:jc w:val="center"/>
        <w:rPr>
          <w:rFonts w:ascii="方正小标宋_GBK" w:eastAsia="方正小标宋_GBK" w:hAnsi="宋体"/>
          <w:sz w:val="44"/>
          <w:szCs w:val="44"/>
        </w:rPr>
      </w:pPr>
      <w:r w:rsidRPr="00B75E25">
        <w:rPr>
          <w:rFonts w:ascii="方正小标宋_GBK" w:eastAsia="方正小标宋_GBK" w:hAnsi="宋体" w:hint="eastAsia"/>
          <w:sz w:val="44"/>
          <w:szCs w:val="44"/>
        </w:rPr>
        <w:t>中共乌鲁木齐市米东区委员会网络安全和信息化委员会办公室（乌鲁木齐市米东区</w:t>
      </w:r>
    </w:p>
    <w:p w14:paraId="0C864173" w14:textId="1750CE09" w:rsidR="001C2C44" w:rsidRPr="00B75E25" w:rsidRDefault="00000000" w:rsidP="00093F08">
      <w:pPr>
        <w:jc w:val="center"/>
        <w:rPr>
          <w:rFonts w:ascii="方正小标宋_GBK" w:eastAsia="方正小标宋_GBK" w:hAnsi="宋体" w:hint="eastAsia"/>
          <w:sz w:val="44"/>
          <w:szCs w:val="44"/>
        </w:rPr>
      </w:pPr>
      <w:r w:rsidRPr="00B75E25">
        <w:rPr>
          <w:rFonts w:ascii="方正小标宋_GBK" w:eastAsia="方正小标宋_GBK" w:hAnsi="宋体" w:hint="eastAsia"/>
          <w:sz w:val="44"/>
          <w:szCs w:val="44"/>
        </w:rPr>
        <w:t>互联网信息办公室）2023年度部门决算</w:t>
      </w:r>
    </w:p>
    <w:p w14:paraId="15899EC3" w14:textId="77777777" w:rsidR="001C2C44" w:rsidRPr="00B75E25" w:rsidRDefault="00000000">
      <w:pPr>
        <w:jc w:val="center"/>
        <w:rPr>
          <w:rFonts w:ascii="方正小标宋_GBK" w:eastAsia="方正小标宋_GBK" w:hAnsi="宋体" w:hint="eastAsia"/>
          <w:sz w:val="44"/>
          <w:szCs w:val="44"/>
        </w:rPr>
      </w:pPr>
      <w:r w:rsidRPr="00B75E25">
        <w:rPr>
          <w:rFonts w:ascii="方正小标宋_GBK" w:eastAsia="方正小标宋_GBK" w:hAnsi="宋体" w:hint="eastAsia"/>
          <w:sz w:val="44"/>
          <w:szCs w:val="44"/>
        </w:rPr>
        <w:t>公开说明</w:t>
      </w:r>
    </w:p>
    <w:p w14:paraId="5B9C6B57" w14:textId="77777777" w:rsidR="001C2C44" w:rsidRPr="00B75E25" w:rsidRDefault="00000000">
      <w:pPr>
        <w:rPr>
          <w:rFonts w:ascii="方正小标宋_GBK" w:eastAsia="方正小标宋_GBK" w:hAnsi="宋体" w:hint="eastAsia"/>
          <w:sz w:val="44"/>
          <w:szCs w:val="44"/>
        </w:rPr>
      </w:pPr>
      <w:r w:rsidRPr="00B75E25">
        <w:rPr>
          <w:rFonts w:ascii="方正小标宋_GBK" w:eastAsia="方正小标宋_GBK" w:hAnsi="宋体" w:hint="eastAsia"/>
          <w:sz w:val="44"/>
          <w:szCs w:val="44"/>
        </w:rPr>
        <w:br w:type="page"/>
      </w:r>
    </w:p>
    <w:p w14:paraId="1ACED3E8" w14:textId="77777777" w:rsidR="001C2C44" w:rsidRPr="00B75E25" w:rsidRDefault="00000000">
      <w:pPr>
        <w:jc w:val="center"/>
        <w:rPr>
          <w:rFonts w:ascii="仿宋_GB2312" w:eastAsia="仿宋_GB2312" w:hAnsi="仿宋_GB2312" w:cs="仿宋_GB2312" w:hint="eastAsia"/>
          <w:bCs/>
          <w:kern w:val="0"/>
          <w:sz w:val="32"/>
          <w:szCs w:val="32"/>
        </w:rPr>
      </w:pPr>
      <w:r w:rsidRPr="00B75E25">
        <w:rPr>
          <w:rFonts w:ascii="仿宋_GB2312" w:eastAsia="仿宋_GB2312" w:hAnsi="仿宋_GB2312" w:cs="仿宋_GB2312" w:hint="eastAsia"/>
          <w:b/>
          <w:kern w:val="0"/>
          <w:sz w:val="36"/>
          <w:szCs w:val="36"/>
        </w:rPr>
        <w:lastRenderedPageBreak/>
        <w:t>目  录</w:t>
      </w:r>
    </w:p>
    <w:p w14:paraId="0BA422F5" w14:textId="77777777" w:rsidR="001C2C44" w:rsidRPr="00B75E25" w:rsidRDefault="00000000">
      <w:pPr>
        <w:pStyle w:val="TOC1"/>
        <w:tabs>
          <w:tab w:val="right" w:pos="8306"/>
        </w:tabs>
        <w:rPr>
          <w:rFonts w:ascii="仿宋_GB2312" w:eastAsia="仿宋_GB2312" w:hAnsi="仿宋_GB2312" w:cs="仿宋_GB2312" w:hint="eastAsia"/>
          <w:b/>
          <w:bCs/>
          <w:sz w:val="32"/>
          <w:szCs w:val="32"/>
        </w:rPr>
      </w:pPr>
      <w:r w:rsidRPr="00B75E25">
        <w:rPr>
          <w:rFonts w:ascii="仿宋_GB2312" w:eastAsia="仿宋_GB2312" w:hAnsi="仿宋_GB2312" w:cs="仿宋_GB2312" w:hint="eastAsia"/>
          <w:sz w:val="32"/>
          <w:szCs w:val="32"/>
        </w:rPr>
        <w:fldChar w:fldCharType="begin"/>
      </w:r>
      <w:r w:rsidRPr="00B75E25">
        <w:rPr>
          <w:rFonts w:ascii="仿宋_GB2312" w:eastAsia="仿宋_GB2312" w:hAnsi="仿宋_GB2312" w:cs="仿宋_GB2312" w:hint="eastAsia"/>
          <w:sz w:val="32"/>
          <w:szCs w:val="32"/>
        </w:rPr>
        <w:instrText xml:space="preserve">TOC \o "1-3" \n  \h \u </w:instrText>
      </w:r>
      <w:r w:rsidRPr="00B75E25">
        <w:rPr>
          <w:rFonts w:ascii="仿宋_GB2312" w:eastAsia="仿宋_GB2312" w:hAnsi="仿宋_GB2312" w:cs="仿宋_GB2312" w:hint="eastAsia"/>
          <w:sz w:val="32"/>
          <w:szCs w:val="32"/>
        </w:rPr>
        <w:fldChar w:fldCharType="separate"/>
      </w:r>
      <w:hyperlink w:anchor="_Toc32314" w:history="1">
        <w:r w:rsidR="001C2C44" w:rsidRPr="00B75E25">
          <w:rPr>
            <w:rFonts w:ascii="仿宋_GB2312" w:eastAsia="仿宋_GB2312" w:hAnsi="仿宋_GB2312" w:cs="仿宋_GB2312" w:hint="eastAsia"/>
            <w:b/>
            <w:bCs/>
            <w:sz w:val="32"/>
            <w:szCs w:val="32"/>
          </w:rPr>
          <w:t>第一部分 单位概况</w:t>
        </w:r>
      </w:hyperlink>
    </w:p>
    <w:p w14:paraId="32DDC2E8"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30567" w:history="1">
        <w:r w:rsidRPr="00B75E25">
          <w:rPr>
            <w:rFonts w:ascii="仿宋_GB2312" w:eastAsia="仿宋_GB2312" w:hAnsi="仿宋_GB2312" w:cs="仿宋_GB2312" w:hint="eastAsia"/>
            <w:bCs/>
            <w:kern w:val="0"/>
            <w:sz w:val="32"/>
            <w:szCs w:val="32"/>
          </w:rPr>
          <w:t>一、主要职能</w:t>
        </w:r>
      </w:hyperlink>
    </w:p>
    <w:p w14:paraId="008B1713"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2151" w:history="1">
        <w:r w:rsidRPr="00B75E25">
          <w:rPr>
            <w:rFonts w:ascii="仿宋_GB2312" w:eastAsia="仿宋_GB2312" w:hAnsi="仿宋_GB2312" w:cs="仿宋_GB2312" w:hint="eastAsia"/>
            <w:bCs/>
            <w:kern w:val="0"/>
            <w:sz w:val="32"/>
            <w:szCs w:val="32"/>
          </w:rPr>
          <w:t>二、机构设置及人员情况</w:t>
        </w:r>
      </w:hyperlink>
    </w:p>
    <w:p w14:paraId="7300F0BE" w14:textId="77777777" w:rsidR="001C2C44" w:rsidRPr="00B75E25" w:rsidRDefault="001C2C44">
      <w:pPr>
        <w:pStyle w:val="TOC1"/>
        <w:tabs>
          <w:tab w:val="right" w:pos="8306"/>
        </w:tabs>
        <w:rPr>
          <w:rFonts w:ascii="仿宋_GB2312" w:eastAsia="仿宋_GB2312" w:hAnsi="仿宋_GB2312" w:cs="仿宋_GB2312" w:hint="eastAsia"/>
          <w:b/>
          <w:bCs/>
          <w:sz w:val="32"/>
          <w:szCs w:val="32"/>
        </w:rPr>
      </w:pPr>
      <w:hyperlink w:anchor="_Toc29374" w:history="1">
        <w:r w:rsidRPr="00B75E25">
          <w:rPr>
            <w:rFonts w:ascii="仿宋_GB2312" w:eastAsia="仿宋_GB2312" w:hAnsi="仿宋_GB2312" w:cs="仿宋_GB2312" w:hint="eastAsia"/>
            <w:b/>
            <w:bCs/>
            <w:sz w:val="32"/>
            <w:szCs w:val="32"/>
          </w:rPr>
          <w:t>第二部分 部门决算情况说明</w:t>
        </w:r>
      </w:hyperlink>
    </w:p>
    <w:p w14:paraId="062095C0"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25314" w:history="1">
        <w:r w:rsidRPr="00B75E25">
          <w:rPr>
            <w:rFonts w:ascii="仿宋_GB2312" w:eastAsia="仿宋_GB2312" w:hAnsi="仿宋_GB2312" w:cs="仿宋_GB2312" w:hint="eastAsia"/>
            <w:bCs/>
            <w:kern w:val="0"/>
            <w:sz w:val="32"/>
            <w:szCs w:val="32"/>
          </w:rPr>
          <w:t>一、收入支出决算总体情况说明</w:t>
        </w:r>
      </w:hyperlink>
    </w:p>
    <w:p w14:paraId="2B1D94FB"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12142" w:history="1">
        <w:r w:rsidRPr="00B75E25">
          <w:rPr>
            <w:rFonts w:ascii="仿宋_GB2312" w:eastAsia="仿宋_GB2312" w:hAnsi="仿宋_GB2312" w:cs="仿宋_GB2312" w:hint="eastAsia"/>
            <w:bCs/>
            <w:kern w:val="0"/>
            <w:sz w:val="32"/>
            <w:szCs w:val="32"/>
          </w:rPr>
          <w:t>二、收入决算情况说明</w:t>
        </w:r>
      </w:hyperlink>
    </w:p>
    <w:p w14:paraId="28E93DCC"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13201" w:history="1">
        <w:r w:rsidRPr="00B75E25">
          <w:rPr>
            <w:rFonts w:ascii="仿宋_GB2312" w:eastAsia="仿宋_GB2312" w:hAnsi="仿宋_GB2312" w:cs="仿宋_GB2312" w:hint="eastAsia"/>
            <w:bCs/>
            <w:kern w:val="0"/>
            <w:sz w:val="32"/>
            <w:szCs w:val="32"/>
          </w:rPr>
          <w:t>三、支出决算情况说明</w:t>
        </w:r>
      </w:hyperlink>
    </w:p>
    <w:p w14:paraId="16F48212"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26564" w:history="1">
        <w:r w:rsidRPr="00B75E25">
          <w:rPr>
            <w:rFonts w:ascii="仿宋_GB2312" w:eastAsia="仿宋_GB2312" w:hAnsi="仿宋_GB2312" w:cs="仿宋_GB2312" w:hint="eastAsia"/>
            <w:bCs/>
            <w:kern w:val="0"/>
            <w:sz w:val="32"/>
            <w:szCs w:val="32"/>
          </w:rPr>
          <w:t>四、财政拨款收入支出决算总体情况说明</w:t>
        </w:r>
      </w:hyperlink>
    </w:p>
    <w:p w14:paraId="3D2EA08A"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20360" w:history="1">
        <w:r w:rsidRPr="00B75E25">
          <w:rPr>
            <w:rFonts w:ascii="仿宋_GB2312" w:eastAsia="仿宋_GB2312" w:hAnsi="仿宋_GB2312" w:cs="仿宋_GB2312" w:hint="eastAsia"/>
            <w:bCs/>
            <w:kern w:val="0"/>
            <w:sz w:val="32"/>
            <w:szCs w:val="32"/>
          </w:rPr>
          <w:t>五、一般公共预算财政拨款支出决算情况说明</w:t>
        </w:r>
      </w:hyperlink>
    </w:p>
    <w:p w14:paraId="40D1AA38"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30870" w:history="1">
        <w:r w:rsidRPr="00B75E25">
          <w:rPr>
            <w:rFonts w:ascii="仿宋_GB2312" w:eastAsia="仿宋_GB2312" w:hAnsi="仿宋_GB2312" w:cs="仿宋_GB2312" w:hint="eastAsia"/>
            <w:bCs/>
            <w:kern w:val="0"/>
            <w:sz w:val="32"/>
            <w:szCs w:val="32"/>
          </w:rPr>
          <w:t>六、一般公共预算财政拨款基本支出决算情况说明</w:t>
        </w:r>
      </w:hyperlink>
    </w:p>
    <w:p w14:paraId="467C0940"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21518" w:history="1">
        <w:r w:rsidRPr="00B75E25">
          <w:rPr>
            <w:rFonts w:ascii="仿宋_GB2312" w:eastAsia="仿宋_GB2312" w:hAnsi="仿宋_GB2312" w:cs="仿宋_GB2312" w:hint="eastAsia"/>
            <w:bCs/>
            <w:kern w:val="0"/>
            <w:sz w:val="32"/>
            <w:szCs w:val="32"/>
          </w:rPr>
          <w:t>七、财政拨款“三公”经费支出决算情况说明</w:t>
        </w:r>
      </w:hyperlink>
    </w:p>
    <w:p w14:paraId="1F7BAD1A"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5810" w:history="1">
        <w:r w:rsidRPr="00B75E25">
          <w:rPr>
            <w:rFonts w:ascii="仿宋_GB2312" w:eastAsia="仿宋_GB2312" w:hAnsi="仿宋_GB2312" w:cs="仿宋_GB2312" w:hint="eastAsia"/>
            <w:bCs/>
            <w:kern w:val="0"/>
            <w:sz w:val="32"/>
            <w:szCs w:val="32"/>
          </w:rPr>
          <w:t>八、政府性基金预算财政拨款收入支出决算情况说明</w:t>
        </w:r>
      </w:hyperlink>
    </w:p>
    <w:p w14:paraId="66AC718B" w14:textId="77777777" w:rsidR="001C2C44" w:rsidRPr="00B75E25" w:rsidRDefault="001C2C44">
      <w:hyperlink w:anchor="_Toc5810" w:history="1">
        <w:r w:rsidRPr="00B75E25">
          <w:rPr>
            <w:rFonts w:ascii="仿宋_GB2312" w:eastAsia="仿宋_GB2312" w:hAnsi="仿宋_GB2312" w:cs="仿宋_GB2312" w:hint="eastAsia"/>
            <w:bCs/>
            <w:kern w:val="0"/>
            <w:sz w:val="32"/>
            <w:szCs w:val="32"/>
          </w:rPr>
          <w:t>九、国有资本经营预算财政拨款收入支出决算情况说明</w:t>
        </w:r>
      </w:hyperlink>
    </w:p>
    <w:p w14:paraId="008CDD0F"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1235" w:history="1">
        <w:r w:rsidRPr="00B75E25">
          <w:rPr>
            <w:rFonts w:ascii="仿宋_GB2312" w:eastAsia="仿宋_GB2312" w:hAnsi="仿宋_GB2312" w:cs="仿宋_GB2312" w:hint="eastAsia"/>
            <w:sz w:val="32"/>
            <w:szCs w:val="32"/>
          </w:rPr>
          <w:t>十</w:t>
        </w:r>
        <w:r w:rsidRPr="00B75E25">
          <w:rPr>
            <w:rFonts w:ascii="仿宋_GB2312" w:eastAsia="仿宋_GB2312" w:hAnsi="仿宋_GB2312" w:cs="仿宋_GB2312" w:hint="eastAsia"/>
            <w:bCs/>
            <w:kern w:val="0"/>
            <w:sz w:val="32"/>
            <w:szCs w:val="32"/>
          </w:rPr>
          <w:t>、其他重要事项的情况说明</w:t>
        </w:r>
      </w:hyperlink>
    </w:p>
    <w:p w14:paraId="370929B8" w14:textId="77777777" w:rsidR="001C2C44" w:rsidRPr="00B75E25" w:rsidRDefault="001C2C44">
      <w:pPr>
        <w:pStyle w:val="TOC3"/>
        <w:tabs>
          <w:tab w:val="right" w:pos="8306"/>
        </w:tabs>
        <w:ind w:leftChars="0" w:left="0"/>
        <w:rPr>
          <w:rFonts w:ascii="仿宋_GB2312" w:eastAsia="仿宋_GB2312" w:hAnsi="仿宋_GB2312" w:cs="仿宋_GB2312" w:hint="eastAsia"/>
          <w:sz w:val="32"/>
          <w:szCs w:val="32"/>
        </w:rPr>
      </w:pPr>
      <w:hyperlink w:anchor="_Toc14519" w:history="1">
        <w:r w:rsidRPr="00B75E25">
          <w:rPr>
            <w:rFonts w:ascii="仿宋_GB2312" w:eastAsia="仿宋_GB2312" w:hAnsi="仿宋_GB2312" w:cs="仿宋_GB2312" w:hint="eastAsia"/>
            <w:sz w:val="32"/>
            <w:szCs w:val="32"/>
          </w:rPr>
          <w:t>（一）机关运行经费支出情况</w:t>
        </w:r>
      </w:hyperlink>
    </w:p>
    <w:p w14:paraId="75924432" w14:textId="77777777" w:rsidR="001C2C44" w:rsidRPr="00B75E25" w:rsidRDefault="001C2C44">
      <w:pPr>
        <w:pStyle w:val="TOC3"/>
        <w:tabs>
          <w:tab w:val="right" w:pos="8306"/>
        </w:tabs>
        <w:ind w:leftChars="0" w:left="0"/>
        <w:rPr>
          <w:rFonts w:ascii="仿宋_GB2312" w:eastAsia="仿宋_GB2312" w:hAnsi="仿宋_GB2312" w:cs="仿宋_GB2312" w:hint="eastAsia"/>
          <w:sz w:val="32"/>
          <w:szCs w:val="32"/>
        </w:rPr>
      </w:pPr>
      <w:hyperlink w:anchor="_Toc227" w:history="1">
        <w:r w:rsidRPr="00B75E25">
          <w:rPr>
            <w:rFonts w:ascii="仿宋_GB2312" w:eastAsia="仿宋_GB2312" w:hAnsi="仿宋_GB2312" w:cs="仿宋_GB2312" w:hint="eastAsia"/>
            <w:sz w:val="32"/>
            <w:szCs w:val="32"/>
          </w:rPr>
          <w:t>（二）政府采购情况</w:t>
        </w:r>
      </w:hyperlink>
    </w:p>
    <w:p w14:paraId="074F1AFE" w14:textId="77777777" w:rsidR="001C2C44" w:rsidRPr="00B75E25" w:rsidRDefault="001C2C44">
      <w:pPr>
        <w:pStyle w:val="TOC3"/>
        <w:tabs>
          <w:tab w:val="right" w:pos="8306"/>
        </w:tabs>
        <w:ind w:leftChars="0" w:left="0"/>
        <w:rPr>
          <w:rFonts w:ascii="仿宋_GB2312" w:eastAsia="仿宋_GB2312" w:hAnsi="仿宋_GB2312" w:cs="仿宋_GB2312" w:hint="eastAsia"/>
          <w:sz w:val="32"/>
          <w:szCs w:val="32"/>
        </w:rPr>
      </w:pPr>
      <w:hyperlink w:anchor="_Toc8391" w:history="1">
        <w:r w:rsidRPr="00B75E25">
          <w:rPr>
            <w:rFonts w:ascii="仿宋_GB2312" w:eastAsia="仿宋_GB2312" w:hAnsi="仿宋_GB2312" w:cs="仿宋_GB2312" w:hint="eastAsia"/>
            <w:sz w:val="32"/>
            <w:szCs w:val="32"/>
          </w:rPr>
          <w:t>（三）国有资产占用情况说明</w:t>
        </w:r>
      </w:hyperlink>
    </w:p>
    <w:p w14:paraId="00CB3A40"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11283" w:history="1">
        <w:r w:rsidRPr="00B75E25">
          <w:rPr>
            <w:rFonts w:ascii="仿宋_GB2312" w:eastAsia="仿宋_GB2312" w:hAnsi="仿宋_GB2312" w:cs="仿宋_GB2312" w:hint="eastAsia"/>
            <w:bCs/>
            <w:kern w:val="0"/>
            <w:sz w:val="32"/>
            <w:szCs w:val="32"/>
          </w:rPr>
          <w:t>十一、预算绩效的情况说明</w:t>
        </w:r>
      </w:hyperlink>
    </w:p>
    <w:p w14:paraId="0F8650AA" w14:textId="77777777" w:rsidR="001C2C44" w:rsidRPr="00B75E25" w:rsidRDefault="00000000">
      <w:pPr>
        <w:pStyle w:val="TOC2"/>
        <w:tabs>
          <w:tab w:val="right" w:pos="8306"/>
        </w:tabs>
        <w:ind w:leftChars="0" w:left="0"/>
        <w:rPr>
          <w:rFonts w:ascii="仿宋_GB2312" w:eastAsia="仿宋_GB2312" w:hAnsi="仿宋_GB2312" w:cs="仿宋_GB2312" w:hint="eastAsia"/>
          <w:sz w:val="32"/>
          <w:szCs w:val="32"/>
        </w:rPr>
      </w:pPr>
      <w:r w:rsidRPr="00B75E25">
        <w:rPr>
          <w:rFonts w:ascii="仿宋_GB2312" w:eastAsia="仿宋_GB2312" w:hAnsi="仿宋_GB2312" w:cs="仿宋_GB2312" w:hint="eastAsia"/>
          <w:sz w:val="32"/>
          <w:szCs w:val="32"/>
        </w:rPr>
        <w:t>十二、其他需说明的事项</w:t>
      </w:r>
    </w:p>
    <w:p w14:paraId="2ED15211" w14:textId="77777777" w:rsidR="001C2C44" w:rsidRPr="00B75E25" w:rsidRDefault="001C2C44">
      <w:pPr>
        <w:pStyle w:val="TOC1"/>
        <w:tabs>
          <w:tab w:val="right" w:pos="8306"/>
        </w:tabs>
        <w:rPr>
          <w:rFonts w:ascii="仿宋_GB2312" w:eastAsia="仿宋_GB2312" w:hAnsi="仿宋_GB2312" w:cs="仿宋_GB2312" w:hint="eastAsia"/>
          <w:b/>
          <w:bCs/>
          <w:sz w:val="32"/>
          <w:szCs w:val="32"/>
        </w:rPr>
      </w:pPr>
      <w:hyperlink w:anchor="_Toc3250" w:history="1">
        <w:r w:rsidRPr="00B75E25">
          <w:rPr>
            <w:rFonts w:ascii="仿宋_GB2312" w:eastAsia="仿宋_GB2312" w:hAnsi="仿宋_GB2312" w:cs="仿宋_GB2312" w:hint="eastAsia"/>
            <w:b/>
            <w:bCs/>
            <w:sz w:val="32"/>
            <w:szCs w:val="32"/>
          </w:rPr>
          <w:t>第三部分 专业名词解释</w:t>
        </w:r>
      </w:hyperlink>
    </w:p>
    <w:p w14:paraId="2F462005" w14:textId="77777777" w:rsidR="001C2C44" w:rsidRPr="00B75E25" w:rsidRDefault="001C2C44">
      <w:pPr>
        <w:pStyle w:val="TOC1"/>
        <w:tabs>
          <w:tab w:val="right" w:pos="8306"/>
        </w:tabs>
        <w:rPr>
          <w:rFonts w:ascii="仿宋_GB2312" w:eastAsia="仿宋_GB2312" w:hAnsi="仿宋_GB2312" w:cs="仿宋_GB2312" w:hint="eastAsia"/>
          <w:b/>
          <w:bCs/>
          <w:sz w:val="32"/>
          <w:szCs w:val="32"/>
        </w:rPr>
      </w:pPr>
      <w:hyperlink w:anchor="_Toc22784" w:history="1">
        <w:r w:rsidRPr="00B75E25">
          <w:rPr>
            <w:rFonts w:ascii="仿宋_GB2312" w:eastAsia="仿宋_GB2312" w:hAnsi="仿宋_GB2312" w:cs="仿宋_GB2312" w:hint="eastAsia"/>
            <w:b/>
            <w:bCs/>
            <w:sz w:val="32"/>
            <w:szCs w:val="32"/>
          </w:rPr>
          <w:t>第四部分 部门决算报表（见附表）</w:t>
        </w:r>
      </w:hyperlink>
    </w:p>
    <w:p w14:paraId="304726BD"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2183" w:history="1">
        <w:r w:rsidRPr="00B75E25">
          <w:rPr>
            <w:rFonts w:ascii="仿宋_GB2312" w:eastAsia="仿宋_GB2312" w:hAnsi="仿宋_GB2312" w:cs="仿宋_GB2312" w:hint="eastAsia"/>
            <w:bCs/>
            <w:kern w:val="0"/>
            <w:sz w:val="32"/>
            <w:szCs w:val="32"/>
          </w:rPr>
          <w:t>一、《收入支出决算总表》</w:t>
        </w:r>
      </w:hyperlink>
    </w:p>
    <w:p w14:paraId="34A5E45C"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24532" w:history="1">
        <w:r w:rsidRPr="00B75E25">
          <w:rPr>
            <w:rFonts w:ascii="仿宋_GB2312" w:eastAsia="仿宋_GB2312" w:hAnsi="仿宋_GB2312" w:cs="仿宋_GB2312" w:hint="eastAsia"/>
            <w:bCs/>
            <w:kern w:val="0"/>
            <w:sz w:val="32"/>
            <w:szCs w:val="32"/>
          </w:rPr>
          <w:t>二、《收入决算表》</w:t>
        </w:r>
      </w:hyperlink>
    </w:p>
    <w:p w14:paraId="5B366863"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32434" w:history="1">
        <w:r w:rsidRPr="00B75E25">
          <w:rPr>
            <w:rFonts w:ascii="仿宋_GB2312" w:eastAsia="仿宋_GB2312" w:hAnsi="仿宋_GB2312" w:cs="仿宋_GB2312" w:hint="eastAsia"/>
            <w:bCs/>
            <w:kern w:val="0"/>
            <w:sz w:val="32"/>
            <w:szCs w:val="32"/>
          </w:rPr>
          <w:t>三、《支出决算表》</w:t>
        </w:r>
      </w:hyperlink>
    </w:p>
    <w:p w14:paraId="514F80AF"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28786" w:history="1">
        <w:r w:rsidRPr="00B75E25">
          <w:rPr>
            <w:rFonts w:ascii="仿宋_GB2312" w:eastAsia="仿宋_GB2312" w:hAnsi="仿宋_GB2312" w:cs="仿宋_GB2312" w:hint="eastAsia"/>
            <w:bCs/>
            <w:kern w:val="0"/>
            <w:sz w:val="32"/>
            <w:szCs w:val="32"/>
          </w:rPr>
          <w:t>四、《财政拨款收入支出决算总表》</w:t>
        </w:r>
      </w:hyperlink>
    </w:p>
    <w:p w14:paraId="72088C24"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14869" w:history="1">
        <w:r w:rsidRPr="00B75E25">
          <w:rPr>
            <w:rFonts w:ascii="仿宋_GB2312" w:eastAsia="仿宋_GB2312" w:hAnsi="仿宋_GB2312" w:cs="仿宋_GB2312" w:hint="eastAsia"/>
            <w:bCs/>
            <w:kern w:val="0"/>
            <w:sz w:val="32"/>
            <w:szCs w:val="32"/>
          </w:rPr>
          <w:t>五、《一般公共预算财政拨款支出决算表》</w:t>
        </w:r>
      </w:hyperlink>
    </w:p>
    <w:p w14:paraId="4CF547B9"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8884" w:history="1">
        <w:r w:rsidRPr="00B75E25">
          <w:rPr>
            <w:rFonts w:ascii="仿宋_GB2312" w:eastAsia="仿宋_GB2312" w:hAnsi="仿宋_GB2312" w:cs="仿宋_GB2312" w:hint="eastAsia"/>
            <w:bCs/>
            <w:kern w:val="0"/>
            <w:sz w:val="32"/>
            <w:szCs w:val="32"/>
          </w:rPr>
          <w:t>六、《一般公共预算财政拨款基本支出决算表》</w:t>
        </w:r>
      </w:hyperlink>
    </w:p>
    <w:p w14:paraId="78CD6DC7" w14:textId="77777777" w:rsidR="001C2C44" w:rsidRPr="00B75E25" w:rsidRDefault="001C2C44">
      <w:pPr>
        <w:pStyle w:val="TOC2"/>
        <w:tabs>
          <w:tab w:val="right" w:pos="8306"/>
        </w:tabs>
        <w:ind w:leftChars="0" w:left="0"/>
        <w:rPr>
          <w:rFonts w:ascii="仿宋_GB2312" w:eastAsia="仿宋_GB2312" w:hAnsi="仿宋_GB2312" w:cs="仿宋_GB2312" w:hint="eastAsia"/>
          <w:sz w:val="32"/>
          <w:szCs w:val="32"/>
        </w:rPr>
      </w:pPr>
      <w:hyperlink w:anchor="_Toc29106" w:history="1">
        <w:r w:rsidRPr="00B75E25">
          <w:rPr>
            <w:rFonts w:ascii="仿宋_GB2312" w:eastAsia="仿宋_GB2312" w:hAnsi="仿宋_GB2312" w:cs="仿宋_GB2312" w:hint="eastAsia"/>
            <w:bCs/>
            <w:kern w:val="0"/>
            <w:sz w:val="32"/>
            <w:szCs w:val="32"/>
          </w:rPr>
          <w:t>七、《财政拨款“三公”经费支出决算表》</w:t>
        </w:r>
      </w:hyperlink>
    </w:p>
    <w:p w14:paraId="7BF968DF" w14:textId="77777777" w:rsidR="001C2C44" w:rsidRPr="00B75E25" w:rsidRDefault="001C2C4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B75E25">
          <w:rPr>
            <w:rFonts w:ascii="仿宋_GB2312" w:eastAsia="仿宋_GB2312" w:hAnsi="仿宋_GB2312" w:cs="仿宋_GB2312" w:hint="eastAsia"/>
            <w:bCs/>
            <w:kern w:val="0"/>
            <w:sz w:val="32"/>
            <w:szCs w:val="32"/>
          </w:rPr>
          <w:t>八、《政府性基金预算财政拨款收入支出决算表》</w:t>
        </w:r>
      </w:hyperlink>
    </w:p>
    <w:p w14:paraId="2A391D56" w14:textId="77777777" w:rsidR="001C2C44" w:rsidRPr="00B75E25" w:rsidRDefault="00000000">
      <w:pPr>
        <w:pStyle w:val="TOC2"/>
        <w:tabs>
          <w:tab w:val="right" w:pos="8306"/>
        </w:tabs>
        <w:ind w:leftChars="0" w:left="0"/>
        <w:rPr>
          <w:rFonts w:ascii="仿宋_GB2312" w:eastAsia="仿宋_GB2312" w:hAnsi="仿宋_GB2312" w:cs="仿宋_GB2312" w:hint="eastAsia"/>
          <w:bCs/>
          <w:kern w:val="0"/>
          <w:sz w:val="32"/>
          <w:szCs w:val="32"/>
        </w:rPr>
      </w:pPr>
      <w:r w:rsidRPr="00B75E25">
        <w:rPr>
          <w:rFonts w:ascii="仿宋_GB2312" w:eastAsia="仿宋_GB2312" w:hAnsi="仿宋_GB2312" w:cs="仿宋_GB2312" w:hint="eastAsia"/>
          <w:bCs/>
          <w:kern w:val="0"/>
          <w:sz w:val="32"/>
          <w:szCs w:val="32"/>
        </w:rPr>
        <w:t>九、《国有资本经营预算财政拨款收入支出决算表》</w:t>
      </w:r>
    </w:p>
    <w:p w14:paraId="6C273C7D" w14:textId="77777777" w:rsidR="001C2C44" w:rsidRPr="00B75E25" w:rsidRDefault="00000000">
      <w:r w:rsidRPr="00B75E25">
        <w:rPr>
          <w:rFonts w:ascii="仿宋_GB2312" w:eastAsia="仿宋_GB2312" w:hAnsi="仿宋_GB2312" w:cs="仿宋_GB2312" w:hint="eastAsia"/>
          <w:sz w:val="32"/>
          <w:szCs w:val="32"/>
        </w:rPr>
        <w:fldChar w:fldCharType="end"/>
      </w:r>
    </w:p>
    <w:p w14:paraId="384875DB" w14:textId="77777777" w:rsidR="001C2C44" w:rsidRPr="00B75E25" w:rsidRDefault="00000000">
      <w:pPr>
        <w:rPr>
          <w:rFonts w:ascii="仿宋_GB2312" w:eastAsia="仿宋_GB2312"/>
          <w:sz w:val="32"/>
          <w:szCs w:val="32"/>
        </w:rPr>
      </w:pPr>
      <w:r w:rsidRPr="00B75E25">
        <w:rPr>
          <w:rFonts w:ascii="仿宋_GB2312" w:eastAsia="仿宋_GB2312" w:hint="eastAsia"/>
          <w:sz w:val="32"/>
          <w:szCs w:val="32"/>
        </w:rPr>
        <w:br w:type="page"/>
      </w:r>
    </w:p>
    <w:p w14:paraId="4EDE2282" w14:textId="77777777" w:rsidR="001C2C44" w:rsidRPr="00B75E25" w:rsidRDefault="00000000">
      <w:pPr>
        <w:jc w:val="center"/>
        <w:outlineLvl w:val="0"/>
        <w:rPr>
          <w:rFonts w:ascii="黑体" w:eastAsia="黑体" w:hAnsi="黑体" w:hint="eastAsia"/>
          <w:sz w:val="32"/>
          <w:szCs w:val="32"/>
        </w:rPr>
      </w:pPr>
      <w:bookmarkStart w:id="0" w:name="_Toc32314"/>
      <w:bookmarkStart w:id="1" w:name="_Toc24028"/>
      <w:r w:rsidRPr="00B75E25">
        <w:rPr>
          <w:rFonts w:ascii="黑体" w:eastAsia="黑体" w:hAnsi="黑体" w:hint="eastAsia"/>
          <w:sz w:val="32"/>
          <w:szCs w:val="32"/>
        </w:rPr>
        <w:lastRenderedPageBreak/>
        <w:t>第一部分 单位概况</w:t>
      </w:r>
      <w:bookmarkEnd w:id="0"/>
      <w:bookmarkEnd w:id="1"/>
    </w:p>
    <w:p w14:paraId="3ADEA7CC" w14:textId="77777777" w:rsidR="001C2C44" w:rsidRPr="00B75E2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B75E25">
        <w:rPr>
          <w:rFonts w:ascii="黑体" w:eastAsia="黑体" w:hAnsi="黑体" w:cs="宋体" w:hint="eastAsia"/>
          <w:bCs/>
          <w:kern w:val="0"/>
          <w:sz w:val="32"/>
          <w:szCs w:val="32"/>
        </w:rPr>
        <w:t>一、主要职能</w:t>
      </w:r>
      <w:bookmarkEnd w:id="2"/>
      <w:bookmarkEnd w:id="3"/>
    </w:p>
    <w:p w14:paraId="0AD81D65" w14:textId="6AF79A31" w:rsidR="001C2C44" w:rsidRPr="00B75E25" w:rsidRDefault="000A6C40">
      <w:pPr>
        <w:ind w:firstLineChars="200" w:firstLine="640"/>
        <w:jc w:val="left"/>
        <w:rPr>
          <w:rFonts w:ascii="仿宋_GB2312" w:eastAsia="仿宋_GB2312"/>
          <w:sz w:val="32"/>
          <w:szCs w:val="32"/>
        </w:rPr>
      </w:pPr>
      <w:r w:rsidRPr="00B75E25">
        <w:rPr>
          <w:rFonts w:ascii="仿宋_GB2312" w:eastAsia="仿宋_GB2312" w:hint="eastAsia"/>
          <w:sz w:val="32"/>
          <w:szCs w:val="32"/>
        </w:rPr>
        <w:t>中共乌鲁木齐市米东区委员会网络安全和信息化委员会办公室（乌鲁木齐市米东区互联网信息办公室）的职能涉密不对外公布。</w:t>
      </w:r>
    </w:p>
    <w:p w14:paraId="1FEC6ED4" w14:textId="77777777" w:rsidR="001C2C44" w:rsidRPr="00B75E2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B75E25">
        <w:rPr>
          <w:rFonts w:ascii="黑体" w:eastAsia="黑体" w:hAnsi="黑体" w:cs="宋体" w:hint="eastAsia"/>
          <w:bCs/>
          <w:kern w:val="0"/>
          <w:sz w:val="32"/>
          <w:szCs w:val="32"/>
        </w:rPr>
        <w:t>二、机构设置及</w:t>
      </w:r>
      <w:bookmarkEnd w:id="4"/>
      <w:r w:rsidRPr="00B75E25">
        <w:rPr>
          <w:rFonts w:ascii="黑体" w:eastAsia="黑体" w:hAnsi="黑体" w:cs="宋体" w:hint="eastAsia"/>
          <w:bCs/>
          <w:kern w:val="0"/>
          <w:sz w:val="32"/>
          <w:szCs w:val="32"/>
        </w:rPr>
        <w:t>人员情况</w:t>
      </w:r>
      <w:bookmarkEnd w:id="5"/>
    </w:p>
    <w:p w14:paraId="4C648B43" w14:textId="77777777" w:rsidR="001C2C44" w:rsidRPr="00B75E25" w:rsidRDefault="00000000">
      <w:pPr>
        <w:ind w:firstLineChars="200" w:firstLine="640"/>
        <w:jc w:val="left"/>
        <w:rPr>
          <w:rFonts w:ascii="仿宋_GB2312" w:eastAsia="仿宋_GB2312" w:hAnsi="仿宋_GB2312" w:cs="仿宋_GB2312" w:hint="eastAsia"/>
          <w:b/>
          <w:sz w:val="32"/>
          <w:szCs w:val="32"/>
        </w:rPr>
      </w:pPr>
      <w:r w:rsidRPr="00B75E25">
        <w:rPr>
          <w:rFonts w:ascii="仿宋_GB2312" w:eastAsia="仿宋_GB2312" w:hint="eastAsia"/>
          <w:sz w:val="32"/>
          <w:szCs w:val="32"/>
        </w:rPr>
        <w:t>中共乌鲁木齐市米东区委员会网络安全和信息化委员会办公室（乌鲁木齐市米东区互联网信息办公室）2023年度，实有人数</w:t>
      </w:r>
      <w:r w:rsidRPr="00B75E25">
        <w:rPr>
          <w:rFonts w:ascii="仿宋_GB2312" w:eastAsia="仿宋_GB2312" w:hint="eastAsia"/>
          <w:sz w:val="32"/>
          <w:szCs w:val="32"/>
          <w:lang w:val="zh-CN"/>
        </w:rPr>
        <w:t>21</w:t>
      </w:r>
      <w:r w:rsidRPr="00B75E25">
        <w:rPr>
          <w:rFonts w:ascii="仿宋_GB2312" w:eastAsia="仿宋_GB2312" w:hint="eastAsia"/>
          <w:sz w:val="32"/>
          <w:szCs w:val="32"/>
        </w:rPr>
        <w:t>人，其中：在职人员</w:t>
      </w:r>
      <w:r w:rsidRPr="00B75E25">
        <w:rPr>
          <w:rFonts w:ascii="仿宋_GB2312" w:eastAsia="仿宋_GB2312" w:hint="eastAsia"/>
          <w:sz w:val="32"/>
          <w:szCs w:val="32"/>
          <w:lang w:val="zh-CN"/>
        </w:rPr>
        <w:t>21</w:t>
      </w:r>
      <w:r w:rsidRPr="00B75E25">
        <w:rPr>
          <w:rFonts w:ascii="仿宋_GB2312" w:eastAsia="仿宋_GB2312" w:hint="eastAsia"/>
          <w:sz w:val="32"/>
          <w:szCs w:val="32"/>
        </w:rPr>
        <w:t>人，离休人员</w:t>
      </w:r>
      <w:r w:rsidRPr="00B75E25">
        <w:rPr>
          <w:rFonts w:ascii="仿宋_GB2312" w:eastAsia="仿宋_GB2312" w:hint="eastAsia"/>
          <w:sz w:val="32"/>
          <w:szCs w:val="32"/>
          <w:lang w:val="zh-CN"/>
        </w:rPr>
        <w:t>0</w:t>
      </w:r>
      <w:r w:rsidRPr="00B75E25">
        <w:rPr>
          <w:rFonts w:ascii="仿宋_GB2312" w:eastAsia="仿宋_GB2312" w:hint="eastAsia"/>
          <w:sz w:val="32"/>
          <w:szCs w:val="32"/>
        </w:rPr>
        <w:t>人，退休人员</w:t>
      </w:r>
      <w:r w:rsidRPr="00B75E25">
        <w:rPr>
          <w:rFonts w:ascii="仿宋_GB2312" w:eastAsia="仿宋_GB2312" w:hint="eastAsia"/>
          <w:sz w:val="32"/>
          <w:szCs w:val="32"/>
          <w:lang w:val="zh-CN"/>
        </w:rPr>
        <w:t>0</w:t>
      </w:r>
      <w:r w:rsidRPr="00B75E25">
        <w:rPr>
          <w:rFonts w:ascii="仿宋_GB2312" w:eastAsia="仿宋_GB2312" w:hint="eastAsia"/>
          <w:sz w:val="32"/>
          <w:szCs w:val="32"/>
        </w:rPr>
        <w:t>人。</w:t>
      </w:r>
    </w:p>
    <w:p w14:paraId="6D954408" w14:textId="105608EF" w:rsidR="001C2C44" w:rsidRPr="00B75E25" w:rsidRDefault="00000000">
      <w:pPr>
        <w:ind w:firstLineChars="200" w:firstLine="640"/>
        <w:rPr>
          <w:rFonts w:ascii="仿宋_GB2312" w:eastAsia="仿宋_GB2312" w:hAnsi="宋体" w:cs="宋体" w:hint="eastAsia"/>
          <w:kern w:val="0"/>
          <w:sz w:val="32"/>
          <w:szCs w:val="32"/>
        </w:rPr>
        <w:sectPr w:rsidR="001C2C44" w:rsidRPr="00B75E25">
          <w:footerReference w:type="default" r:id="rId8"/>
          <w:pgSz w:w="11906" w:h="16838"/>
          <w:pgMar w:top="1440" w:right="1800" w:bottom="1440" w:left="1800" w:header="851" w:footer="992" w:gutter="0"/>
          <w:cols w:space="720"/>
          <w:docGrid w:type="lines" w:linePitch="312"/>
        </w:sectPr>
      </w:pPr>
      <w:r w:rsidRPr="00B75E25">
        <w:rPr>
          <w:rFonts w:ascii="仿宋_GB2312" w:eastAsia="仿宋_GB2312" w:hAnsi="黑体" w:cs="宋体" w:hint="eastAsia"/>
          <w:bCs/>
          <w:kern w:val="0"/>
          <w:sz w:val="32"/>
          <w:szCs w:val="32"/>
        </w:rPr>
        <w:t>单位无下属预算单位，下设</w:t>
      </w:r>
      <w:r w:rsidR="000A6C40" w:rsidRPr="00B75E25">
        <w:rPr>
          <w:rFonts w:ascii="仿宋_GB2312" w:eastAsia="仿宋_GB2312" w:hint="eastAsia"/>
          <w:sz w:val="32"/>
          <w:szCs w:val="32"/>
        </w:rPr>
        <w:t>2</w:t>
      </w:r>
      <w:r w:rsidRPr="00B75E25">
        <w:rPr>
          <w:rFonts w:ascii="仿宋_GB2312" w:eastAsia="仿宋_GB2312" w:hAnsi="黑体" w:cs="宋体" w:hint="eastAsia"/>
          <w:bCs/>
          <w:kern w:val="0"/>
          <w:sz w:val="32"/>
          <w:szCs w:val="32"/>
        </w:rPr>
        <w:t>个处室，分别是：</w:t>
      </w:r>
      <w:r w:rsidR="000A6C40" w:rsidRPr="00B75E25">
        <w:rPr>
          <w:rFonts w:ascii="仿宋_GB2312" w:eastAsia="仿宋_GB2312" w:hAnsi="宋体" w:cs="宋体" w:hint="eastAsia"/>
          <w:kern w:val="0"/>
          <w:sz w:val="32"/>
          <w:szCs w:val="32"/>
        </w:rPr>
        <w:t>网络安全应急指挥中心、互联网违法和不良信息举报中心</w:t>
      </w:r>
      <w:r w:rsidRPr="00B75E25">
        <w:rPr>
          <w:rFonts w:ascii="仿宋_GB2312" w:eastAsia="仿宋_GB2312" w:hAnsi="宋体" w:cs="宋体" w:hint="eastAsia"/>
          <w:kern w:val="0"/>
          <w:sz w:val="32"/>
          <w:szCs w:val="32"/>
        </w:rPr>
        <w:t>。</w:t>
      </w:r>
    </w:p>
    <w:p w14:paraId="125FCEC3" w14:textId="77777777" w:rsidR="001C2C44" w:rsidRPr="00B75E25" w:rsidRDefault="00000000">
      <w:pPr>
        <w:jc w:val="center"/>
        <w:outlineLvl w:val="0"/>
        <w:rPr>
          <w:rFonts w:ascii="黑体" w:eastAsia="黑体" w:hAnsi="黑体" w:hint="eastAsia"/>
          <w:sz w:val="32"/>
          <w:szCs w:val="32"/>
        </w:rPr>
      </w:pPr>
      <w:bookmarkStart w:id="6" w:name="_Toc3092"/>
      <w:bookmarkStart w:id="7" w:name="_Toc29374"/>
      <w:r w:rsidRPr="00B75E25">
        <w:rPr>
          <w:rFonts w:ascii="黑体" w:eastAsia="黑体" w:hAnsi="黑体" w:hint="eastAsia"/>
          <w:sz w:val="32"/>
          <w:szCs w:val="32"/>
        </w:rPr>
        <w:lastRenderedPageBreak/>
        <w:t>第二部分 部门决算情况说明</w:t>
      </w:r>
      <w:bookmarkEnd w:id="6"/>
      <w:bookmarkEnd w:id="7"/>
    </w:p>
    <w:p w14:paraId="008BB907" w14:textId="77777777" w:rsidR="001C2C44" w:rsidRPr="00B75E25"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B75E25">
        <w:rPr>
          <w:rFonts w:ascii="黑体" w:eastAsia="黑体" w:hAnsi="黑体" w:cs="宋体" w:hint="eastAsia"/>
          <w:bCs/>
          <w:kern w:val="0"/>
          <w:sz w:val="32"/>
          <w:szCs w:val="32"/>
        </w:rPr>
        <w:t>一、收入支出决算总体情况说明</w:t>
      </w:r>
      <w:bookmarkEnd w:id="8"/>
      <w:bookmarkEnd w:id="9"/>
    </w:p>
    <w:p w14:paraId="0B45FF23" w14:textId="77777777"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rPr>
        <w:t>2023年度收入总计358.85万元，其中：本年收入合计355.75万元，使用非财政拨款结余0.00万元，年初结转和结余3.11万元。</w:t>
      </w:r>
    </w:p>
    <w:p w14:paraId="1759A109" w14:textId="77777777"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rPr>
        <w:t>2023年度支出总计358.85万元，其中：本年支出合计358.20万元，结余分配0.00万元，年末结转和结余0.65万元。</w:t>
      </w:r>
    </w:p>
    <w:p w14:paraId="6483818A" w14:textId="7CBCB874"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rPr>
        <w:t>收入支出总体与上年相比，</w:t>
      </w:r>
      <w:r w:rsidRPr="00B75E25">
        <w:rPr>
          <w:rFonts w:ascii="仿宋_GB2312" w:eastAsia="仿宋_GB2312" w:hint="eastAsia"/>
          <w:sz w:val="32"/>
          <w:szCs w:val="32"/>
          <w:lang w:val="zh-CN"/>
        </w:rPr>
        <w:t>增加140.82万元</w:t>
      </w:r>
      <w:r w:rsidRPr="00B75E25">
        <w:rPr>
          <w:rFonts w:ascii="仿宋_GB2312" w:eastAsia="仿宋_GB2312" w:hint="eastAsia"/>
          <w:sz w:val="32"/>
          <w:szCs w:val="32"/>
        </w:rPr>
        <w:t>，增长64.59%，主要原因是：</w:t>
      </w:r>
      <w:r w:rsidR="000A6C40" w:rsidRPr="00B75E25">
        <w:rPr>
          <w:rFonts w:ascii="仿宋_GB2312" w:eastAsia="仿宋_GB2312" w:hint="eastAsia"/>
          <w:sz w:val="32"/>
          <w:szCs w:val="32"/>
        </w:rPr>
        <w:t>新进人员增加的工资，社保，公积金，且去年未能支付的绩效、奖金、十三薪均在本年予以支付，导致增加幅度较大</w:t>
      </w:r>
      <w:r w:rsidRPr="00B75E25">
        <w:rPr>
          <w:rFonts w:ascii="仿宋_GB2312" w:eastAsia="仿宋_GB2312" w:hint="eastAsia"/>
          <w:sz w:val="32"/>
          <w:szCs w:val="32"/>
        </w:rPr>
        <w:t>。</w:t>
      </w:r>
    </w:p>
    <w:p w14:paraId="240D7439" w14:textId="77777777" w:rsidR="001C2C44" w:rsidRPr="00B75E2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B75E25">
        <w:rPr>
          <w:rFonts w:ascii="黑体" w:eastAsia="黑体" w:hAnsi="黑体" w:cs="宋体" w:hint="eastAsia"/>
          <w:bCs/>
          <w:kern w:val="0"/>
          <w:sz w:val="32"/>
          <w:szCs w:val="32"/>
        </w:rPr>
        <w:t>二、收入决算情况说明</w:t>
      </w:r>
      <w:bookmarkEnd w:id="10"/>
      <w:bookmarkEnd w:id="11"/>
    </w:p>
    <w:p w14:paraId="33306BDA" w14:textId="77777777"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rPr>
        <w:t>本年收入355.75万元，其中：财政拨款收入</w:t>
      </w:r>
      <w:r w:rsidRPr="00B75E25">
        <w:rPr>
          <w:rFonts w:ascii="仿宋_GB2312" w:eastAsia="仿宋_GB2312" w:hint="eastAsia"/>
          <w:sz w:val="32"/>
          <w:szCs w:val="32"/>
          <w:lang w:val="zh-CN"/>
        </w:rPr>
        <w:t>355.72</w:t>
      </w:r>
      <w:r w:rsidRPr="00B75E25">
        <w:rPr>
          <w:rFonts w:ascii="仿宋_GB2312" w:eastAsia="仿宋_GB2312" w:hint="eastAsia"/>
          <w:sz w:val="32"/>
          <w:szCs w:val="32"/>
        </w:rPr>
        <w:t>万元，占</w:t>
      </w:r>
      <w:r w:rsidRPr="00B75E25">
        <w:rPr>
          <w:rFonts w:ascii="仿宋_GB2312" w:eastAsia="仿宋_GB2312" w:hint="eastAsia"/>
          <w:sz w:val="32"/>
          <w:szCs w:val="32"/>
          <w:lang w:val="zh-CN"/>
        </w:rPr>
        <w:t>99.99%</w:t>
      </w:r>
      <w:r w:rsidRPr="00B75E25">
        <w:rPr>
          <w:rFonts w:ascii="仿宋_GB2312" w:eastAsia="仿宋_GB2312" w:hint="eastAsia"/>
          <w:sz w:val="32"/>
          <w:szCs w:val="32"/>
        </w:rPr>
        <w:t>；上级补助收入</w:t>
      </w:r>
      <w:r w:rsidRPr="00B75E25">
        <w:rPr>
          <w:rFonts w:ascii="仿宋_GB2312" w:eastAsia="仿宋_GB2312" w:hint="eastAsia"/>
          <w:sz w:val="32"/>
          <w:szCs w:val="32"/>
          <w:lang w:val="zh-CN"/>
        </w:rPr>
        <w:t>0.00</w:t>
      </w:r>
      <w:r w:rsidRPr="00B75E25">
        <w:rPr>
          <w:rFonts w:ascii="仿宋_GB2312" w:eastAsia="仿宋_GB2312" w:hint="eastAsia"/>
          <w:sz w:val="32"/>
          <w:szCs w:val="32"/>
        </w:rPr>
        <w:t>万元，占</w:t>
      </w:r>
      <w:r w:rsidRPr="00B75E25">
        <w:rPr>
          <w:rFonts w:ascii="仿宋_GB2312" w:eastAsia="仿宋_GB2312" w:hint="eastAsia"/>
          <w:sz w:val="32"/>
          <w:szCs w:val="32"/>
          <w:lang w:val="zh-CN"/>
        </w:rPr>
        <w:t>0.00%</w:t>
      </w:r>
      <w:r w:rsidRPr="00B75E25">
        <w:rPr>
          <w:rFonts w:ascii="仿宋_GB2312" w:eastAsia="仿宋_GB2312" w:hint="eastAsia"/>
          <w:sz w:val="32"/>
          <w:szCs w:val="32"/>
        </w:rPr>
        <w:t>；事业收入</w:t>
      </w:r>
      <w:r w:rsidRPr="00B75E25">
        <w:rPr>
          <w:rFonts w:ascii="仿宋_GB2312" w:eastAsia="仿宋_GB2312" w:hint="eastAsia"/>
          <w:sz w:val="32"/>
          <w:szCs w:val="32"/>
          <w:lang w:val="zh-CN"/>
        </w:rPr>
        <w:t>0.00</w:t>
      </w:r>
      <w:r w:rsidRPr="00B75E25">
        <w:rPr>
          <w:rFonts w:ascii="仿宋_GB2312" w:eastAsia="仿宋_GB2312" w:hint="eastAsia"/>
          <w:sz w:val="32"/>
          <w:szCs w:val="32"/>
        </w:rPr>
        <w:t>万元，占</w:t>
      </w:r>
      <w:r w:rsidRPr="00B75E25">
        <w:rPr>
          <w:rFonts w:ascii="仿宋_GB2312" w:eastAsia="仿宋_GB2312" w:hint="eastAsia"/>
          <w:sz w:val="32"/>
          <w:szCs w:val="32"/>
          <w:lang w:val="zh-CN"/>
        </w:rPr>
        <w:t>0.00%</w:t>
      </w:r>
      <w:r w:rsidRPr="00B75E25">
        <w:rPr>
          <w:rFonts w:ascii="仿宋_GB2312" w:eastAsia="仿宋_GB2312" w:hint="eastAsia"/>
          <w:sz w:val="32"/>
          <w:szCs w:val="32"/>
        </w:rPr>
        <w:t>；经营收入</w:t>
      </w:r>
      <w:r w:rsidRPr="00B75E25">
        <w:rPr>
          <w:rFonts w:ascii="仿宋_GB2312" w:eastAsia="仿宋_GB2312" w:hint="eastAsia"/>
          <w:sz w:val="32"/>
          <w:szCs w:val="32"/>
          <w:lang w:val="zh-CN"/>
        </w:rPr>
        <w:t>0.00</w:t>
      </w:r>
      <w:r w:rsidRPr="00B75E25">
        <w:rPr>
          <w:rFonts w:ascii="仿宋_GB2312" w:eastAsia="仿宋_GB2312" w:hint="eastAsia"/>
          <w:sz w:val="32"/>
          <w:szCs w:val="32"/>
        </w:rPr>
        <w:t>万元，占</w:t>
      </w:r>
      <w:r w:rsidRPr="00B75E25">
        <w:rPr>
          <w:rFonts w:ascii="仿宋_GB2312" w:eastAsia="仿宋_GB2312" w:hint="eastAsia"/>
          <w:sz w:val="32"/>
          <w:szCs w:val="32"/>
          <w:lang w:val="zh-CN"/>
        </w:rPr>
        <w:t>0.00%</w:t>
      </w:r>
      <w:r w:rsidRPr="00B75E25">
        <w:rPr>
          <w:rFonts w:ascii="仿宋_GB2312" w:eastAsia="仿宋_GB2312" w:hint="eastAsia"/>
          <w:sz w:val="32"/>
          <w:szCs w:val="32"/>
        </w:rPr>
        <w:t>；附属单位上缴收入</w:t>
      </w:r>
      <w:r w:rsidRPr="00B75E25">
        <w:rPr>
          <w:rFonts w:ascii="仿宋_GB2312" w:eastAsia="仿宋_GB2312" w:hint="eastAsia"/>
          <w:sz w:val="32"/>
          <w:szCs w:val="32"/>
          <w:lang w:val="zh-CN"/>
        </w:rPr>
        <w:t>0.00</w:t>
      </w:r>
      <w:r w:rsidRPr="00B75E25">
        <w:rPr>
          <w:rFonts w:ascii="仿宋_GB2312" w:eastAsia="仿宋_GB2312" w:hint="eastAsia"/>
          <w:sz w:val="32"/>
          <w:szCs w:val="32"/>
        </w:rPr>
        <w:t>万元，占</w:t>
      </w:r>
      <w:r w:rsidRPr="00B75E25">
        <w:rPr>
          <w:rFonts w:ascii="仿宋_GB2312" w:eastAsia="仿宋_GB2312" w:hint="eastAsia"/>
          <w:sz w:val="32"/>
          <w:szCs w:val="32"/>
          <w:lang w:val="zh-CN"/>
        </w:rPr>
        <w:t>0.00%</w:t>
      </w:r>
      <w:r w:rsidRPr="00B75E25">
        <w:rPr>
          <w:rFonts w:ascii="仿宋_GB2312" w:eastAsia="仿宋_GB2312" w:hint="eastAsia"/>
          <w:sz w:val="32"/>
          <w:szCs w:val="32"/>
        </w:rPr>
        <w:t>；其他收入</w:t>
      </w:r>
      <w:r w:rsidRPr="00B75E25">
        <w:rPr>
          <w:rFonts w:ascii="仿宋_GB2312" w:eastAsia="仿宋_GB2312" w:hint="eastAsia"/>
          <w:sz w:val="32"/>
          <w:szCs w:val="32"/>
          <w:lang w:val="zh-CN"/>
        </w:rPr>
        <w:t>0.03</w:t>
      </w:r>
      <w:r w:rsidRPr="00B75E25">
        <w:rPr>
          <w:rFonts w:ascii="仿宋_GB2312" w:eastAsia="仿宋_GB2312" w:hint="eastAsia"/>
          <w:sz w:val="32"/>
          <w:szCs w:val="32"/>
        </w:rPr>
        <w:t>万元，占</w:t>
      </w:r>
      <w:r w:rsidRPr="00B75E25">
        <w:rPr>
          <w:rFonts w:ascii="仿宋_GB2312" w:eastAsia="仿宋_GB2312" w:hint="eastAsia"/>
          <w:sz w:val="32"/>
          <w:szCs w:val="32"/>
          <w:lang w:val="zh-CN"/>
        </w:rPr>
        <w:t>0.01%</w:t>
      </w:r>
      <w:r w:rsidRPr="00B75E25">
        <w:rPr>
          <w:rFonts w:ascii="仿宋_GB2312" w:eastAsia="仿宋_GB2312" w:hint="eastAsia"/>
          <w:sz w:val="32"/>
          <w:szCs w:val="32"/>
        </w:rPr>
        <w:t>。</w:t>
      </w:r>
    </w:p>
    <w:p w14:paraId="63A64610" w14:textId="77777777" w:rsidR="001C2C44" w:rsidRPr="00B75E2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B75E25">
        <w:rPr>
          <w:rFonts w:ascii="黑体" w:eastAsia="黑体" w:hAnsi="黑体" w:cs="宋体" w:hint="eastAsia"/>
          <w:bCs/>
          <w:kern w:val="0"/>
          <w:sz w:val="32"/>
          <w:szCs w:val="32"/>
        </w:rPr>
        <w:t>三、支出决算情况说明</w:t>
      </w:r>
      <w:bookmarkEnd w:id="12"/>
      <w:bookmarkEnd w:id="13"/>
    </w:p>
    <w:p w14:paraId="7CDAB2AB" w14:textId="77777777" w:rsidR="001C2C44" w:rsidRPr="00B75E25" w:rsidRDefault="00000000">
      <w:pPr>
        <w:ind w:firstLineChars="200" w:firstLine="640"/>
        <w:jc w:val="left"/>
        <w:rPr>
          <w:rFonts w:ascii="仿宋_GB2312" w:eastAsia="仿宋_GB2312" w:hAnsi="仿宋_GB2312" w:cs="仿宋_GB2312" w:hint="eastAsia"/>
          <w:sz w:val="32"/>
          <w:szCs w:val="32"/>
          <w:lang w:val="zh-CN"/>
        </w:rPr>
      </w:pPr>
      <w:r w:rsidRPr="00B75E25">
        <w:rPr>
          <w:rFonts w:ascii="仿宋_GB2312" w:eastAsia="仿宋_GB2312" w:hAnsi="仿宋_GB2312" w:cs="仿宋_GB2312" w:hint="eastAsia"/>
          <w:sz w:val="32"/>
          <w:szCs w:val="32"/>
          <w:lang w:val="zh-CN"/>
        </w:rPr>
        <w:t>本年支出358.20万元，其中：基本支出322.03万元，占89.90%；项目支出36.17万元，占10.10%；上缴上级支出0.00万元，占0.00%；经营支出0.00万元，占0.00%；</w:t>
      </w:r>
      <w:r w:rsidRPr="00B75E25">
        <w:rPr>
          <w:rFonts w:ascii="仿宋_GB2312" w:eastAsia="仿宋_GB2312" w:hAnsi="仿宋_GB2312" w:cs="仿宋_GB2312" w:hint="eastAsia"/>
          <w:sz w:val="32"/>
          <w:szCs w:val="32"/>
          <w:lang w:val="zh-CN"/>
        </w:rPr>
        <w:lastRenderedPageBreak/>
        <w:t>对附属单位补助支出0.00万元，占0.00%。</w:t>
      </w:r>
    </w:p>
    <w:p w14:paraId="6D0548AC" w14:textId="77777777" w:rsidR="001C2C44" w:rsidRPr="00B75E2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B75E25">
        <w:rPr>
          <w:rFonts w:ascii="黑体" w:eastAsia="黑体" w:hAnsi="黑体" w:cs="宋体" w:hint="eastAsia"/>
          <w:bCs/>
          <w:kern w:val="0"/>
          <w:sz w:val="32"/>
          <w:szCs w:val="32"/>
        </w:rPr>
        <w:t>四、财政拨款收入支出决算总体情况说明</w:t>
      </w:r>
      <w:bookmarkEnd w:id="14"/>
      <w:bookmarkEnd w:id="15"/>
    </w:p>
    <w:p w14:paraId="7EC1E6BE" w14:textId="77777777"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rPr>
        <w:t>2023年度财政拨款收入总计</w:t>
      </w:r>
      <w:r w:rsidRPr="00B75E25">
        <w:rPr>
          <w:rFonts w:ascii="仿宋_GB2312" w:eastAsia="仿宋_GB2312" w:hint="eastAsia"/>
          <w:sz w:val="32"/>
          <w:szCs w:val="32"/>
          <w:lang w:val="zh-CN"/>
        </w:rPr>
        <w:t>358.20</w:t>
      </w:r>
      <w:r w:rsidRPr="00B75E25">
        <w:rPr>
          <w:rFonts w:ascii="仿宋_GB2312" w:eastAsia="仿宋_GB2312" w:hint="eastAsia"/>
          <w:sz w:val="32"/>
          <w:szCs w:val="32"/>
        </w:rPr>
        <w:t>万元，其中：年初财政拨款结转和结余</w:t>
      </w:r>
      <w:r w:rsidRPr="00B75E25">
        <w:rPr>
          <w:rFonts w:ascii="仿宋_GB2312" w:eastAsia="仿宋_GB2312" w:hint="eastAsia"/>
          <w:sz w:val="32"/>
          <w:szCs w:val="32"/>
          <w:lang w:val="zh-CN"/>
        </w:rPr>
        <w:t>2.48</w:t>
      </w:r>
      <w:r w:rsidRPr="00B75E25">
        <w:rPr>
          <w:rFonts w:ascii="仿宋_GB2312" w:eastAsia="仿宋_GB2312" w:hint="eastAsia"/>
          <w:sz w:val="32"/>
          <w:szCs w:val="32"/>
        </w:rPr>
        <w:t>万元，本年财政拨款收入</w:t>
      </w:r>
      <w:r w:rsidRPr="00B75E25">
        <w:rPr>
          <w:rFonts w:ascii="仿宋_GB2312" w:eastAsia="仿宋_GB2312" w:hint="eastAsia"/>
          <w:sz w:val="32"/>
          <w:szCs w:val="32"/>
          <w:lang w:val="zh-CN"/>
        </w:rPr>
        <w:t>355.72</w:t>
      </w:r>
      <w:r w:rsidRPr="00B75E25">
        <w:rPr>
          <w:rFonts w:ascii="仿宋_GB2312" w:eastAsia="仿宋_GB2312" w:hint="eastAsia"/>
          <w:sz w:val="32"/>
          <w:szCs w:val="32"/>
        </w:rPr>
        <w:t>万元。财政拨款支出总计</w:t>
      </w:r>
      <w:r w:rsidRPr="00B75E25">
        <w:rPr>
          <w:rFonts w:ascii="仿宋_GB2312" w:eastAsia="仿宋_GB2312" w:hint="eastAsia"/>
          <w:sz w:val="32"/>
          <w:szCs w:val="32"/>
          <w:lang w:val="zh-CN"/>
        </w:rPr>
        <w:t>358.20</w:t>
      </w:r>
      <w:r w:rsidRPr="00B75E25">
        <w:rPr>
          <w:rFonts w:ascii="仿宋_GB2312" w:eastAsia="仿宋_GB2312" w:hint="eastAsia"/>
          <w:sz w:val="32"/>
          <w:szCs w:val="32"/>
        </w:rPr>
        <w:t>万元，其中：年末财政拨款结转和结余</w:t>
      </w:r>
      <w:r w:rsidRPr="00B75E25">
        <w:rPr>
          <w:rFonts w:ascii="仿宋_GB2312" w:eastAsia="仿宋_GB2312" w:hint="eastAsia"/>
          <w:sz w:val="32"/>
          <w:szCs w:val="32"/>
          <w:lang w:val="zh-CN"/>
        </w:rPr>
        <w:t>0.00</w:t>
      </w:r>
      <w:r w:rsidRPr="00B75E25">
        <w:rPr>
          <w:rFonts w:ascii="仿宋_GB2312" w:eastAsia="仿宋_GB2312" w:hint="eastAsia"/>
          <w:sz w:val="32"/>
          <w:szCs w:val="32"/>
        </w:rPr>
        <w:t>万元，本年财政拨款支出</w:t>
      </w:r>
      <w:r w:rsidRPr="00B75E25">
        <w:rPr>
          <w:rFonts w:ascii="仿宋_GB2312" w:eastAsia="仿宋_GB2312" w:hint="eastAsia"/>
          <w:sz w:val="32"/>
          <w:szCs w:val="32"/>
          <w:lang w:val="zh-CN"/>
        </w:rPr>
        <w:t>358.20</w:t>
      </w:r>
      <w:r w:rsidRPr="00B75E25">
        <w:rPr>
          <w:rFonts w:ascii="仿宋_GB2312" w:eastAsia="仿宋_GB2312" w:hint="eastAsia"/>
          <w:sz w:val="32"/>
          <w:szCs w:val="32"/>
        </w:rPr>
        <w:t>万元。</w:t>
      </w:r>
    </w:p>
    <w:p w14:paraId="6FBDF564" w14:textId="6EFD236A"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rPr>
        <w:t>财政拨款收入支出总体与上年相比,</w:t>
      </w:r>
      <w:r w:rsidRPr="00B75E25">
        <w:rPr>
          <w:rFonts w:ascii="仿宋_GB2312" w:eastAsia="仿宋_GB2312" w:hint="eastAsia"/>
          <w:sz w:val="32"/>
          <w:szCs w:val="32"/>
          <w:lang w:val="zh-CN"/>
        </w:rPr>
        <w:t>增加140.85万元</w:t>
      </w:r>
      <w:r w:rsidRPr="00B75E25">
        <w:rPr>
          <w:rFonts w:ascii="仿宋_GB2312" w:eastAsia="仿宋_GB2312" w:hint="eastAsia"/>
          <w:sz w:val="32"/>
          <w:szCs w:val="32"/>
        </w:rPr>
        <w:t>，增长64.80%,主要原因是：</w:t>
      </w:r>
      <w:r w:rsidR="000A6C40" w:rsidRPr="00B75E25">
        <w:rPr>
          <w:rFonts w:ascii="仿宋_GB2312" w:eastAsia="仿宋_GB2312" w:hint="eastAsia"/>
          <w:sz w:val="32"/>
          <w:szCs w:val="32"/>
        </w:rPr>
        <w:t>新进人员增加的工资，社保，公积金，且去年未能支付的绩效、奖金、十三薪均在本年予以支付，导致增加幅度较大</w:t>
      </w:r>
      <w:r w:rsidRPr="00B75E25">
        <w:rPr>
          <w:rFonts w:ascii="仿宋_GB2312" w:eastAsia="仿宋_GB2312" w:hint="eastAsia"/>
          <w:sz w:val="32"/>
          <w:szCs w:val="32"/>
        </w:rPr>
        <w:t>。与年初预算相比，年初预算数</w:t>
      </w:r>
      <w:r w:rsidRPr="00B75E25">
        <w:rPr>
          <w:rFonts w:ascii="仿宋_GB2312" w:eastAsia="仿宋_GB2312" w:hint="eastAsia"/>
          <w:sz w:val="32"/>
          <w:szCs w:val="32"/>
          <w:lang w:val="zh-CN"/>
        </w:rPr>
        <w:t>247.76</w:t>
      </w:r>
      <w:r w:rsidRPr="00B75E25">
        <w:rPr>
          <w:rFonts w:ascii="仿宋_GB2312" w:eastAsia="仿宋_GB2312" w:hint="eastAsia"/>
          <w:sz w:val="32"/>
          <w:szCs w:val="32"/>
        </w:rPr>
        <w:t>万元，决算数</w:t>
      </w:r>
      <w:r w:rsidRPr="00B75E25">
        <w:rPr>
          <w:rFonts w:ascii="仿宋_GB2312" w:eastAsia="仿宋_GB2312" w:hint="eastAsia"/>
          <w:sz w:val="32"/>
          <w:szCs w:val="32"/>
          <w:lang w:val="zh-CN"/>
        </w:rPr>
        <w:t>358.20</w:t>
      </w:r>
      <w:r w:rsidRPr="00B75E25">
        <w:rPr>
          <w:rFonts w:ascii="仿宋_GB2312" w:eastAsia="仿宋_GB2312" w:hint="eastAsia"/>
          <w:sz w:val="32"/>
          <w:szCs w:val="32"/>
        </w:rPr>
        <w:t>万元，预决算差异率44.58%，主要原因是：</w:t>
      </w:r>
      <w:r w:rsidR="000A6C40" w:rsidRPr="00B75E25">
        <w:rPr>
          <w:rFonts w:ascii="仿宋_GB2312" w:eastAsia="仿宋_GB2312" w:hint="eastAsia"/>
          <w:sz w:val="32"/>
          <w:szCs w:val="32"/>
        </w:rPr>
        <w:t>追加新进编人员工资、社保、绩效、公积金等预算</w:t>
      </w:r>
      <w:r w:rsidRPr="00B75E25">
        <w:rPr>
          <w:rFonts w:ascii="仿宋_GB2312" w:eastAsia="仿宋_GB2312" w:hint="eastAsia"/>
          <w:sz w:val="32"/>
          <w:szCs w:val="32"/>
        </w:rPr>
        <w:t>。</w:t>
      </w:r>
    </w:p>
    <w:p w14:paraId="657BEC98" w14:textId="77777777" w:rsidR="001C2C44" w:rsidRPr="00B75E2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B75E25">
        <w:rPr>
          <w:rFonts w:ascii="黑体" w:eastAsia="黑体" w:hAnsi="黑体" w:cs="宋体" w:hint="eastAsia"/>
          <w:bCs/>
          <w:kern w:val="0"/>
          <w:sz w:val="32"/>
          <w:szCs w:val="32"/>
        </w:rPr>
        <w:t>五、一般公共预算财政拨款支出决算情况说明</w:t>
      </w:r>
      <w:bookmarkEnd w:id="16"/>
      <w:bookmarkEnd w:id="17"/>
    </w:p>
    <w:p w14:paraId="5E307961" w14:textId="77777777" w:rsidR="001C2C44" w:rsidRPr="00B75E25" w:rsidRDefault="00000000">
      <w:pPr>
        <w:ind w:firstLineChars="200" w:firstLine="640"/>
        <w:jc w:val="left"/>
        <w:outlineLvl w:val="2"/>
        <w:rPr>
          <w:rFonts w:ascii="黑体" w:eastAsia="黑体" w:hAnsi="黑体" w:hint="eastAsia"/>
          <w:sz w:val="32"/>
          <w:szCs w:val="32"/>
        </w:rPr>
      </w:pPr>
      <w:r w:rsidRPr="00B75E25">
        <w:rPr>
          <w:rFonts w:ascii="黑体" w:eastAsia="黑体" w:hAnsi="黑体" w:hint="eastAsia"/>
          <w:sz w:val="32"/>
          <w:szCs w:val="32"/>
        </w:rPr>
        <w:t>（一）一般公共预算财政拨款支出决算总体情况</w:t>
      </w:r>
    </w:p>
    <w:p w14:paraId="04AD693D" w14:textId="00447B4B" w:rsidR="001C2C44" w:rsidRPr="00B75E25" w:rsidRDefault="00000000">
      <w:pPr>
        <w:spacing w:line="600" w:lineRule="exact"/>
        <w:ind w:firstLineChars="200" w:firstLine="640"/>
        <w:jc w:val="left"/>
        <w:rPr>
          <w:rFonts w:ascii="仿宋_GB2312" w:eastAsia="仿宋_GB2312"/>
          <w:sz w:val="32"/>
          <w:szCs w:val="32"/>
        </w:rPr>
      </w:pPr>
      <w:r w:rsidRPr="00B75E25">
        <w:rPr>
          <w:rFonts w:ascii="仿宋_GB2312" w:eastAsia="仿宋_GB2312" w:hint="eastAsia"/>
          <w:sz w:val="32"/>
          <w:szCs w:val="32"/>
        </w:rPr>
        <w:t>2023年度一般公共预算财政拨款支出358.20万元，占本年支出合计的</w:t>
      </w:r>
      <w:r w:rsidRPr="00B75E25">
        <w:rPr>
          <w:rFonts w:ascii="仿宋_GB2312" w:eastAsia="仿宋_GB2312" w:hint="eastAsia"/>
          <w:sz w:val="32"/>
          <w:szCs w:val="32"/>
          <w:lang w:val="zh-CN"/>
        </w:rPr>
        <w:t>100.00%</w:t>
      </w:r>
      <w:r w:rsidRPr="00B75E25">
        <w:rPr>
          <w:rFonts w:ascii="仿宋_GB2312" w:eastAsia="仿宋_GB2312" w:hint="eastAsia"/>
          <w:sz w:val="32"/>
          <w:szCs w:val="32"/>
        </w:rPr>
        <w:t>。与上年相比，</w:t>
      </w:r>
      <w:r w:rsidRPr="00B75E25">
        <w:rPr>
          <w:rFonts w:ascii="仿宋_GB2312" w:eastAsia="仿宋_GB2312" w:hint="eastAsia"/>
          <w:sz w:val="32"/>
          <w:szCs w:val="32"/>
          <w:lang w:val="zh-CN"/>
        </w:rPr>
        <w:t>增加143.33万元</w:t>
      </w:r>
      <w:r w:rsidRPr="00B75E25">
        <w:rPr>
          <w:rFonts w:ascii="仿宋_GB2312" w:eastAsia="仿宋_GB2312" w:hint="eastAsia"/>
          <w:sz w:val="32"/>
          <w:szCs w:val="32"/>
        </w:rPr>
        <w:t>，增长66.71%,主要原因是：</w:t>
      </w:r>
      <w:r w:rsidR="000A6C40" w:rsidRPr="00B75E25">
        <w:rPr>
          <w:rFonts w:ascii="仿宋_GB2312" w:eastAsia="仿宋_GB2312" w:hint="eastAsia"/>
          <w:sz w:val="32"/>
          <w:szCs w:val="32"/>
        </w:rPr>
        <w:t>新进人员增加的工资，社保，公积金，且去年未能支付的绩效、奖金、十三薪均在本年予以支付，导致增加幅度较大</w:t>
      </w:r>
      <w:r w:rsidRPr="00B75E25">
        <w:rPr>
          <w:rFonts w:ascii="仿宋_GB2312" w:eastAsia="仿宋_GB2312" w:hint="eastAsia"/>
          <w:sz w:val="32"/>
          <w:szCs w:val="32"/>
        </w:rPr>
        <w:t>。与年初预算相比，年初预算数</w:t>
      </w:r>
      <w:r w:rsidRPr="00B75E25">
        <w:rPr>
          <w:rFonts w:ascii="仿宋_GB2312" w:eastAsia="仿宋_GB2312" w:hint="eastAsia"/>
          <w:sz w:val="32"/>
          <w:szCs w:val="32"/>
          <w:lang w:val="zh-CN"/>
        </w:rPr>
        <w:t>247.76</w:t>
      </w:r>
      <w:r w:rsidRPr="00B75E25">
        <w:rPr>
          <w:rFonts w:ascii="仿宋_GB2312" w:eastAsia="仿宋_GB2312" w:hint="eastAsia"/>
          <w:sz w:val="32"/>
          <w:szCs w:val="32"/>
        </w:rPr>
        <w:t>万元，决算数</w:t>
      </w:r>
      <w:r w:rsidRPr="00B75E25">
        <w:rPr>
          <w:rFonts w:ascii="仿宋_GB2312" w:eastAsia="仿宋_GB2312" w:hint="eastAsia"/>
          <w:sz w:val="32"/>
          <w:szCs w:val="32"/>
          <w:lang w:val="zh-CN"/>
        </w:rPr>
        <w:t>358.20</w:t>
      </w:r>
      <w:r w:rsidRPr="00B75E25">
        <w:rPr>
          <w:rFonts w:ascii="仿宋_GB2312" w:eastAsia="仿宋_GB2312" w:hint="eastAsia"/>
          <w:sz w:val="32"/>
          <w:szCs w:val="32"/>
        </w:rPr>
        <w:t>万元，预决算差异率</w:t>
      </w:r>
      <w:r w:rsidRPr="00B75E25">
        <w:rPr>
          <w:rFonts w:ascii="仿宋_GB2312" w:eastAsia="仿宋_GB2312" w:hint="eastAsia"/>
          <w:sz w:val="32"/>
          <w:szCs w:val="32"/>
          <w:lang w:val="zh-CN"/>
        </w:rPr>
        <w:t>44.58%</w:t>
      </w:r>
      <w:r w:rsidRPr="00B75E25">
        <w:rPr>
          <w:rFonts w:ascii="仿宋_GB2312" w:eastAsia="仿宋_GB2312" w:hint="eastAsia"/>
          <w:sz w:val="32"/>
          <w:szCs w:val="32"/>
        </w:rPr>
        <w:t>，主要原因是：</w:t>
      </w:r>
      <w:r w:rsidR="000A6C40" w:rsidRPr="00B75E25">
        <w:rPr>
          <w:rFonts w:ascii="仿宋_GB2312" w:eastAsia="仿宋_GB2312" w:hint="eastAsia"/>
          <w:sz w:val="32"/>
          <w:szCs w:val="32"/>
        </w:rPr>
        <w:t>追加新进编人员工资、社保、绩效、公积金等</w:t>
      </w:r>
      <w:r w:rsidR="000A6C40" w:rsidRPr="00B75E25">
        <w:rPr>
          <w:rFonts w:ascii="仿宋_GB2312" w:eastAsia="仿宋_GB2312" w:hint="eastAsia"/>
          <w:sz w:val="32"/>
          <w:szCs w:val="32"/>
        </w:rPr>
        <w:lastRenderedPageBreak/>
        <w:t>预算</w:t>
      </w:r>
      <w:r w:rsidRPr="00B75E25">
        <w:rPr>
          <w:rFonts w:ascii="仿宋_GB2312" w:eastAsia="仿宋_GB2312" w:hint="eastAsia"/>
          <w:sz w:val="32"/>
          <w:szCs w:val="32"/>
        </w:rPr>
        <w:t>。</w:t>
      </w:r>
    </w:p>
    <w:p w14:paraId="0BAB0B53" w14:textId="77777777" w:rsidR="001C2C44" w:rsidRPr="00B75E25" w:rsidRDefault="00000000">
      <w:pPr>
        <w:numPr>
          <w:ilvl w:val="0"/>
          <w:numId w:val="1"/>
        </w:numPr>
        <w:ind w:firstLineChars="200" w:firstLine="640"/>
        <w:jc w:val="left"/>
        <w:outlineLvl w:val="2"/>
        <w:rPr>
          <w:rFonts w:ascii="黑体" w:eastAsia="黑体" w:hAnsi="黑体" w:hint="eastAsia"/>
          <w:sz w:val="32"/>
          <w:szCs w:val="32"/>
        </w:rPr>
      </w:pPr>
      <w:r w:rsidRPr="00B75E25">
        <w:rPr>
          <w:rFonts w:ascii="黑体" w:eastAsia="黑体" w:hAnsi="黑体" w:hint="eastAsia"/>
          <w:sz w:val="32"/>
          <w:szCs w:val="32"/>
        </w:rPr>
        <w:t>一般公共预算财政拨款支出决算结构情况</w:t>
      </w:r>
    </w:p>
    <w:p w14:paraId="3BDE318A" w14:textId="77777777" w:rsidR="001C2C44" w:rsidRPr="00B75E2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B75E25">
        <w:rPr>
          <w:rFonts w:ascii="仿宋_GB2312" w:eastAsia="仿宋_GB2312"/>
          <w:kern w:val="2"/>
          <w:sz w:val="32"/>
          <w:szCs w:val="32"/>
          <w:lang w:val="zh-CN"/>
        </w:rPr>
        <w:t>1.一般公共服务支出（类）</w:t>
      </w:r>
      <w:r w:rsidRPr="00B75E25">
        <w:rPr>
          <w:rFonts w:ascii="仿宋_GB2312" w:eastAsia="仿宋_GB2312" w:hint="eastAsia"/>
          <w:kern w:val="2"/>
          <w:sz w:val="32"/>
          <w:szCs w:val="32"/>
          <w:lang w:val="zh-CN"/>
        </w:rPr>
        <w:t>347.92</w:t>
      </w:r>
      <w:r w:rsidRPr="00B75E25">
        <w:rPr>
          <w:rFonts w:ascii="仿宋_GB2312" w:eastAsia="仿宋_GB2312"/>
          <w:kern w:val="2"/>
          <w:sz w:val="32"/>
          <w:szCs w:val="32"/>
          <w:lang w:val="zh-CN"/>
        </w:rPr>
        <w:t>万元，占</w:t>
      </w:r>
      <w:r w:rsidRPr="00B75E25">
        <w:rPr>
          <w:rFonts w:ascii="仿宋_GB2312" w:eastAsia="仿宋_GB2312" w:hint="eastAsia"/>
          <w:kern w:val="2"/>
          <w:sz w:val="32"/>
          <w:szCs w:val="32"/>
          <w:lang w:val="zh-CN"/>
        </w:rPr>
        <w:t>97.13%</w:t>
      </w:r>
      <w:r w:rsidRPr="00B75E25">
        <w:rPr>
          <w:rFonts w:ascii="仿宋_GB2312" w:eastAsia="仿宋_GB2312"/>
          <w:kern w:val="2"/>
          <w:sz w:val="32"/>
          <w:szCs w:val="32"/>
          <w:lang w:val="zh-CN"/>
        </w:rPr>
        <w:t>；</w:t>
      </w:r>
    </w:p>
    <w:p w14:paraId="42881F50" w14:textId="3E7DD66B" w:rsidR="001C2C44" w:rsidRPr="00B75E25" w:rsidRDefault="000A6C40">
      <w:pPr>
        <w:pStyle w:val="a6"/>
        <w:widowControl/>
        <w:spacing w:before="0" w:beforeAutospacing="0" w:after="0" w:afterAutospacing="0"/>
        <w:ind w:firstLineChars="200" w:firstLine="640"/>
        <w:rPr>
          <w:rFonts w:ascii="仿宋_GB2312" w:eastAsia="仿宋_GB2312"/>
          <w:kern w:val="2"/>
          <w:sz w:val="32"/>
          <w:szCs w:val="32"/>
          <w:lang w:val="zh-CN"/>
        </w:rPr>
      </w:pPr>
      <w:r w:rsidRPr="00B75E25">
        <w:rPr>
          <w:rFonts w:ascii="仿宋_GB2312" w:eastAsia="仿宋_GB2312" w:hint="eastAsia"/>
          <w:kern w:val="2"/>
          <w:sz w:val="32"/>
          <w:szCs w:val="32"/>
          <w:lang w:val="zh-CN"/>
        </w:rPr>
        <w:t>2</w:t>
      </w:r>
      <w:r w:rsidRPr="00B75E25">
        <w:rPr>
          <w:rFonts w:ascii="仿宋_GB2312" w:eastAsia="仿宋_GB2312"/>
          <w:kern w:val="2"/>
          <w:sz w:val="32"/>
          <w:szCs w:val="32"/>
          <w:lang w:val="zh-CN"/>
        </w:rPr>
        <w:t>.社会保障和就业支出（类）</w:t>
      </w:r>
      <w:r w:rsidRPr="00B75E25">
        <w:rPr>
          <w:rFonts w:ascii="仿宋_GB2312" w:eastAsia="仿宋_GB2312" w:hint="eastAsia"/>
          <w:kern w:val="2"/>
          <w:sz w:val="32"/>
          <w:szCs w:val="32"/>
          <w:lang w:val="zh-CN"/>
        </w:rPr>
        <w:t>10.28</w:t>
      </w:r>
      <w:r w:rsidRPr="00B75E25">
        <w:rPr>
          <w:rFonts w:ascii="仿宋_GB2312" w:eastAsia="仿宋_GB2312"/>
          <w:kern w:val="2"/>
          <w:sz w:val="32"/>
          <w:szCs w:val="32"/>
          <w:lang w:val="zh-CN"/>
        </w:rPr>
        <w:t>万元，占</w:t>
      </w:r>
      <w:r w:rsidRPr="00B75E25">
        <w:rPr>
          <w:rFonts w:ascii="仿宋_GB2312" w:eastAsia="仿宋_GB2312" w:hint="eastAsia"/>
          <w:kern w:val="2"/>
          <w:sz w:val="32"/>
          <w:szCs w:val="32"/>
          <w:lang w:val="zh-CN"/>
        </w:rPr>
        <w:t>2.87%。</w:t>
      </w:r>
    </w:p>
    <w:p w14:paraId="1044CBF2" w14:textId="77777777" w:rsidR="001C2C44" w:rsidRPr="00B75E25" w:rsidRDefault="00000000">
      <w:pPr>
        <w:ind w:firstLineChars="200" w:firstLine="640"/>
        <w:jc w:val="left"/>
        <w:outlineLvl w:val="2"/>
        <w:rPr>
          <w:rFonts w:ascii="黑体" w:eastAsia="黑体" w:hAnsi="黑体" w:hint="eastAsia"/>
          <w:sz w:val="32"/>
          <w:szCs w:val="32"/>
        </w:rPr>
      </w:pPr>
      <w:r w:rsidRPr="00B75E25">
        <w:rPr>
          <w:rFonts w:ascii="黑体" w:eastAsia="黑体" w:hAnsi="黑体" w:hint="eastAsia"/>
          <w:sz w:val="32"/>
          <w:szCs w:val="32"/>
        </w:rPr>
        <w:t>（三）一般公共预算财政拨款支出决算具体情况</w:t>
      </w:r>
    </w:p>
    <w:p w14:paraId="3A50CA3F" w14:textId="447E9278" w:rsidR="001C2C44" w:rsidRPr="00B75E25" w:rsidRDefault="00000000">
      <w:pPr>
        <w:ind w:firstLineChars="200" w:firstLine="640"/>
        <w:rPr>
          <w:rFonts w:ascii="仿宋_GB2312" w:eastAsia="仿宋_GB2312" w:hAnsi="仿宋_GB2312" w:cs="仿宋_GB2312" w:hint="eastAsia"/>
          <w:sz w:val="32"/>
          <w:szCs w:val="32"/>
          <w:lang w:val="zh-CN"/>
        </w:rPr>
      </w:pPr>
      <w:r w:rsidRPr="00B75E25">
        <w:rPr>
          <w:rFonts w:ascii="仿宋_GB2312" w:eastAsia="仿宋_GB2312" w:hAnsi="仿宋_GB2312" w:cs="仿宋_GB2312" w:hint="eastAsia"/>
          <w:sz w:val="32"/>
          <w:szCs w:val="32"/>
        </w:rPr>
        <w:t>1.一般公共服务支出（类）网信事务（款）信息安全事务（项）:支出决算数为20.18万元，比上年决算增加20.18万元，增长100%，主要原因是：</w:t>
      </w:r>
      <w:r w:rsidR="005E2F95" w:rsidRPr="00B75E25">
        <w:rPr>
          <w:rFonts w:ascii="仿宋_GB2312" w:eastAsia="仿宋_GB2312" w:hAnsi="仿宋_GB2312" w:cs="仿宋_GB2312" w:hint="eastAsia"/>
          <w:sz w:val="32"/>
          <w:szCs w:val="32"/>
        </w:rPr>
        <w:t>本年新增</w:t>
      </w:r>
      <w:r w:rsidR="005E2F95" w:rsidRPr="00B75E25">
        <w:rPr>
          <w:rFonts w:ascii="仿宋_GB2312" w:eastAsia="仿宋_GB2312" w:hAnsi="仿宋_GB2312" w:cs="仿宋_GB2312" w:hint="eastAsia"/>
          <w:sz w:val="32"/>
          <w:szCs w:val="32"/>
          <w:lang w:val="zh-CN"/>
        </w:rPr>
        <w:t>网信办单位业务运转经费</w:t>
      </w:r>
      <w:r w:rsidRPr="00B75E25">
        <w:rPr>
          <w:rFonts w:ascii="仿宋_GB2312" w:eastAsia="仿宋_GB2312" w:hAnsi="仿宋_GB2312" w:cs="仿宋_GB2312" w:hint="eastAsia"/>
          <w:sz w:val="32"/>
          <w:szCs w:val="32"/>
          <w:lang w:val="zh-CN"/>
        </w:rPr>
        <w:t>。</w:t>
      </w:r>
    </w:p>
    <w:p w14:paraId="486BA9BA" w14:textId="4B678F82" w:rsidR="001C2C44" w:rsidRPr="00B75E25" w:rsidRDefault="00000000">
      <w:pPr>
        <w:ind w:firstLineChars="200" w:firstLine="640"/>
        <w:rPr>
          <w:rFonts w:ascii="仿宋_GB2312" w:eastAsia="仿宋_GB2312" w:hAnsi="仿宋_GB2312" w:cs="仿宋_GB2312" w:hint="eastAsia"/>
          <w:sz w:val="32"/>
          <w:szCs w:val="32"/>
          <w:lang w:val="zh-CN"/>
        </w:rPr>
      </w:pPr>
      <w:r w:rsidRPr="00B75E25">
        <w:rPr>
          <w:rFonts w:ascii="仿宋_GB2312" w:eastAsia="仿宋_GB2312" w:hAnsi="仿宋_GB2312" w:cs="仿宋_GB2312" w:hint="eastAsia"/>
          <w:sz w:val="32"/>
          <w:szCs w:val="32"/>
        </w:rPr>
        <w:t>2.一般公共服务支出（类）网信事务（款）行政运行（项）:支出决算数为315.74万元，比上年决算增加119.08万元，增长60.55%，主要原因是：</w:t>
      </w:r>
      <w:r w:rsidR="005E2F95" w:rsidRPr="00B75E25">
        <w:rPr>
          <w:rFonts w:ascii="仿宋_GB2312" w:eastAsia="仿宋_GB2312" w:hint="eastAsia"/>
          <w:sz w:val="32"/>
          <w:szCs w:val="32"/>
        </w:rPr>
        <w:t>新进人员增加的工资，社保，公积金，且去年未能支付的绩效、奖金、十三薪均在本年予以支付</w:t>
      </w:r>
      <w:r w:rsidRPr="00B75E25">
        <w:rPr>
          <w:rFonts w:ascii="仿宋_GB2312" w:eastAsia="仿宋_GB2312" w:hAnsi="仿宋_GB2312" w:cs="仿宋_GB2312" w:hint="eastAsia"/>
          <w:sz w:val="32"/>
          <w:szCs w:val="32"/>
          <w:lang w:val="zh-CN"/>
        </w:rPr>
        <w:t>。</w:t>
      </w:r>
    </w:p>
    <w:p w14:paraId="655B326A" w14:textId="6D7952E5" w:rsidR="001C2C44" w:rsidRPr="00B75E25" w:rsidRDefault="00000000">
      <w:pPr>
        <w:ind w:firstLineChars="200" w:firstLine="640"/>
        <w:rPr>
          <w:rFonts w:ascii="仿宋_GB2312" w:eastAsia="仿宋_GB2312" w:hAnsi="仿宋_GB2312" w:cs="仿宋_GB2312" w:hint="eastAsia"/>
          <w:sz w:val="32"/>
          <w:szCs w:val="32"/>
          <w:lang w:val="zh-CN"/>
        </w:rPr>
      </w:pPr>
      <w:r w:rsidRPr="00B75E25">
        <w:rPr>
          <w:rFonts w:ascii="仿宋_GB2312" w:eastAsia="仿宋_GB2312" w:hAnsi="仿宋_GB2312" w:cs="仿宋_GB2312" w:hint="eastAsia"/>
          <w:sz w:val="32"/>
          <w:szCs w:val="32"/>
        </w:rPr>
        <w:t>3.一般公共服务支出（类）网信事务（款）其他网信事务支出（项）:支出决算数为12.00万元，比上年决算增加12.00万元，增长100%，主要原因是：</w:t>
      </w:r>
      <w:r w:rsidR="005E2F95" w:rsidRPr="00B75E25">
        <w:rPr>
          <w:rFonts w:ascii="仿宋_GB2312" w:eastAsia="仿宋_GB2312" w:hAnsi="仿宋_GB2312" w:cs="仿宋_GB2312" w:hint="eastAsia"/>
          <w:sz w:val="32"/>
          <w:szCs w:val="32"/>
        </w:rPr>
        <w:t>本年新增</w:t>
      </w:r>
      <w:r w:rsidR="005E2F95" w:rsidRPr="00B75E25">
        <w:rPr>
          <w:rFonts w:ascii="仿宋_GB2312" w:eastAsia="仿宋_GB2312" w:hint="eastAsia"/>
          <w:sz w:val="32"/>
          <w:szCs w:val="32"/>
        </w:rPr>
        <w:t>网信办单位业务运转经费</w:t>
      </w:r>
      <w:r w:rsidRPr="00B75E25">
        <w:rPr>
          <w:rFonts w:ascii="仿宋_GB2312" w:eastAsia="仿宋_GB2312" w:hAnsi="仿宋_GB2312" w:cs="仿宋_GB2312" w:hint="eastAsia"/>
          <w:sz w:val="32"/>
          <w:szCs w:val="32"/>
          <w:lang w:val="zh-CN"/>
        </w:rPr>
        <w:t>。</w:t>
      </w:r>
    </w:p>
    <w:p w14:paraId="76A9F149" w14:textId="3ACF5B79" w:rsidR="001C2C44" w:rsidRPr="00B75E25" w:rsidRDefault="00000000">
      <w:pPr>
        <w:ind w:firstLineChars="200" w:firstLine="640"/>
        <w:rPr>
          <w:rFonts w:ascii="仿宋_GB2312" w:eastAsia="仿宋_GB2312" w:hAnsi="仿宋_GB2312" w:cs="仿宋_GB2312" w:hint="eastAsia"/>
          <w:sz w:val="32"/>
          <w:szCs w:val="32"/>
          <w:lang w:val="zh-CN"/>
        </w:rPr>
      </w:pPr>
      <w:r w:rsidRPr="00B75E25">
        <w:rPr>
          <w:rFonts w:ascii="仿宋_GB2312" w:eastAsia="仿宋_GB2312" w:hAnsi="仿宋_GB2312" w:cs="仿宋_GB2312" w:hint="eastAsia"/>
          <w:sz w:val="32"/>
          <w:szCs w:val="32"/>
        </w:rPr>
        <w:t>4.社会保障和就业支出（类）民政管理事务（款）基层政权建设和社区治理（项）:支出决算数为4.00万元，比上年决算增加4.00万元，增长100%，主要原因是：</w:t>
      </w:r>
      <w:r w:rsidR="005E2F95" w:rsidRPr="00B75E25">
        <w:rPr>
          <w:rFonts w:ascii="仿宋_GB2312" w:eastAsia="仿宋_GB2312" w:hint="eastAsia"/>
          <w:sz w:val="32"/>
          <w:szCs w:val="32"/>
          <w:lang w:val="zh-CN"/>
        </w:rPr>
        <w:t>2023年为民办实事工作经费</w:t>
      </w:r>
      <w:r w:rsidR="005E2F95" w:rsidRPr="00B75E25">
        <w:rPr>
          <w:rFonts w:ascii="仿宋_GB2312" w:eastAsia="仿宋_GB2312" w:hint="eastAsia"/>
          <w:sz w:val="32"/>
          <w:szCs w:val="32"/>
        </w:rPr>
        <w:t>增加</w:t>
      </w:r>
      <w:r w:rsidRPr="00B75E25">
        <w:rPr>
          <w:rFonts w:ascii="仿宋_GB2312" w:eastAsia="仿宋_GB2312" w:hAnsi="仿宋_GB2312" w:cs="仿宋_GB2312" w:hint="eastAsia"/>
          <w:sz w:val="32"/>
          <w:szCs w:val="32"/>
          <w:lang w:val="zh-CN"/>
        </w:rPr>
        <w:t>。</w:t>
      </w:r>
    </w:p>
    <w:p w14:paraId="709A631F" w14:textId="47327AF4" w:rsidR="001C2C44" w:rsidRPr="00B75E25" w:rsidRDefault="00000000">
      <w:pPr>
        <w:ind w:firstLineChars="200" w:firstLine="640"/>
        <w:rPr>
          <w:rFonts w:ascii="仿宋_GB2312" w:eastAsia="仿宋_GB2312" w:hAnsi="仿宋_GB2312" w:cs="仿宋_GB2312" w:hint="eastAsia"/>
          <w:sz w:val="32"/>
          <w:szCs w:val="32"/>
          <w:lang w:val="zh-CN"/>
        </w:rPr>
      </w:pPr>
      <w:r w:rsidRPr="00B75E25">
        <w:rPr>
          <w:rFonts w:ascii="仿宋_GB2312" w:eastAsia="仿宋_GB2312" w:hAnsi="仿宋_GB2312" w:cs="仿宋_GB2312" w:hint="eastAsia"/>
          <w:sz w:val="32"/>
          <w:szCs w:val="32"/>
        </w:rPr>
        <w:lastRenderedPageBreak/>
        <w:t>5.社会保障和就业支出（类）行政事业单位养老支出（款）机关事业单位基本养老保险缴费支出（项）:支出决算数为6.28万元，比上年决算减少11.92万元，下降65.49%，主要原因是：</w:t>
      </w:r>
      <w:r w:rsidR="00C3117C">
        <w:rPr>
          <w:rFonts w:ascii="仿宋_GB2312" w:eastAsia="仿宋_GB2312" w:hint="eastAsia"/>
          <w:sz w:val="32"/>
          <w:szCs w:val="32"/>
        </w:rPr>
        <w:t>年初做预算时，将部分</w:t>
      </w:r>
      <w:r w:rsidR="00C3117C" w:rsidRPr="00B75E25">
        <w:rPr>
          <w:rFonts w:ascii="仿宋_GB2312" w:eastAsia="仿宋_GB2312" w:hAnsi="仿宋_GB2312" w:cs="仿宋_GB2312" w:hint="eastAsia"/>
          <w:sz w:val="32"/>
          <w:szCs w:val="32"/>
        </w:rPr>
        <w:t>养老保险缴费</w:t>
      </w:r>
      <w:r w:rsidR="00C3117C">
        <w:rPr>
          <w:rFonts w:ascii="仿宋_GB2312" w:eastAsia="仿宋_GB2312" w:hAnsi="仿宋_GB2312" w:cs="仿宋_GB2312" w:hint="eastAsia"/>
          <w:sz w:val="32"/>
          <w:szCs w:val="32"/>
        </w:rPr>
        <w:t>列入单位主款列支，因此本科目支出较上年减少</w:t>
      </w:r>
      <w:r w:rsidRPr="00B75E25">
        <w:rPr>
          <w:rFonts w:ascii="仿宋_GB2312" w:eastAsia="仿宋_GB2312" w:hAnsi="仿宋_GB2312" w:cs="仿宋_GB2312" w:hint="eastAsia"/>
          <w:sz w:val="32"/>
          <w:szCs w:val="32"/>
          <w:lang w:val="zh-CN"/>
        </w:rPr>
        <w:t>。</w:t>
      </w:r>
    </w:p>
    <w:p w14:paraId="6DD981C9" w14:textId="77777777" w:rsidR="001C2C44" w:rsidRPr="00B75E25" w:rsidRDefault="00000000">
      <w:pPr>
        <w:ind w:firstLineChars="200" w:firstLine="640"/>
        <w:jc w:val="left"/>
        <w:outlineLvl w:val="1"/>
        <w:rPr>
          <w:rFonts w:ascii="黑体" w:eastAsia="黑体" w:hAnsi="黑体" w:cs="宋体" w:hint="eastAsia"/>
          <w:bCs/>
          <w:kern w:val="0"/>
          <w:sz w:val="32"/>
          <w:szCs w:val="32"/>
        </w:rPr>
      </w:pPr>
      <w:r w:rsidRPr="00B75E25">
        <w:rPr>
          <w:rFonts w:ascii="黑体" w:eastAsia="黑体" w:hAnsi="黑体" w:cs="宋体" w:hint="eastAsia"/>
          <w:bCs/>
          <w:kern w:val="0"/>
          <w:sz w:val="32"/>
          <w:szCs w:val="32"/>
        </w:rPr>
        <w:t>六、一般公共预算财政拨款基本支出决算情况说明</w:t>
      </w:r>
    </w:p>
    <w:p w14:paraId="4C550104" w14:textId="565AD100"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rPr>
        <w:t>2023年度一般公共预算财政拨款基本支出322.03万元，其中：人员经费308.77万元，包括：基本工资、津贴补贴、奖金、绩效工资、机关事业单位基本养老保险缴费、职工基本医疗保险缴费、公务员医疗补助缴费、其他社会保障缴费、住房公积金。</w:t>
      </w:r>
    </w:p>
    <w:p w14:paraId="7414E02D" w14:textId="20277217"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rPr>
        <w:t>公用经费13.25万元，包括：办公费、印刷费、水费、电费、邮电费、差旅费、维修（护）费、专用材料费、劳务费、工会经费、福利费、其他交通费用。</w:t>
      </w:r>
    </w:p>
    <w:p w14:paraId="093827BC" w14:textId="77777777" w:rsidR="001C2C44" w:rsidRPr="00B75E25" w:rsidRDefault="00000000">
      <w:pPr>
        <w:ind w:firstLineChars="200" w:firstLine="640"/>
        <w:jc w:val="left"/>
        <w:outlineLvl w:val="1"/>
        <w:rPr>
          <w:rFonts w:ascii="黑体" w:eastAsia="黑体" w:hAnsi="黑体" w:cs="宋体" w:hint="eastAsia"/>
          <w:bCs/>
          <w:kern w:val="0"/>
          <w:sz w:val="32"/>
          <w:szCs w:val="32"/>
        </w:rPr>
      </w:pPr>
      <w:r w:rsidRPr="00B75E25">
        <w:rPr>
          <w:rFonts w:ascii="黑体" w:eastAsia="黑体" w:hAnsi="黑体" w:cs="宋体" w:hint="eastAsia"/>
          <w:bCs/>
          <w:kern w:val="0"/>
          <w:sz w:val="32"/>
          <w:szCs w:val="32"/>
        </w:rPr>
        <w:t>七、财政拨款“三公”经费支出决算情况说明</w:t>
      </w:r>
    </w:p>
    <w:p w14:paraId="4A590FCB" w14:textId="34CD123A" w:rsidR="001C2C44" w:rsidRPr="00B75E25" w:rsidRDefault="00000000">
      <w:pPr>
        <w:ind w:firstLineChars="200" w:firstLine="640"/>
        <w:jc w:val="left"/>
        <w:rPr>
          <w:rFonts w:ascii="仿宋_GB2312" w:eastAsia="仿宋_GB2312"/>
          <w:sz w:val="32"/>
          <w:szCs w:val="32"/>
          <w:lang w:val="zh-CN"/>
        </w:rPr>
      </w:pPr>
      <w:r w:rsidRPr="00B75E25">
        <w:rPr>
          <w:rFonts w:ascii="仿宋_GB2312" w:eastAsia="仿宋_GB2312" w:hint="eastAsia"/>
          <w:sz w:val="32"/>
          <w:szCs w:val="32"/>
          <w:lang w:val="zh-CN"/>
        </w:rPr>
        <w:t>2023年度</w:t>
      </w:r>
      <w:r w:rsidRPr="00B75E25">
        <w:rPr>
          <w:rFonts w:ascii="仿宋_GB2312" w:eastAsia="仿宋_GB2312" w:hint="eastAsia"/>
          <w:sz w:val="32"/>
          <w:szCs w:val="32"/>
        </w:rPr>
        <w:t>财政拨款</w:t>
      </w:r>
      <w:r w:rsidRPr="00B75E25">
        <w:rPr>
          <w:rFonts w:ascii="仿宋_GB2312" w:eastAsia="仿宋_GB2312" w:hint="eastAsia"/>
          <w:sz w:val="32"/>
          <w:szCs w:val="32"/>
          <w:lang w:val="zh-CN"/>
        </w:rPr>
        <w:t>“三公”经费支出0.00万元，</w:t>
      </w:r>
      <w:r w:rsidRPr="00B75E25">
        <w:rPr>
          <w:rFonts w:ascii="仿宋_GB2312" w:eastAsia="仿宋_GB2312" w:hint="eastAsia"/>
          <w:sz w:val="32"/>
          <w:szCs w:val="32"/>
        </w:rPr>
        <w:t>比上年</w:t>
      </w:r>
      <w:r w:rsidRPr="00B75E25">
        <w:rPr>
          <w:rFonts w:ascii="仿宋_GB2312" w:eastAsia="仿宋_GB2312" w:hint="eastAsia"/>
          <w:sz w:val="32"/>
          <w:szCs w:val="32"/>
          <w:lang w:val="zh-CN"/>
        </w:rPr>
        <w:t>增加0.00万元，</w:t>
      </w:r>
      <w:r w:rsidRPr="00B75E25">
        <w:rPr>
          <w:rFonts w:ascii="仿宋_GB2312" w:eastAsia="仿宋_GB2312" w:hint="eastAsia"/>
          <w:sz w:val="32"/>
          <w:szCs w:val="32"/>
        </w:rPr>
        <w:t>增长0.00%,</w:t>
      </w:r>
      <w:r w:rsidRPr="00B75E25">
        <w:rPr>
          <w:rFonts w:ascii="仿宋_GB2312" w:eastAsia="仿宋_GB2312" w:hint="eastAsia"/>
          <w:sz w:val="32"/>
          <w:szCs w:val="32"/>
          <w:lang w:val="zh-CN"/>
        </w:rPr>
        <w:t>主要原因是：</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。其中：因公出国（境）费支出0.00万元，占0.00%，比上年增加0.00万元，</w:t>
      </w:r>
      <w:r w:rsidRPr="00B75E25">
        <w:rPr>
          <w:rFonts w:ascii="仿宋_GB2312" w:eastAsia="仿宋_GB2312" w:hint="eastAsia"/>
          <w:sz w:val="32"/>
          <w:szCs w:val="32"/>
        </w:rPr>
        <w:t>增长0.00%,</w:t>
      </w:r>
      <w:r w:rsidRPr="00B75E25">
        <w:rPr>
          <w:rFonts w:ascii="仿宋_GB2312" w:eastAsia="仿宋_GB2312" w:hint="eastAsia"/>
          <w:sz w:val="32"/>
          <w:szCs w:val="32"/>
          <w:lang w:val="zh-CN"/>
        </w:rPr>
        <w:t>主要原因是：</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；公务用车购置及运行维护费支出0.00万元，占0.00%，比上年增加0.00万元，</w:t>
      </w:r>
      <w:r w:rsidRPr="00B75E25">
        <w:rPr>
          <w:rFonts w:ascii="仿宋_GB2312" w:eastAsia="仿宋_GB2312" w:hint="eastAsia"/>
          <w:sz w:val="32"/>
          <w:szCs w:val="32"/>
        </w:rPr>
        <w:t>增长0.00%,</w:t>
      </w:r>
      <w:r w:rsidRPr="00B75E25">
        <w:rPr>
          <w:rFonts w:ascii="仿宋_GB2312" w:eastAsia="仿宋_GB2312" w:hint="eastAsia"/>
          <w:sz w:val="32"/>
          <w:szCs w:val="32"/>
          <w:lang w:val="zh-CN"/>
        </w:rPr>
        <w:t>主要原因是：</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；公务接待费支出0.00万元，占0.00%，</w:t>
      </w:r>
      <w:r w:rsidRPr="00B75E25">
        <w:rPr>
          <w:rFonts w:ascii="仿宋_GB2312" w:eastAsia="仿宋_GB2312" w:hint="eastAsia"/>
          <w:sz w:val="32"/>
          <w:szCs w:val="32"/>
          <w:lang w:val="zh-CN"/>
        </w:rPr>
        <w:lastRenderedPageBreak/>
        <w:t>比上年增加0.00万元，</w:t>
      </w:r>
      <w:r w:rsidRPr="00B75E25">
        <w:rPr>
          <w:rFonts w:ascii="仿宋_GB2312" w:eastAsia="仿宋_GB2312" w:hint="eastAsia"/>
          <w:sz w:val="32"/>
          <w:szCs w:val="32"/>
        </w:rPr>
        <w:t>增长0.00%,</w:t>
      </w:r>
      <w:r w:rsidRPr="00B75E25">
        <w:rPr>
          <w:rFonts w:ascii="仿宋_GB2312" w:eastAsia="仿宋_GB2312" w:hint="eastAsia"/>
          <w:sz w:val="32"/>
          <w:szCs w:val="32"/>
          <w:lang w:val="zh-CN"/>
        </w:rPr>
        <w:t>主要原因是：</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w:t>
      </w:r>
    </w:p>
    <w:p w14:paraId="55BFB6F0" w14:textId="77777777" w:rsidR="001C2C44" w:rsidRPr="00B75E25" w:rsidRDefault="00000000">
      <w:pPr>
        <w:ind w:firstLineChars="200" w:firstLine="640"/>
        <w:jc w:val="left"/>
        <w:rPr>
          <w:rFonts w:ascii="仿宋_GB2312" w:eastAsia="仿宋_GB2312"/>
          <w:sz w:val="32"/>
          <w:szCs w:val="32"/>
          <w:lang w:val="zh-CN"/>
        </w:rPr>
      </w:pPr>
      <w:r w:rsidRPr="00B75E25">
        <w:rPr>
          <w:rFonts w:ascii="仿宋_GB2312" w:eastAsia="仿宋_GB2312" w:hint="eastAsia"/>
          <w:sz w:val="32"/>
          <w:szCs w:val="32"/>
          <w:lang w:val="zh-CN"/>
        </w:rPr>
        <w:t>具体情况如下：</w:t>
      </w:r>
    </w:p>
    <w:p w14:paraId="36D9E703" w14:textId="6D420686" w:rsidR="001C2C44" w:rsidRPr="00B75E25" w:rsidRDefault="00000000">
      <w:pPr>
        <w:ind w:firstLineChars="200" w:firstLine="640"/>
        <w:jc w:val="left"/>
        <w:rPr>
          <w:rFonts w:ascii="仿宋_GB2312" w:eastAsia="仿宋_GB2312"/>
          <w:sz w:val="32"/>
          <w:szCs w:val="32"/>
          <w:lang w:val="zh-CN"/>
        </w:rPr>
      </w:pPr>
      <w:r w:rsidRPr="00B75E25">
        <w:rPr>
          <w:rFonts w:ascii="仿宋_GB2312" w:eastAsia="仿宋_GB2312" w:hint="eastAsia"/>
          <w:sz w:val="32"/>
          <w:szCs w:val="32"/>
          <w:lang w:val="zh-CN"/>
        </w:rPr>
        <w:t>因公出国（境）费支出0.00万元，开支内容包括</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。单位全年安排的因公出国（境）团组0个，因公出国（境）0人次。</w:t>
      </w:r>
    </w:p>
    <w:p w14:paraId="60801F0D" w14:textId="6AA0985F"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。公务用车购置数0辆，公务用车保有量0辆。国有资产占用情况</w:t>
      </w:r>
      <w:r w:rsidRPr="00B75E25">
        <w:rPr>
          <w:rFonts w:ascii="仿宋_GB2312" w:eastAsia="仿宋_GB2312" w:hint="eastAsia"/>
          <w:sz w:val="32"/>
          <w:szCs w:val="32"/>
        </w:rPr>
        <w:t>中固定资产车辆</w:t>
      </w:r>
      <w:r w:rsidRPr="00B75E25">
        <w:rPr>
          <w:rFonts w:ascii="仿宋_GB2312" w:eastAsia="仿宋_GB2312" w:hint="eastAsia"/>
          <w:sz w:val="32"/>
          <w:szCs w:val="32"/>
          <w:lang w:val="zh-CN"/>
        </w:rPr>
        <w:t>0辆，</w:t>
      </w:r>
      <w:r w:rsidRPr="00B75E25">
        <w:rPr>
          <w:rFonts w:ascii="仿宋_GB2312" w:eastAsia="仿宋_GB2312" w:hint="eastAsia"/>
          <w:sz w:val="32"/>
          <w:szCs w:val="32"/>
        </w:rPr>
        <w:t>与</w:t>
      </w:r>
      <w:r w:rsidRPr="00B75E25">
        <w:rPr>
          <w:rFonts w:ascii="仿宋_GB2312" w:eastAsia="仿宋_GB2312" w:hint="eastAsia"/>
          <w:sz w:val="32"/>
          <w:szCs w:val="32"/>
          <w:lang w:val="zh-CN"/>
        </w:rPr>
        <w:t>公务用车</w:t>
      </w:r>
      <w:r w:rsidRPr="00B75E25">
        <w:rPr>
          <w:rFonts w:ascii="仿宋_GB2312" w:eastAsia="仿宋_GB2312" w:hint="eastAsia"/>
          <w:sz w:val="32"/>
          <w:szCs w:val="32"/>
        </w:rPr>
        <w:t>保有量差异</w:t>
      </w:r>
      <w:r w:rsidRPr="00B75E25">
        <w:rPr>
          <w:rFonts w:ascii="仿宋_GB2312" w:eastAsia="仿宋_GB2312" w:hint="eastAsia"/>
          <w:sz w:val="32"/>
          <w:szCs w:val="32"/>
          <w:lang w:val="zh-CN"/>
        </w:rPr>
        <w:t>原因是：</w:t>
      </w:r>
      <w:r w:rsidR="00093F08" w:rsidRPr="00093F08">
        <w:rPr>
          <w:rFonts w:ascii="仿宋_GB2312" w:eastAsia="仿宋_GB2312" w:hint="eastAsia"/>
          <w:sz w:val="32"/>
          <w:szCs w:val="32"/>
          <w:lang w:val="zh-CN"/>
        </w:rPr>
        <w:t>国有资产车辆与公务用车保有量无差异</w:t>
      </w:r>
      <w:r w:rsidRPr="00B75E25">
        <w:rPr>
          <w:rFonts w:ascii="仿宋_GB2312" w:eastAsia="仿宋_GB2312" w:hint="eastAsia"/>
          <w:sz w:val="32"/>
          <w:szCs w:val="32"/>
          <w:lang w:val="zh-CN"/>
        </w:rPr>
        <w:t>。</w:t>
      </w:r>
    </w:p>
    <w:p w14:paraId="2E342212" w14:textId="6FEB3694" w:rsidR="001C2C44" w:rsidRPr="00B75E25" w:rsidRDefault="00000000">
      <w:pPr>
        <w:ind w:firstLineChars="200" w:firstLine="640"/>
        <w:jc w:val="left"/>
        <w:rPr>
          <w:rFonts w:ascii="仿宋_GB2312" w:eastAsia="仿宋_GB2312"/>
          <w:sz w:val="32"/>
          <w:szCs w:val="32"/>
          <w:lang w:val="zh-CN"/>
        </w:rPr>
      </w:pPr>
      <w:r w:rsidRPr="00B75E25">
        <w:rPr>
          <w:rFonts w:ascii="仿宋_GB2312" w:eastAsia="仿宋_GB2312" w:hint="eastAsia"/>
          <w:sz w:val="32"/>
          <w:szCs w:val="32"/>
          <w:lang w:val="zh-CN"/>
        </w:rPr>
        <w:t>公务接待费0.00万元，开支内容包括</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。单位全年安排的国内公务接待0批次，0人次。</w:t>
      </w:r>
    </w:p>
    <w:p w14:paraId="210BD90B" w14:textId="612237CD" w:rsidR="001C2C44" w:rsidRPr="00B75E25" w:rsidRDefault="00000000">
      <w:pPr>
        <w:ind w:firstLineChars="200" w:firstLine="640"/>
        <w:jc w:val="left"/>
        <w:rPr>
          <w:rFonts w:ascii="仿宋_GB2312" w:eastAsia="仿宋_GB2312"/>
          <w:sz w:val="32"/>
          <w:szCs w:val="32"/>
          <w:lang w:val="zh-CN"/>
        </w:rPr>
      </w:pPr>
      <w:r w:rsidRPr="00B75E25">
        <w:rPr>
          <w:rFonts w:ascii="仿宋_GB2312" w:eastAsia="仿宋_GB2312" w:hint="eastAsia"/>
          <w:sz w:val="32"/>
          <w:szCs w:val="32"/>
          <w:lang w:val="zh-CN"/>
        </w:rPr>
        <w:t>与</w:t>
      </w:r>
      <w:r w:rsidRPr="00B75E25">
        <w:rPr>
          <w:rFonts w:ascii="仿宋_GB2312" w:eastAsia="仿宋_GB2312" w:hint="eastAsia"/>
          <w:sz w:val="32"/>
          <w:szCs w:val="32"/>
        </w:rPr>
        <w:t>全年</w:t>
      </w:r>
      <w:r w:rsidRPr="00B75E25">
        <w:rPr>
          <w:rFonts w:ascii="仿宋_GB2312" w:eastAsia="仿宋_GB2312" w:hint="eastAsia"/>
          <w:sz w:val="32"/>
          <w:szCs w:val="32"/>
          <w:lang w:val="zh-CN"/>
        </w:rPr>
        <w:t>预算相比</w:t>
      </w:r>
      <w:r w:rsidRPr="00B75E25">
        <w:rPr>
          <w:rFonts w:ascii="仿宋_GB2312" w:eastAsia="仿宋_GB2312" w:hint="eastAsia"/>
          <w:sz w:val="32"/>
          <w:szCs w:val="32"/>
        </w:rPr>
        <w:t>,</w:t>
      </w:r>
      <w:r w:rsidRPr="00B75E25">
        <w:rPr>
          <w:rFonts w:ascii="仿宋_GB2312" w:eastAsia="仿宋_GB2312" w:hint="eastAsia"/>
          <w:sz w:val="32"/>
          <w:szCs w:val="32"/>
          <w:lang w:val="zh-CN"/>
        </w:rPr>
        <w:t>财政拨款“三公”经费支出</w:t>
      </w:r>
      <w:r w:rsidRPr="00B75E25">
        <w:rPr>
          <w:rFonts w:ascii="仿宋_GB2312" w:eastAsia="仿宋_GB2312" w:hint="eastAsia"/>
          <w:sz w:val="32"/>
          <w:szCs w:val="32"/>
        </w:rPr>
        <w:t>全年</w:t>
      </w:r>
      <w:r w:rsidRPr="00B75E25">
        <w:rPr>
          <w:rFonts w:ascii="仿宋_GB2312" w:eastAsia="仿宋_GB2312" w:hint="eastAsia"/>
          <w:sz w:val="32"/>
          <w:szCs w:val="32"/>
          <w:lang w:val="zh-CN"/>
        </w:rPr>
        <w:t>预算数0.00万元，决算数0.00万元，预决算差异率0.00%，主要原因是：</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。其中：因公出国（境）费</w:t>
      </w:r>
      <w:r w:rsidRPr="00B75E25">
        <w:rPr>
          <w:rFonts w:ascii="仿宋_GB2312" w:eastAsia="仿宋_GB2312" w:hint="eastAsia"/>
          <w:sz w:val="32"/>
          <w:szCs w:val="32"/>
        </w:rPr>
        <w:t>全年预算数</w:t>
      </w:r>
      <w:r w:rsidRPr="00B75E25">
        <w:rPr>
          <w:rFonts w:ascii="仿宋_GB2312" w:eastAsia="仿宋_GB2312" w:hint="eastAsia"/>
          <w:sz w:val="32"/>
          <w:szCs w:val="32"/>
          <w:lang w:val="zh-CN"/>
        </w:rPr>
        <w:t>0.00万元，决算数0.00万元，预决算差异率0.00%，主要原因是：</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；公务用车购置费</w:t>
      </w:r>
      <w:r w:rsidRPr="00B75E25">
        <w:rPr>
          <w:rFonts w:ascii="仿宋_GB2312" w:eastAsia="仿宋_GB2312" w:hint="eastAsia"/>
          <w:sz w:val="32"/>
          <w:szCs w:val="32"/>
        </w:rPr>
        <w:t>全年</w:t>
      </w:r>
      <w:r w:rsidRPr="00B75E25">
        <w:rPr>
          <w:rFonts w:ascii="仿宋_GB2312" w:eastAsia="仿宋_GB2312" w:hint="eastAsia"/>
          <w:sz w:val="32"/>
          <w:szCs w:val="32"/>
          <w:lang w:val="zh-CN"/>
        </w:rPr>
        <w:t>预算数0.00万元，决算数0.00万元，预决算差异率0.00%，主要原因是：</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；公务用车运行费</w:t>
      </w:r>
      <w:r w:rsidRPr="00B75E25">
        <w:rPr>
          <w:rFonts w:ascii="仿宋_GB2312" w:eastAsia="仿宋_GB2312" w:hint="eastAsia"/>
          <w:sz w:val="32"/>
          <w:szCs w:val="32"/>
        </w:rPr>
        <w:t>全年</w:t>
      </w:r>
      <w:r w:rsidRPr="00B75E25">
        <w:rPr>
          <w:rFonts w:ascii="仿宋_GB2312" w:eastAsia="仿宋_GB2312" w:hint="eastAsia"/>
          <w:sz w:val="32"/>
          <w:szCs w:val="32"/>
          <w:lang w:val="zh-CN"/>
        </w:rPr>
        <w:t>预算数0.00万元，决算数0.00万元，预决算差异率</w:t>
      </w:r>
      <w:r w:rsidRPr="00B75E25">
        <w:rPr>
          <w:rFonts w:ascii="仿宋_GB2312" w:eastAsia="仿宋_GB2312" w:hint="eastAsia"/>
          <w:sz w:val="32"/>
          <w:szCs w:val="32"/>
          <w:lang w:val="zh-CN"/>
        </w:rPr>
        <w:lastRenderedPageBreak/>
        <w:t>0.00%，主要原因是：</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；公务接待费</w:t>
      </w:r>
      <w:r w:rsidRPr="00B75E25">
        <w:rPr>
          <w:rFonts w:ascii="仿宋_GB2312" w:eastAsia="仿宋_GB2312" w:hint="eastAsia"/>
          <w:sz w:val="32"/>
          <w:szCs w:val="32"/>
        </w:rPr>
        <w:t>全年</w:t>
      </w:r>
      <w:r w:rsidRPr="00B75E25">
        <w:rPr>
          <w:rFonts w:ascii="仿宋_GB2312" w:eastAsia="仿宋_GB2312" w:hint="eastAsia"/>
          <w:sz w:val="32"/>
          <w:szCs w:val="32"/>
          <w:lang w:val="zh-CN"/>
        </w:rPr>
        <w:t>预算数0.00万元，决算数0.00万元，预决算差异率0.00%，主要原因是：</w:t>
      </w:r>
      <w:r w:rsidR="005E2F95" w:rsidRPr="00B75E25">
        <w:rPr>
          <w:rFonts w:ascii="仿宋_GB2312" w:eastAsia="仿宋_GB2312" w:hint="eastAsia"/>
          <w:sz w:val="32"/>
          <w:szCs w:val="32"/>
          <w:lang w:val="zh-CN"/>
        </w:rPr>
        <w:t>本年单位无此项经费</w:t>
      </w:r>
      <w:r w:rsidRPr="00B75E25">
        <w:rPr>
          <w:rFonts w:ascii="仿宋_GB2312" w:eastAsia="仿宋_GB2312" w:hint="eastAsia"/>
          <w:sz w:val="32"/>
          <w:szCs w:val="32"/>
          <w:lang w:val="zh-CN"/>
        </w:rPr>
        <w:t>。</w:t>
      </w:r>
    </w:p>
    <w:p w14:paraId="5E923FEE" w14:textId="77777777" w:rsidR="001C2C44" w:rsidRPr="00B75E25"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B75E25">
        <w:rPr>
          <w:rFonts w:ascii="黑体" w:eastAsia="黑体" w:hAnsi="黑体" w:cs="宋体" w:hint="eastAsia"/>
          <w:bCs/>
          <w:kern w:val="0"/>
          <w:sz w:val="32"/>
          <w:szCs w:val="32"/>
        </w:rPr>
        <w:t>八、政府性基金预算财政拨款收入支出决算情况说明</w:t>
      </w:r>
      <w:bookmarkEnd w:id="18"/>
      <w:bookmarkEnd w:id="19"/>
    </w:p>
    <w:p w14:paraId="6A47BF66" w14:textId="77777777"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rPr>
        <w:t>我单位本年度无政府性基金预算财政拨款收入、支出及结转和结余，政府性基金预算财政拨款收入支出决算表为空表。</w:t>
      </w:r>
    </w:p>
    <w:p w14:paraId="3AD3FD28" w14:textId="77777777" w:rsidR="001C2C44" w:rsidRPr="00B75E25" w:rsidRDefault="00000000">
      <w:pPr>
        <w:ind w:firstLineChars="200" w:firstLine="640"/>
        <w:jc w:val="left"/>
        <w:outlineLvl w:val="1"/>
        <w:rPr>
          <w:rFonts w:ascii="黑体" w:eastAsia="黑体" w:hAnsi="黑体" w:cs="宋体" w:hint="eastAsia"/>
          <w:bCs/>
          <w:kern w:val="0"/>
          <w:sz w:val="32"/>
          <w:szCs w:val="32"/>
        </w:rPr>
      </w:pPr>
      <w:r w:rsidRPr="00B75E25">
        <w:rPr>
          <w:rFonts w:ascii="黑体" w:eastAsia="黑体" w:hAnsi="黑体" w:cs="宋体" w:hint="eastAsia"/>
          <w:bCs/>
          <w:kern w:val="0"/>
          <w:sz w:val="32"/>
          <w:szCs w:val="32"/>
        </w:rPr>
        <w:t>九、国有资本经营预算财政拨款收入支出决算情况说明</w:t>
      </w:r>
    </w:p>
    <w:p w14:paraId="33E1D84E" w14:textId="77777777"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rPr>
        <w:t>我单位本年度无国有资本经营预算财政拨款收入、支出及结转和结余，国有资本经营预算财政拨款收入支出决算表为空表。</w:t>
      </w:r>
    </w:p>
    <w:p w14:paraId="71149A60" w14:textId="77777777" w:rsidR="001C2C44" w:rsidRPr="00B75E25"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B75E25">
        <w:rPr>
          <w:rFonts w:ascii="黑体" w:eastAsia="黑体" w:hAnsi="黑体" w:cs="宋体" w:hint="eastAsia"/>
          <w:bCs/>
          <w:kern w:val="0"/>
          <w:sz w:val="32"/>
          <w:szCs w:val="32"/>
        </w:rPr>
        <w:t>十、其他重要事项的情况说明</w:t>
      </w:r>
      <w:bookmarkEnd w:id="20"/>
      <w:bookmarkEnd w:id="21"/>
    </w:p>
    <w:p w14:paraId="3E734664" w14:textId="77777777" w:rsidR="001C2C44" w:rsidRPr="00B75E25"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B75E25">
        <w:rPr>
          <w:rFonts w:ascii="黑体" w:eastAsia="黑体" w:hAnsi="黑体" w:hint="eastAsia"/>
          <w:sz w:val="32"/>
          <w:szCs w:val="32"/>
        </w:rPr>
        <w:t>（一）机关运行经费支出情况</w:t>
      </w:r>
      <w:bookmarkEnd w:id="22"/>
      <w:bookmarkEnd w:id="23"/>
    </w:p>
    <w:p w14:paraId="67604B5C" w14:textId="787C43B8" w:rsidR="001C2C44" w:rsidRPr="00B75E25"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B75E25">
        <w:rPr>
          <w:rFonts w:ascii="仿宋_GB2312" w:eastAsia="仿宋_GB2312" w:hAnsi="仿宋_GB2312" w:cs="仿宋_GB2312" w:hint="eastAsia"/>
          <w:sz w:val="32"/>
          <w:szCs w:val="32"/>
          <w:lang w:val="zh-CN"/>
        </w:rPr>
        <w:t>2023年度</w:t>
      </w:r>
      <w:r w:rsidRPr="00B75E25">
        <w:rPr>
          <w:rFonts w:ascii="仿宋_GB2312" w:eastAsia="仿宋_GB2312" w:hAnsi="仿宋_GB2312" w:cs="仿宋_GB2312" w:hint="eastAsia"/>
          <w:sz w:val="32"/>
          <w:szCs w:val="32"/>
        </w:rPr>
        <w:t>中共乌鲁木齐市米东区委员会网络安全和信息化委员会办公室（乌鲁木齐市米东区互联网信息办公室）（行政单位和参照公务员法管理事业单位）机关运行经费支出13.25万元，</w:t>
      </w:r>
      <w:r w:rsidRPr="00B75E25">
        <w:rPr>
          <w:rFonts w:ascii="仿宋_GB2312" w:eastAsia="仿宋_GB2312" w:hAnsi="仿宋_GB2312" w:cs="仿宋_GB2312" w:hint="eastAsia"/>
          <w:sz w:val="32"/>
          <w:szCs w:val="32"/>
          <w:lang w:val="zh-CN"/>
        </w:rPr>
        <w:t>比上年增加10.37万元，增长360.07%，主要原因是：</w:t>
      </w:r>
      <w:r w:rsidR="00665758">
        <w:rPr>
          <w:rFonts w:ascii="仿宋_GB2312" w:eastAsia="仿宋_GB2312" w:hAnsi="仿宋_GB2312" w:cs="仿宋_GB2312" w:hint="eastAsia"/>
          <w:sz w:val="32"/>
          <w:szCs w:val="32"/>
          <w:lang w:val="zh-CN"/>
        </w:rPr>
        <w:t>本年</w:t>
      </w:r>
      <w:r w:rsidR="005E2F95" w:rsidRPr="00B75E25">
        <w:rPr>
          <w:rFonts w:ascii="仿宋_GB2312" w:eastAsia="仿宋_GB2312" w:hAnsi="仿宋_GB2312" w:cs="仿宋_GB2312" w:hint="eastAsia"/>
          <w:sz w:val="32"/>
          <w:szCs w:val="32"/>
        </w:rPr>
        <w:t>办公费、差旅费、租赁费、委托业务费、其他交通费增加</w:t>
      </w:r>
      <w:r w:rsidRPr="00B75E25">
        <w:rPr>
          <w:rFonts w:ascii="仿宋_GB2312" w:eastAsia="仿宋_GB2312" w:hAnsi="仿宋_GB2312" w:cs="仿宋_GB2312" w:hint="eastAsia"/>
          <w:sz w:val="32"/>
          <w:szCs w:val="32"/>
          <w:lang w:val="zh-CN"/>
        </w:rPr>
        <w:t>。</w:t>
      </w:r>
    </w:p>
    <w:p w14:paraId="203A8724" w14:textId="77777777" w:rsidR="001C2C44" w:rsidRPr="00B75E25" w:rsidRDefault="00000000">
      <w:pPr>
        <w:ind w:firstLineChars="200" w:firstLine="640"/>
        <w:jc w:val="left"/>
        <w:rPr>
          <w:rFonts w:eastAsia="黑体"/>
          <w:sz w:val="32"/>
          <w:szCs w:val="30"/>
          <w:lang w:val="zh-CN"/>
        </w:rPr>
      </w:pPr>
      <w:r w:rsidRPr="00B75E25">
        <w:rPr>
          <w:rFonts w:eastAsia="黑体" w:hint="eastAsia"/>
          <w:sz w:val="32"/>
          <w:szCs w:val="30"/>
          <w:lang w:val="zh-CN"/>
        </w:rPr>
        <w:t>（二）政府采购情况</w:t>
      </w:r>
      <w:bookmarkEnd w:id="24"/>
      <w:bookmarkEnd w:id="25"/>
    </w:p>
    <w:p w14:paraId="005F3BFC" w14:textId="77777777" w:rsidR="001C2C44" w:rsidRPr="00B75E25" w:rsidRDefault="00000000">
      <w:pPr>
        <w:ind w:firstLineChars="200" w:firstLine="640"/>
        <w:jc w:val="left"/>
        <w:rPr>
          <w:rFonts w:ascii="仿宋_GB2312" w:eastAsia="仿宋_GB2312" w:hAnsi="仿宋_GB2312" w:cs="仿宋_GB2312" w:hint="eastAsia"/>
          <w:sz w:val="32"/>
          <w:szCs w:val="32"/>
          <w:lang w:val="zh-CN"/>
        </w:rPr>
      </w:pPr>
      <w:r w:rsidRPr="00B75E25">
        <w:rPr>
          <w:rFonts w:ascii="仿宋_GB2312" w:eastAsia="仿宋_GB2312" w:hAnsi="仿宋_GB2312" w:cs="仿宋_GB2312" w:hint="eastAsia"/>
          <w:sz w:val="32"/>
          <w:szCs w:val="32"/>
          <w:lang w:val="zh-CN"/>
        </w:rPr>
        <w:t>2023年度政府采购支出总额17.03万元，其中：政府采购货物支出0.00万元、政府采购工程支出0.00万元、政府</w:t>
      </w:r>
      <w:r w:rsidRPr="00B75E25">
        <w:rPr>
          <w:rFonts w:ascii="仿宋_GB2312" w:eastAsia="仿宋_GB2312" w:hAnsi="仿宋_GB2312" w:cs="仿宋_GB2312" w:hint="eastAsia"/>
          <w:sz w:val="32"/>
          <w:szCs w:val="32"/>
          <w:lang w:val="zh-CN"/>
        </w:rPr>
        <w:lastRenderedPageBreak/>
        <w:t>采购服务支出17.03万元。</w:t>
      </w:r>
    </w:p>
    <w:p w14:paraId="608CE619" w14:textId="77777777" w:rsidR="001C2C44" w:rsidRPr="00B75E25" w:rsidRDefault="00000000">
      <w:pPr>
        <w:ind w:firstLineChars="200" w:firstLine="640"/>
        <w:jc w:val="left"/>
        <w:rPr>
          <w:rFonts w:ascii="仿宋_GB2312" w:eastAsia="仿宋_GB2312" w:hAnsi="仿宋_GB2312" w:cs="仿宋_GB2312" w:hint="eastAsia"/>
          <w:sz w:val="32"/>
          <w:szCs w:val="32"/>
        </w:rPr>
      </w:pPr>
      <w:r w:rsidRPr="00B75E25">
        <w:rPr>
          <w:rFonts w:ascii="仿宋_GB2312" w:eastAsia="仿宋_GB2312" w:hAnsi="仿宋_GB2312" w:cs="仿宋_GB2312" w:hint="eastAsia"/>
          <w:sz w:val="32"/>
          <w:szCs w:val="32"/>
          <w:lang w:val="zh-CN"/>
        </w:rPr>
        <w:t>授予中小企业合同金额17.03万元，占政府采购支出总额的100.00%，其中：授予小微企业合同金额16.88万元，占政府采购支出总额的99.12%</w:t>
      </w:r>
      <w:r w:rsidRPr="00B75E25">
        <w:rPr>
          <w:rFonts w:ascii="仿宋_GB2312" w:eastAsia="仿宋_GB2312" w:hAnsi="仿宋_GB2312" w:cs="仿宋_GB2312" w:hint="eastAsia"/>
          <w:sz w:val="32"/>
          <w:szCs w:val="32"/>
        </w:rPr>
        <w:t>。</w:t>
      </w:r>
    </w:p>
    <w:p w14:paraId="186425BA" w14:textId="77777777" w:rsidR="001C2C44" w:rsidRPr="00665758" w:rsidRDefault="00000000">
      <w:pPr>
        <w:ind w:firstLineChars="200" w:firstLine="640"/>
        <w:jc w:val="left"/>
        <w:rPr>
          <w:rFonts w:eastAsia="黑体"/>
          <w:sz w:val="32"/>
          <w:szCs w:val="30"/>
          <w:lang w:val="zh-CN"/>
        </w:rPr>
      </w:pPr>
      <w:bookmarkStart w:id="26" w:name="_Toc4591"/>
      <w:bookmarkStart w:id="27" w:name="_Toc8391"/>
      <w:r w:rsidRPr="00665758">
        <w:rPr>
          <w:rFonts w:eastAsia="黑体" w:hint="eastAsia"/>
          <w:sz w:val="32"/>
          <w:szCs w:val="30"/>
          <w:lang w:val="zh-CN"/>
        </w:rPr>
        <w:t>（三）国有资产占用情况说明</w:t>
      </w:r>
      <w:bookmarkEnd w:id="26"/>
      <w:bookmarkEnd w:id="27"/>
    </w:p>
    <w:p w14:paraId="55080DDC" w14:textId="3F211D27" w:rsidR="001C2C44" w:rsidRPr="00B75E25" w:rsidRDefault="00000000">
      <w:pPr>
        <w:ind w:firstLineChars="200" w:firstLine="640"/>
        <w:jc w:val="left"/>
        <w:rPr>
          <w:rFonts w:ascii="仿宋_GB2312" w:eastAsia="仿宋_GB2312" w:hAnsi="仿宋_GB2312" w:cs="仿宋_GB2312" w:hint="eastAsia"/>
          <w:sz w:val="32"/>
          <w:szCs w:val="32"/>
          <w:lang w:val="zh-CN"/>
        </w:rPr>
      </w:pPr>
      <w:r w:rsidRPr="00B75E25">
        <w:rPr>
          <w:rFonts w:ascii="仿宋_GB2312" w:eastAsia="仿宋_GB2312" w:hAnsi="仿宋_GB2312" w:cs="仿宋_GB2312" w:hint="eastAsia"/>
          <w:sz w:val="32"/>
          <w:szCs w:val="32"/>
        </w:rPr>
        <w:t>截至2023</w:t>
      </w:r>
      <w:r w:rsidRPr="00B75E25">
        <w:rPr>
          <w:rFonts w:ascii="仿宋_GB2312" w:eastAsia="仿宋_GB2312" w:hAnsi="仿宋_GB2312" w:cs="仿宋_GB2312" w:hint="eastAsia"/>
          <w:sz w:val="32"/>
          <w:szCs w:val="32"/>
          <w:lang w:val="zh-CN"/>
        </w:rPr>
        <w:t>年</w:t>
      </w:r>
      <w:r w:rsidRPr="00B75E25">
        <w:rPr>
          <w:rFonts w:ascii="仿宋_GB2312" w:eastAsia="仿宋_GB2312" w:hAnsi="仿宋_GB2312" w:cs="仿宋_GB2312" w:hint="eastAsia"/>
          <w:sz w:val="32"/>
          <w:szCs w:val="32"/>
        </w:rPr>
        <w:t>12月31日</w:t>
      </w:r>
      <w:r w:rsidRPr="00B75E25">
        <w:rPr>
          <w:rFonts w:ascii="仿宋_GB2312" w:eastAsia="仿宋_GB2312" w:hAnsi="仿宋_GB2312" w:cs="仿宋_GB2312" w:hint="eastAsia"/>
          <w:sz w:val="32"/>
          <w:szCs w:val="32"/>
          <w:lang w:val="zh-CN"/>
        </w:rPr>
        <w:t>，</w:t>
      </w:r>
      <w:r w:rsidRPr="00B75E25">
        <w:rPr>
          <w:rFonts w:ascii="仿宋_GB2312" w:eastAsia="仿宋_GB2312" w:hAnsi="仿宋_GB2312" w:cs="仿宋_GB2312" w:hint="eastAsia"/>
          <w:sz w:val="32"/>
          <w:szCs w:val="32"/>
        </w:rPr>
        <w:t>固定资产原值</w:t>
      </w:r>
      <w:r w:rsidRPr="00B75E25">
        <w:rPr>
          <w:rFonts w:ascii="仿宋_GB2312" w:eastAsia="仿宋_GB2312" w:hAnsi="仿宋_GB2312" w:cs="仿宋_GB2312" w:hint="eastAsia"/>
          <w:sz w:val="32"/>
          <w:szCs w:val="32"/>
          <w:lang w:val="zh-CN"/>
        </w:rPr>
        <w:t>42.33</w:t>
      </w:r>
      <w:r w:rsidRPr="00B75E25">
        <w:rPr>
          <w:rFonts w:ascii="仿宋_GB2312" w:eastAsia="仿宋_GB2312" w:hAnsi="仿宋_GB2312" w:cs="仿宋_GB2312" w:hint="eastAsia"/>
          <w:sz w:val="32"/>
          <w:szCs w:val="32"/>
        </w:rPr>
        <w:t>万元，房</w:t>
      </w:r>
      <w:r w:rsidRPr="00B75E25">
        <w:rPr>
          <w:rFonts w:ascii="仿宋_GB2312" w:eastAsia="仿宋_GB2312" w:hAnsi="仿宋_GB2312" w:cs="仿宋_GB2312" w:hint="eastAsia"/>
          <w:sz w:val="32"/>
          <w:szCs w:val="32"/>
          <w:lang w:val="zh-CN"/>
        </w:rPr>
        <w:t>屋0.00平方米，价值0.00万元。车辆0辆，价值0.00万元，其中：副部（省）级及以上领导用车0辆、主要</w:t>
      </w:r>
      <w:r w:rsidRPr="00B75E25">
        <w:rPr>
          <w:rFonts w:ascii="仿宋_GB2312" w:eastAsia="仿宋_GB2312" w:hAnsi="仿宋_GB2312" w:cs="仿宋_GB2312" w:hint="eastAsia"/>
          <w:sz w:val="32"/>
          <w:szCs w:val="32"/>
        </w:rPr>
        <w:t>负责人</w:t>
      </w:r>
      <w:r w:rsidRPr="00B75E25">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B75E25">
        <w:rPr>
          <w:rFonts w:ascii="仿宋_GB2312" w:eastAsia="仿宋_GB2312" w:hAnsi="仿宋_GB2312" w:cs="仿宋_GB2312" w:hint="eastAsia"/>
          <w:sz w:val="32"/>
          <w:szCs w:val="32"/>
        </w:rPr>
        <w:t>服务</w:t>
      </w:r>
      <w:r w:rsidRPr="00B75E25">
        <w:rPr>
          <w:rFonts w:ascii="仿宋_GB2312" w:eastAsia="仿宋_GB2312" w:hAnsi="仿宋_GB2312" w:cs="仿宋_GB2312" w:hint="eastAsia"/>
          <w:sz w:val="32"/>
          <w:szCs w:val="32"/>
          <w:lang w:val="zh-CN"/>
        </w:rPr>
        <w:t>用车0辆、其他用车0辆，其他用车主要是：</w:t>
      </w:r>
      <w:r w:rsidR="005E2F95" w:rsidRPr="00B75E25">
        <w:rPr>
          <w:rFonts w:ascii="仿宋_GB2312" w:eastAsia="仿宋_GB2312" w:hAnsi="仿宋_GB2312" w:cs="仿宋_GB2312" w:hint="eastAsia"/>
          <w:sz w:val="32"/>
          <w:szCs w:val="32"/>
          <w:lang w:val="zh-CN"/>
        </w:rPr>
        <w:t>单位无其他车辆</w:t>
      </w:r>
      <w:r w:rsidRPr="00B75E25">
        <w:rPr>
          <w:rFonts w:ascii="仿宋_GB2312" w:eastAsia="仿宋_GB2312" w:hAnsi="仿宋_GB2312" w:cs="仿宋_GB2312" w:hint="eastAsia"/>
          <w:sz w:val="32"/>
          <w:szCs w:val="32"/>
          <w:lang w:val="zh-CN"/>
        </w:rPr>
        <w:t>；单价100万元（含）以上设备（不含车辆）0</w:t>
      </w:r>
      <w:r w:rsidRPr="00B75E25">
        <w:rPr>
          <w:rFonts w:ascii="仿宋_GB2312" w:eastAsia="仿宋_GB2312" w:hAnsi="仿宋_GB2312" w:cs="仿宋_GB2312" w:hint="eastAsia"/>
          <w:sz w:val="32"/>
          <w:szCs w:val="32"/>
        </w:rPr>
        <w:t>台（</w:t>
      </w:r>
      <w:r w:rsidRPr="00B75E25">
        <w:rPr>
          <w:rFonts w:ascii="仿宋_GB2312" w:eastAsia="仿宋_GB2312" w:hAnsi="仿宋_GB2312" w:cs="仿宋_GB2312" w:hint="eastAsia"/>
          <w:sz w:val="32"/>
          <w:szCs w:val="32"/>
          <w:lang w:val="zh-CN"/>
        </w:rPr>
        <w:t>套）。</w:t>
      </w:r>
    </w:p>
    <w:p w14:paraId="3108A117" w14:textId="77777777" w:rsidR="001C2C44" w:rsidRPr="00B75E25"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B75E25">
        <w:rPr>
          <w:rFonts w:ascii="黑体" w:eastAsia="黑体" w:hAnsi="黑体" w:cs="宋体" w:hint="eastAsia"/>
          <w:bCs/>
          <w:kern w:val="0"/>
          <w:sz w:val="32"/>
          <w:szCs w:val="32"/>
        </w:rPr>
        <w:t>十一、预算绩效的情况说明</w:t>
      </w:r>
      <w:bookmarkEnd w:id="28"/>
      <w:bookmarkEnd w:id="29"/>
    </w:p>
    <w:p w14:paraId="3318C5F9" w14:textId="4E302677" w:rsidR="001C2C44" w:rsidRPr="00B75E25" w:rsidRDefault="00000000">
      <w:pPr>
        <w:ind w:firstLineChars="200" w:firstLine="640"/>
        <w:jc w:val="left"/>
        <w:rPr>
          <w:rFonts w:ascii="仿宋_GB2312" w:eastAsia="仿宋_GB2312"/>
          <w:sz w:val="32"/>
          <w:szCs w:val="32"/>
        </w:rPr>
      </w:pPr>
      <w:r w:rsidRPr="00B75E25">
        <w:rPr>
          <w:rFonts w:ascii="仿宋_GB2312" w:eastAsia="仿宋_GB2312" w:hint="eastAsia"/>
          <w:sz w:val="32"/>
          <w:szCs w:val="32"/>
        </w:rPr>
        <w:t>根据预算绩效管理要求，我单位2023年度</w:t>
      </w:r>
      <w:r w:rsidRPr="00B75E25">
        <w:rPr>
          <w:rFonts w:ascii="仿宋_GB2312" w:eastAsia="仿宋_GB2312" w:hAnsi="仿宋_GB2312" w:cs="仿宋_GB2312" w:hint="eastAsia"/>
          <w:kern w:val="0"/>
          <w:sz w:val="32"/>
          <w:szCs w:val="32"/>
        </w:rPr>
        <w:t>预算绩效管理整体支出绩效自评表</w:t>
      </w:r>
      <w:r w:rsidRPr="00B75E25">
        <w:rPr>
          <w:rFonts w:ascii="仿宋_GB2312" w:eastAsia="仿宋_GB2312" w:hint="eastAsia"/>
          <w:sz w:val="32"/>
          <w:szCs w:val="32"/>
        </w:rPr>
        <w:t>1</w:t>
      </w:r>
      <w:r w:rsidRPr="00B75E25">
        <w:rPr>
          <w:rFonts w:ascii="仿宋_GB2312" w:eastAsia="仿宋_GB2312" w:hAnsi="仿宋_GB2312" w:cs="仿宋_GB2312" w:hint="eastAsia"/>
          <w:kern w:val="0"/>
          <w:sz w:val="32"/>
          <w:szCs w:val="32"/>
        </w:rPr>
        <w:t>个，全年</w:t>
      </w:r>
      <w:r w:rsidRPr="00B75E25">
        <w:rPr>
          <w:rFonts w:ascii="仿宋_GB2312" w:eastAsia="仿宋_GB2312" w:hint="eastAsia"/>
          <w:sz w:val="32"/>
          <w:szCs w:val="32"/>
        </w:rPr>
        <w:t>预算总额</w:t>
      </w:r>
      <w:r w:rsidR="005E2F95" w:rsidRPr="00B75E25">
        <w:rPr>
          <w:rFonts w:ascii="仿宋_GB2312" w:eastAsia="仿宋_GB2312"/>
          <w:sz w:val="32"/>
          <w:szCs w:val="32"/>
        </w:rPr>
        <w:t>358.85</w:t>
      </w:r>
      <w:r w:rsidRPr="00B75E25">
        <w:rPr>
          <w:rFonts w:ascii="仿宋_GB2312" w:eastAsia="仿宋_GB2312" w:hint="eastAsia"/>
          <w:sz w:val="32"/>
          <w:szCs w:val="32"/>
        </w:rPr>
        <w:t>万元，实际执行总额</w:t>
      </w:r>
      <w:r w:rsidR="005E2F95" w:rsidRPr="00B75E25">
        <w:rPr>
          <w:rFonts w:ascii="仿宋_GB2312" w:eastAsia="仿宋_GB2312"/>
          <w:sz w:val="32"/>
          <w:szCs w:val="32"/>
        </w:rPr>
        <w:t>358.20</w:t>
      </w:r>
      <w:r w:rsidRPr="00B75E25">
        <w:rPr>
          <w:rFonts w:ascii="仿宋_GB2312" w:eastAsia="仿宋_GB2312" w:hint="eastAsia"/>
          <w:sz w:val="32"/>
          <w:szCs w:val="32"/>
        </w:rPr>
        <w:t>万元</w:t>
      </w:r>
      <w:r w:rsidRPr="00B75E25">
        <w:rPr>
          <w:rFonts w:ascii="仿宋_GB2312" w:eastAsia="仿宋_GB2312" w:hAnsi="仿宋_GB2312" w:cs="仿宋_GB2312" w:hint="eastAsia"/>
          <w:kern w:val="0"/>
          <w:sz w:val="32"/>
          <w:szCs w:val="32"/>
        </w:rPr>
        <w:t>；</w:t>
      </w:r>
      <w:r w:rsidRPr="00B75E25">
        <w:rPr>
          <w:rFonts w:ascii="仿宋_GB2312" w:eastAsia="仿宋_GB2312" w:hint="eastAsia"/>
          <w:sz w:val="32"/>
          <w:szCs w:val="32"/>
        </w:rPr>
        <w:t>预算绩效评价项目</w:t>
      </w:r>
      <w:r w:rsidR="005E2F95" w:rsidRPr="00B75E25">
        <w:rPr>
          <w:rFonts w:ascii="仿宋_GB2312" w:eastAsia="仿宋_GB2312" w:hint="eastAsia"/>
          <w:sz w:val="32"/>
          <w:szCs w:val="32"/>
        </w:rPr>
        <w:t>2</w:t>
      </w:r>
      <w:r w:rsidRPr="00B75E25">
        <w:rPr>
          <w:rFonts w:ascii="仿宋_GB2312" w:eastAsia="仿宋_GB2312" w:hint="eastAsia"/>
          <w:sz w:val="32"/>
          <w:szCs w:val="32"/>
        </w:rPr>
        <w:t>个，全年预算数</w:t>
      </w:r>
      <w:r w:rsidR="005E2F95" w:rsidRPr="00B75E25">
        <w:rPr>
          <w:rFonts w:ascii="仿宋_GB2312" w:eastAsia="仿宋_GB2312"/>
          <w:sz w:val="32"/>
          <w:szCs w:val="32"/>
        </w:rPr>
        <w:t>20.85</w:t>
      </w:r>
      <w:r w:rsidRPr="00B75E25">
        <w:rPr>
          <w:rFonts w:ascii="仿宋_GB2312" w:eastAsia="仿宋_GB2312" w:hint="eastAsia"/>
          <w:sz w:val="32"/>
          <w:szCs w:val="32"/>
        </w:rPr>
        <w:t>万元，全年执行数</w:t>
      </w:r>
      <w:r w:rsidR="005E2F95" w:rsidRPr="00B75E25">
        <w:rPr>
          <w:rFonts w:ascii="仿宋_GB2312" w:eastAsia="仿宋_GB2312"/>
          <w:sz w:val="32"/>
          <w:szCs w:val="32"/>
        </w:rPr>
        <w:t>4.00</w:t>
      </w:r>
      <w:r w:rsidRPr="00B75E25">
        <w:rPr>
          <w:rFonts w:ascii="仿宋_GB2312" w:eastAsia="仿宋_GB2312" w:hint="eastAsia"/>
          <w:sz w:val="32"/>
          <w:szCs w:val="32"/>
        </w:rPr>
        <w:t>万元。预算绩效管理取得的成效：</w:t>
      </w:r>
      <w:r w:rsidR="005E2F95" w:rsidRPr="00B75E25">
        <w:rPr>
          <w:rFonts w:ascii="仿宋_GB2312" w:eastAsia="仿宋_GB2312" w:hint="eastAsia"/>
          <w:sz w:val="32"/>
          <w:szCs w:val="32"/>
        </w:rPr>
        <w:t>一是有效督促项目资金及时足额支付</w:t>
      </w:r>
      <w:r w:rsidR="00C3117C">
        <w:rPr>
          <w:rFonts w:ascii="仿宋_GB2312" w:eastAsia="仿宋_GB2312" w:hint="eastAsia"/>
          <w:sz w:val="32"/>
          <w:szCs w:val="32"/>
        </w:rPr>
        <w:t>，</w:t>
      </w:r>
      <w:r w:rsidR="005E2F95" w:rsidRPr="00B75E25">
        <w:rPr>
          <w:rFonts w:ascii="仿宋_GB2312" w:eastAsia="仿宋_GB2312" w:hint="eastAsia"/>
          <w:sz w:val="32"/>
          <w:szCs w:val="32"/>
        </w:rPr>
        <w:t>为次年预算编制提供辆充分的数字依据</w:t>
      </w:r>
      <w:r w:rsidR="00C3117C">
        <w:rPr>
          <w:rFonts w:ascii="仿宋_GB2312" w:eastAsia="仿宋_GB2312" w:hint="eastAsia"/>
          <w:sz w:val="32"/>
          <w:szCs w:val="32"/>
        </w:rPr>
        <w:t>；二是</w:t>
      </w:r>
      <w:r w:rsidR="00C3117C" w:rsidRPr="00C3117C">
        <w:rPr>
          <w:rFonts w:ascii="仿宋_GB2312" w:eastAsia="仿宋_GB2312" w:hint="eastAsia"/>
          <w:sz w:val="32"/>
          <w:szCs w:val="32"/>
        </w:rPr>
        <w:t>切实确保专项资金都做到了专款专用。专项资金的使用符合国家法规和财务管理制度，专项资金拨付有完整的审批程序和手续，符合项目预算批复或合同规定的用途，不存在截留、挤占、挪用、虚列</w:t>
      </w:r>
      <w:r w:rsidR="00C3117C" w:rsidRPr="00C3117C">
        <w:rPr>
          <w:rFonts w:ascii="仿宋_GB2312" w:eastAsia="仿宋_GB2312" w:hint="eastAsia"/>
          <w:sz w:val="32"/>
          <w:szCs w:val="32"/>
        </w:rPr>
        <w:lastRenderedPageBreak/>
        <w:t>支出等情况</w:t>
      </w:r>
      <w:r w:rsidR="00C3117C">
        <w:rPr>
          <w:rFonts w:ascii="仿宋_GB2312" w:eastAsia="仿宋_GB2312" w:hint="eastAsia"/>
          <w:sz w:val="32"/>
          <w:szCs w:val="32"/>
        </w:rPr>
        <w:t>。</w:t>
      </w:r>
      <w:r w:rsidR="005E2F95" w:rsidRPr="00B75E25">
        <w:rPr>
          <w:rFonts w:ascii="仿宋_GB2312" w:eastAsia="仿宋_GB2312" w:hint="eastAsia"/>
          <w:sz w:val="32"/>
          <w:szCs w:val="32"/>
        </w:rPr>
        <w:t>发现的问题及原因：一是预算绩效管理制度不完善</w:t>
      </w:r>
      <w:r w:rsidR="00C3117C">
        <w:rPr>
          <w:rFonts w:ascii="仿宋_GB2312" w:eastAsia="仿宋_GB2312" w:hint="eastAsia"/>
          <w:sz w:val="32"/>
          <w:szCs w:val="32"/>
        </w:rPr>
        <w:t>，</w:t>
      </w:r>
      <w:r w:rsidR="005E2F95" w:rsidRPr="00B75E25">
        <w:rPr>
          <w:rFonts w:ascii="仿宋_GB2312" w:eastAsia="仿宋_GB2312" w:hint="eastAsia"/>
          <w:sz w:val="32"/>
          <w:szCs w:val="32"/>
        </w:rPr>
        <w:t>单位内部沟通协调不够细致，存在相互推诿脱拉现象</w:t>
      </w:r>
      <w:r w:rsidR="00C3117C">
        <w:rPr>
          <w:rFonts w:ascii="仿宋_GB2312" w:eastAsia="仿宋_GB2312" w:hint="eastAsia"/>
          <w:sz w:val="32"/>
          <w:szCs w:val="32"/>
        </w:rPr>
        <w:t>；</w:t>
      </w:r>
      <w:r w:rsidR="00C3117C" w:rsidRPr="00C3117C">
        <w:rPr>
          <w:rFonts w:ascii="仿宋_GB2312" w:eastAsia="仿宋_GB2312" w:hint="eastAsia"/>
          <w:sz w:val="32"/>
          <w:szCs w:val="32"/>
        </w:rPr>
        <w:t>二是预算编制科学性的问题。首先预算编制之合理性相对不足，主要表现在预算调整数较大，年度目标与长期规划衔接的紧密程度需要增强</w:t>
      </w:r>
      <w:r w:rsidR="005E2F95" w:rsidRPr="00B75E25">
        <w:rPr>
          <w:rFonts w:ascii="仿宋_GB2312" w:eastAsia="仿宋_GB2312" w:hint="eastAsia"/>
          <w:sz w:val="32"/>
          <w:szCs w:val="32"/>
        </w:rPr>
        <w:t>。下一步改进措施：一是应科学编制部门预算，减少财政拨款收入预决算差异率</w:t>
      </w:r>
      <w:r w:rsidR="00C3117C">
        <w:rPr>
          <w:rFonts w:ascii="仿宋_GB2312" w:eastAsia="仿宋_GB2312" w:hint="eastAsia"/>
          <w:sz w:val="32"/>
          <w:szCs w:val="32"/>
        </w:rPr>
        <w:t>，</w:t>
      </w:r>
      <w:r w:rsidR="005E2F95" w:rsidRPr="00B75E25">
        <w:rPr>
          <w:rFonts w:ascii="仿宋_GB2312" w:eastAsia="仿宋_GB2312" w:hint="eastAsia"/>
          <w:sz w:val="32"/>
          <w:szCs w:val="32"/>
        </w:rPr>
        <w:t>当年项目资金因及时支付，减少财政额度资金，从而有效控制财政应返还额度变动率。</w:t>
      </w:r>
      <w:r w:rsidR="00C3117C">
        <w:rPr>
          <w:rFonts w:ascii="仿宋_GB2312" w:eastAsia="仿宋_GB2312" w:hint="eastAsia"/>
          <w:sz w:val="32"/>
          <w:szCs w:val="32"/>
        </w:rPr>
        <w:t>二是</w:t>
      </w:r>
      <w:r w:rsidR="005E2F95" w:rsidRPr="00B75E25">
        <w:rPr>
          <w:rFonts w:ascii="仿宋_GB2312" w:eastAsia="仿宋_GB2312" w:hint="eastAsia"/>
          <w:sz w:val="32"/>
          <w:szCs w:val="32"/>
        </w:rPr>
        <w:t>严格执行《预算法》。应严格《预算法》执行部门预算，按照财政批复的部门预算和绩效目标的项目和用途使用资金，不得擅自调剂使用</w:t>
      </w:r>
      <w:r w:rsidRPr="00B75E25">
        <w:rPr>
          <w:rFonts w:ascii="仿宋_GB2312" w:eastAsia="仿宋_GB2312" w:hint="eastAsia"/>
          <w:sz w:val="32"/>
          <w:szCs w:val="32"/>
        </w:rPr>
        <w:t>。具体项目自评情况附绩效自评表及自评报告。</w:t>
      </w:r>
    </w:p>
    <w:p w14:paraId="53A6C3CB" w14:textId="77777777" w:rsidR="005E2F95" w:rsidRPr="00B75E25" w:rsidRDefault="005E2F95" w:rsidP="005E2F95">
      <w:pPr>
        <w:jc w:val="center"/>
        <w:rPr>
          <w:rFonts w:ascii="宋体" w:hAnsi="宋体" w:cs="宋体" w:hint="eastAsia"/>
          <w:b/>
          <w:bCs/>
          <w:kern w:val="0"/>
          <w:sz w:val="28"/>
          <w:szCs w:val="28"/>
        </w:rPr>
      </w:pPr>
      <w:r w:rsidRPr="00B75E25">
        <w:rPr>
          <w:rFonts w:ascii="宋体" w:hAnsi="宋体" w:cs="宋体" w:hint="eastAsia"/>
          <w:b/>
          <w:bCs/>
          <w:kern w:val="0"/>
          <w:sz w:val="28"/>
          <w:szCs w:val="28"/>
        </w:rPr>
        <w:t>部门（单位）整体支出绩效目标自评表</w:t>
      </w:r>
    </w:p>
    <w:p w14:paraId="3FB220B5" w14:textId="77777777" w:rsidR="005E2F95" w:rsidRPr="00B75E25" w:rsidRDefault="005E2F95" w:rsidP="005E2F95">
      <w:pPr>
        <w:jc w:val="center"/>
        <w:rPr>
          <w:rFonts w:ascii="宋体" w:hAnsi="宋体" w:cs="宋体" w:hint="eastAsia"/>
          <w:b/>
          <w:bCs/>
          <w:kern w:val="0"/>
          <w:sz w:val="18"/>
          <w:szCs w:val="18"/>
        </w:rPr>
      </w:pPr>
      <w:r w:rsidRPr="00B75E25">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5E2F95" w:rsidRPr="00B75E25" w14:paraId="248C4475" w14:textId="77777777" w:rsidTr="00C3117C">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D910D"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AD27CA2" w14:textId="77777777" w:rsidR="005E2F95" w:rsidRPr="00B75E25" w:rsidRDefault="005E2F95" w:rsidP="0035477C">
            <w:pPr>
              <w:jc w:val="center"/>
            </w:pPr>
            <w:r w:rsidRPr="00B75E25">
              <w:rPr>
                <w:rFonts w:ascii="宋体" w:hAnsi="宋体"/>
                <w:sz w:val="18"/>
              </w:rPr>
              <w:t>米东区网络安全和信息化工作委员会办公室</w:t>
            </w:r>
          </w:p>
        </w:tc>
        <w:tc>
          <w:tcPr>
            <w:tcW w:w="284" w:type="dxa"/>
            <w:tcBorders>
              <w:top w:val="nil"/>
              <w:left w:val="nil"/>
              <w:bottom w:val="nil"/>
              <w:right w:val="nil"/>
            </w:tcBorders>
            <w:shd w:val="clear" w:color="auto" w:fill="auto"/>
            <w:noWrap/>
            <w:vAlign w:val="center"/>
            <w:hideMark/>
          </w:tcPr>
          <w:p w14:paraId="080435B0" w14:textId="77777777" w:rsidR="005E2F95" w:rsidRPr="00B75E25" w:rsidRDefault="005E2F95" w:rsidP="0035477C">
            <w:pPr>
              <w:widowControl/>
              <w:jc w:val="left"/>
              <w:rPr>
                <w:rFonts w:ascii="宋体" w:hAnsi="宋体" w:cs="宋体" w:hint="eastAsia"/>
                <w:b/>
                <w:bCs/>
                <w:kern w:val="0"/>
                <w:sz w:val="18"/>
                <w:szCs w:val="18"/>
              </w:rPr>
            </w:pPr>
          </w:p>
        </w:tc>
      </w:tr>
      <w:tr w:rsidR="005E2F95" w:rsidRPr="00B75E25" w14:paraId="19047D12" w14:textId="77777777" w:rsidTr="00C3117C">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2AF3BA"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ED4FB63"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BBCF67A"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B48ADB8"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E3D2803"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1B34CF76"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407A993"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5013FB9"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BF67572" w14:textId="77777777" w:rsidR="005E2F95" w:rsidRPr="00B75E25" w:rsidRDefault="005E2F95" w:rsidP="0035477C">
            <w:pPr>
              <w:widowControl/>
              <w:jc w:val="center"/>
              <w:rPr>
                <w:rFonts w:ascii="宋体" w:hAnsi="宋体" w:cs="宋体" w:hint="eastAsia"/>
                <w:b/>
                <w:bCs/>
                <w:kern w:val="0"/>
                <w:sz w:val="18"/>
                <w:szCs w:val="18"/>
              </w:rPr>
            </w:pPr>
          </w:p>
        </w:tc>
      </w:tr>
      <w:tr w:rsidR="005E2F95" w:rsidRPr="00B75E25" w14:paraId="0F91D6AB" w14:textId="77777777" w:rsidTr="00C3117C">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C3EC92B" w14:textId="77777777" w:rsidR="005E2F95" w:rsidRPr="00B75E25" w:rsidRDefault="005E2F95" w:rsidP="0035477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FB86836"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082C78C" w14:textId="77777777" w:rsidR="005E2F95" w:rsidRPr="00B75E25" w:rsidRDefault="005E2F95" w:rsidP="0035477C">
            <w:pPr>
              <w:jc w:val="center"/>
            </w:pPr>
            <w:r w:rsidRPr="00B75E25">
              <w:rPr>
                <w:rFonts w:ascii="宋体" w:hAnsi="宋体"/>
                <w:sz w:val="18"/>
              </w:rPr>
              <w:t>247.76</w:t>
            </w:r>
          </w:p>
        </w:tc>
        <w:tc>
          <w:tcPr>
            <w:tcW w:w="1134" w:type="dxa"/>
            <w:tcBorders>
              <w:top w:val="nil"/>
              <w:left w:val="nil"/>
              <w:bottom w:val="single" w:sz="4" w:space="0" w:color="auto"/>
              <w:right w:val="single" w:sz="4" w:space="0" w:color="auto"/>
            </w:tcBorders>
            <w:shd w:val="clear" w:color="auto" w:fill="auto"/>
            <w:vAlign w:val="center"/>
          </w:tcPr>
          <w:p w14:paraId="042DF6F1" w14:textId="77777777" w:rsidR="005E2F95" w:rsidRPr="00B75E25" w:rsidRDefault="005E2F95" w:rsidP="0035477C">
            <w:pPr>
              <w:jc w:val="center"/>
            </w:pPr>
            <w:r w:rsidRPr="00B75E25">
              <w:rPr>
                <w:rFonts w:ascii="宋体" w:hAnsi="宋体"/>
                <w:sz w:val="18"/>
              </w:rPr>
              <w:t>358.85</w:t>
            </w:r>
          </w:p>
        </w:tc>
        <w:tc>
          <w:tcPr>
            <w:tcW w:w="2126" w:type="dxa"/>
            <w:tcBorders>
              <w:top w:val="nil"/>
              <w:left w:val="nil"/>
              <w:bottom w:val="single" w:sz="4" w:space="0" w:color="auto"/>
              <w:right w:val="single" w:sz="4" w:space="0" w:color="auto"/>
            </w:tcBorders>
            <w:shd w:val="clear" w:color="auto" w:fill="auto"/>
            <w:vAlign w:val="center"/>
          </w:tcPr>
          <w:p w14:paraId="72672E0D" w14:textId="77777777" w:rsidR="005E2F95" w:rsidRPr="00B75E25" w:rsidRDefault="005E2F95" w:rsidP="0035477C">
            <w:pPr>
              <w:jc w:val="center"/>
            </w:pPr>
            <w:r w:rsidRPr="00B75E25">
              <w:rPr>
                <w:rFonts w:ascii="宋体" w:hAnsi="宋体"/>
                <w:sz w:val="18"/>
              </w:rPr>
              <w:t>358.20</w:t>
            </w:r>
          </w:p>
        </w:tc>
        <w:tc>
          <w:tcPr>
            <w:tcW w:w="1004" w:type="dxa"/>
            <w:tcBorders>
              <w:top w:val="nil"/>
              <w:left w:val="nil"/>
              <w:bottom w:val="single" w:sz="4" w:space="0" w:color="auto"/>
              <w:right w:val="single" w:sz="4" w:space="0" w:color="auto"/>
            </w:tcBorders>
            <w:shd w:val="clear" w:color="auto" w:fill="auto"/>
            <w:vAlign w:val="center"/>
          </w:tcPr>
          <w:p w14:paraId="7B5E92E5" w14:textId="77777777" w:rsidR="005E2F95" w:rsidRPr="00B75E25" w:rsidRDefault="005E2F95" w:rsidP="0035477C">
            <w:pPr>
              <w:jc w:val="center"/>
            </w:pPr>
            <w:r w:rsidRPr="00B75E25">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63643DD" w14:textId="77777777" w:rsidR="005E2F95" w:rsidRPr="00B75E25" w:rsidRDefault="005E2F95" w:rsidP="0035477C">
            <w:pPr>
              <w:jc w:val="center"/>
            </w:pPr>
            <w:r w:rsidRPr="00B75E25">
              <w:rPr>
                <w:rFonts w:ascii="宋体" w:hAnsi="宋体"/>
                <w:sz w:val="18"/>
              </w:rPr>
              <w:t>99.82%</w:t>
            </w:r>
          </w:p>
        </w:tc>
        <w:tc>
          <w:tcPr>
            <w:tcW w:w="720" w:type="dxa"/>
            <w:tcBorders>
              <w:top w:val="nil"/>
              <w:left w:val="nil"/>
              <w:bottom w:val="single" w:sz="4" w:space="0" w:color="auto"/>
              <w:right w:val="single" w:sz="4" w:space="0" w:color="auto"/>
            </w:tcBorders>
            <w:shd w:val="clear" w:color="auto" w:fill="auto"/>
            <w:vAlign w:val="center"/>
          </w:tcPr>
          <w:p w14:paraId="1AD66C0D" w14:textId="77777777" w:rsidR="005E2F95" w:rsidRPr="00B75E25" w:rsidRDefault="005E2F95" w:rsidP="0035477C">
            <w:pPr>
              <w:jc w:val="center"/>
            </w:pPr>
            <w:r w:rsidRPr="00B75E25">
              <w:rPr>
                <w:rFonts w:ascii="宋体" w:hAnsi="宋体"/>
                <w:sz w:val="18"/>
              </w:rPr>
              <w:t>9.98</w:t>
            </w:r>
          </w:p>
        </w:tc>
        <w:tc>
          <w:tcPr>
            <w:tcW w:w="284" w:type="dxa"/>
            <w:tcBorders>
              <w:top w:val="nil"/>
              <w:left w:val="nil"/>
              <w:bottom w:val="nil"/>
              <w:right w:val="nil"/>
            </w:tcBorders>
            <w:shd w:val="clear" w:color="auto" w:fill="auto"/>
            <w:noWrap/>
            <w:vAlign w:val="center"/>
            <w:hideMark/>
          </w:tcPr>
          <w:p w14:paraId="2EFBDE74" w14:textId="77777777" w:rsidR="005E2F95" w:rsidRPr="00B75E25" w:rsidRDefault="005E2F95" w:rsidP="0035477C">
            <w:pPr>
              <w:widowControl/>
              <w:jc w:val="center"/>
              <w:rPr>
                <w:rFonts w:ascii="宋体" w:hAnsi="宋体" w:cs="宋体" w:hint="eastAsia"/>
                <w:b/>
                <w:bCs/>
                <w:kern w:val="0"/>
                <w:sz w:val="18"/>
                <w:szCs w:val="18"/>
              </w:rPr>
            </w:pPr>
          </w:p>
        </w:tc>
      </w:tr>
      <w:tr w:rsidR="005E2F95" w:rsidRPr="00B75E25" w14:paraId="33B8BBDC" w14:textId="77777777" w:rsidTr="00C3117C">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8E51F62" w14:textId="77777777" w:rsidR="005E2F95" w:rsidRPr="00B75E25" w:rsidRDefault="005E2F95" w:rsidP="0035477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8F1D475"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0706EE3" w14:textId="77777777" w:rsidR="005E2F95" w:rsidRPr="00B75E25" w:rsidRDefault="005E2F95" w:rsidP="0035477C">
            <w:pPr>
              <w:jc w:val="center"/>
            </w:pPr>
            <w:r w:rsidRPr="00B75E25">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45AC0E5" w14:textId="77777777" w:rsidR="005E2F95" w:rsidRPr="00B75E25" w:rsidRDefault="005E2F95" w:rsidP="0035477C">
            <w:pPr>
              <w:jc w:val="center"/>
            </w:pPr>
            <w:r w:rsidRPr="00B75E25">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8A70782" w14:textId="77777777" w:rsidR="005E2F95" w:rsidRPr="00B75E25" w:rsidRDefault="005E2F95" w:rsidP="0035477C">
            <w:pPr>
              <w:jc w:val="center"/>
            </w:pPr>
            <w:r w:rsidRPr="00B75E25">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AD7B270"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FE52C9C"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5ED1FCE"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4EA1872" w14:textId="77777777" w:rsidR="005E2F95" w:rsidRPr="00B75E25" w:rsidRDefault="005E2F95" w:rsidP="0035477C">
            <w:pPr>
              <w:widowControl/>
              <w:jc w:val="center"/>
              <w:rPr>
                <w:rFonts w:ascii="宋体" w:hAnsi="宋体" w:cs="宋体" w:hint="eastAsia"/>
                <w:kern w:val="0"/>
                <w:sz w:val="18"/>
                <w:szCs w:val="18"/>
              </w:rPr>
            </w:pPr>
          </w:p>
        </w:tc>
      </w:tr>
      <w:tr w:rsidR="005E2F95" w:rsidRPr="00B75E25" w14:paraId="3BE33443" w14:textId="77777777" w:rsidTr="00C3117C">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10BB6B8" w14:textId="77777777" w:rsidR="005E2F95" w:rsidRPr="00B75E25" w:rsidRDefault="005E2F95" w:rsidP="0035477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96D9BD7"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D006FA2" w14:textId="77777777" w:rsidR="005E2F95" w:rsidRPr="00B75E25" w:rsidRDefault="005E2F95" w:rsidP="0035477C">
            <w:pPr>
              <w:jc w:val="center"/>
            </w:pPr>
            <w:r w:rsidRPr="00B75E25">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4C75C3C" w14:textId="77777777" w:rsidR="005E2F95" w:rsidRPr="00B75E25" w:rsidRDefault="005E2F95" w:rsidP="0035477C">
            <w:pPr>
              <w:jc w:val="center"/>
            </w:pPr>
            <w:r w:rsidRPr="00B75E25">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F2A6773" w14:textId="77777777" w:rsidR="005E2F95" w:rsidRPr="00B75E25" w:rsidRDefault="005E2F95" w:rsidP="0035477C">
            <w:pPr>
              <w:jc w:val="center"/>
            </w:pPr>
            <w:r w:rsidRPr="00B75E25">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8CF9812"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F09B697"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2AEA6B4"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13E3E27" w14:textId="77777777" w:rsidR="005E2F95" w:rsidRPr="00B75E25" w:rsidRDefault="005E2F95" w:rsidP="0035477C">
            <w:pPr>
              <w:widowControl/>
              <w:jc w:val="center"/>
              <w:rPr>
                <w:rFonts w:ascii="宋体" w:hAnsi="宋体" w:cs="宋体" w:hint="eastAsia"/>
                <w:kern w:val="0"/>
                <w:sz w:val="18"/>
                <w:szCs w:val="18"/>
              </w:rPr>
            </w:pPr>
          </w:p>
        </w:tc>
      </w:tr>
      <w:tr w:rsidR="005E2F95" w:rsidRPr="00B75E25" w14:paraId="2227C75A" w14:textId="77777777" w:rsidTr="00C3117C">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658BCDE" w14:textId="77777777" w:rsidR="005E2F95" w:rsidRPr="00B75E25" w:rsidRDefault="005E2F95" w:rsidP="0035477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55251E9"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21D3981" w14:textId="77777777" w:rsidR="005E2F95" w:rsidRPr="00B75E25" w:rsidRDefault="005E2F95" w:rsidP="0035477C">
            <w:pPr>
              <w:jc w:val="center"/>
            </w:pPr>
            <w:r w:rsidRPr="00B75E25">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633C5E1" w14:textId="77777777" w:rsidR="005E2F95" w:rsidRPr="00B75E25" w:rsidRDefault="005E2F95" w:rsidP="0035477C">
            <w:pPr>
              <w:jc w:val="center"/>
            </w:pPr>
            <w:r w:rsidRPr="00B75E25">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B3B3589" w14:textId="77777777" w:rsidR="005E2F95" w:rsidRPr="00B75E25" w:rsidRDefault="005E2F95" w:rsidP="0035477C">
            <w:pPr>
              <w:jc w:val="center"/>
            </w:pPr>
            <w:r w:rsidRPr="00B75E25">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98198B8"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BCC9D6B"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3BFCBCA"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FF9EDE2" w14:textId="77777777" w:rsidR="005E2F95" w:rsidRPr="00B75E25" w:rsidRDefault="005E2F95" w:rsidP="0035477C">
            <w:pPr>
              <w:widowControl/>
              <w:jc w:val="center"/>
              <w:rPr>
                <w:rFonts w:ascii="宋体" w:hAnsi="宋体" w:cs="宋体" w:hint="eastAsia"/>
                <w:kern w:val="0"/>
                <w:sz w:val="18"/>
                <w:szCs w:val="18"/>
              </w:rPr>
            </w:pPr>
          </w:p>
        </w:tc>
      </w:tr>
      <w:tr w:rsidR="005E2F95" w:rsidRPr="00B75E25" w14:paraId="3B16D5E5" w14:textId="77777777" w:rsidTr="00C3117C">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178FC6" w14:textId="77777777" w:rsidR="005E2F95" w:rsidRPr="00B75E25" w:rsidRDefault="005E2F95" w:rsidP="0035477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1F39519"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8AB7E6D" w14:textId="77777777" w:rsidR="005E2F95" w:rsidRPr="00B75E25" w:rsidRDefault="005E2F95" w:rsidP="0035477C">
            <w:pPr>
              <w:jc w:val="center"/>
            </w:pPr>
            <w:r w:rsidRPr="00B75E25">
              <w:rPr>
                <w:rFonts w:ascii="宋体" w:hAnsi="宋体"/>
                <w:sz w:val="18"/>
              </w:rPr>
              <w:t>247.76</w:t>
            </w:r>
          </w:p>
        </w:tc>
        <w:tc>
          <w:tcPr>
            <w:tcW w:w="1134" w:type="dxa"/>
            <w:tcBorders>
              <w:top w:val="nil"/>
              <w:left w:val="nil"/>
              <w:bottom w:val="single" w:sz="4" w:space="0" w:color="auto"/>
              <w:right w:val="single" w:sz="4" w:space="0" w:color="auto"/>
            </w:tcBorders>
            <w:shd w:val="clear" w:color="auto" w:fill="auto"/>
            <w:vAlign w:val="center"/>
          </w:tcPr>
          <w:p w14:paraId="661E0B17" w14:textId="77777777" w:rsidR="005E2F95" w:rsidRPr="00B75E25" w:rsidRDefault="005E2F95" w:rsidP="0035477C">
            <w:pPr>
              <w:jc w:val="center"/>
            </w:pPr>
            <w:r w:rsidRPr="00B75E25">
              <w:rPr>
                <w:rFonts w:ascii="宋体" w:hAnsi="宋体"/>
                <w:sz w:val="18"/>
              </w:rPr>
              <w:t>358.85</w:t>
            </w:r>
          </w:p>
        </w:tc>
        <w:tc>
          <w:tcPr>
            <w:tcW w:w="2126" w:type="dxa"/>
            <w:tcBorders>
              <w:top w:val="nil"/>
              <w:left w:val="nil"/>
              <w:bottom w:val="single" w:sz="4" w:space="0" w:color="auto"/>
              <w:right w:val="single" w:sz="4" w:space="0" w:color="auto"/>
            </w:tcBorders>
            <w:shd w:val="clear" w:color="auto" w:fill="auto"/>
            <w:vAlign w:val="center"/>
          </w:tcPr>
          <w:p w14:paraId="299C6D10" w14:textId="77777777" w:rsidR="005E2F95" w:rsidRPr="00B75E25" w:rsidRDefault="005E2F95" w:rsidP="0035477C">
            <w:pPr>
              <w:jc w:val="center"/>
            </w:pPr>
            <w:r w:rsidRPr="00B75E25">
              <w:rPr>
                <w:rFonts w:ascii="宋体" w:hAnsi="宋体"/>
                <w:sz w:val="18"/>
              </w:rPr>
              <w:t>358.20</w:t>
            </w:r>
          </w:p>
        </w:tc>
        <w:tc>
          <w:tcPr>
            <w:tcW w:w="1004" w:type="dxa"/>
            <w:tcBorders>
              <w:top w:val="nil"/>
              <w:left w:val="nil"/>
              <w:bottom w:val="single" w:sz="4" w:space="0" w:color="auto"/>
              <w:right w:val="single" w:sz="4" w:space="0" w:color="auto"/>
            </w:tcBorders>
            <w:shd w:val="clear" w:color="auto" w:fill="auto"/>
            <w:vAlign w:val="center"/>
            <w:hideMark/>
          </w:tcPr>
          <w:p w14:paraId="7110D461"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DB077B6"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5ED5F4D"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E6DF32C" w14:textId="77777777" w:rsidR="005E2F95" w:rsidRPr="00B75E25" w:rsidRDefault="005E2F95" w:rsidP="0035477C">
            <w:pPr>
              <w:widowControl/>
              <w:jc w:val="center"/>
              <w:rPr>
                <w:rFonts w:ascii="宋体" w:hAnsi="宋体" w:cs="宋体" w:hint="eastAsia"/>
                <w:kern w:val="0"/>
                <w:sz w:val="18"/>
                <w:szCs w:val="18"/>
              </w:rPr>
            </w:pPr>
          </w:p>
        </w:tc>
      </w:tr>
      <w:tr w:rsidR="005E2F95" w:rsidRPr="00B75E25" w14:paraId="718FF5AF" w14:textId="77777777" w:rsidTr="00C3117C">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189625" w14:textId="77777777" w:rsidR="005E2F95" w:rsidRPr="00B75E25" w:rsidRDefault="005E2F95" w:rsidP="0035477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844EF1F"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7963E77" w14:textId="77777777" w:rsidR="005E2F95" w:rsidRPr="00B75E25" w:rsidRDefault="005E2F95" w:rsidP="0035477C">
            <w:pPr>
              <w:jc w:val="center"/>
            </w:pPr>
            <w:r w:rsidRPr="00B75E25">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9E76300" w14:textId="77777777" w:rsidR="005E2F95" w:rsidRPr="00B75E25" w:rsidRDefault="005E2F95" w:rsidP="0035477C">
            <w:pPr>
              <w:jc w:val="center"/>
            </w:pPr>
            <w:r w:rsidRPr="00B75E25">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CCDD5F0" w14:textId="77777777" w:rsidR="005E2F95" w:rsidRPr="00B75E25" w:rsidRDefault="005E2F95" w:rsidP="0035477C">
            <w:pPr>
              <w:jc w:val="center"/>
            </w:pPr>
            <w:r w:rsidRPr="00B75E25">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F9510FC"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4B96140"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6D49596" w14:textId="77777777" w:rsidR="005E2F95" w:rsidRPr="00B75E25" w:rsidRDefault="005E2F95" w:rsidP="0035477C">
            <w:pPr>
              <w:widowControl/>
              <w:jc w:val="center"/>
              <w:rPr>
                <w:rFonts w:ascii="宋体" w:hAnsi="宋体" w:cs="宋体" w:hint="eastAsia"/>
                <w:kern w:val="0"/>
                <w:sz w:val="18"/>
                <w:szCs w:val="18"/>
              </w:rPr>
            </w:pPr>
            <w:r w:rsidRPr="00B75E2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47B8451" w14:textId="77777777" w:rsidR="005E2F95" w:rsidRPr="00B75E25" w:rsidRDefault="005E2F95" w:rsidP="0035477C">
            <w:pPr>
              <w:widowControl/>
              <w:jc w:val="center"/>
              <w:rPr>
                <w:rFonts w:ascii="宋体" w:hAnsi="宋体" w:cs="宋体" w:hint="eastAsia"/>
                <w:kern w:val="0"/>
                <w:sz w:val="18"/>
                <w:szCs w:val="18"/>
              </w:rPr>
            </w:pPr>
          </w:p>
        </w:tc>
      </w:tr>
      <w:tr w:rsidR="005E2F95" w:rsidRPr="00B75E25" w14:paraId="27E1FCA4" w14:textId="77777777" w:rsidTr="00C3117C">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D127BF"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EE96E4"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01F6DC3"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0C2AFE0" w14:textId="77777777" w:rsidR="005E2F95" w:rsidRPr="00B75E25" w:rsidRDefault="005E2F95" w:rsidP="0035477C">
            <w:pPr>
              <w:widowControl/>
              <w:jc w:val="left"/>
              <w:rPr>
                <w:rFonts w:ascii="宋体" w:hAnsi="宋体" w:cs="宋体" w:hint="eastAsia"/>
                <w:b/>
                <w:bCs/>
                <w:kern w:val="0"/>
                <w:sz w:val="18"/>
                <w:szCs w:val="18"/>
              </w:rPr>
            </w:pPr>
          </w:p>
        </w:tc>
      </w:tr>
      <w:tr w:rsidR="005E2F95" w:rsidRPr="00B75E25" w14:paraId="104334E5" w14:textId="77777777" w:rsidTr="00C3117C">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3A5F85F" w14:textId="77777777" w:rsidR="005E2F95" w:rsidRPr="00B75E25" w:rsidRDefault="005E2F95" w:rsidP="0035477C">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136115B" w14:textId="77777777" w:rsidR="005E2F95" w:rsidRPr="00B75E25" w:rsidRDefault="005E2F95" w:rsidP="0035477C">
            <w:pPr>
              <w:jc w:val="left"/>
            </w:pPr>
            <w:r w:rsidRPr="00B75E25">
              <w:rPr>
                <w:rFonts w:ascii="宋体" w:hAnsi="宋体"/>
                <w:sz w:val="18"/>
              </w:rPr>
              <w:t>在自治区党委网信办和乌鲁木齐市委网信办的指导下，强化网络安全，筑牢安全屏障；稳步推</w:t>
            </w:r>
            <w:r w:rsidRPr="00B75E25">
              <w:rPr>
                <w:rFonts w:ascii="宋体" w:hAnsi="宋体"/>
                <w:sz w:val="18"/>
              </w:rPr>
              <w:lastRenderedPageBreak/>
              <w:t>进互联网领域党建工作，提升党建指导员履职能力；常态化开展风险隐患排查，健全网络安全应急预案，及时降低安全隐患；加强网络安全检查，对区属行政办公网络进行常态化督导检查，确保辖区网络运行安全、数据安全。</w:t>
            </w:r>
          </w:p>
        </w:tc>
        <w:tc>
          <w:tcPr>
            <w:tcW w:w="4689" w:type="dxa"/>
            <w:gridSpan w:val="4"/>
            <w:tcBorders>
              <w:top w:val="single" w:sz="4" w:space="0" w:color="auto"/>
              <w:left w:val="nil"/>
              <w:bottom w:val="single" w:sz="4" w:space="0" w:color="auto"/>
              <w:right w:val="single" w:sz="4" w:space="0" w:color="auto"/>
            </w:tcBorders>
            <w:shd w:val="clear" w:color="auto" w:fill="auto"/>
          </w:tcPr>
          <w:p w14:paraId="0244966C" w14:textId="77777777" w:rsidR="005E2F95" w:rsidRPr="00B75E25" w:rsidRDefault="005E2F95" w:rsidP="0035477C">
            <w:pPr>
              <w:jc w:val="left"/>
            </w:pPr>
            <w:r w:rsidRPr="00B75E25">
              <w:rPr>
                <w:rFonts w:ascii="宋体" w:hAnsi="宋体"/>
                <w:sz w:val="18"/>
              </w:rPr>
              <w:lastRenderedPageBreak/>
              <w:t>在自治区党委网信办和乌鲁木齐市委网信办的指导下，强化网络安全，筑牢安全屏障；稳步推进互联网领域党建工</w:t>
            </w:r>
            <w:r w:rsidRPr="00B75E25">
              <w:rPr>
                <w:rFonts w:ascii="宋体" w:hAnsi="宋体"/>
                <w:sz w:val="18"/>
              </w:rPr>
              <w:lastRenderedPageBreak/>
              <w:t>作，提升党建指导员履职能力；常态化开展风险隐患排查，健全网络安全应急预案，及时降低安全隐患；加强网络安全检查，对区属行政办公网络进行常态化督导检查，确保辖区网络运行安全、数据安全。</w:t>
            </w:r>
          </w:p>
        </w:tc>
        <w:tc>
          <w:tcPr>
            <w:tcW w:w="284" w:type="dxa"/>
            <w:tcBorders>
              <w:top w:val="nil"/>
              <w:left w:val="nil"/>
              <w:bottom w:val="nil"/>
              <w:right w:val="nil"/>
            </w:tcBorders>
            <w:shd w:val="clear" w:color="auto" w:fill="auto"/>
            <w:noWrap/>
            <w:vAlign w:val="center"/>
            <w:hideMark/>
          </w:tcPr>
          <w:p w14:paraId="1C4B4FDB" w14:textId="77777777" w:rsidR="005E2F95" w:rsidRPr="00B75E25" w:rsidRDefault="005E2F95" w:rsidP="0035477C">
            <w:pPr>
              <w:widowControl/>
              <w:jc w:val="left"/>
              <w:rPr>
                <w:rFonts w:ascii="宋体" w:hAnsi="宋体" w:cs="宋体" w:hint="eastAsia"/>
                <w:kern w:val="0"/>
                <w:sz w:val="18"/>
                <w:szCs w:val="18"/>
              </w:rPr>
            </w:pPr>
          </w:p>
        </w:tc>
      </w:tr>
      <w:tr w:rsidR="005E2F95" w:rsidRPr="00B75E25" w14:paraId="43D34CE1" w14:textId="77777777" w:rsidTr="00C3117C">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0DF5F"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29649D5"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A9B2FD7"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E87458A"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1683917B"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5070E710"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65D2050"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0DAD6C31" w14:textId="77777777" w:rsidR="005E2F95" w:rsidRPr="00B75E25" w:rsidRDefault="005E2F95" w:rsidP="0035477C">
            <w:pPr>
              <w:widowControl/>
              <w:jc w:val="center"/>
              <w:rPr>
                <w:rFonts w:ascii="宋体" w:hAnsi="宋体" w:cs="宋体" w:hint="eastAsia"/>
                <w:b/>
                <w:bCs/>
                <w:kern w:val="0"/>
                <w:sz w:val="18"/>
                <w:szCs w:val="18"/>
              </w:rPr>
            </w:pPr>
            <w:r w:rsidRPr="00B75E25">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11C4015" w14:textId="77777777" w:rsidR="005E2F95" w:rsidRPr="00B75E25" w:rsidRDefault="005E2F95" w:rsidP="0035477C">
            <w:pPr>
              <w:widowControl/>
              <w:jc w:val="left"/>
              <w:rPr>
                <w:rFonts w:ascii="宋体" w:hAnsi="宋体" w:cs="宋体" w:hint="eastAsia"/>
                <w:b/>
                <w:bCs/>
                <w:kern w:val="0"/>
                <w:sz w:val="18"/>
                <w:szCs w:val="18"/>
              </w:rPr>
            </w:pPr>
          </w:p>
        </w:tc>
      </w:tr>
      <w:tr w:rsidR="005E2F95" w:rsidRPr="00B75E25" w14:paraId="247AFD0B" w14:textId="77777777" w:rsidTr="00C3117C">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C39391E" w14:textId="77777777" w:rsidR="005E2F95" w:rsidRPr="00B75E25" w:rsidRDefault="005E2F95" w:rsidP="0035477C">
            <w:pPr>
              <w:jc w:val="center"/>
            </w:pPr>
            <w:r w:rsidRPr="00B75E25">
              <w:rPr>
                <w:rFonts w:ascii="宋体" w:hAnsi="宋体"/>
                <w:sz w:val="18"/>
              </w:rPr>
              <w:t>履职效能</w:t>
            </w:r>
          </w:p>
        </w:tc>
        <w:tc>
          <w:tcPr>
            <w:tcW w:w="1417" w:type="dxa"/>
            <w:vMerge w:val="restart"/>
            <w:tcBorders>
              <w:top w:val="single" w:sz="4" w:space="0" w:color="auto"/>
              <w:left w:val="nil"/>
              <w:bottom w:val="single" w:sz="4" w:space="0" w:color="auto"/>
              <w:right w:val="single" w:sz="4" w:space="0" w:color="auto"/>
            </w:tcBorders>
            <w:shd w:val="clear" w:color="auto" w:fill="auto"/>
            <w:noWrap/>
            <w:vAlign w:val="center"/>
          </w:tcPr>
          <w:p w14:paraId="5A510485" w14:textId="77777777" w:rsidR="005E2F95" w:rsidRPr="00B75E25" w:rsidRDefault="005E2F95" w:rsidP="0035477C">
            <w:pPr>
              <w:jc w:val="center"/>
            </w:pPr>
            <w:r w:rsidRPr="00B75E25">
              <w:rPr>
                <w:rFonts w:ascii="宋体" w:hAnsi="宋体"/>
                <w:sz w:val="18"/>
              </w:rPr>
              <w:t>数量指标</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1274D3D" w14:textId="77777777" w:rsidR="005E2F95" w:rsidRPr="00B75E25" w:rsidRDefault="005E2F95" w:rsidP="0035477C">
            <w:pPr>
              <w:jc w:val="center"/>
            </w:pPr>
            <w:r w:rsidRPr="00B75E25">
              <w:rPr>
                <w:rFonts w:ascii="宋体" w:hAnsi="宋体"/>
                <w:sz w:val="18"/>
              </w:rPr>
              <w:t>开展网络安全宣传培训次数</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BCAFEB8" w14:textId="77777777" w:rsidR="005E2F95" w:rsidRPr="00B75E25" w:rsidRDefault="005E2F95" w:rsidP="0035477C">
            <w:pPr>
              <w:jc w:val="center"/>
            </w:pPr>
            <w:r w:rsidRPr="00B75E25">
              <w:rPr>
                <w:rFonts w:ascii="宋体" w:hAnsi="宋体"/>
                <w:sz w:val="18"/>
              </w:rPr>
              <w:t>&gt;=4次</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059A9F81" w14:textId="77777777" w:rsidR="005E2F95" w:rsidRPr="00B75E25" w:rsidRDefault="005E2F95" w:rsidP="0035477C">
            <w:pPr>
              <w:jc w:val="center"/>
            </w:pPr>
            <w:r w:rsidRPr="00B75E25">
              <w:rPr>
                <w:rFonts w:ascii="宋体" w:hAnsi="宋体"/>
                <w:sz w:val="18"/>
              </w:rPr>
              <w:t>乌鲁木齐市“网络安全责任制”考核方案的通知</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17E5D65B" w14:textId="77777777" w:rsidR="005E2F95" w:rsidRPr="00B75E25" w:rsidRDefault="005E2F95" w:rsidP="0035477C">
            <w:pPr>
              <w:jc w:val="center"/>
            </w:pPr>
            <w:r w:rsidRPr="00B75E25">
              <w:rPr>
                <w:rFonts w:ascii="宋体" w:hAnsi="宋体"/>
                <w:sz w:val="18"/>
              </w:rPr>
              <w:t>4次</w:t>
            </w:r>
          </w:p>
        </w:tc>
        <w:tc>
          <w:tcPr>
            <w:tcW w:w="839" w:type="dxa"/>
            <w:tcBorders>
              <w:top w:val="single" w:sz="4" w:space="0" w:color="auto"/>
              <w:left w:val="nil"/>
              <w:bottom w:val="single" w:sz="4" w:space="0" w:color="auto"/>
              <w:right w:val="single" w:sz="4" w:space="0" w:color="auto"/>
            </w:tcBorders>
            <w:shd w:val="clear" w:color="auto" w:fill="auto"/>
            <w:noWrap/>
            <w:vAlign w:val="center"/>
          </w:tcPr>
          <w:p w14:paraId="675D2744" w14:textId="77777777" w:rsidR="005E2F95" w:rsidRPr="00B75E25" w:rsidRDefault="005E2F95" w:rsidP="0035477C">
            <w:pPr>
              <w:jc w:val="center"/>
            </w:pPr>
            <w:r w:rsidRPr="00B75E25">
              <w:rPr>
                <w:rFonts w:ascii="宋体" w:hAnsi="宋体"/>
                <w:sz w:val="18"/>
              </w:rPr>
              <w:t>30</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BB83D1B" w14:textId="77777777" w:rsidR="005E2F95" w:rsidRPr="00B75E25" w:rsidRDefault="005E2F95" w:rsidP="0035477C">
            <w:pPr>
              <w:jc w:val="center"/>
            </w:pPr>
            <w:r w:rsidRPr="00B75E25">
              <w:rPr>
                <w:rFonts w:ascii="宋体" w:hAnsi="宋体"/>
                <w:sz w:val="18"/>
              </w:rPr>
              <w:t>30</w:t>
            </w:r>
          </w:p>
        </w:tc>
        <w:tc>
          <w:tcPr>
            <w:tcW w:w="284" w:type="dxa"/>
            <w:tcBorders>
              <w:top w:val="nil"/>
              <w:left w:val="nil"/>
              <w:bottom w:val="nil"/>
              <w:right w:val="nil"/>
            </w:tcBorders>
            <w:shd w:val="clear" w:color="auto" w:fill="auto"/>
            <w:noWrap/>
            <w:vAlign w:val="center"/>
            <w:hideMark/>
          </w:tcPr>
          <w:p w14:paraId="660D3A1B" w14:textId="77777777" w:rsidR="005E2F95" w:rsidRPr="00B75E25" w:rsidRDefault="005E2F95" w:rsidP="0035477C">
            <w:pPr>
              <w:widowControl/>
              <w:jc w:val="center"/>
              <w:rPr>
                <w:rFonts w:ascii="宋体" w:hAnsi="宋体" w:cs="宋体" w:hint="eastAsia"/>
                <w:kern w:val="0"/>
                <w:sz w:val="18"/>
                <w:szCs w:val="18"/>
              </w:rPr>
            </w:pPr>
          </w:p>
        </w:tc>
      </w:tr>
      <w:tr w:rsidR="005E2F95" w:rsidRPr="00B75E25" w14:paraId="0F8CBB46" w14:textId="77777777" w:rsidTr="00C3117C">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4A63AB" w14:textId="77777777" w:rsidR="005E2F95" w:rsidRPr="00B75E25" w:rsidRDefault="005E2F95" w:rsidP="0035477C">
            <w:pPr>
              <w:widowControl/>
              <w:jc w:val="center"/>
              <w:rPr>
                <w:rFonts w:ascii="宋体" w:hAnsi="宋体" w:cs="宋体" w:hint="eastAsia"/>
                <w:kern w:val="0"/>
                <w:sz w:val="18"/>
                <w:szCs w:val="18"/>
              </w:rPr>
            </w:pPr>
          </w:p>
        </w:tc>
        <w:tc>
          <w:tcPr>
            <w:tcW w:w="1417" w:type="dxa"/>
            <w:vMerge/>
            <w:tcBorders>
              <w:top w:val="single" w:sz="4" w:space="0" w:color="auto"/>
              <w:left w:val="nil"/>
              <w:bottom w:val="single" w:sz="4" w:space="0" w:color="auto"/>
              <w:right w:val="single" w:sz="4" w:space="0" w:color="auto"/>
            </w:tcBorders>
            <w:shd w:val="clear" w:color="auto" w:fill="auto"/>
            <w:noWrap/>
            <w:vAlign w:val="center"/>
          </w:tcPr>
          <w:p w14:paraId="49DE5456" w14:textId="77777777" w:rsidR="005E2F95" w:rsidRPr="00B75E25" w:rsidRDefault="005E2F95" w:rsidP="0035477C">
            <w:pPr>
              <w:widowControl/>
              <w:jc w:val="center"/>
              <w:rPr>
                <w:rFonts w:ascii="宋体" w:hAnsi="宋体" w:cs="宋体" w:hint="eastAsia"/>
                <w:kern w:val="0"/>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1565070" w14:textId="77777777" w:rsidR="005E2F95" w:rsidRPr="00B75E25" w:rsidRDefault="005E2F95" w:rsidP="0035477C">
            <w:pPr>
              <w:jc w:val="center"/>
            </w:pPr>
            <w:r w:rsidRPr="00B75E25">
              <w:rPr>
                <w:rFonts w:ascii="宋体" w:hAnsi="宋体"/>
                <w:sz w:val="18"/>
              </w:rPr>
              <w:t>全年巡查属地600家网站轮次</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758D9CB" w14:textId="77777777" w:rsidR="005E2F95" w:rsidRPr="00B75E25" w:rsidRDefault="005E2F95" w:rsidP="0035477C">
            <w:pPr>
              <w:jc w:val="center"/>
            </w:pPr>
            <w:r w:rsidRPr="00B75E25">
              <w:rPr>
                <w:rFonts w:ascii="宋体" w:hAnsi="宋体"/>
                <w:sz w:val="18"/>
              </w:rPr>
              <w:t>&gt;=50轮次</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46A7F306" w14:textId="77777777" w:rsidR="005E2F95" w:rsidRPr="00B75E25" w:rsidRDefault="005E2F95" w:rsidP="0035477C">
            <w:pPr>
              <w:jc w:val="center"/>
            </w:pPr>
            <w:r w:rsidRPr="00B75E25">
              <w:rPr>
                <w:rFonts w:ascii="宋体" w:hAnsi="宋体"/>
                <w:sz w:val="18"/>
              </w:rPr>
              <w:t>乌鲁木齐市“网络安全责任制”考核方案的通知</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34230273" w14:textId="77777777" w:rsidR="005E2F95" w:rsidRPr="00B75E25" w:rsidRDefault="005E2F95" w:rsidP="0035477C">
            <w:pPr>
              <w:jc w:val="center"/>
            </w:pPr>
            <w:r w:rsidRPr="00B75E25">
              <w:rPr>
                <w:rFonts w:ascii="宋体" w:hAnsi="宋体"/>
                <w:sz w:val="18"/>
              </w:rPr>
              <w:t>50轮次</w:t>
            </w:r>
          </w:p>
        </w:tc>
        <w:tc>
          <w:tcPr>
            <w:tcW w:w="839" w:type="dxa"/>
            <w:tcBorders>
              <w:top w:val="single" w:sz="4" w:space="0" w:color="auto"/>
              <w:left w:val="nil"/>
              <w:bottom w:val="single" w:sz="4" w:space="0" w:color="auto"/>
              <w:right w:val="single" w:sz="4" w:space="0" w:color="auto"/>
            </w:tcBorders>
            <w:shd w:val="clear" w:color="auto" w:fill="auto"/>
            <w:noWrap/>
            <w:vAlign w:val="center"/>
          </w:tcPr>
          <w:p w14:paraId="3E21C461" w14:textId="77777777" w:rsidR="005E2F95" w:rsidRPr="00B75E25" w:rsidRDefault="005E2F95" w:rsidP="0035477C">
            <w:pPr>
              <w:jc w:val="center"/>
            </w:pPr>
            <w:r w:rsidRPr="00B75E25">
              <w:rPr>
                <w:rFonts w:ascii="宋体" w:hAnsi="宋体"/>
                <w:sz w:val="18"/>
              </w:rPr>
              <w:t>30</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0778578" w14:textId="77777777" w:rsidR="005E2F95" w:rsidRPr="00B75E25" w:rsidRDefault="005E2F95" w:rsidP="0035477C">
            <w:pPr>
              <w:jc w:val="center"/>
            </w:pPr>
            <w:r w:rsidRPr="00B75E25">
              <w:rPr>
                <w:rFonts w:ascii="宋体" w:hAnsi="宋体"/>
                <w:sz w:val="18"/>
              </w:rPr>
              <w:t>30</w:t>
            </w:r>
          </w:p>
        </w:tc>
        <w:tc>
          <w:tcPr>
            <w:tcW w:w="284" w:type="dxa"/>
            <w:tcBorders>
              <w:top w:val="nil"/>
              <w:left w:val="nil"/>
              <w:bottom w:val="nil"/>
              <w:right w:val="nil"/>
            </w:tcBorders>
            <w:shd w:val="clear" w:color="auto" w:fill="auto"/>
            <w:noWrap/>
            <w:vAlign w:val="center"/>
          </w:tcPr>
          <w:p w14:paraId="74482A54" w14:textId="77777777" w:rsidR="005E2F95" w:rsidRPr="00B75E25" w:rsidRDefault="005E2F95" w:rsidP="0035477C">
            <w:pPr>
              <w:widowControl/>
              <w:jc w:val="center"/>
              <w:rPr>
                <w:rFonts w:ascii="宋体" w:hAnsi="宋体" w:cs="宋体" w:hint="eastAsia"/>
                <w:kern w:val="0"/>
                <w:sz w:val="18"/>
                <w:szCs w:val="18"/>
              </w:rPr>
            </w:pPr>
          </w:p>
        </w:tc>
      </w:tr>
      <w:tr w:rsidR="005E2F95" w:rsidRPr="00B75E25" w14:paraId="2C8935BC" w14:textId="77777777" w:rsidTr="00C3117C">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F92F7E" w14:textId="77777777" w:rsidR="005E2F95" w:rsidRPr="00B75E25" w:rsidRDefault="005E2F95" w:rsidP="0035477C">
            <w:pPr>
              <w:widowControl/>
              <w:jc w:val="center"/>
              <w:rPr>
                <w:rFonts w:ascii="宋体" w:hAnsi="宋体" w:cs="宋体" w:hint="eastAsia"/>
                <w:kern w:val="0"/>
                <w:sz w:val="18"/>
                <w:szCs w:val="18"/>
              </w:rPr>
            </w:pPr>
          </w:p>
        </w:tc>
        <w:tc>
          <w:tcPr>
            <w:tcW w:w="1417" w:type="dxa"/>
            <w:vMerge/>
            <w:tcBorders>
              <w:top w:val="single" w:sz="4" w:space="0" w:color="auto"/>
              <w:left w:val="nil"/>
              <w:bottom w:val="single" w:sz="4" w:space="0" w:color="auto"/>
              <w:right w:val="single" w:sz="4" w:space="0" w:color="auto"/>
            </w:tcBorders>
            <w:shd w:val="clear" w:color="auto" w:fill="auto"/>
            <w:noWrap/>
            <w:vAlign w:val="center"/>
          </w:tcPr>
          <w:p w14:paraId="069FBE0F" w14:textId="77777777" w:rsidR="005E2F95" w:rsidRPr="00B75E25" w:rsidRDefault="005E2F95" w:rsidP="0035477C">
            <w:pPr>
              <w:widowControl/>
              <w:jc w:val="center"/>
              <w:rPr>
                <w:rFonts w:ascii="宋体" w:hAnsi="宋体" w:cs="宋体" w:hint="eastAsia"/>
                <w:kern w:val="0"/>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94AEB4A" w14:textId="77777777" w:rsidR="005E2F95" w:rsidRPr="00B75E25" w:rsidRDefault="005E2F95" w:rsidP="0035477C">
            <w:pPr>
              <w:jc w:val="center"/>
            </w:pPr>
            <w:r w:rsidRPr="00B75E25">
              <w:rPr>
                <w:rFonts w:ascii="宋体" w:hAnsi="宋体"/>
                <w:sz w:val="18"/>
              </w:rPr>
              <w:t>组织开展辖区网络安全和风险评估次数</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A31454F" w14:textId="77777777" w:rsidR="005E2F95" w:rsidRPr="00B75E25" w:rsidRDefault="005E2F95" w:rsidP="0035477C">
            <w:pPr>
              <w:jc w:val="center"/>
            </w:pPr>
            <w:r w:rsidRPr="00B75E25">
              <w:rPr>
                <w:rFonts w:ascii="宋体" w:hAnsi="宋体"/>
                <w:sz w:val="18"/>
              </w:rPr>
              <w:t>&gt;=45次</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1F3CAFDC" w14:textId="77777777" w:rsidR="005E2F95" w:rsidRPr="00B75E25" w:rsidRDefault="005E2F95" w:rsidP="0035477C">
            <w:pPr>
              <w:jc w:val="center"/>
            </w:pPr>
            <w:r w:rsidRPr="00B75E25">
              <w:rPr>
                <w:rFonts w:ascii="宋体" w:hAnsi="宋体"/>
                <w:sz w:val="18"/>
              </w:rPr>
              <w:t>乌鲁木齐市“网络安全责任制”考核方案的通知</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76333B53" w14:textId="77777777" w:rsidR="005E2F95" w:rsidRPr="00B75E25" w:rsidRDefault="005E2F95" w:rsidP="0035477C">
            <w:pPr>
              <w:jc w:val="center"/>
            </w:pPr>
            <w:r w:rsidRPr="00B75E25">
              <w:rPr>
                <w:rFonts w:ascii="宋体" w:hAnsi="宋体"/>
                <w:sz w:val="18"/>
              </w:rPr>
              <w:t>45次</w:t>
            </w:r>
          </w:p>
        </w:tc>
        <w:tc>
          <w:tcPr>
            <w:tcW w:w="839" w:type="dxa"/>
            <w:tcBorders>
              <w:top w:val="single" w:sz="4" w:space="0" w:color="auto"/>
              <w:left w:val="nil"/>
              <w:bottom w:val="single" w:sz="4" w:space="0" w:color="auto"/>
              <w:right w:val="single" w:sz="4" w:space="0" w:color="auto"/>
            </w:tcBorders>
            <w:shd w:val="clear" w:color="auto" w:fill="auto"/>
            <w:noWrap/>
            <w:vAlign w:val="center"/>
          </w:tcPr>
          <w:p w14:paraId="2677C608" w14:textId="77777777" w:rsidR="005E2F95" w:rsidRPr="00B75E25" w:rsidRDefault="005E2F95" w:rsidP="0035477C">
            <w:pPr>
              <w:jc w:val="center"/>
            </w:pPr>
            <w:r w:rsidRPr="00B75E25">
              <w:rPr>
                <w:rFonts w:ascii="宋体" w:hAnsi="宋体"/>
                <w:sz w:val="18"/>
              </w:rPr>
              <w:t>30</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BF4E384" w14:textId="77777777" w:rsidR="005E2F95" w:rsidRPr="00B75E25" w:rsidRDefault="005E2F95" w:rsidP="0035477C">
            <w:pPr>
              <w:jc w:val="center"/>
            </w:pPr>
            <w:r w:rsidRPr="00B75E25">
              <w:rPr>
                <w:rFonts w:ascii="宋体" w:hAnsi="宋体"/>
                <w:sz w:val="18"/>
              </w:rPr>
              <w:t>30</w:t>
            </w:r>
          </w:p>
        </w:tc>
        <w:tc>
          <w:tcPr>
            <w:tcW w:w="284" w:type="dxa"/>
            <w:tcBorders>
              <w:top w:val="nil"/>
              <w:left w:val="nil"/>
              <w:bottom w:val="nil"/>
              <w:right w:val="nil"/>
            </w:tcBorders>
            <w:shd w:val="clear" w:color="auto" w:fill="auto"/>
            <w:noWrap/>
            <w:vAlign w:val="center"/>
          </w:tcPr>
          <w:p w14:paraId="5CC92B26" w14:textId="77777777" w:rsidR="005E2F95" w:rsidRPr="00B75E25" w:rsidRDefault="005E2F95" w:rsidP="0035477C">
            <w:pPr>
              <w:widowControl/>
              <w:jc w:val="center"/>
              <w:rPr>
                <w:rFonts w:ascii="宋体" w:hAnsi="宋体" w:cs="宋体" w:hint="eastAsia"/>
                <w:kern w:val="0"/>
                <w:sz w:val="18"/>
                <w:szCs w:val="18"/>
              </w:rPr>
            </w:pPr>
          </w:p>
        </w:tc>
      </w:tr>
      <w:tr w:rsidR="005E2F95" w:rsidRPr="00B75E25" w14:paraId="0FEE49EA" w14:textId="77777777" w:rsidTr="00C3117C">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6DF3A7A" w14:textId="77777777" w:rsidR="005E2F95" w:rsidRPr="00B75E25" w:rsidRDefault="005E2F95" w:rsidP="0035477C">
            <w:pPr>
              <w:jc w:val="center"/>
            </w:pPr>
            <w:r w:rsidRPr="00B75E25">
              <w:rPr>
                <w:rFonts w:ascii="宋体" w:hAnsi="宋体"/>
                <w:sz w:val="18"/>
              </w:rPr>
              <w:t>总分</w:t>
            </w:r>
          </w:p>
        </w:tc>
        <w:tc>
          <w:tcPr>
            <w:tcW w:w="839" w:type="dxa"/>
            <w:tcBorders>
              <w:top w:val="single" w:sz="4" w:space="0" w:color="auto"/>
              <w:left w:val="nil"/>
              <w:bottom w:val="single" w:sz="4" w:space="0" w:color="auto"/>
              <w:right w:val="single" w:sz="4" w:space="0" w:color="auto"/>
            </w:tcBorders>
            <w:shd w:val="clear" w:color="auto" w:fill="auto"/>
            <w:noWrap/>
            <w:vAlign w:val="center"/>
          </w:tcPr>
          <w:p w14:paraId="5CD3113E" w14:textId="77777777" w:rsidR="005E2F95" w:rsidRPr="00B75E25" w:rsidRDefault="005E2F95" w:rsidP="0035477C">
            <w:pPr>
              <w:jc w:val="center"/>
            </w:pPr>
            <w:r w:rsidRPr="00B75E25">
              <w:rPr>
                <w:rFonts w:ascii="宋体" w:hAnsi="宋体"/>
                <w:sz w:val="18"/>
              </w:rPr>
              <w:t>100</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84956D6" w14:textId="77777777" w:rsidR="005E2F95" w:rsidRPr="00B75E25" w:rsidRDefault="005E2F95" w:rsidP="0035477C">
            <w:pPr>
              <w:jc w:val="center"/>
            </w:pPr>
            <w:r w:rsidRPr="00B75E25">
              <w:rPr>
                <w:rFonts w:ascii="宋体" w:hAnsi="宋体"/>
                <w:sz w:val="18"/>
              </w:rPr>
              <w:t>99.98分</w:t>
            </w:r>
          </w:p>
        </w:tc>
        <w:tc>
          <w:tcPr>
            <w:tcW w:w="284" w:type="dxa"/>
            <w:tcBorders>
              <w:top w:val="nil"/>
              <w:left w:val="nil"/>
              <w:bottom w:val="nil"/>
              <w:right w:val="nil"/>
            </w:tcBorders>
            <w:shd w:val="clear" w:color="auto" w:fill="auto"/>
            <w:noWrap/>
            <w:vAlign w:val="center"/>
            <w:hideMark/>
          </w:tcPr>
          <w:p w14:paraId="20950505" w14:textId="77777777" w:rsidR="005E2F95" w:rsidRPr="00B75E25" w:rsidRDefault="005E2F95" w:rsidP="0035477C">
            <w:pPr>
              <w:widowControl/>
              <w:jc w:val="left"/>
              <w:rPr>
                <w:rFonts w:ascii="宋体" w:hAnsi="宋体" w:cs="宋体" w:hint="eastAsia"/>
                <w:kern w:val="0"/>
                <w:sz w:val="18"/>
                <w:szCs w:val="18"/>
              </w:rPr>
            </w:pPr>
          </w:p>
        </w:tc>
      </w:tr>
    </w:tbl>
    <w:p w14:paraId="43965938" w14:textId="637988B8" w:rsidR="005E2F95" w:rsidRPr="00B75E25" w:rsidRDefault="005E2F95" w:rsidP="005E2F95">
      <w:pPr>
        <w:jc w:val="center"/>
        <w:rPr>
          <w:rFonts w:ascii="宋体" w:hAnsi="宋体" w:cs="宋体" w:hint="eastAsia"/>
          <w:b/>
          <w:bCs/>
          <w:kern w:val="0"/>
          <w:sz w:val="28"/>
          <w:szCs w:val="28"/>
        </w:rPr>
      </w:pPr>
      <w:r w:rsidRPr="00B75E25">
        <w:rPr>
          <w:rFonts w:ascii="宋体" w:hAnsi="宋体" w:cs="宋体" w:hint="eastAsia"/>
          <w:b/>
          <w:bCs/>
          <w:kern w:val="0"/>
          <w:sz w:val="28"/>
          <w:szCs w:val="28"/>
        </w:rPr>
        <w:t>项目支出绩效自评表</w:t>
      </w:r>
    </w:p>
    <w:p w14:paraId="79E9908F" w14:textId="77777777" w:rsidR="005E2F95" w:rsidRPr="00B75E25" w:rsidRDefault="005E2F95" w:rsidP="005E2F95">
      <w:pPr>
        <w:jc w:val="center"/>
        <w:rPr>
          <w:rFonts w:ascii="宋体" w:hAnsi="宋体" w:cs="宋体" w:hint="eastAsia"/>
          <w:b/>
          <w:bCs/>
          <w:kern w:val="0"/>
          <w:sz w:val="18"/>
          <w:szCs w:val="18"/>
        </w:rPr>
      </w:pPr>
      <w:r w:rsidRPr="00B75E2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E2F95" w:rsidRPr="00B75E25" w14:paraId="430ABC4B" w14:textId="77777777" w:rsidTr="0035477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5BA847"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75355AE" w14:textId="77777777" w:rsidR="005E2F95" w:rsidRPr="00B75E25" w:rsidRDefault="005E2F95" w:rsidP="0035477C">
            <w:pPr>
              <w:jc w:val="center"/>
            </w:pPr>
            <w:r w:rsidRPr="00B75E25">
              <w:rPr>
                <w:rFonts w:ascii="宋体" w:hAnsi="宋体"/>
                <w:sz w:val="18"/>
              </w:rPr>
              <w:t>2023年访惠聚工作经费</w:t>
            </w:r>
          </w:p>
        </w:tc>
      </w:tr>
      <w:tr w:rsidR="005E2F95" w:rsidRPr="00B75E25" w14:paraId="30D8525D" w14:textId="77777777" w:rsidTr="0035477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E6590C"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8F2E5FE" w14:textId="77777777" w:rsidR="005E2F95" w:rsidRPr="00B75E25" w:rsidRDefault="005E2F95" w:rsidP="0035477C">
            <w:pPr>
              <w:jc w:val="center"/>
            </w:pPr>
            <w:r w:rsidRPr="00B75E25">
              <w:rPr>
                <w:rFonts w:ascii="宋体" w:hAnsi="宋体"/>
                <w:sz w:val="18"/>
              </w:rPr>
              <w:t>米东区网络安全和信息化工作委员会办公室</w:t>
            </w:r>
          </w:p>
        </w:tc>
        <w:tc>
          <w:tcPr>
            <w:tcW w:w="1177" w:type="dxa"/>
            <w:tcBorders>
              <w:top w:val="nil"/>
              <w:left w:val="nil"/>
              <w:bottom w:val="single" w:sz="4" w:space="0" w:color="auto"/>
              <w:right w:val="single" w:sz="4" w:space="0" w:color="auto"/>
            </w:tcBorders>
            <w:shd w:val="clear" w:color="auto" w:fill="auto"/>
            <w:vAlign w:val="center"/>
            <w:hideMark/>
          </w:tcPr>
          <w:p w14:paraId="796E29CC"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2465FDD" w14:textId="77777777" w:rsidR="005E2F95" w:rsidRPr="00B75E25" w:rsidRDefault="005E2F95" w:rsidP="0035477C">
            <w:pPr>
              <w:jc w:val="center"/>
            </w:pPr>
            <w:r w:rsidRPr="00B75E25">
              <w:rPr>
                <w:rFonts w:ascii="宋体" w:hAnsi="宋体"/>
                <w:sz w:val="18"/>
              </w:rPr>
              <w:t>米东区网络安全和信息化工作委员会办公室</w:t>
            </w:r>
          </w:p>
        </w:tc>
      </w:tr>
      <w:tr w:rsidR="005E2F95" w:rsidRPr="00B75E25" w14:paraId="0CE26AEE" w14:textId="77777777" w:rsidTr="0035477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DC92A6"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F2D47B" w14:textId="77777777" w:rsidR="005E2F95" w:rsidRPr="00B75E25" w:rsidRDefault="005E2F95" w:rsidP="0035477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3CE34FE"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8D3EAF5"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4E9AE6A"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3D50AA0"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F05682D"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D7A6E32"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得分</w:t>
            </w:r>
          </w:p>
        </w:tc>
      </w:tr>
      <w:tr w:rsidR="005E2F95" w:rsidRPr="00B75E25" w14:paraId="14841858" w14:textId="77777777" w:rsidTr="0035477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2CDC30" w14:textId="77777777" w:rsidR="005E2F95" w:rsidRPr="00B75E25" w:rsidRDefault="005E2F95" w:rsidP="0035477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081254"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B3E1C8" w14:textId="77777777" w:rsidR="005E2F95" w:rsidRPr="00B75E25" w:rsidRDefault="005E2F95" w:rsidP="0035477C">
            <w:pPr>
              <w:jc w:val="center"/>
            </w:pPr>
            <w:r w:rsidRPr="00B75E25">
              <w:rPr>
                <w:rFonts w:ascii="宋体" w:hAnsi="宋体"/>
                <w:sz w:val="18"/>
              </w:rPr>
              <w:t>17.00</w:t>
            </w:r>
          </w:p>
        </w:tc>
        <w:tc>
          <w:tcPr>
            <w:tcW w:w="1177" w:type="dxa"/>
            <w:tcBorders>
              <w:top w:val="nil"/>
              <w:left w:val="nil"/>
              <w:bottom w:val="single" w:sz="4" w:space="0" w:color="auto"/>
              <w:right w:val="single" w:sz="4" w:space="0" w:color="auto"/>
            </w:tcBorders>
            <w:shd w:val="clear" w:color="auto" w:fill="auto"/>
            <w:noWrap/>
            <w:vAlign w:val="center"/>
          </w:tcPr>
          <w:p w14:paraId="0CE97127" w14:textId="77777777" w:rsidR="005E2F95" w:rsidRPr="00B75E25" w:rsidRDefault="005E2F95" w:rsidP="0035477C">
            <w:pPr>
              <w:jc w:val="center"/>
            </w:pPr>
            <w:r w:rsidRPr="00B75E25">
              <w:rPr>
                <w:rFonts w:ascii="宋体" w:hAnsi="宋体"/>
                <w:sz w:val="18"/>
              </w:rPr>
              <w:t>17.00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2A6A12F" w14:textId="77777777" w:rsidR="005E2F95" w:rsidRPr="00B75E25" w:rsidRDefault="005E2F95" w:rsidP="0035477C">
            <w:pPr>
              <w:jc w:val="center"/>
            </w:pPr>
            <w:r w:rsidRPr="00B75E25">
              <w:rPr>
                <w:rFonts w:ascii="宋体" w:hAnsi="宋体"/>
                <w:sz w:val="18"/>
              </w:rPr>
              <w:t>0.15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8274DE" w14:textId="77777777" w:rsidR="005E2F95" w:rsidRPr="00B75E25" w:rsidRDefault="005E2F95" w:rsidP="0035477C">
            <w:pPr>
              <w:jc w:val="center"/>
            </w:pPr>
            <w:r w:rsidRPr="00B75E25">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0CA5EF7" w14:textId="77777777" w:rsidR="005E2F95" w:rsidRPr="00B75E25" w:rsidRDefault="005E2F95" w:rsidP="0035477C">
            <w:pPr>
              <w:jc w:val="center"/>
            </w:pPr>
            <w:r w:rsidRPr="00B75E25">
              <w:rPr>
                <w:rFonts w:ascii="宋体" w:hAnsi="宋体"/>
                <w:sz w:val="18"/>
              </w:rPr>
              <w:t>0.88%</w:t>
            </w:r>
          </w:p>
        </w:tc>
        <w:tc>
          <w:tcPr>
            <w:tcW w:w="1275" w:type="dxa"/>
            <w:tcBorders>
              <w:top w:val="nil"/>
              <w:left w:val="nil"/>
              <w:bottom w:val="single" w:sz="4" w:space="0" w:color="auto"/>
              <w:right w:val="single" w:sz="4" w:space="0" w:color="auto"/>
            </w:tcBorders>
            <w:shd w:val="clear" w:color="auto" w:fill="auto"/>
            <w:vAlign w:val="center"/>
          </w:tcPr>
          <w:p w14:paraId="3EA9D603" w14:textId="77777777" w:rsidR="005E2F95" w:rsidRPr="00B75E25" w:rsidRDefault="005E2F95" w:rsidP="0035477C">
            <w:pPr>
              <w:jc w:val="center"/>
            </w:pPr>
            <w:r w:rsidRPr="00B75E25">
              <w:rPr>
                <w:rFonts w:ascii="宋体" w:hAnsi="宋体"/>
                <w:sz w:val="18"/>
              </w:rPr>
              <w:t>0.09分</w:t>
            </w:r>
          </w:p>
        </w:tc>
      </w:tr>
      <w:tr w:rsidR="005E2F95" w:rsidRPr="00B75E25" w14:paraId="547EF3FC" w14:textId="77777777" w:rsidTr="0035477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AA6A6FC" w14:textId="77777777" w:rsidR="005E2F95" w:rsidRPr="00B75E25" w:rsidRDefault="005E2F95" w:rsidP="0035477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60E22B"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D1768B" w14:textId="77777777" w:rsidR="005E2F95" w:rsidRPr="00B75E25" w:rsidRDefault="005E2F95" w:rsidP="0035477C">
            <w:pPr>
              <w:jc w:val="center"/>
            </w:pPr>
            <w:r w:rsidRPr="00B75E25">
              <w:rPr>
                <w:rFonts w:ascii="宋体" w:hAnsi="宋体"/>
                <w:sz w:val="18"/>
              </w:rPr>
              <w:t>17.00</w:t>
            </w:r>
          </w:p>
        </w:tc>
        <w:tc>
          <w:tcPr>
            <w:tcW w:w="1177" w:type="dxa"/>
            <w:tcBorders>
              <w:top w:val="nil"/>
              <w:left w:val="nil"/>
              <w:bottom w:val="single" w:sz="4" w:space="0" w:color="auto"/>
              <w:right w:val="single" w:sz="4" w:space="0" w:color="auto"/>
            </w:tcBorders>
            <w:shd w:val="clear" w:color="auto" w:fill="auto"/>
            <w:noWrap/>
            <w:vAlign w:val="center"/>
          </w:tcPr>
          <w:p w14:paraId="47BD940D" w14:textId="77777777" w:rsidR="005E2F95" w:rsidRPr="00B75E25" w:rsidRDefault="005E2F95" w:rsidP="0035477C">
            <w:pPr>
              <w:jc w:val="center"/>
            </w:pPr>
            <w:r w:rsidRPr="00B75E25">
              <w:rPr>
                <w:rFonts w:ascii="宋体" w:hAnsi="宋体"/>
                <w:sz w:val="18"/>
              </w:rPr>
              <w:t>17.00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EE5A398" w14:textId="77777777" w:rsidR="005E2F95" w:rsidRPr="00B75E25" w:rsidRDefault="005E2F95" w:rsidP="0035477C">
            <w:pPr>
              <w:jc w:val="center"/>
            </w:pPr>
            <w:r w:rsidRPr="00B75E25">
              <w:rPr>
                <w:rFonts w:ascii="宋体" w:hAnsi="宋体"/>
                <w:sz w:val="18"/>
              </w:rPr>
              <w:t>0.15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AC1D522"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91A6E2A"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60121EA"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r>
      <w:tr w:rsidR="005E2F95" w:rsidRPr="00B75E25" w14:paraId="2B899E05" w14:textId="77777777" w:rsidTr="0035477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62EC8E" w14:textId="77777777" w:rsidR="005E2F95" w:rsidRPr="00B75E25" w:rsidRDefault="005E2F95" w:rsidP="0035477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19CD8A"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EF0BAF" w14:textId="77777777" w:rsidR="005E2F95" w:rsidRPr="00B75E25" w:rsidRDefault="005E2F95" w:rsidP="0035477C">
            <w:pPr>
              <w:jc w:val="center"/>
            </w:pPr>
            <w:r w:rsidRPr="00B75E25">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CA02FA3" w14:textId="77777777" w:rsidR="005E2F95" w:rsidRPr="00B75E25" w:rsidRDefault="005E2F95" w:rsidP="0035477C">
            <w:pPr>
              <w:jc w:val="center"/>
            </w:pPr>
            <w:r w:rsidRPr="00B75E25">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8504BD1" w14:textId="77777777" w:rsidR="005E2F95" w:rsidRPr="00B75E25" w:rsidRDefault="005E2F95" w:rsidP="0035477C">
            <w:pPr>
              <w:jc w:val="center"/>
            </w:pPr>
            <w:r w:rsidRPr="00B75E25">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B797554"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D9700A5"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5006758"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r>
      <w:tr w:rsidR="005E2F95" w:rsidRPr="00B75E25" w14:paraId="23C6F9D9" w14:textId="77777777" w:rsidTr="0035477C">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97FF3D1"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CB97624"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1F5F50F"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实际完成情况</w:t>
            </w:r>
          </w:p>
        </w:tc>
      </w:tr>
      <w:tr w:rsidR="005E2F95" w:rsidRPr="00B75E25" w14:paraId="19A8446A" w14:textId="77777777" w:rsidTr="0035477C">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36BB28E" w14:textId="77777777" w:rsidR="005E2F95" w:rsidRPr="00B75E25" w:rsidRDefault="005E2F95" w:rsidP="0035477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5ADB851" w14:textId="77777777" w:rsidR="005E2F95" w:rsidRPr="00B75E25" w:rsidRDefault="005E2F95" w:rsidP="0035477C">
            <w:pPr>
              <w:jc w:val="left"/>
            </w:pPr>
            <w:r w:rsidRPr="00B75E25">
              <w:rPr>
                <w:rFonts w:ascii="宋体" w:hAnsi="宋体"/>
                <w:sz w:val="18"/>
              </w:rPr>
              <w:t>保障“访惠聚”工作队四项重点任务有序开展。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484E740" w14:textId="77777777" w:rsidR="005E2F95" w:rsidRPr="00B75E25" w:rsidRDefault="005E2F95" w:rsidP="0035477C">
            <w:pPr>
              <w:jc w:val="left"/>
            </w:pPr>
            <w:r w:rsidRPr="00B75E25">
              <w:rPr>
                <w:rFonts w:ascii="宋体" w:hAnsi="宋体"/>
                <w:sz w:val="18"/>
              </w:rPr>
              <w:t>未能保障“访惠聚”工作队四项重点任务有序开展。</w:t>
            </w:r>
          </w:p>
        </w:tc>
      </w:tr>
      <w:tr w:rsidR="005E2F95" w:rsidRPr="00B75E25" w14:paraId="6D63E733" w14:textId="77777777" w:rsidTr="0035477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75558E4" w14:textId="77777777" w:rsidR="005E2F95" w:rsidRPr="00B75E25" w:rsidRDefault="005E2F95" w:rsidP="0035477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040207B"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72AFFFA"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AE5DF"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24183DD"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66C85AF"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516097"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F36EC6"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ED8DC1"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偏差原因分析及改进措施</w:t>
            </w:r>
          </w:p>
        </w:tc>
      </w:tr>
      <w:tr w:rsidR="005E2F95" w:rsidRPr="00B75E25" w14:paraId="005027C5" w14:textId="77777777" w:rsidTr="005E2F9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CA9714F"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B6CBF2F" w14:textId="77777777" w:rsidR="005E2F95" w:rsidRPr="00B75E25" w:rsidRDefault="005E2F95" w:rsidP="0035477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5EF65F6" w14:textId="77777777" w:rsidR="005E2F95" w:rsidRPr="00B75E25" w:rsidRDefault="005E2F95" w:rsidP="0035477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C2759D3" w14:textId="77777777" w:rsidR="005E2F95" w:rsidRPr="00B75E25" w:rsidRDefault="005E2F95" w:rsidP="0035477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CADA3C2" w14:textId="77777777" w:rsidR="005E2F95" w:rsidRPr="00B75E25" w:rsidRDefault="005E2F95" w:rsidP="0035477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C70147B"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2CE85B5" w14:textId="77777777" w:rsidR="005E2F95" w:rsidRPr="00B75E25" w:rsidRDefault="005E2F95" w:rsidP="0035477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7EC2E1F" w14:textId="77777777" w:rsidR="005E2F95" w:rsidRPr="00B75E25" w:rsidRDefault="005E2F95" w:rsidP="0035477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AB22C08" w14:textId="77777777" w:rsidR="005E2F95" w:rsidRPr="00B75E25" w:rsidRDefault="005E2F95" w:rsidP="0035477C">
            <w:pPr>
              <w:widowControl/>
              <w:jc w:val="left"/>
              <w:rPr>
                <w:rFonts w:ascii="宋体" w:hAnsi="宋体" w:cs="宋体" w:hint="eastAsia"/>
                <w:color w:val="000000"/>
                <w:kern w:val="0"/>
                <w:sz w:val="18"/>
                <w:szCs w:val="18"/>
              </w:rPr>
            </w:pPr>
          </w:p>
        </w:tc>
      </w:tr>
      <w:tr w:rsidR="005E2F95" w:rsidRPr="00B75E25" w14:paraId="3D84A3BD" w14:textId="77777777" w:rsidTr="005E2F95">
        <w:trPr>
          <w:cantSplit/>
          <w:trHeight w:val="600"/>
        </w:trPr>
        <w:tc>
          <w:tcPr>
            <w:tcW w:w="5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126385" w14:textId="77777777" w:rsidR="005E2F95" w:rsidRPr="00B75E25" w:rsidRDefault="005E2F95" w:rsidP="0035477C">
            <w:pPr>
              <w:jc w:val="center"/>
            </w:pPr>
            <w:r w:rsidRPr="00B75E25">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80AC93" w14:textId="77777777" w:rsidR="005E2F95" w:rsidRPr="00B75E25" w:rsidRDefault="005E2F95" w:rsidP="0035477C">
            <w:pPr>
              <w:jc w:val="center"/>
            </w:pPr>
            <w:r w:rsidRPr="00B75E25">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6961A9" w14:textId="77777777" w:rsidR="005E2F95" w:rsidRPr="00B75E25" w:rsidRDefault="005E2F95" w:rsidP="0035477C">
            <w:pPr>
              <w:jc w:val="center"/>
            </w:pPr>
            <w:r w:rsidRPr="00B75E25">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ED47D91" w14:textId="77777777" w:rsidR="005E2F95" w:rsidRPr="00B75E25" w:rsidRDefault="005E2F95" w:rsidP="0035477C">
            <w:pPr>
              <w:jc w:val="center"/>
            </w:pPr>
            <w:r w:rsidRPr="00B75E25">
              <w:rPr>
                <w:rFonts w:ascii="宋体" w:hAnsi="宋体"/>
                <w:sz w:val="18"/>
              </w:rPr>
              <w:t>访惠聚人数</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28E1F01B" w14:textId="77777777" w:rsidR="005E2F95" w:rsidRPr="00B75E25" w:rsidRDefault="005E2F95" w:rsidP="0035477C">
            <w:pPr>
              <w:jc w:val="center"/>
            </w:pPr>
            <w:r w:rsidRPr="00B75E25">
              <w:rPr>
                <w:rFonts w:ascii="宋体" w:hAnsi="宋体"/>
                <w:sz w:val="18"/>
              </w:rPr>
              <w:t>=3人</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7EC4F9C5" w14:textId="77777777" w:rsidR="005E2F95" w:rsidRPr="00B75E25" w:rsidRDefault="005E2F95" w:rsidP="0035477C">
            <w:pPr>
              <w:jc w:val="center"/>
            </w:pPr>
            <w:r w:rsidRPr="00B75E25">
              <w:rPr>
                <w:rFonts w:ascii="宋体" w:hAnsi="宋体"/>
                <w:sz w:val="18"/>
              </w:rPr>
              <w:t>1人</w:t>
            </w: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AF0315" w14:textId="77777777" w:rsidR="005E2F95" w:rsidRPr="00B75E25" w:rsidRDefault="005E2F95" w:rsidP="0035477C">
            <w:pPr>
              <w:jc w:val="center"/>
            </w:pPr>
            <w:r w:rsidRPr="00B75E25">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163B09" w14:textId="77777777" w:rsidR="005E2F95" w:rsidRPr="00B75E25" w:rsidRDefault="005E2F95" w:rsidP="0035477C">
            <w:pPr>
              <w:jc w:val="center"/>
            </w:pPr>
            <w:r w:rsidRPr="00B75E25">
              <w:rPr>
                <w:rFonts w:ascii="宋体" w:hAnsi="宋体"/>
                <w:sz w:val="18"/>
              </w:rPr>
              <w:t>3.3</w:t>
            </w:r>
          </w:p>
        </w:tc>
        <w:tc>
          <w:tcPr>
            <w:tcW w:w="20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E38C28" w14:textId="77777777" w:rsidR="005E2F95" w:rsidRPr="00B75E25" w:rsidRDefault="005E2F95" w:rsidP="0035477C">
            <w:pPr>
              <w:jc w:val="center"/>
            </w:pPr>
            <w:r w:rsidRPr="00B75E25">
              <w:rPr>
                <w:rFonts w:ascii="宋体" w:hAnsi="宋体"/>
                <w:sz w:val="18"/>
              </w:rPr>
              <w:t>政策变动 访惠聚人员减少</w:t>
            </w:r>
          </w:p>
        </w:tc>
      </w:tr>
      <w:tr w:rsidR="005E2F95" w:rsidRPr="00B75E25" w14:paraId="5A8E8658" w14:textId="77777777" w:rsidTr="005E2F95">
        <w:trPr>
          <w:cantSplit/>
          <w:trHeight w:val="600"/>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248A4EE5"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017ABC" w14:textId="77777777" w:rsidR="005E2F95" w:rsidRPr="00B75E25" w:rsidRDefault="005E2F95" w:rsidP="0035477C">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CE6C70" w14:textId="77777777" w:rsidR="005E2F95" w:rsidRPr="00B75E25" w:rsidRDefault="005E2F95" w:rsidP="0035477C">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2230557" w14:textId="77777777" w:rsidR="005E2F95" w:rsidRPr="00B75E25" w:rsidRDefault="005E2F95" w:rsidP="0035477C">
            <w:pPr>
              <w:jc w:val="center"/>
            </w:pPr>
            <w:r w:rsidRPr="00B75E25">
              <w:rPr>
                <w:rFonts w:ascii="宋体" w:hAnsi="宋体"/>
                <w:sz w:val="18"/>
              </w:rPr>
              <w:t>访惠聚工作队数量</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3490AFCD" w14:textId="77777777" w:rsidR="005E2F95" w:rsidRPr="00B75E25" w:rsidRDefault="005E2F95" w:rsidP="0035477C">
            <w:pPr>
              <w:jc w:val="center"/>
            </w:pPr>
            <w:r w:rsidRPr="00B75E25">
              <w:rPr>
                <w:rFonts w:ascii="宋体" w:hAnsi="宋体"/>
                <w:sz w:val="18"/>
              </w:rPr>
              <w:t>=1个</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2DB5131B" w14:textId="77777777" w:rsidR="005E2F95" w:rsidRPr="00B75E25" w:rsidRDefault="005E2F95" w:rsidP="0035477C">
            <w:pPr>
              <w:jc w:val="center"/>
            </w:pPr>
            <w:r w:rsidRPr="00B75E25">
              <w:rPr>
                <w:rFonts w:ascii="宋体" w:hAnsi="宋体"/>
                <w:sz w:val="18"/>
              </w:rPr>
              <w:t>1个</w:t>
            </w: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AABF2A" w14:textId="77777777" w:rsidR="005E2F95" w:rsidRPr="00B75E25" w:rsidRDefault="005E2F95" w:rsidP="0035477C">
            <w:pPr>
              <w:jc w:val="center"/>
            </w:pPr>
            <w:r w:rsidRPr="00B75E25">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746542" w14:textId="77777777" w:rsidR="005E2F95" w:rsidRPr="00B75E25" w:rsidRDefault="005E2F95" w:rsidP="0035477C">
            <w:pPr>
              <w:jc w:val="center"/>
            </w:pPr>
            <w:r w:rsidRPr="00B75E25">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5D54E5" w14:textId="77777777" w:rsidR="005E2F95" w:rsidRPr="00B75E25" w:rsidRDefault="005E2F95" w:rsidP="0035477C">
            <w:pPr>
              <w:jc w:val="center"/>
            </w:pPr>
          </w:p>
        </w:tc>
      </w:tr>
      <w:tr w:rsidR="005E2F95" w:rsidRPr="00B75E25" w14:paraId="7023E2C8" w14:textId="77777777" w:rsidTr="005E2F95">
        <w:trPr>
          <w:cantSplit/>
          <w:trHeight w:val="600"/>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28C4BDCE"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B24787" w14:textId="77777777" w:rsidR="005E2F95" w:rsidRPr="00B75E25" w:rsidRDefault="005E2F95" w:rsidP="0035477C">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386EC8A8" w14:textId="77777777" w:rsidR="005E2F95" w:rsidRPr="00B75E25" w:rsidRDefault="005E2F95" w:rsidP="0035477C">
            <w:pPr>
              <w:jc w:val="center"/>
            </w:pPr>
            <w:r w:rsidRPr="00B75E25">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D149ADE" w14:textId="77777777" w:rsidR="005E2F95" w:rsidRPr="00B75E25" w:rsidRDefault="005E2F95" w:rsidP="0035477C">
            <w:pPr>
              <w:jc w:val="center"/>
            </w:pPr>
            <w:r w:rsidRPr="00B75E25">
              <w:rPr>
                <w:rFonts w:ascii="宋体" w:hAnsi="宋体"/>
                <w:sz w:val="18"/>
              </w:rPr>
              <w:t>资金使用合规性</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6A85F536" w14:textId="77777777" w:rsidR="005E2F95" w:rsidRPr="00B75E25" w:rsidRDefault="005E2F95" w:rsidP="0035477C">
            <w:pPr>
              <w:jc w:val="center"/>
            </w:pPr>
            <w:r w:rsidRPr="00B75E25">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301D0C28" w14:textId="77777777" w:rsidR="005E2F95" w:rsidRPr="00B75E25" w:rsidRDefault="005E2F95" w:rsidP="0035477C">
            <w:pPr>
              <w:jc w:val="center"/>
            </w:pPr>
            <w:r w:rsidRPr="00B75E25">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6837D1" w14:textId="77777777" w:rsidR="005E2F95" w:rsidRPr="00B75E25" w:rsidRDefault="005E2F95" w:rsidP="0035477C">
            <w:pPr>
              <w:jc w:val="center"/>
            </w:pPr>
            <w:r w:rsidRPr="00B75E25">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322C3B" w14:textId="77777777" w:rsidR="005E2F95" w:rsidRPr="00B75E25" w:rsidRDefault="005E2F95" w:rsidP="0035477C">
            <w:pPr>
              <w:jc w:val="center"/>
            </w:pPr>
            <w:r w:rsidRPr="00B75E25">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D7D570" w14:textId="77777777" w:rsidR="005E2F95" w:rsidRPr="00B75E25" w:rsidRDefault="005E2F95" w:rsidP="0035477C">
            <w:pPr>
              <w:jc w:val="center"/>
            </w:pPr>
            <w:r w:rsidRPr="00B75E25">
              <w:rPr>
                <w:rFonts w:ascii="宋体" w:hAnsi="宋体"/>
                <w:sz w:val="18"/>
              </w:rPr>
              <w:t>未能支出不存在资金使用合规问题无法评价</w:t>
            </w:r>
          </w:p>
        </w:tc>
      </w:tr>
      <w:tr w:rsidR="005E2F95" w:rsidRPr="00B75E25" w14:paraId="519FD852" w14:textId="77777777" w:rsidTr="005E2F95">
        <w:trPr>
          <w:cantSplit/>
          <w:trHeight w:val="600"/>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2BBFFC3B"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3C3AB9" w14:textId="77777777" w:rsidR="005E2F95" w:rsidRPr="00B75E25" w:rsidRDefault="005E2F95" w:rsidP="0035477C">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A5BC80" w14:textId="77777777" w:rsidR="005E2F95" w:rsidRPr="00B75E25" w:rsidRDefault="005E2F95" w:rsidP="0035477C">
            <w:pPr>
              <w:jc w:val="center"/>
            </w:pPr>
            <w:r w:rsidRPr="00B75E25">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53D468E" w14:textId="77777777" w:rsidR="005E2F95" w:rsidRPr="00B75E25" w:rsidRDefault="005E2F95" w:rsidP="0035477C">
            <w:pPr>
              <w:jc w:val="center"/>
            </w:pPr>
            <w:r w:rsidRPr="00B75E25">
              <w:rPr>
                <w:rFonts w:ascii="宋体" w:hAnsi="宋体"/>
                <w:sz w:val="18"/>
              </w:rPr>
              <w:t>资金拨付及时性（%）</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3AC87713" w14:textId="77777777" w:rsidR="005E2F95" w:rsidRPr="00B75E25" w:rsidRDefault="005E2F95" w:rsidP="0035477C">
            <w:pPr>
              <w:jc w:val="center"/>
            </w:pPr>
            <w:r w:rsidRPr="00B75E25">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378CE44D" w14:textId="77777777" w:rsidR="005E2F95" w:rsidRPr="00B75E25" w:rsidRDefault="005E2F95" w:rsidP="0035477C">
            <w:pPr>
              <w:jc w:val="center"/>
            </w:pPr>
            <w:r w:rsidRPr="00B75E25">
              <w:rPr>
                <w:rFonts w:ascii="宋体" w:hAnsi="宋体"/>
                <w:sz w:val="18"/>
              </w:rPr>
              <w:t>0.88%</w:t>
            </w: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1F33FE" w14:textId="77777777" w:rsidR="005E2F95" w:rsidRPr="00B75E25" w:rsidRDefault="005E2F95" w:rsidP="0035477C">
            <w:pPr>
              <w:jc w:val="center"/>
            </w:pPr>
            <w:r w:rsidRPr="00B75E25">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1A5ED4" w14:textId="77777777" w:rsidR="005E2F95" w:rsidRPr="00B75E25" w:rsidRDefault="005E2F95" w:rsidP="0035477C">
            <w:pPr>
              <w:jc w:val="center"/>
            </w:pPr>
            <w:r w:rsidRPr="00B75E25">
              <w:rPr>
                <w:rFonts w:ascii="宋体" w:hAnsi="宋体"/>
                <w:sz w:val="18"/>
              </w:rPr>
              <w:t>0.1</w:t>
            </w:r>
          </w:p>
        </w:tc>
        <w:tc>
          <w:tcPr>
            <w:tcW w:w="20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B4D6C3" w14:textId="77777777" w:rsidR="005E2F95" w:rsidRPr="00B75E25" w:rsidRDefault="005E2F95" w:rsidP="0035477C">
            <w:pPr>
              <w:jc w:val="center"/>
            </w:pPr>
            <w:r w:rsidRPr="00B75E25">
              <w:rPr>
                <w:rFonts w:ascii="宋体" w:hAnsi="宋体"/>
                <w:sz w:val="18"/>
              </w:rPr>
              <w:t>财政资金紧张，未能及时拨付</w:t>
            </w:r>
          </w:p>
        </w:tc>
      </w:tr>
      <w:tr w:rsidR="005E2F95" w:rsidRPr="00B75E25" w14:paraId="45709EA5" w14:textId="77777777" w:rsidTr="005E2F95">
        <w:trPr>
          <w:cantSplit/>
          <w:trHeight w:val="600"/>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7C3AA7B0"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400C56" w14:textId="77777777" w:rsidR="005E2F95" w:rsidRPr="00B75E25" w:rsidRDefault="005E2F95" w:rsidP="0035477C">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2633C2" w14:textId="77777777" w:rsidR="005E2F95" w:rsidRPr="00B75E25" w:rsidRDefault="005E2F95" w:rsidP="0035477C">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19C5E55" w14:textId="77777777" w:rsidR="005E2F95" w:rsidRPr="00B75E25" w:rsidRDefault="005E2F95" w:rsidP="0035477C">
            <w:pPr>
              <w:jc w:val="center"/>
            </w:pPr>
            <w:r w:rsidRPr="00B75E25">
              <w:rPr>
                <w:rFonts w:ascii="宋体" w:hAnsi="宋体"/>
                <w:sz w:val="18"/>
              </w:rPr>
              <w:t>资金使用周期</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16DBE050" w14:textId="77777777" w:rsidR="005E2F95" w:rsidRPr="00B75E25" w:rsidRDefault="005E2F95" w:rsidP="0035477C">
            <w:pPr>
              <w:jc w:val="center"/>
            </w:pPr>
            <w:r w:rsidRPr="00B75E25">
              <w:rPr>
                <w:rFonts w:ascii="宋体" w:hAnsi="宋体"/>
                <w:sz w:val="18"/>
              </w:rPr>
              <w:t>=12月</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0C39133D" w14:textId="77777777" w:rsidR="005E2F95" w:rsidRPr="00B75E25" w:rsidRDefault="005E2F95" w:rsidP="0035477C">
            <w:pPr>
              <w:jc w:val="center"/>
            </w:pPr>
            <w:r w:rsidRPr="00B75E25">
              <w:rPr>
                <w:rFonts w:ascii="宋体" w:hAnsi="宋体"/>
                <w:sz w:val="18"/>
              </w:rPr>
              <w:t>12月</w:t>
            </w: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A3CB27" w14:textId="77777777" w:rsidR="005E2F95" w:rsidRPr="00B75E25" w:rsidRDefault="005E2F95" w:rsidP="0035477C">
            <w:pPr>
              <w:jc w:val="center"/>
            </w:pPr>
            <w:r w:rsidRPr="00B75E25">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B54F4B" w14:textId="77777777" w:rsidR="005E2F95" w:rsidRPr="00B75E25" w:rsidRDefault="005E2F95" w:rsidP="0035477C">
            <w:pPr>
              <w:jc w:val="center"/>
            </w:pPr>
            <w:r w:rsidRPr="00B75E25">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AFA599" w14:textId="77777777" w:rsidR="005E2F95" w:rsidRPr="00B75E25" w:rsidRDefault="005E2F95" w:rsidP="0035477C">
            <w:pPr>
              <w:jc w:val="center"/>
            </w:pPr>
            <w:r w:rsidRPr="00B75E25">
              <w:rPr>
                <w:rFonts w:ascii="宋体" w:hAnsi="宋体"/>
                <w:sz w:val="18"/>
              </w:rPr>
              <w:t>未能支出不存在资金使用周期评价问题</w:t>
            </w:r>
          </w:p>
        </w:tc>
      </w:tr>
      <w:tr w:rsidR="005E2F95" w:rsidRPr="00B75E25" w14:paraId="5E10B8E4" w14:textId="77777777" w:rsidTr="005E2F95">
        <w:trPr>
          <w:cantSplit/>
          <w:trHeight w:val="600"/>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0C830566"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972CB49" w14:textId="77777777" w:rsidR="005E2F95" w:rsidRPr="00B75E25" w:rsidRDefault="005E2F95" w:rsidP="0035477C">
            <w:pPr>
              <w:jc w:val="center"/>
            </w:pPr>
            <w:r w:rsidRPr="00B75E25">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63ED6FF5" w14:textId="77777777" w:rsidR="005E2F95" w:rsidRPr="00B75E25" w:rsidRDefault="005E2F95" w:rsidP="0035477C">
            <w:pPr>
              <w:jc w:val="center"/>
            </w:pPr>
            <w:r w:rsidRPr="00B75E25">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ECEBF0" w14:textId="77777777" w:rsidR="005E2F95" w:rsidRPr="00B75E25" w:rsidRDefault="005E2F95" w:rsidP="0035477C">
            <w:pPr>
              <w:jc w:val="center"/>
            </w:pPr>
            <w:r w:rsidRPr="00B75E25">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6A24192C" w14:textId="77777777" w:rsidR="005E2F95" w:rsidRPr="00B75E25" w:rsidRDefault="005E2F95" w:rsidP="0035477C">
            <w:pPr>
              <w:jc w:val="center"/>
            </w:pPr>
            <w:r w:rsidRPr="00B75E25">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05E695AA" w14:textId="77777777" w:rsidR="005E2F95" w:rsidRPr="00B75E25" w:rsidRDefault="005E2F95" w:rsidP="0035477C">
            <w:pPr>
              <w:jc w:val="center"/>
            </w:pPr>
            <w:r w:rsidRPr="00B75E25">
              <w:rPr>
                <w:rFonts w:ascii="宋体" w:hAnsi="宋体"/>
                <w:sz w:val="18"/>
              </w:rPr>
              <w:t>0.88%</w:t>
            </w: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0844B7" w14:textId="77777777" w:rsidR="005E2F95" w:rsidRPr="00B75E25" w:rsidRDefault="005E2F95" w:rsidP="0035477C">
            <w:pPr>
              <w:jc w:val="center"/>
            </w:pPr>
            <w:r w:rsidRPr="00B75E25">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4115E5" w14:textId="77777777" w:rsidR="005E2F95" w:rsidRPr="00B75E25" w:rsidRDefault="005E2F95" w:rsidP="0035477C">
            <w:pPr>
              <w:jc w:val="center"/>
            </w:pPr>
            <w:r w:rsidRPr="00B75E25">
              <w:rPr>
                <w:rFonts w:ascii="宋体" w:hAnsi="宋体"/>
                <w:sz w:val="18"/>
              </w:rPr>
              <w:t>0.18</w:t>
            </w:r>
          </w:p>
        </w:tc>
        <w:tc>
          <w:tcPr>
            <w:tcW w:w="20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F1BDF2" w14:textId="77777777" w:rsidR="005E2F95" w:rsidRPr="00B75E25" w:rsidRDefault="005E2F95" w:rsidP="0035477C">
            <w:pPr>
              <w:jc w:val="center"/>
            </w:pPr>
            <w:r w:rsidRPr="00B75E25">
              <w:rPr>
                <w:rFonts w:ascii="宋体" w:hAnsi="宋体"/>
                <w:sz w:val="18"/>
              </w:rPr>
              <w:t>未能支出不存在资金控制率无法评价</w:t>
            </w:r>
          </w:p>
        </w:tc>
      </w:tr>
      <w:tr w:rsidR="005E2F95" w:rsidRPr="00B75E25" w14:paraId="7EBF7103" w14:textId="77777777" w:rsidTr="005E2F95">
        <w:trPr>
          <w:cantSplit/>
          <w:trHeight w:val="600"/>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4291E3B6"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1D991A2" w14:textId="77777777" w:rsidR="005E2F95" w:rsidRPr="00B75E25" w:rsidRDefault="005E2F95" w:rsidP="0035477C">
            <w:pPr>
              <w:jc w:val="center"/>
            </w:pPr>
            <w:r w:rsidRPr="00B75E25">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42B4EFDC" w14:textId="77777777" w:rsidR="005E2F95" w:rsidRPr="00B75E25" w:rsidRDefault="005E2F95" w:rsidP="0035477C">
            <w:pPr>
              <w:jc w:val="center"/>
            </w:pPr>
            <w:r w:rsidRPr="00B75E25">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629613" w14:textId="77777777" w:rsidR="005E2F95" w:rsidRPr="00B75E25" w:rsidRDefault="005E2F95" w:rsidP="0035477C">
            <w:pPr>
              <w:jc w:val="center"/>
            </w:pPr>
            <w:r w:rsidRPr="00B75E25">
              <w:rPr>
                <w:rFonts w:ascii="宋体" w:hAnsi="宋体"/>
                <w:sz w:val="18"/>
              </w:rPr>
              <w:t>积极发挥“访惠聚”工作队作用，为民办实事</w:t>
            </w:r>
            <w:r w:rsidRPr="00B75E25">
              <w:rPr>
                <w:rFonts w:ascii="宋体" w:hAnsi="宋体"/>
                <w:sz w:val="18"/>
              </w:rPr>
              <w:tab/>
              <w:t>自定义</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0B2437DD" w14:textId="77777777" w:rsidR="005E2F95" w:rsidRPr="00B75E25" w:rsidRDefault="005E2F95" w:rsidP="0035477C">
            <w:pPr>
              <w:jc w:val="center"/>
            </w:pPr>
            <w:r w:rsidRPr="00B75E25">
              <w:rPr>
                <w:rFonts w:ascii="宋体" w:hAnsi="宋体"/>
                <w:sz w:val="18"/>
              </w:rPr>
              <w:t>逐步提升居民幸福感</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077FCE6A" w14:textId="77777777" w:rsidR="005E2F95" w:rsidRPr="00B75E25" w:rsidRDefault="005E2F95" w:rsidP="0035477C">
            <w:pPr>
              <w:jc w:val="center"/>
            </w:pPr>
            <w:r w:rsidRPr="00B75E25">
              <w:rPr>
                <w:rFonts w:ascii="宋体" w:hAnsi="宋体"/>
                <w:sz w:val="18"/>
              </w:rPr>
              <w:t>未达到预期</w:t>
            </w: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1E63AB" w14:textId="77777777" w:rsidR="005E2F95" w:rsidRPr="00B75E25" w:rsidRDefault="005E2F95" w:rsidP="0035477C">
            <w:pPr>
              <w:jc w:val="center"/>
            </w:pPr>
            <w:r w:rsidRPr="00B75E25">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E26293" w14:textId="77777777" w:rsidR="005E2F95" w:rsidRPr="00B75E25" w:rsidRDefault="005E2F95" w:rsidP="0035477C">
            <w:pPr>
              <w:jc w:val="center"/>
            </w:pPr>
            <w:r w:rsidRPr="00B75E25">
              <w:rPr>
                <w:rFonts w:ascii="宋体" w:hAnsi="宋体"/>
                <w:sz w:val="18"/>
              </w:rPr>
              <w:t>0.2</w:t>
            </w:r>
          </w:p>
        </w:tc>
        <w:tc>
          <w:tcPr>
            <w:tcW w:w="20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EC77E0" w14:textId="77777777" w:rsidR="005E2F95" w:rsidRPr="00B75E25" w:rsidRDefault="005E2F95" w:rsidP="0035477C">
            <w:pPr>
              <w:jc w:val="center"/>
            </w:pPr>
            <w:r w:rsidRPr="00B75E25">
              <w:rPr>
                <w:rFonts w:ascii="宋体" w:hAnsi="宋体"/>
                <w:sz w:val="18"/>
              </w:rPr>
              <w:t>财政资金紧张，未能及时拨付，未达到预期效益</w:t>
            </w:r>
          </w:p>
        </w:tc>
      </w:tr>
      <w:tr w:rsidR="005E2F95" w:rsidRPr="00B75E25" w14:paraId="55AA14F1" w14:textId="77777777" w:rsidTr="005E2F95">
        <w:trPr>
          <w:cantSplit/>
          <w:trHeight w:val="600"/>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115F797A"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6C3FAB0" w14:textId="77777777" w:rsidR="005E2F95" w:rsidRPr="00B75E25" w:rsidRDefault="005E2F95" w:rsidP="0035477C">
            <w:pPr>
              <w:jc w:val="center"/>
            </w:pPr>
            <w:r w:rsidRPr="00B75E25">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777502B5" w14:textId="77777777" w:rsidR="005E2F95" w:rsidRPr="00B75E25" w:rsidRDefault="005E2F95" w:rsidP="0035477C">
            <w:pPr>
              <w:jc w:val="center"/>
            </w:pPr>
            <w:r w:rsidRPr="00B75E25">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F5D29D" w14:textId="77777777" w:rsidR="005E2F95" w:rsidRPr="00B75E25" w:rsidRDefault="005E2F95" w:rsidP="0035477C">
            <w:pPr>
              <w:jc w:val="center"/>
            </w:pPr>
            <w:r w:rsidRPr="00B75E25">
              <w:rPr>
                <w:rFonts w:ascii="宋体" w:hAnsi="宋体"/>
                <w:sz w:val="18"/>
              </w:rPr>
              <w:t>居民满意度</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179DAA6D" w14:textId="77777777" w:rsidR="005E2F95" w:rsidRPr="00B75E25" w:rsidRDefault="005E2F95" w:rsidP="0035477C">
            <w:pPr>
              <w:jc w:val="center"/>
            </w:pPr>
            <w:r w:rsidRPr="00B75E25">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169FE5D3" w14:textId="77777777" w:rsidR="005E2F95" w:rsidRPr="00B75E25" w:rsidRDefault="005E2F95" w:rsidP="0035477C">
            <w:pPr>
              <w:jc w:val="center"/>
            </w:pPr>
            <w:r w:rsidRPr="00B75E25">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409B68" w14:textId="77777777" w:rsidR="005E2F95" w:rsidRPr="00B75E25" w:rsidRDefault="005E2F95" w:rsidP="0035477C">
            <w:pPr>
              <w:jc w:val="center"/>
            </w:pPr>
            <w:r w:rsidRPr="00B75E25">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6B0C2" w14:textId="77777777" w:rsidR="005E2F95" w:rsidRPr="00B75E25" w:rsidRDefault="005E2F95" w:rsidP="0035477C">
            <w:pPr>
              <w:jc w:val="center"/>
            </w:pPr>
            <w:r w:rsidRPr="00B75E25">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07E35B" w14:textId="77777777" w:rsidR="005E2F95" w:rsidRPr="00B75E25" w:rsidRDefault="005E2F95" w:rsidP="0035477C">
            <w:pPr>
              <w:jc w:val="center"/>
            </w:pPr>
            <w:r w:rsidRPr="00B75E25">
              <w:rPr>
                <w:rFonts w:ascii="宋体" w:hAnsi="宋体"/>
                <w:sz w:val="18"/>
              </w:rPr>
              <w:t>活动圆满成功，居民非常满意</w:t>
            </w:r>
          </w:p>
        </w:tc>
      </w:tr>
      <w:tr w:rsidR="005E2F95" w:rsidRPr="00B75E25" w14:paraId="3BDC9E54" w14:textId="77777777" w:rsidTr="0035477C">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8F23731" w14:textId="77777777" w:rsidR="005E2F95" w:rsidRPr="00B75E25" w:rsidRDefault="005E2F95" w:rsidP="0035477C">
            <w:pPr>
              <w:jc w:val="center"/>
            </w:pPr>
            <w:r w:rsidRPr="00B75E25">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F3C443D" w14:textId="77777777" w:rsidR="005E2F95" w:rsidRPr="00B75E25" w:rsidRDefault="005E2F95" w:rsidP="0035477C">
            <w:pPr>
              <w:jc w:val="center"/>
            </w:pPr>
            <w:r w:rsidRPr="00B75E25">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612D8AA" w14:textId="77777777" w:rsidR="005E2F95" w:rsidRPr="00B75E25" w:rsidRDefault="005E2F95" w:rsidP="0035477C">
            <w:pPr>
              <w:jc w:val="center"/>
            </w:pPr>
            <w:r w:rsidRPr="00B75E25">
              <w:rPr>
                <w:rFonts w:ascii="宋体" w:hAnsi="宋体"/>
                <w:sz w:val="18"/>
              </w:rPr>
              <w:t>33.87分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0EB903" w14:textId="77777777" w:rsidR="005E2F95" w:rsidRPr="00B75E25" w:rsidRDefault="005E2F95" w:rsidP="0035477C">
            <w:pPr>
              <w:jc w:val="center"/>
            </w:pPr>
          </w:p>
        </w:tc>
      </w:tr>
    </w:tbl>
    <w:p w14:paraId="19B2C81F" w14:textId="487ED941" w:rsidR="005E2F95" w:rsidRPr="00B75E25" w:rsidRDefault="005E2F95" w:rsidP="005E2F95">
      <w:pPr>
        <w:jc w:val="center"/>
        <w:rPr>
          <w:rFonts w:ascii="宋体" w:hAnsi="宋体" w:cs="宋体" w:hint="eastAsia"/>
          <w:b/>
          <w:bCs/>
          <w:kern w:val="0"/>
          <w:sz w:val="18"/>
          <w:szCs w:val="18"/>
        </w:rPr>
      </w:pPr>
      <w:r w:rsidRPr="00B75E25">
        <w:rPr>
          <w:rFonts w:ascii="宋体" w:hAnsi="宋体" w:cs="宋体" w:hint="eastAsia"/>
          <w:b/>
          <w:bCs/>
          <w:kern w:val="0"/>
          <w:sz w:val="28"/>
          <w:szCs w:val="28"/>
        </w:rPr>
        <w:t>项目支出绩效自评表</w:t>
      </w:r>
    </w:p>
    <w:p w14:paraId="7AB40B4D" w14:textId="77777777" w:rsidR="005E2F95" w:rsidRPr="00B75E25" w:rsidRDefault="005E2F95" w:rsidP="005E2F95">
      <w:pPr>
        <w:jc w:val="center"/>
        <w:rPr>
          <w:rFonts w:ascii="宋体" w:hAnsi="宋体" w:cs="宋体" w:hint="eastAsia"/>
          <w:b/>
          <w:bCs/>
          <w:kern w:val="0"/>
          <w:sz w:val="18"/>
          <w:szCs w:val="18"/>
        </w:rPr>
      </w:pPr>
      <w:r w:rsidRPr="00B75E2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492"/>
        <w:gridCol w:w="1559"/>
      </w:tblGrid>
      <w:tr w:rsidR="005E2F95" w:rsidRPr="00B75E25" w14:paraId="2516F3C1" w14:textId="77777777" w:rsidTr="0035477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227218"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C7FFCEE" w14:textId="77777777" w:rsidR="005E2F95" w:rsidRPr="00B75E25" w:rsidRDefault="005E2F95" w:rsidP="0035477C">
            <w:pPr>
              <w:jc w:val="center"/>
            </w:pPr>
            <w:r w:rsidRPr="00B75E25">
              <w:rPr>
                <w:rFonts w:ascii="宋体" w:hAnsi="宋体"/>
                <w:sz w:val="18"/>
              </w:rPr>
              <w:t>网信办2021-2023年访惠聚工作队租房经费</w:t>
            </w:r>
          </w:p>
        </w:tc>
      </w:tr>
      <w:tr w:rsidR="005E2F95" w:rsidRPr="00B75E25" w14:paraId="04D304F1" w14:textId="77777777" w:rsidTr="0035477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91FCEA"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7A099FE" w14:textId="77777777" w:rsidR="005E2F95" w:rsidRPr="00B75E25" w:rsidRDefault="005E2F95" w:rsidP="0035477C">
            <w:pPr>
              <w:jc w:val="center"/>
            </w:pPr>
            <w:r w:rsidRPr="00B75E25">
              <w:rPr>
                <w:rFonts w:ascii="宋体" w:hAnsi="宋体"/>
                <w:sz w:val="18"/>
              </w:rPr>
              <w:t>米东区网络安全和信息化工作委员会办公室</w:t>
            </w:r>
          </w:p>
        </w:tc>
        <w:tc>
          <w:tcPr>
            <w:tcW w:w="1177" w:type="dxa"/>
            <w:tcBorders>
              <w:top w:val="nil"/>
              <w:left w:val="nil"/>
              <w:bottom w:val="single" w:sz="4" w:space="0" w:color="auto"/>
              <w:right w:val="single" w:sz="4" w:space="0" w:color="auto"/>
            </w:tcBorders>
            <w:shd w:val="clear" w:color="auto" w:fill="auto"/>
            <w:vAlign w:val="center"/>
            <w:hideMark/>
          </w:tcPr>
          <w:p w14:paraId="374057DA"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A7710F9" w14:textId="77777777" w:rsidR="005E2F95" w:rsidRPr="00B75E25" w:rsidRDefault="005E2F95" w:rsidP="0035477C">
            <w:pPr>
              <w:jc w:val="center"/>
            </w:pPr>
            <w:r w:rsidRPr="00B75E25">
              <w:rPr>
                <w:rFonts w:ascii="宋体" w:hAnsi="宋体"/>
                <w:sz w:val="18"/>
              </w:rPr>
              <w:t>米东区网络安全和信息化工作委员会办公室</w:t>
            </w:r>
          </w:p>
        </w:tc>
      </w:tr>
      <w:tr w:rsidR="005E2F95" w:rsidRPr="00B75E25" w14:paraId="1E92CE89" w14:textId="77777777" w:rsidTr="0035477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7134EB"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07EB05" w14:textId="77777777" w:rsidR="005E2F95" w:rsidRPr="00B75E25" w:rsidRDefault="005E2F95" w:rsidP="0035477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2CFFBE0"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FFEB125"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8DE9A27"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ECCAF78"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分值</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3D747E9D"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执行率</w:t>
            </w:r>
          </w:p>
        </w:tc>
        <w:tc>
          <w:tcPr>
            <w:tcW w:w="1559" w:type="dxa"/>
            <w:tcBorders>
              <w:top w:val="nil"/>
              <w:left w:val="nil"/>
              <w:bottom w:val="single" w:sz="4" w:space="0" w:color="auto"/>
              <w:right w:val="single" w:sz="4" w:space="0" w:color="auto"/>
            </w:tcBorders>
            <w:shd w:val="clear" w:color="auto" w:fill="auto"/>
            <w:vAlign w:val="center"/>
            <w:hideMark/>
          </w:tcPr>
          <w:p w14:paraId="392A15CB"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得分</w:t>
            </w:r>
          </w:p>
        </w:tc>
      </w:tr>
      <w:tr w:rsidR="005E2F95" w:rsidRPr="00B75E25" w14:paraId="730319CF" w14:textId="77777777" w:rsidTr="0035477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10A23AF" w14:textId="77777777" w:rsidR="005E2F95" w:rsidRPr="00B75E25" w:rsidRDefault="005E2F95" w:rsidP="0035477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078FBE"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225B72" w14:textId="77777777" w:rsidR="005E2F95" w:rsidRPr="00B75E25" w:rsidRDefault="005E2F95" w:rsidP="0035477C">
            <w:pPr>
              <w:jc w:val="center"/>
            </w:pPr>
            <w:r w:rsidRPr="00B75E25">
              <w:rPr>
                <w:rFonts w:ascii="宋体" w:hAnsi="宋体"/>
                <w:sz w:val="18"/>
              </w:rPr>
              <w:t>3.85</w:t>
            </w:r>
          </w:p>
        </w:tc>
        <w:tc>
          <w:tcPr>
            <w:tcW w:w="1177" w:type="dxa"/>
            <w:tcBorders>
              <w:top w:val="nil"/>
              <w:left w:val="nil"/>
              <w:bottom w:val="single" w:sz="4" w:space="0" w:color="auto"/>
              <w:right w:val="single" w:sz="4" w:space="0" w:color="auto"/>
            </w:tcBorders>
            <w:shd w:val="clear" w:color="auto" w:fill="auto"/>
            <w:noWrap/>
            <w:vAlign w:val="center"/>
          </w:tcPr>
          <w:p w14:paraId="0F1AE754" w14:textId="77777777" w:rsidR="005E2F95" w:rsidRPr="00B75E25" w:rsidRDefault="005E2F95" w:rsidP="0035477C">
            <w:pPr>
              <w:jc w:val="center"/>
            </w:pPr>
            <w:r w:rsidRPr="00B75E25">
              <w:rPr>
                <w:rFonts w:ascii="宋体" w:hAnsi="宋体"/>
                <w:sz w:val="18"/>
              </w:rPr>
              <w:t>3.85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6293CDD" w14:textId="77777777" w:rsidR="005E2F95" w:rsidRPr="00B75E25" w:rsidRDefault="005E2F95" w:rsidP="0035477C">
            <w:pPr>
              <w:jc w:val="center"/>
            </w:pPr>
            <w:r w:rsidRPr="00B75E25">
              <w:rPr>
                <w:rFonts w:ascii="宋体" w:hAnsi="宋体"/>
                <w:sz w:val="18"/>
              </w:rPr>
              <w:t>3.85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710985E" w14:textId="77777777" w:rsidR="005E2F95" w:rsidRPr="00B75E25" w:rsidRDefault="005E2F95" w:rsidP="0035477C">
            <w:pPr>
              <w:jc w:val="center"/>
            </w:pPr>
            <w:r w:rsidRPr="00B75E25">
              <w:rPr>
                <w:rFonts w:ascii="宋体" w:hAnsi="宋体"/>
                <w:sz w:val="18"/>
              </w:rPr>
              <w:t>10</w:t>
            </w:r>
          </w:p>
        </w:tc>
        <w:tc>
          <w:tcPr>
            <w:tcW w:w="842" w:type="dxa"/>
            <w:gridSpan w:val="2"/>
            <w:tcBorders>
              <w:top w:val="single" w:sz="4" w:space="0" w:color="auto"/>
              <w:left w:val="nil"/>
              <w:bottom w:val="single" w:sz="4" w:space="0" w:color="auto"/>
              <w:right w:val="single" w:sz="4" w:space="0" w:color="auto"/>
            </w:tcBorders>
            <w:shd w:val="clear" w:color="auto" w:fill="auto"/>
            <w:vAlign w:val="center"/>
          </w:tcPr>
          <w:p w14:paraId="62B21CD2" w14:textId="77777777" w:rsidR="005E2F95" w:rsidRPr="00B75E25" w:rsidRDefault="005E2F95" w:rsidP="0035477C">
            <w:pPr>
              <w:jc w:val="center"/>
            </w:pPr>
            <w:r w:rsidRPr="00B75E25">
              <w:rPr>
                <w:rFonts w:ascii="宋体" w:hAnsi="宋体"/>
                <w:sz w:val="18"/>
              </w:rPr>
              <w:t>100.00%</w:t>
            </w:r>
          </w:p>
        </w:tc>
        <w:tc>
          <w:tcPr>
            <w:tcW w:w="1559" w:type="dxa"/>
            <w:tcBorders>
              <w:top w:val="nil"/>
              <w:left w:val="nil"/>
              <w:bottom w:val="single" w:sz="4" w:space="0" w:color="auto"/>
              <w:right w:val="single" w:sz="4" w:space="0" w:color="auto"/>
            </w:tcBorders>
            <w:shd w:val="clear" w:color="auto" w:fill="auto"/>
            <w:vAlign w:val="center"/>
          </w:tcPr>
          <w:p w14:paraId="660899D9" w14:textId="77777777" w:rsidR="005E2F95" w:rsidRPr="00B75E25" w:rsidRDefault="005E2F95" w:rsidP="0035477C">
            <w:pPr>
              <w:jc w:val="center"/>
            </w:pPr>
            <w:r w:rsidRPr="00B75E25">
              <w:rPr>
                <w:rFonts w:ascii="宋体" w:hAnsi="宋体"/>
                <w:sz w:val="18"/>
              </w:rPr>
              <w:t>10.00分</w:t>
            </w:r>
          </w:p>
        </w:tc>
      </w:tr>
      <w:tr w:rsidR="005E2F95" w:rsidRPr="00B75E25" w14:paraId="33B6AA91" w14:textId="77777777" w:rsidTr="0035477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01FD54" w14:textId="77777777" w:rsidR="005E2F95" w:rsidRPr="00B75E25" w:rsidRDefault="005E2F95" w:rsidP="0035477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606558"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1CB509" w14:textId="77777777" w:rsidR="005E2F95" w:rsidRPr="00B75E25" w:rsidRDefault="005E2F95" w:rsidP="0035477C">
            <w:pPr>
              <w:jc w:val="center"/>
            </w:pPr>
            <w:r w:rsidRPr="00B75E25">
              <w:rPr>
                <w:rFonts w:ascii="宋体" w:hAnsi="宋体"/>
                <w:sz w:val="18"/>
              </w:rPr>
              <w:t>3.85</w:t>
            </w:r>
          </w:p>
        </w:tc>
        <w:tc>
          <w:tcPr>
            <w:tcW w:w="1177" w:type="dxa"/>
            <w:tcBorders>
              <w:top w:val="nil"/>
              <w:left w:val="nil"/>
              <w:bottom w:val="single" w:sz="4" w:space="0" w:color="auto"/>
              <w:right w:val="single" w:sz="4" w:space="0" w:color="auto"/>
            </w:tcBorders>
            <w:shd w:val="clear" w:color="auto" w:fill="auto"/>
            <w:noWrap/>
            <w:vAlign w:val="center"/>
          </w:tcPr>
          <w:p w14:paraId="3D5A12D4" w14:textId="77777777" w:rsidR="005E2F95" w:rsidRPr="00B75E25" w:rsidRDefault="005E2F95" w:rsidP="0035477C">
            <w:pPr>
              <w:jc w:val="center"/>
            </w:pPr>
            <w:r w:rsidRPr="00B75E25">
              <w:rPr>
                <w:rFonts w:ascii="宋体" w:hAnsi="宋体"/>
                <w:sz w:val="18"/>
              </w:rPr>
              <w:t>3.85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39132D2" w14:textId="77777777" w:rsidR="005E2F95" w:rsidRPr="00B75E25" w:rsidRDefault="005E2F95" w:rsidP="0035477C">
            <w:pPr>
              <w:jc w:val="center"/>
            </w:pPr>
            <w:r w:rsidRPr="00B75E25">
              <w:rPr>
                <w:rFonts w:ascii="宋体" w:hAnsi="宋体"/>
                <w:sz w:val="18"/>
              </w:rPr>
              <w:t>3.85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4577A08"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1AF15349"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3714CAD9"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r>
      <w:tr w:rsidR="005E2F95" w:rsidRPr="00B75E25" w14:paraId="057E24B2" w14:textId="77777777" w:rsidTr="0035477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1BA5E50" w14:textId="77777777" w:rsidR="005E2F95" w:rsidRPr="00B75E25" w:rsidRDefault="005E2F95" w:rsidP="0035477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C0CA2C"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18F326" w14:textId="77777777" w:rsidR="005E2F95" w:rsidRPr="00B75E25" w:rsidRDefault="005E2F95" w:rsidP="0035477C">
            <w:pPr>
              <w:jc w:val="center"/>
            </w:pPr>
            <w:r w:rsidRPr="00B75E25">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834B845" w14:textId="77777777" w:rsidR="005E2F95" w:rsidRPr="00B75E25" w:rsidRDefault="005E2F95" w:rsidP="0035477C">
            <w:pPr>
              <w:jc w:val="center"/>
            </w:pPr>
            <w:r w:rsidRPr="00B75E25">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98E0323" w14:textId="77777777" w:rsidR="005E2F95" w:rsidRPr="00B75E25" w:rsidRDefault="005E2F95" w:rsidP="0035477C">
            <w:pPr>
              <w:jc w:val="center"/>
            </w:pPr>
            <w:r w:rsidRPr="00B75E25">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81B27E9"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54D6F973"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562C8884" w14:textId="77777777" w:rsidR="005E2F95" w:rsidRPr="00B75E25" w:rsidRDefault="005E2F95" w:rsidP="0035477C">
            <w:pPr>
              <w:widowControl/>
              <w:jc w:val="center"/>
              <w:rPr>
                <w:rFonts w:ascii="宋体" w:hAnsi="宋体" w:cs="宋体" w:hint="eastAsia"/>
                <w:color w:val="000000"/>
                <w:kern w:val="0"/>
                <w:sz w:val="18"/>
                <w:szCs w:val="18"/>
              </w:rPr>
            </w:pPr>
            <w:r w:rsidRPr="00B75E25">
              <w:rPr>
                <w:rFonts w:ascii="宋体" w:hAnsi="宋体" w:cs="宋体" w:hint="eastAsia"/>
                <w:color w:val="000000"/>
                <w:kern w:val="0"/>
                <w:sz w:val="18"/>
                <w:szCs w:val="18"/>
              </w:rPr>
              <w:t>—</w:t>
            </w:r>
          </w:p>
        </w:tc>
      </w:tr>
      <w:tr w:rsidR="005E2F95" w:rsidRPr="00B75E25" w14:paraId="4498FFE6" w14:textId="77777777" w:rsidTr="0035477C">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5273FD"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D389B03"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F9F7D5C"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实际完成情况</w:t>
            </w:r>
          </w:p>
        </w:tc>
      </w:tr>
      <w:tr w:rsidR="005E2F95" w:rsidRPr="00B75E25" w14:paraId="616B7683" w14:textId="77777777" w:rsidTr="0035477C">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C9DED5A" w14:textId="77777777" w:rsidR="005E2F95" w:rsidRPr="00B75E25" w:rsidRDefault="005E2F95" w:rsidP="0035477C">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1A76486" w14:textId="77777777" w:rsidR="005E2F95" w:rsidRPr="00B75E25" w:rsidRDefault="005E2F95" w:rsidP="0035477C">
            <w:pPr>
              <w:jc w:val="left"/>
            </w:pPr>
            <w:r w:rsidRPr="00B75E25">
              <w:rPr>
                <w:rFonts w:ascii="宋体" w:hAnsi="宋体"/>
                <w:sz w:val="18"/>
              </w:rPr>
              <w:t>保障“访惠聚”工作队队员租房经费及时拨付。</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DC81F73" w14:textId="77777777" w:rsidR="005E2F95" w:rsidRPr="00B75E25" w:rsidRDefault="005E2F95" w:rsidP="0035477C">
            <w:pPr>
              <w:jc w:val="left"/>
            </w:pPr>
            <w:r w:rsidRPr="00B75E25">
              <w:rPr>
                <w:rFonts w:ascii="宋体" w:hAnsi="宋体"/>
                <w:sz w:val="18"/>
              </w:rPr>
              <w:t>保障“访惠聚”工作队队员租房经费及时拨付。</w:t>
            </w:r>
          </w:p>
        </w:tc>
      </w:tr>
      <w:tr w:rsidR="005E2F95" w:rsidRPr="00B75E25" w14:paraId="5FA05717" w14:textId="77777777" w:rsidTr="0035477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AE6377" w14:textId="77777777" w:rsidR="005E2F95" w:rsidRPr="00B75E25" w:rsidRDefault="005E2F95" w:rsidP="0035477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72AD14E"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0AC6797"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0EE5EB"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3974EF3"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EBC8D4E"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85B8B0"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0AF920"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041B83" w14:textId="77777777" w:rsidR="005E2F95" w:rsidRPr="00B75E25" w:rsidRDefault="005E2F95" w:rsidP="0035477C">
            <w:pPr>
              <w:widowControl/>
              <w:jc w:val="center"/>
              <w:rPr>
                <w:rFonts w:ascii="宋体" w:hAnsi="宋体" w:cs="宋体" w:hint="eastAsia"/>
                <w:b/>
                <w:bCs/>
                <w:color w:val="000000"/>
                <w:kern w:val="0"/>
                <w:sz w:val="18"/>
                <w:szCs w:val="18"/>
              </w:rPr>
            </w:pPr>
            <w:r w:rsidRPr="00B75E25">
              <w:rPr>
                <w:rFonts w:ascii="宋体" w:hAnsi="宋体" w:cs="宋体" w:hint="eastAsia"/>
                <w:b/>
                <w:bCs/>
                <w:color w:val="000000"/>
                <w:kern w:val="0"/>
                <w:sz w:val="18"/>
                <w:szCs w:val="18"/>
              </w:rPr>
              <w:t>偏差原因分析及改进措施</w:t>
            </w:r>
          </w:p>
        </w:tc>
      </w:tr>
      <w:tr w:rsidR="005E2F95" w:rsidRPr="00B75E25" w14:paraId="76D69E65" w14:textId="77777777" w:rsidTr="0035477C">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539F9C7"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C301AC3" w14:textId="77777777" w:rsidR="005E2F95" w:rsidRPr="00B75E25" w:rsidRDefault="005E2F95" w:rsidP="0035477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C7F9205" w14:textId="77777777" w:rsidR="005E2F95" w:rsidRPr="00B75E25" w:rsidRDefault="005E2F95" w:rsidP="0035477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51181DC" w14:textId="77777777" w:rsidR="005E2F95" w:rsidRPr="00B75E25" w:rsidRDefault="005E2F95" w:rsidP="0035477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BAFD007" w14:textId="77777777" w:rsidR="005E2F95" w:rsidRPr="00B75E25" w:rsidRDefault="005E2F95" w:rsidP="0035477C">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2CC8717"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B676296" w14:textId="77777777" w:rsidR="005E2F95" w:rsidRPr="00B75E25" w:rsidRDefault="005E2F95" w:rsidP="0035477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83DD72E" w14:textId="77777777" w:rsidR="005E2F95" w:rsidRPr="00B75E25" w:rsidRDefault="005E2F95" w:rsidP="0035477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774CC84" w14:textId="77777777" w:rsidR="005E2F95" w:rsidRPr="00B75E25" w:rsidRDefault="005E2F95" w:rsidP="0035477C">
            <w:pPr>
              <w:widowControl/>
              <w:jc w:val="left"/>
              <w:rPr>
                <w:rFonts w:ascii="宋体" w:hAnsi="宋体" w:cs="宋体" w:hint="eastAsia"/>
                <w:color w:val="000000"/>
                <w:kern w:val="0"/>
                <w:sz w:val="18"/>
                <w:szCs w:val="18"/>
              </w:rPr>
            </w:pPr>
          </w:p>
        </w:tc>
      </w:tr>
      <w:tr w:rsidR="005E2F95" w:rsidRPr="00B75E25" w14:paraId="761F4F3A" w14:textId="77777777" w:rsidTr="0035477C">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2877C9C" w14:textId="77777777" w:rsidR="005E2F95" w:rsidRPr="00B75E25" w:rsidRDefault="005E2F95" w:rsidP="0035477C">
            <w:pPr>
              <w:jc w:val="center"/>
            </w:pPr>
            <w:r w:rsidRPr="00B75E2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2C42026" w14:textId="77777777" w:rsidR="005E2F95" w:rsidRPr="00B75E25" w:rsidRDefault="005E2F95" w:rsidP="0035477C">
            <w:pPr>
              <w:jc w:val="center"/>
            </w:pPr>
            <w:r w:rsidRPr="00B75E25">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9122379" w14:textId="77777777" w:rsidR="005E2F95" w:rsidRPr="00B75E25" w:rsidRDefault="005E2F95" w:rsidP="0035477C">
            <w:pPr>
              <w:jc w:val="center"/>
            </w:pPr>
            <w:r w:rsidRPr="00B75E2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E7D8B6" w14:textId="77777777" w:rsidR="005E2F95" w:rsidRPr="00B75E25" w:rsidRDefault="005E2F95" w:rsidP="0035477C">
            <w:pPr>
              <w:jc w:val="center"/>
            </w:pPr>
            <w:r w:rsidRPr="00B75E25">
              <w:rPr>
                <w:rFonts w:ascii="宋体" w:hAnsi="宋体"/>
                <w:sz w:val="18"/>
              </w:rPr>
              <w:t>访惠聚人数</w:t>
            </w:r>
          </w:p>
        </w:tc>
        <w:tc>
          <w:tcPr>
            <w:tcW w:w="1177" w:type="dxa"/>
            <w:tcBorders>
              <w:top w:val="nil"/>
              <w:left w:val="nil"/>
              <w:bottom w:val="single" w:sz="4" w:space="0" w:color="auto"/>
              <w:right w:val="single" w:sz="4" w:space="0" w:color="auto"/>
            </w:tcBorders>
            <w:shd w:val="clear" w:color="auto" w:fill="auto"/>
            <w:vAlign w:val="center"/>
          </w:tcPr>
          <w:p w14:paraId="24718C6B" w14:textId="77777777" w:rsidR="005E2F95" w:rsidRPr="00B75E25" w:rsidRDefault="005E2F95" w:rsidP="0035477C">
            <w:pPr>
              <w:jc w:val="center"/>
            </w:pPr>
            <w:r w:rsidRPr="00B75E25">
              <w:rPr>
                <w:rFonts w:ascii="宋体" w:hAnsi="宋体"/>
                <w:sz w:val="18"/>
              </w:rPr>
              <w:t>=3人</w:t>
            </w:r>
          </w:p>
        </w:tc>
        <w:tc>
          <w:tcPr>
            <w:tcW w:w="1177" w:type="dxa"/>
            <w:tcBorders>
              <w:top w:val="nil"/>
              <w:left w:val="nil"/>
              <w:bottom w:val="single" w:sz="4" w:space="0" w:color="auto"/>
              <w:right w:val="single" w:sz="4" w:space="0" w:color="auto"/>
            </w:tcBorders>
            <w:shd w:val="clear" w:color="auto" w:fill="auto"/>
            <w:vAlign w:val="center"/>
          </w:tcPr>
          <w:p w14:paraId="3324B798" w14:textId="77777777" w:rsidR="005E2F95" w:rsidRPr="00B75E25" w:rsidRDefault="005E2F95" w:rsidP="0035477C">
            <w:pPr>
              <w:jc w:val="center"/>
            </w:pPr>
            <w:r w:rsidRPr="00B75E25">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A40A14" w14:textId="77777777" w:rsidR="005E2F95" w:rsidRPr="00B75E25" w:rsidRDefault="005E2F95" w:rsidP="0035477C">
            <w:pPr>
              <w:jc w:val="center"/>
            </w:pPr>
            <w:r w:rsidRPr="00B75E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235C2A" w14:textId="77777777" w:rsidR="005E2F95" w:rsidRPr="00B75E25" w:rsidRDefault="005E2F95" w:rsidP="0035477C">
            <w:pPr>
              <w:jc w:val="center"/>
            </w:pPr>
            <w:r w:rsidRPr="00B75E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9361E5" w14:textId="77777777" w:rsidR="005E2F95" w:rsidRPr="00B75E25" w:rsidRDefault="005E2F95" w:rsidP="0035477C">
            <w:pPr>
              <w:jc w:val="center"/>
            </w:pPr>
          </w:p>
        </w:tc>
      </w:tr>
      <w:tr w:rsidR="005E2F95" w:rsidRPr="00B75E25" w14:paraId="7E732F64" w14:textId="77777777" w:rsidTr="0035477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2F5763"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38396B" w14:textId="77777777" w:rsidR="005E2F95" w:rsidRPr="00B75E25" w:rsidRDefault="005E2F95" w:rsidP="0035477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8FFB084" w14:textId="77777777" w:rsidR="005E2F95" w:rsidRPr="00B75E25" w:rsidRDefault="005E2F95" w:rsidP="0035477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236822" w14:textId="77777777" w:rsidR="005E2F95" w:rsidRPr="00B75E25" w:rsidRDefault="005E2F95" w:rsidP="0035477C">
            <w:pPr>
              <w:jc w:val="center"/>
            </w:pPr>
            <w:r w:rsidRPr="00B75E25">
              <w:rPr>
                <w:rFonts w:ascii="宋体" w:hAnsi="宋体"/>
                <w:sz w:val="18"/>
              </w:rPr>
              <w:t>访惠聚工作队个数</w:t>
            </w:r>
          </w:p>
        </w:tc>
        <w:tc>
          <w:tcPr>
            <w:tcW w:w="1177" w:type="dxa"/>
            <w:tcBorders>
              <w:top w:val="nil"/>
              <w:left w:val="nil"/>
              <w:bottom w:val="single" w:sz="4" w:space="0" w:color="auto"/>
              <w:right w:val="single" w:sz="4" w:space="0" w:color="auto"/>
            </w:tcBorders>
            <w:shd w:val="clear" w:color="auto" w:fill="auto"/>
            <w:vAlign w:val="center"/>
          </w:tcPr>
          <w:p w14:paraId="6D5EB252" w14:textId="77777777" w:rsidR="005E2F95" w:rsidRPr="00B75E25" w:rsidRDefault="005E2F95" w:rsidP="0035477C">
            <w:pPr>
              <w:jc w:val="center"/>
            </w:pPr>
            <w:r w:rsidRPr="00B75E25">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64EBE90D" w14:textId="77777777" w:rsidR="005E2F95" w:rsidRPr="00B75E25" w:rsidRDefault="005E2F95" w:rsidP="0035477C">
            <w:pPr>
              <w:jc w:val="center"/>
            </w:pPr>
            <w:r w:rsidRPr="00B75E25">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587BE7" w14:textId="77777777" w:rsidR="005E2F95" w:rsidRPr="00B75E25" w:rsidRDefault="005E2F95" w:rsidP="0035477C">
            <w:pPr>
              <w:jc w:val="center"/>
            </w:pPr>
            <w:r w:rsidRPr="00B75E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962123" w14:textId="77777777" w:rsidR="005E2F95" w:rsidRPr="00B75E25" w:rsidRDefault="005E2F95" w:rsidP="0035477C">
            <w:pPr>
              <w:jc w:val="center"/>
            </w:pPr>
            <w:r w:rsidRPr="00B75E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821BD9" w14:textId="77777777" w:rsidR="005E2F95" w:rsidRPr="00B75E25" w:rsidRDefault="005E2F95" w:rsidP="0035477C">
            <w:pPr>
              <w:jc w:val="center"/>
            </w:pPr>
          </w:p>
        </w:tc>
      </w:tr>
      <w:tr w:rsidR="005E2F95" w:rsidRPr="00B75E25" w14:paraId="3E552F53" w14:textId="77777777" w:rsidTr="0035477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EE0E2F"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A2E87A" w14:textId="77777777" w:rsidR="005E2F95" w:rsidRPr="00B75E25" w:rsidRDefault="005E2F95" w:rsidP="0035477C">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ABD947E" w14:textId="77777777" w:rsidR="005E2F95" w:rsidRPr="00B75E25" w:rsidRDefault="005E2F95" w:rsidP="0035477C">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F68F7F" w14:textId="77777777" w:rsidR="005E2F95" w:rsidRPr="00B75E25" w:rsidRDefault="005E2F95" w:rsidP="0035477C">
            <w:pPr>
              <w:jc w:val="center"/>
            </w:pPr>
            <w:r w:rsidRPr="00B75E25">
              <w:rPr>
                <w:rFonts w:ascii="宋体" w:hAnsi="宋体"/>
                <w:sz w:val="18"/>
              </w:rPr>
              <w:t>访惠聚租房数量</w:t>
            </w:r>
          </w:p>
        </w:tc>
        <w:tc>
          <w:tcPr>
            <w:tcW w:w="1177" w:type="dxa"/>
            <w:tcBorders>
              <w:top w:val="nil"/>
              <w:left w:val="nil"/>
              <w:bottom w:val="single" w:sz="4" w:space="0" w:color="auto"/>
              <w:right w:val="single" w:sz="4" w:space="0" w:color="auto"/>
            </w:tcBorders>
            <w:shd w:val="clear" w:color="auto" w:fill="auto"/>
            <w:vAlign w:val="center"/>
          </w:tcPr>
          <w:p w14:paraId="3EEBE04A" w14:textId="77777777" w:rsidR="005E2F95" w:rsidRPr="00B75E25" w:rsidRDefault="005E2F95" w:rsidP="0035477C">
            <w:pPr>
              <w:jc w:val="center"/>
            </w:pPr>
            <w:r w:rsidRPr="00B75E25">
              <w:rPr>
                <w:rFonts w:ascii="宋体" w:hAnsi="宋体"/>
                <w:sz w:val="18"/>
              </w:rPr>
              <w:t>=2套</w:t>
            </w:r>
          </w:p>
        </w:tc>
        <w:tc>
          <w:tcPr>
            <w:tcW w:w="1177" w:type="dxa"/>
            <w:tcBorders>
              <w:top w:val="nil"/>
              <w:left w:val="nil"/>
              <w:bottom w:val="single" w:sz="4" w:space="0" w:color="auto"/>
              <w:right w:val="single" w:sz="4" w:space="0" w:color="auto"/>
            </w:tcBorders>
            <w:shd w:val="clear" w:color="auto" w:fill="auto"/>
            <w:vAlign w:val="center"/>
          </w:tcPr>
          <w:p w14:paraId="7A0858F6" w14:textId="77777777" w:rsidR="005E2F95" w:rsidRPr="00B75E25" w:rsidRDefault="005E2F95" w:rsidP="0035477C">
            <w:pPr>
              <w:jc w:val="center"/>
            </w:pPr>
            <w:r w:rsidRPr="00B75E25">
              <w:rPr>
                <w:rFonts w:ascii="宋体" w:hAnsi="宋体"/>
                <w:sz w:val="18"/>
              </w:rPr>
              <w:t>2套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49CCA8" w14:textId="77777777" w:rsidR="005E2F95" w:rsidRPr="00B75E25" w:rsidRDefault="005E2F95" w:rsidP="0035477C">
            <w:pPr>
              <w:jc w:val="center"/>
            </w:pPr>
            <w:r w:rsidRPr="00B75E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3D031B" w14:textId="77777777" w:rsidR="005E2F95" w:rsidRPr="00B75E25" w:rsidRDefault="005E2F95" w:rsidP="0035477C">
            <w:pPr>
              <w:jc w:val="center"/>
            </w:pPr>
            <w:r w:rsidRPr="00B75E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ACCD84" w14:textId="77777777" w:rsidR="005E2F95" w:rsidRPr="00B75E25" w:rsidRDefault="005E2F95" w:rsidP="0035477C">
            <w:pPr>
              <w:jc w:val="center"/>
            </w:pPr>
          </w:p>
        </w:tc>
      </w:tr>
      <w:tr w:rsidR="005E2F95" w:rsidRPr="00B75E25" w14:paraId="310D72CF" w14:textId="77777777" w:rsidTr="0035477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0562FC"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B3439A" w14:textId="77777777" w:rsidR="005E2F95" w:rsidRPr="00B75E25" w:rsidRDefault="005E2F95" w:rsidP="0035477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352D8E" w14:textId="77777777" w:rsidR="005E2F95" w:rsidRPr="00B75E25" w:rsidRDefault="005E2F95" w:rsidP="0035477C">
            <w:pPr>
              <w:jc w:val="center"/>
            </w:pPr>
            <w:r w:rsidRPr="00B75E2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218CC9" w14:textId="77777777" w:rsidR="005E2F95" w:rsidRPr="00B75E25" w:rsidRDefault="005E2F95" w:rsidP="0035477C">
            <w:pPr>
              <w:jc w:val="center"/>
            </w:pPr>
            <w:r w:rsidRPr="00B75E25">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4322B996" w14:textId="77777777" w:rsidR="005E2F95" w:rsidRPr="00B75E25" w:rsidRDefault="005E2F95" w:rsidP="0035477C">
            <w:pPr>
              <w:jc w:val="center"/>
            </w:pPr>
            <w:r w:rsidRPr="00B75E25">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6367CAC" w14:textId="77777777" w:rsidR="005E2F95" w:rsidRPr="00B75E25" w:rsidRDefault="005E2F95" w:rsidP="0035477C">
            <w:pPr>
              <w:jc w:val="center"/>
            </w:pPr>
            <w:r w:rsidRPr="00B75E25">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598969" w14:textId="77777777" w:rsidR="005E2F95" w:rsidRPr="00B75E25" w:rsidRDefault="005E2F95" w:rsidP="0035477C">
            <w:pPr>
              <w:jc w:val="center"/>
            </w:pPr>
            <w:r w:rsidRPr="00B75E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F93A16" w14:textId="77777777" w:rsidR="005E2F95" w:rsidRPr="00B75E25" w:rsidRDefault="005E2F95" w:rsidP="0035477C">
            <w:pPr>
              <w:jc w:val="center"/>
            </w:pPr>
            <w:r w:rsidRPr="00B75E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365FFE" w14:textId="77777777" w:rsidR="005E2F95" w:rsidRPr="00B75E25" w:rsidRDefault="005E2F95" w:rsidP="0035477C">
            <w:pPr>
              <w:jc w:val="center"/>
            </w:pPr>
            <w:r w:rsidRPr="00B75E25">
              <w:rPr>
                <w:rFonts w:ascii="宋体" w:hAnsi="宋体"/>
                <w:sz w:val="18"/>
              </w:rPr>
              <w:t>实际使用资金完全合规，超出预期指标值。</w:t>
            </w:r>
          </w:p>
        </w:tc>
      </w:tr>
      <w:tr w:rsidR="005E2F95" w:rsidRPr="00B75E25" w14:paraId="27526C47" w14:textId="77777777" w:rsidTr="0035477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FA3960"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781155" w14:textId="77777777" w:rsidR="005E2F95" w:rsidRPr="00B75E25" w:rsidRDefault="005E2F95" w:rsidP="0035477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3DD4A8" w14:textId="77777777" w:rsidR="005E2F95" w:rsidRPr="00B75E25" w:rsidRDefault="005E2F95" w:rsidP="0035477C">
            <w:pPr>
              <w:jc w:val="center"/>
            </w:pPr>
            <w:r w:rsidRPr="00B75E2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13DE5C" w14:textId="77777777" w:rsidR="005E2F95" w:rsidRPr="00B75E25" w:rsidRDefault="005E2F95" w:rsidP="0035477C">
            <w:pPr>
              <w:jc w:val="center"/>
            </w:pPr>
            <w:r w:rsidRPr="00B75E25">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16466B82" w14:textId="77777777" w:rsidR="005E2F95" w:rsidRPr="00B75E25" w:rsidRDefault="005E2F95" w:rsidP="0035477C">
            <w:pPr>
              <w:jc w:val="center"/>
            </w:pPr>
            <w:r w:rsidRPr="00B75E25">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69705E9" w14:textId="77777777" w:rsidR="005E2F95" w:rsidRPr="00B75E25" w:rsidRDefault="005E2F95" w:rsidP="0035477C">
            <w:pPr>
              <w:jc w:val="center"/>
            </w:pPr>
            <w:r w:rsidRPr="00B75E25">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CA9184" w14:textId="77777777" w:rsidR="005E2F95" w:rsidRPr="00B75E25" w:rsidRDefault="005E2F95" w:rsidP="0035477C">
            <w:pPr>
              <w:jc w:val="center"/>
            </w:pPr>
            <w:r w:rsidRPr="00B75E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3D2E93" w14:textId="77777777" w:rsidR="005E2F95" w:rsidRPr="00B75E25" w:rsidRDefault="005E2F95" w:rsidP="0035477C">
            <w:pPr>
              <w:jc w:val="center"/>
            </w:pPr>
            <w:r w:rsidRPr="00B75E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308B06" w14:textId="77777777" w:rsidR="005E2F95" w:rsidRPr="00B75E25" w:rsidRDefault="005E2F95" w:rsidP="0035477C">
            <w:pPr>
              <w:jc w:val="center"/>
            </w:pPr>
            <w:r w:rsidRPr="00B75E25">
              <w:rPr>
                <w:rFonts w:ascii="宋体" w:hAnsi="宋体"/>
                <w:sz w:val="18"/>
              </w:rPr>
              <w:t>资金及时拨付，百分之百完成，超出预期指标值。</w:t>
            </w:r>
          </w:p>
        </w:tc>
      </w:tr>
      <w:tr w:rsidR="005E2F95" w:rsidRPr="00B75E25" w14:paraId="2E2AAF13" w14:textId="77777777" w:rsidTr="0035477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10A674"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CE6EA2" w14:textId="77777777" w:rsidR="005E2F95" w:rsidRPr="00B75E25" w:rsidRDefault="005E2F95" w:rsidP="0035477C">
            <w:pPr>
              <w:jc w:val="center"/>
            </w:pPr>
            <w:r w:rsidRPr="00B75E2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F77030F" w14:textId="77777777" w:rsidR="005E2F95" w:rsidRPr="00B75E25" w:rsidRDefault="005E2F95" w:rsidP="0035477C">
            <w:pPr>
              <w:jc w:val="center"/>
            </w:pPr>
            <w:r w:rsidRPr="00B75E2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BD37DB" w14:textId="77777777" w:rsidR="005E2F95" w:rsidRPr="00B75E25" w:rsidRDefault="005E2F95" w:rsidP="0035477C">
            <w:pPr>
              <w:jc w:val="center"/>
            </w:pPr>
            <w:r w:rsidRPr="00B75E25">
              <w:rPr>
                <w:rFonts w:ascii="宋体" w:hAnsi="宋体"/>
                <w:sz w:val="18"/>
              </w:rPr>
              <w:t>有效保障“访惠聚”工作队队员住宿</w:t>
            </w:r>
          </w:p>
        </w:tc>
        <w:tc>
          <w:tcPr>
            <w:tcW w:w="1177" w:type="dxa"/>
            <w:tcBorders>
              <w:top w:val="nil"/>
              <w:left w:val="nil"/>
              <w:bottom w:val="single" w:sz="4" w:space="0" w:color="auto"/>
              <w:right w:val="single" w:sz="4" w:space="0" w:color="auto"/>
            </w:tcBorders>
            <w:shd w:val="clear" w:color="auto" w:fill="auto"/>
            <w:vAlign w:val="center"/>
          </w:tcPr>
          <w:p w14:paraId="1D14AB7F" w14:textId="77777777" w:rsidR="005E2F95" w:rsidRPr="00B75E25" w:rsidRDefault="005E2F95" w:rsidP="0035477C">
            <w:pPr>
              <w:jc w:val="center"/>
            </w:pPr>
            <w:r w:rsidRPr="00B75E25">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3D03DFEF" w14:textId="77777777" w:rsidR="005E2F95" w:rsidRPr="00B75E25" w:rsidRDefault="005E2F95" w:rsidP="0035477C">
            <w:pPr>
              <w:jc w:val="center"/>
            </w:pPr>
            <w:r w:rsidRPr="00B75E25">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B2A186" w14:textId="77777777" w:rsidR="005E2F95" w:rsidRPr="00B75E25" w:rsidRDefault="005E2F95" w:rsidP="0035477C">
            <w:pPr>
              <w:jc w:val="center"/>
            </w:pPr>
            <w:r w:rsidRPr="00B75E25">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EB7961" w14:textId="77777777" w:rsidR="005E2F95" w:rsidRPr="00B75E25" w:rsidRDefault="005E2F95" w:rsidP="0035477C">
            <w:pPr>
              <w:jc w:val="center"/>
            </w:pPr>
            <w:r w:rsidRPr="00B75E25">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9C670F" w14:textId="77777777" w:rsidR="005E2F95" w:rsidRPr="00B75E25" w:rsidRDefault="005E2F95" w:rsidP="0035477C">
            <w:pPr>
              <w:jc w:val="center"/>
            </w:pPr>
          </w:p>
        </w:tc>
      </w:tr>
      <w:tr w:rsidR="005E2F95" w:rsidRPr="00B75E25" w14:paraId="50D4EAA5" w14:textId="77777777" w:rsidTr="0035477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8B32DC" w14:textId="77777777" w:rsidR="005E2F95" w:rsidRPr="00B75E25" w:rsidRDefault="005E2F95" w:rsidP="0035477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2AFC4A" w14:textId="77777777" w:rsidR="005E2F95" w:rsidRPr="00B75E25" w:rsidRDefault="005E2F95" w:rsidP="0035477C">
            <w:pPr>
              <w:jc w:val="center"/>
            </w:pPr>
            <w:r w:rsidRPr="00B75E2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D1D589C" w14:textId="77777777" w:rsidR="005E2F95" w:rsidRPr="00B75E25" w:rsidRDefault="005E2F95" w:rsidP="0035477C">
            <w:pPr>
              <w:jc w:val="center"/>
            </w:pPr>
            <w:r w:rsidRPr="00B75E2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DD1536" w14:textId="77777777" w:rsidR="005E2F95" w:rsidRPr="00B75E25" w:rsidRDefault="005E2F95" w:rsidP="0035477C">
            <w:pPr>
              <w:jc w:val="center"/>
            </w:pPr>
            <w:r w:rsidRPr="00B75E25">
              <w:rPr>
                <w:rFonts w:ascii="宋体" w:hAnsi="宋体"/>
                <w:sz w:val="18"/>
              </w:rPr>
              <w:t>“访惠聚”工作队队员满意度</w:t>
            </w:r>
          </w:p>
        </w:tc>
        <w:tc>
          <w:tcPr>
            <w:tcW w:w="1177" w:type="dxa"/>
            <w:tcBorders>
              <w:top w:val="nil"/>
              <w:left w:val="nil"/>
              <w:bottom w:val="single" w:sz="4" w:space="0" w:color="auto"/>
              <w:right w:val="single" w:sz="4" w:space="0" w:color="auto"/>
            </w:tcBorders>
            <w:shd w:val="clear" w:color="auto" w:fill="auto"/>
            <w:vAlign w:val="center"/>
          </w:tcPr>
          <w:p w14:paraId="1183AFD5" w14:textId="77777777" w:rsidR="005E2F95" w:rsidRPr="00B75E25" w:rsidRDefault="005E2F95" w:rsidP="0035477C">
            <w:pPr>
              <w:jc w:val="center"/>
            </w:pPr>
            <w:r w:rsidRPr="00B75E25">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3FD317C" w14:textId="77777777" w:rsidR="005E2F95" w:rsidRPr="00B75E25" w:rsidRDefault="005E2F95" w:rsidP="0035477C">
            <w:pPr>
              <w:jc w:val="center"/>
            </w:pPr>
            <w:r w:rsidRPr="00B75E25">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6010E1" w14:textId="77777777" w:rsidR="005E2F95" w:rsidRPr="00B75E25" w:rsidRDefault="005E2F95" w:rsidP="0035477C">
            <w:pPr>
              <w:jc w:val="center"/>
            </w:pPr>
            <w:r w:rsidRPr="00B75E2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744F5F" w14:textId="77777777" w:rsidR="005E2F95" w:rsidRPr="00B75E25" w:rsidRDefault="005E2F95" w:rsidP="0035477C">
            <w:pPr>
              <w:jc w:val="center"/>
            </w:pPr>
            <w:r w:rsidRPr="00B75E2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15BBDE" w14:textId="77777777" w:rsidR="005E2F95" w:rsidRPr="00B75E25" w:rsidRDefault="005E2F95" w:rsidP="0035477C">
            <w:pPr>
              <w:jc w:val="center"/>
            </w:pPr>
            <w:r w:rsidRPr="00B75E25">
              <w:rPr>
                <w:rFonts w:ascii="宋体" w:hAnsi="宋体"/>
                <w:sz w:val="18"/>
              </w:rPr>
              <w:t>访惠聚工作队队员对提供住宿非常满意，超出预期指标值。</w:t>
            </w:r>
          </w:p>
        </w:tc>
      </w:tr>
      <w:tr w:rsidR="005E2F95" w:rsidRPr="00B75E25" w14:paraId="0EB7B63C" w14:textId="77777777" w:rsidTr="0035477C">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33AA239" w14:textId="77777777" w:rsidR="005E2F95" w:rsidRPr="00B75E25" w:rsidRDefault="005E2F95" w:rsidP="0035477C">
            <w:pPr>
              <w:jc w:val="center"/>
            </w:pPr>
            <w:r w:rsidRPr="00B75E25">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B6E15DC" w14:textId="77777777" w:rsidR="005E2F95" w:rsidRPr="00B75E25" w:rsidRDefault="005E2F95" w:rsidP="0035477C">
            <w:pPr>
              <w:jc w:val="center"/>
            </w:pPr>
            <w:r w:rsidRPr="00B75E25">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94978C1" w14:textId="77777777" w:rsidR="005E2F95" w:rsidRPr="00B75E25" w:rsidRDefault="005E2F95" w:rsidP="0035477C">
            <w:pPr>
              <w:jc w:val="center"/>
            </w:pPr>
            <w:r w:rsidRPr="00B75E25">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AA6A2A" w14:textId="77777777" w:rsidR="005E2F95" w:rsidRPr="00B75E25" w:rsidRDefault="005E2F95" w:rsidP="0035477C">
            <w:pPr>
              <w:jc w:val="center"/>
            </w:pPr>
          </w:p>
        </w:tc>
      </w:tr>
    </w:tbl>
    <w:p w14:paraId="514EA5D5" w14:textId="77777777" w:rsidR="001C2C44" w:rsidRPr="00B75E25" w:rsidRDefault="00000000">
      <w:pPr>
        <w:ind w:firstLineChars="200" w:firstLine="640"/>
        <w:jc w:val="left"/>
        <w:rPr>
          <w:rFonts w:ascii="黑体" w:eastAsia="黑体" w:hAnsi="黑体" w:cs="宋体" w:hint="eastAsia"/>
          <w:bCs/>
          <w:kern w:val="0"/>
          <w:sz w:val="32"/>
          <w:szCs w:val="32"/>
        </w:rPr>
      </w:pPr>
      <w:r w:rsidRPr="00B75E25">
        <w:rPr>
          <w:rFonts w:ascii="黑体" w:eastAsia="黑体" w:hAnsi="黑体" w:cs="宋体" w:hint="eastAsia"/>
          <w:bCs/>
          <w:kern w:val="0"/>
          <w:sz w:val="32"/>
          <w:szCs w:val="32"/>
        </w:rPr>
        <w:t>十二、其他需说明的事项</w:t>
      </w:r>
    </w:p>
    <w:p w14:paraId="22BF81A7" w14:textId="44C6F89B" w:rsidR="001C2C44" w:rsidRPr="00B75E25" w:rsidRDefault="00000000" w:rsidP="005E2F95">
      <w:pPr>
        <w:ind w:firstLineChars="200" w:firstLine="640"/>
        <w:jc w:val="left"/>
        <w:rPr>
          <w:rFonts w:ascii="仿宋_GB2312" w:eastAsia="仿宋_GB2312" w:hAnsi="仿宋_GB2312" w:cs="仿宋_GB2312" w:hint="eastAsia"/>
          <w:kern w:val="0"/>
          <w:sz w:val="32"/>
          <w:szCs w:val="32"/>
        </w:rPr>
      </w:pPr>
      <w:r w:rsidRPr="00B75E25">
        <w:rPr>
          <w:rFonts w:ascii="仿宋_GB2312" w:eastAsia="仿宋_GB2312" w:hAnsi="仿宋_GB2312" w:cs="仿宋_GB2312" w:hint="eastAsia"/>
          <w:kern w:val="0"/>
          <w:sz w:val="32"/>
          <w:szCs w:val="32"/>
        </w:rPr>
        <w:t>本单位无其他需说明事项</w:t>
      </w:r>
      <w:r w:rsidR="005E2F95" w:rsidRPr="00B75E25">
        <w:rPr>
          <w:rFonts w:ascii="仿宋_GB2312" w:eastAsia="仿宋_GB2312" w:hAnsi="仿宋_GB2312" w:cs="仿宋_GB2312" w:hint="eastAsia"/>
          <w:kern w:val="0"/>
          <w:sz w:val="32"/>
          <w:szCs w:val="32"/>
        </w:rPr>
        <w:t>。</w:t>
      </w:r>
    </w:p>
    <w:p w14:paraId="27DDB352" w14:textId="77777777" w:rsidR="001C2C44" w:rsidRPr="00B75E25" w:rsidRDefault="00000000">
      <w:pPr>
        <w:jc w:val="center"/>
        <w:outlineLvl w:val="0"/>
        <w:rPr>
          <w:rFonts w:ascii="黑体" w:eastAsia="黑体" w:hAnsi="黑体" w:hint="eastAsia"/>
          <w:sz w:val="32"/>
          <w:szCs w:val="32"/>
        </w:rPr>
      </w:pPr>
      <w:bookmarkStart w:id="30" w:name="_Toc3250"/>
      <w:bookmarkStart w:id="31" w:name="_Toc24143"/>
      <w:r w:rsidRPr="00B75E25">
        <w:rPr>
          <w:rFonts w:ascii="黑体" w:eastAsia="黑体" w:hAnsi="黑体" w:hint="eastAsia"/>
          <w:sz w:val="32"/>
          <w:szCs w:val="32"/>
        </w:rPr>
        <w:br w:type="page"/>
      </w:r>
      <w:r w:rsidRPr="00B75E25">
        <w:rPr>
          <w:rFonts w:ascii="黑体" w:eastAsia="黑体" w:hAnsi="黑体" w:hint="eastAsia"/>
          <w:sz w:val="32"/>
          <w:szCs w:val="32"/>
        </w:rPr>
        <w:lastRenderedPageBreak/>
        <w:t>第三部分 专业名词解释</w:t>
      </w:r>
      <w:bookmarkEnd w:id="30"/>
      <w:bookmarkEnd w:id="31"/>
    </w:p>
    <w:p w14:paraId="7F35077C" w14:textId="77777777" w:rsidR="001C2C44" w:rsidRPr="00B75E25" w:rsidRDefault="00000000">
      <w:pPr>
        <w:autoSpaceDE w:val="0"/>
        <w:autoSpaceDN w:val="0"/>
        <w:ind w:firstLineChars="200" w:firstLine="643"/>
        <w:jc w:val="left"/>
        <w:rPr>
          <w:rFonts w:ascii="仿宋_GB2312" w:eastAsia="仿宋_GB2312"/>
          <w:sz w:val="32"/>
          <w:szCs w:val="32"/>
        </w:rPr>
      </w:pPr>
      <w:r w:rsidRPr="00B75E25">
        <w:rPr>
          <w:rFonts w:ascii="仿宋_GB2312" w:eastAsia="仿宋_GB2312" w:hint="eastAsia"/>
          <w:b/>
          <w:bCs/>
          <w:sz w:val="32"/>
          <w:szCs w:val="32"/>
        </w:rPr>
        <w:t>一、财政拨款收入：</w:t>
      </w:r>
      <w:r w:rsidRPr="00B75E25">
        <w:rPr>
          <w:rFonts w:ascii="仿宋_GB2312" w:eastAsia="仿宋_GB2312" w:hint="eastAsia"/>
          <w:sz w:val="32"/>
          <w:szCs w:val="32"/>
        </w:rPr>
        <w:t>指同级财政当年拨付的资金。</w:t>
      </w:r>
    </w:p>
    <w:p w14:paraId="306D10D1" w14:textId="77777777" w:rsidR="001C2C44" w:rsidRPr="00B75E25" w:rsidRDefault="00000000">
      <w:pPr>
        <w:autoSpaceDE w:val="0"/>
        <w:autoSpaceDN w:val="0"/>
        <w:ind w:firstLineChars="200" w:firstLine="643"/>
        <w:jc w:val="left"/>
        <w:rPr>
          <w:rFonts w:ascii="仿宋_GB2312" w:eastAsia="仿宋_GB2312"/>
          <w:sz w:val="32"/>
          <w:szCs w:val="32"/>
        </w:rPr>
      </w:pPr>
      <w:r w:rsidRPr="00B75E25">
        <w:rPr>
          <w:rFonts w:ascii="仿宋_GB2312" w:eastAsia="仿宋_GB2312" w:hint="eastAsia"/>
          <w:b/>
          <w:bCs/>
          <w:sz w:val="32"/>
          <w:szCs w:val="32"/>
        </w:rPr>
        <w:t>二、上级补助收入：</w:t>
      </w:r>
      <w:r w:rsidRPr="00B75E25">
        <w:rPr>
          <w:rFonts w:ascii="仿宋_GB2312" w:eastAsia="仿宋_GB2312" w:hint="eastAsia"/>
          <w:sz w:val="32"/>
          <w:szCs w:val="32"/>
        </w:rPr>
        <w:t>指事业单位从主管部门和上级单位取得的非财政补助收入。</w:t>
      </w:r>
    </w:p>
    <w:p w14:paraId="632AE3A3" w14:textId="77777777" w:rsidR="001C2C44" w:rsidRPr="00B75E25" w:rsidRDefault="00000000">
      <w:pPr>
        <w:autoSpaceDE w:val="0"/>
        <w:autoSpaceDN w:val="0"/>
        <w:ind w:firstLineChars="200" w:firstLine="643"/>
        <w:jc w:val="left"/>
        <w:rPr>
          <w:rFonts w:ascii="仿宋_GB2312" w:eastAsia="仿宋_GB2312"/>
          <w:sz w:val="32"/>
          <w:szCs w:val="32"/>
        </w:rPr>
      </w:pPr>
      <w:r w:rsidRPr="00B75E25">
        <w:rPr>
          <w:rFonts w:ascii="仿宋_GB2312" w:eastAsia="仿宋_GB2312" w:hint="eastAsia"/>
          <w:b/>
          <w:bCs/>
          <w:sz w:val="32"/>
          <w:szCs w:val="32"/>
        </w:rPr>
        <w:t>三、事业收入：</w:t>
      </w:r>
      <w:r w:rsidRPr="00B75E25">
        <w:rPr>
          <w:rFonts w:ascii="仿宋_GB2312" w:eastAsia="仿宋_GB2312" w:hint="eastAsia"/>
          <w:sz w:val="32"/>
          <w:szCs w:val="32"/>
        </w:rPr>
        <w:t>指事业单位开展专业业务活动及其辅助活动所取得的收入。</w:t>
      </w:r>
    </w:p>
    <w:p w14:paraId="7F6BC984" w14:textId="77777777" w:rsidR="001C2C44" w:rsidRPr="00B75E25" w:rsidRDefault="00000000">
      <w:pPr>
        <w:autoSpaceDE w:val="0"/>
        <w:autoSpaceDN w:val="0"/>
        <w:ind w:firstLineChars="200" w:firstLine="643"/>
        <w:jc w:val="left"/>
        <w:rPr>
          <w:rFonts w:ascii="仿宋_GB2312" w:eastAsia="仿宋_GB2312"/>
          <w:sz w:val="32"/>
          <w:szCs w:val="32"/>
        </w:rPr>
      </w:pPr>
      <w:r w:rsidRPr="00B75E25">
        <w:rPr>
          <w:rFonts w:ascii="仿宋_GB2312" w:eastAsia="仿宋_GB2312" w:hint="eastAsia"/>
          <w:b/>
          <w:bCs/>
          <w:sz w:val="32"/>
          <w:szCs w:val="32"/>
        </w:rPr>
        <w:t>四、经营收入：</w:t>
      </w:r>
      <w:r w:rsidRPr="00B75E25">
        <w:rPr>
          <w:rFonts w:ascii="仿宋_GB2312" w:eastAsia="仿宋_GB2312" w:hint="eastAsia"/>
          <w:sz w:val="32"/>
          <w:szCs w:val="32"/>
        </w:rPr>
        <w:t>指事业单位在专业业务活动及其辅助活动之外开展非独立核算经营活动取得的收入。</w:t>
      </w:r>
    </w:p>
    <w:p w14:paraId="651EBCF8" w14:textId="77777777" w:rsidR="001C2C44" w:rsidRPr="00B75E25" w:rsidRDefault="00000000">
      <w:pPr>
        <w:autoSpaceDE w:val="0"/>
        <w:autoSpaceDN w:val="0"/>
        <w:ind w:firstLineChars="200" w:firstLine="643"/>
        <w:jc w:val="left"/>
        <w:rPr>
          <w:rFonts w:ascii="仿宋_GB2312" w:eastAsia="仿宋_GB2312"/>
          <w:sz w:val="32"/>
          <w:szCs w:val="32"/>
        </w:rPr>
      </w:pPr>
      <w:r w:rsidRPr="00B75E25">
        <w:rPr>
          <w:rFonts w:ascii="仿宋_GB2312" w:eastAsia="仿宋_GB2312" w:hint="eastAsia"/>
          <w:b/>
          <w:bCs/>
          <w:sz w:val="32"/>
          <w:szCs w:val="32"/>
        </w:rPr>
        <w:t>五、附属单位上缴收入：</w:t>
      </w:r>
      <w:r w:rsidRPr="00B75E25">
        <w:rPr>
          <w:rFonts w:ascii="仿宋_GB2312" w:eastAsia="仿宋_GB2312" w:hint="eastAsia"/>
          <w:sz w:val="32"/>
          <w:szCs w:val="32"/>
        </w:rPr>
        <w:t>指事业单位附属的独立核算单位按有关规定上缴的收入。</w:t>
      </w:r>
    </w:p>
    <w:p w14:paraId="67446536" w14:textId="77777777" w:rsidR="001C2C44" w:rsidRPr="00B75E25" w:rsidRDefault="00000000">
      <w:pPr>
        <w:autoSpaceDE w:val="0"/>
        <w:autoSpaceDN w:val="0"/>
        <w:ind w:firstLineChars="200" w:firstLine="643"/>
        <w:jc w:val="left"/>
        <w:rPr>
          <w:rFonts w:ascii="仿宋_GB2312" w:eastAsia="仿宋_GB2312"/>
          <w:sz w:val="32"/>
          <w:szCs w:val="32"/>
        </w:rPr>
      </w:pPr>
      <w:r w:rsidRPr="00B75E25">
        <w:rPr>
          <w:rFonts w:ascii="仿宋_GB2312" w:eastAsia="仿宋_GB2312" w:hint="eastAsia"/>
          <w:b/>
          <w:bCs/>
          <w:sz w:val="32"/>
          <w:szCs w:val="32"/>
        </w:rPr>
        <w:t>六、其他收入：</w:t>
      </w:r>
      <w:r w:rsidRPr="00B75E25">
        <w:rPr>
          <w:rFonts w:ascii="仿宋_GB2312" w:eastAsia="仿宋_GB2312" w:hint="eastAsia"/>
          <w:sz w:val="32"/>
          <w:szCs w:val="32"/>
        </w:rPr>
        <w:t>指除上述“财政拨款收入”、“事业收入”、“经营收入”、“附属单位上缴收入”等之外取得的收入。</w:t>
      </w:r>
    </w:p>
    <w:p w14:paraId="45EBB0C4" w14:textId="77777777" w:rsidR="001C2C44" w:rsidRPr="00B75E25" w:rsidRDefault="00000000">
      <w:pPr>
        <w:autoSpaceDE w:val="0"/>
        <w:autoSpaceDN w:val="0"/>
        <w:ind w:firstLineChars="200" w:firstLine="643"/>
        <w:jc w:val="left"/>
        <w:rPr>
          <w:rFonts w:ascii="仿宋_GB2312" w:eastAsia="仿宋_GB2312"/>
          <w:sz w:val="32"/>
          <w:szCs w:val="32"/>
        </w:rPr>
      </w:pPr>
      <w:r w:rsidRPr="00B75E25">
        <w:rPr>
          <w:rFonts w:ascii="仿宋_GB2312" w:eastAsia="仿宋_GB2312" w:hint="eastAsia"/>
          <w:b/>
          <w:bCs/>
          <w:sz w:val="32"/>
          <w:szCs w:val="32"/>
        </w:rPr>
        <w:t>七、年初结转和结余：</w:t>
      </w:r>
      <w:r w:rsidRPr="00B75E25">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DE93B79" w14:textId="77777777" w:rsidR="001C2C44" w:rsidRPr="00B75E25" w:rsidRDefault="00000000">
      <w:pPr>
        <w:autoSpaceDE w:val="0"/>
        <w:autoSpaceDN w:val="0"/>
        <w:ind w:firstLineChars="200" w:firstLine="643"/>
        <w:jc w:val="left"/>
        <w:rPr>
          <w:rFonts w:ascii="仿宋_GB2312" w:eastAsia="仿宋_GB2312"/>
          <w:sz w:val="32"/>
          <w:szCs w:val="32"/>
        </w:rPr>
      </w:pPr>
      <w:r w:rsidRPr="00B75E25">
        <w:rPr>
          <w:rFonts w:ascii="仿宋_GB2312" w:eastAsia="仿宋_GB2312" w:hint="eastAsia"/>
          <w:b/>
          <w:bCs/>
          <w:sz w:val="32"/>
          <w:szCs w:val="32"/>
        </w:rPr>
        <w:t>八、年末结转和结余：</w:t>
      </w:r>
      <w:r w:rsidRPr="00B75E25">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9B7CDA" w14:textId="77777777" w:rsidR="001C2C44" w:rsidRPr="00B75E25" w:rsidRDefault="00000000">
      <w:pPr>
        <w:autoSpaceDE w:val="0"/>
        <w:autoSpaceDN w:val="0"/>
        <w:ind w:firstLineChars="200" w:firstLine="643"/>
        <w:jc w:val="left"/>
        <w:rPr>
          <w:rFonts w:ascii="仿宋_GB2312" w:eastAsia="仿宋_GB2312"/>
          <w:sz w:val="32"/>
          <w:szCs w:val="32"/>
        </w:rPr>
      </w:pPr>
      <w:r w:rsidRPr="00B75E25">
        <w:rPr>
          <w:rFonts w:ascii="仿宋_GB2312" w:eastAsia="仿宋_GB2312" w:hint="eastAsia"/>
          <w:b/>
          <w:bCs/>
          <w:sz w:val="32"/>
          <w:szCs w:val="32"/>
        </w:rPr>
        <w:t>九、基本支出：</w:t>
      </w:r>
      <w:r w:rsidRPr="00B75E25">
        <w:rPr>
          <w:rFonts w:ascii="仿宋_GB2312" w:eastAsia="仿宋_GB2312" w:hint="eastAsia"/>
          <w:sz w:val="32"/>
          <w:szCs w:val="32"/>
        </w:rPr>
        <w:t>指为保障机构正常运转、完成日常工作</w:t>
      </w:r>
      <w:r w:rsidRPr="00B75E25">
        <w:rPr>
          <w:rFonts w:ascii="仿宋_GB2312" w:eastAsia="仿宋_GB2312" w:hint="eastAsia"/>
          <w:sz w:val="32"/>
          <w:szCs w:val="32"/>
        </w:rPr>
        <w:lastRenderedPageBreak/>
        <w:t>任务而发生的人员支出和公用支出。</w:t>
      </w:r>
    </w:p>
    <w:p w14:paraId="2311A69E" w14:textId="77777777" w:rsidR="001C2C44" w:rsidRPr="00B75E25" w:rsidRDefault="00000000">
      <w:pPr>
        <w:autoSpaceDE w:val="0"/>
        <w:autoSpaceDN w:val="0"/>
        <w:ind w:firstLineChars="200" w:firstLine="643"/>
        <w:jc w:val="left"/>
        <w:rPr>
          <w:rFonts w:ascii="仿宋_GB2312" w:eastAsia="仿宋_GB2312"/>
          <w:sz w:val="32"/>
          <w:szCs w:val="32"/>
        </w:rPr>
      </w:pPr>
      <w:r w:rsidRPr="00B75E25">
        <w:rPr>
          <w:rFonts w:ascii="仿宋_GB2312" w:eastAsia="仿宋_GB2312" w:hint="eastAsia"/>
          <w:b/>
          <w:bCs/>
          <w:sz w:val="32"/>
          <w:szCs w:val="32"/>
        </w:rPr>
        <w:t>十、项目支出：</w:t>
      </w:r>
      <w:r w:rsidRPr="00B75E25">
        <w:rPr>
          <w:rFonts w:ascii="仿宋_GB2312" w:eastAsia="仿宋_GB2312" w:hint="eastAsia"/>
          <w:sz w:val="32"/>
          <w:szCs w:val="32"/>
        </w:rPr>
        <w:t>指在基本支出之外为完成特定行政任务和事业发展目标所发生的支出。</w:t>
      </w:r>
    </w:p>
    <w:p w14:paraId="7731B2C4" w14:textId="77777777" w:rsidR="001C2C44" w:rsidRPr="00B75E25" w:rsidRDefault="00000000">
      <w:pPr>
        <w:autoSpaceDE w:val="0"/>
        <w:autoSpaceDN w:val="0"/>
        <w:ind w:firstLineChars="200" w:firstLine="643"/>
        <w:rPr>
          <w:rFonts w:ascii="仿宋_GB2312" w:eastAsia="仿宋_GB2312"/>
          <w:sz w:val="32"/>
          <w:szCs w:val="32"/>
        </w:rPr>
      </w:pPr>
      <w:r w:rsidRPr="00B75E25">
        <w:rPr>
          <w:rFonts w:ascii="仿宋_GB2312" w:eastAsia="仿宋_GB2312" w:hint="eastAsia"/>
          <w:b/>
          <w:bCs/>
          <w:sz w:val="32"/>
          <w:szCs w:val="32"/>
        </w:rPr>
        <w:t>十一、经营支出：</w:t>
      </w:r>
      <w:r w:rsidRPr="00B75E25">
        <w:rPr>
          <w:rFonts w:ascii="仿宋_GB2312" w:eastAsia="仿宋_GB2312" w:hint="eastAsia"/>
          <w:sz w:val="32"/>
          <w:szCs w:val="32"/>
        </w:rPr>
        <w:t>指事业单位在专业业务活动及其辅助活动之外开展非独立核算经营活动发生的支出。</w:t>
      </w:r>
    </w:p>
    <w:p w14:paraId="48A41252" w14:textId="77777777" w:rsidR="001C2C44" w:rsidRPr="00B75E25" w:rsidRDefault="00000000">
      <w:pPr>
        <w:autoSpaceDE w:val="0"/>
        <w:autoSpaceDN w:val="0"/>
        <w:ind w:firstLineChars="200" w:firstLine="643"/>
        <w:rPr>
          <w:rFonts w:ascii="仿宋_GB2312" w:eastAsia="仿宋_GB2312"/>
          <w:sz w:val="32"/>
          <w:szCs w:val="32"/>
        </w:rPr>
      </w:pPr>
      <w:r w:rsidRPr="00B75E25">
        <w:rPr>
          <w:rFonts w:ascii="仿宋_GB2312" w:eastAsia="仿宋_GB2312" w:hint="eastAsia"/>
          <w:b/>
          <w:bCs/>
          <w:sz w:val="32"/>
          <w:szCs w:val="32"/>
        </w:rPr>
        <w:t>十二、对附属单位补助支出：</w:t>
      </w:r>
      <w:r w:rsidRPr="00B75E25">
        <w:rPr>
          <w:rFonts w:ascii="仿宋_GB2312" w:eastAsia="仿宋_GB2312" w:hint="eastAsia"/>
          <w:sz w:val="32"/>
          <w:szCs w:val="32"/>
        </w:rPr>
        <w:t>指事业单位发生的用非财政预算资金对附属单位的补助支出。</w:t>
      </w:r>
    </w:p>
    <w:p w14:paraId="595FBD36" w14:textId="77777777" w:rsidR="001C2C44" w:rsidRPr="00B75E25" w:rsidRDefault="00000000">
      <w:pPr>
        <w:autoSpaceDE w:val="0"/>
        <w:autoSpaceDN w:val="0"/>
        <w:ind w:firstLineChars="200" w:firstLine="643"/>
        <w:rPr>
          <w:rFonts w:ascii="仿宋_GB2312" w:eastAsia="仿宋_GB2312"/>
          <w:sz w:val="32"/>
          <w:szCs w:val="32"/>
        </w:rPr>
      </w:pPr>
      <w:r w:rsidRPr="00B75E25">
        <w:rPr>
          <w:rFonts w:ascii="仿宋_GB2312" w:eastAsia="仿宋_GB2312" w:hint="eastAsia"/>
          <w:b/>
          <w:bCs/>
          <w:sz w:val="32"/>
          <w:szCs w:val="32"/>
        </w:rPr>
        <w:t>十三、“三公”经费：</w:t>
      </w:r>
      <w:r w:rsidRPr="00B75E25">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EAB043" w14:textId="77777777" w:rsidR="001C2C44" w:rsidRPr="00B75E25" w:rsidRDefault="00000000">
      <w:pPr>
        <w:ind w:firstLineChars="200" w:firstLine="643"/>
        <w:rPr>
          <w:rFonts w:ascii="仿宋_GB2312" w:eastAsia="仿宋_GB2312"/>
          <w:sz w:val="32"/>
          <w:szCs w:val="32"/>
        </w:rPr>
      </w:pPr>
      <w:r w:rsidRPr="00B75E25">
        <w:rPr>
          <w:rFonts w:ascii="仿宋_GB2312" w:eastAsia="仿宋_GB2312" w:hint="eastAsia"/>
          <w:b/>
          <w:bCs/>
          <w:sz w:val="32"/>
          <w:szCs w:val="32"/>
        </w:rPr>
        <w:t>十四、机关运行经费：</w:t>
      </w:r>
      <w:r w:rsidRPr="00B75E25">
        <w:rPr>
          <w:rFonts w:ascii="仿宋_GB2312" w:eastAsia="仿宋_GB2312" w:hint="eastAsia"/>
          <w:sz w:val="32"/>
          <w:szCs w:val="32"/>
        </w:rPr>
        <w:t>行政单位和参照公务员法管理的事业单位财政拨款基本支出中的公用经费支出。</w:t>
      </w:r>
    </w:p>
    <w:p w14:paraId="6E78C68A" w14:textId="77777777" w:rsidR="001C2C44" w:rsidRPr="00B75E25" w:rsidRDefault="00000000">
      <w:pPr>
        <w:ind w:firstLineChars="200" w:firstLine="640"/>
        <w:jc w:val="center"/>
        <w:outlineLvl w:val="0"/>
        <w:rPr>
          <w:rFonts w:ascii="黑体" w:eastAsia="黑体" w:hAnsi="黑体" w:hint="eastAsia"/>
          <w:sz w:val="32"/>
          <w:szCs w:val="32"/>
        </w:rPr>
      </w:pPr>
      <w:r w:rsidRPr="00B75E25">
        <w:rPr>
          <w:rFonts w:ascii="仿宋_GB2312" w:eastAsia="仿宋_GB2312" w:hint="eastAsia"/>
          <w:sz w:val="32"/>
          <w:szCs w:val="32"/>
        </w:rPr>
        <w:br w:type="page"/>
      </w:r>
      <w:r w:rsidRPr="00B75E25">
        <w:rPr>
          <w:rFonts w:ascii="黑体" w:eastAsia="黑体" w:hAnsi="黑体" w:hint="eastAsia"/>
          <w:sz w:val="32"/>
          <w:szCs w:val="32"/>
        </w:rPr>
        <w:lastRenderedPageBreak/>
        <w:t>第四部分 部门决算报表（见附表）</w:t>
      </w:r>
    </w:p>
    <w:p w14:paraId="2A6591EC" w14:textId="77777777" w:rsidR="001C2C44" w:rsidRPr="00B75E25"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sidRPr="00B75E25">
        <w:rPr>
          <w:rFonts w:ascii="黑体" w:eastAsia="仿宋_GB2312" w:hAnsi="黑体" w:cs="宋体" w:hint="eastAsia"/>
          <w:bCs/>
          <w:kern w:val="0"/>
          <w:sz w:val="32"/>
          <w:szCs w:val="32"/>
        </w:rPr>
        <w:t>一、《收入支出决算总表》</w:t>
      </w:r>
      <w:bookmarkEnd w:id="32"/>
      <w:bookmarkEnd w:id="33"/>
    </w:p>
    <w:p w14:paraId="159BD2E5" w14:textId="77777777" w:rsidR="001C2C44" w:rsidRPr="00B75E25"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sidRPr="00B75E25">
        <w:rPr>
          <w:rFonts w:ascii="黑体" w:eastAsia="仿宋_GB2312" w:hAnsi="黑体" w:cs="宋体" w:hint="eastAsia"/>
          <w:bCs/>
          <w:kern w:val="0"/>
          <w:sz w:val="32"/>
          <w:szCs w:val="32"/>
        </w:rPr>
        <w:t>二、《收入决算表》</w:t>
      </w:r>
      <w:bookmarkEnd w:id="34"/>
      <w:bookmarkEnd w:id="35"/>
    </w:p>
    <w:p w14:paraId="15F64B99" w14:textId="77777777" w:rsidR="001C2C44" w:rsidRPr="00B75E25"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sidRPr="00B75E25">
        <w:rPr>
          <w:rFonts w:ascii="黑体" w:eastAsia="仿宋_GB2312" w:hAnsi="黑体" w:cs="宋体" w:hint="eastAsia"/>
          <w:bCs/>
          <w:kern w:val="0"/>
          <w:sz w:val="32"/>
          <w:szCs w:val="32"/>
        </w:rPr>
        <w:t>三、《支出决算表》</w:t>
      </w:r>
      <w:bookmarkEnd w:id="36"/>
      <w:bookmarkEnd w:id="37"/>
    </w:p>
    <w:p w14:paraId="24BEED19" w14:textId="77777777" w:rsidR="001C2C44" w:rsidRPr="00B75E25"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sidRPr="00B75E25">
        <w:rPr>
          <w:rFonts w:ascii="黑体" w:eastAsia="仿宋_GB2312" w:hAnsi="黑体" w:cs="宋体" w:hint="eastAsia"/>
          <w:bCs/>
          <w:kern w:val="0"/>
          <w:sz w:val="32"/>
          <w:szCs w:val="32"/>
        </w:rPr>
        <w:t>四、《财政拨款收入支出决算总表》</w:t>
      </w:r>
      <w:bookmarkEnd w:id="38"/>
      <w:bookmarkEnd w:id="39"/>
    </w:p>
    <w:p w14:paraId="4B9A9A9E" w14:textId="77777777" w:rsidR="001C2C44" w:rsidRPr="00B75E25"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sidRPr="00B75E25">
        <w:rPr>
          <w:rFonts w:ascii="黑体" w:eastAsia="仿宋_GB2312" w:hAnsi="黑体" w:cs="宋体" w:hint="eastAsia"/>
          <w:bCs/>
          <w:kern w:val="0"/>
          <w:sz w:val="32"/>
          <w:szCs w:val="32"/>
        </w:rPr>
        <w:t>五、《一般公共预算财政拨款支出决算表》</w:t>
      </w:r>
      <w:bookmarkEnd w:id="40"/>
      <w:bookmarkEnd w:id="41"/>
    </w:p>
    <w:p w14:paraId="052A84A1" w14:textId="77777777" w:rsidR="001C2C44" w:rsidRPr="00B75E25"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sidRPr="00B75E25">
        <w:rPr>
          <w:rFonts w:ascii="黑体" w:eastAsia="仿宋_GB2312" w:hAnsi="黑体" w:cs="宋体" w:hint="eastAsia"/>
          <w:bCs/>
          <w:kern w:val="0"/>
          <w:sz w:val="32"/>
          <w:szCs w:val="32"/>
        </w:rPr>
        <w:t>六、《一般公共预算财政拨款基本支出决算表》</w:t>
      </w:r>
      <w:bookmarkEnd w:id="42"/>
      <w:bookmarkEnd w:id="43"/>
    </w:p>
    <w:p w14:paraId="4B2ED72D" w14:textId="77777777" w:rsidR="001C2C44" w:rsidRPr="00B75E25" w:rsidRDefault="00000000">
      <w:pPr>
        <w:ind w:firstLineChars="200" w:firstLine="640"/>
        <w:outlineLvl w:val="1"/>
        <w:rPr>
          <w:rFonts w:ascii="黑体" w:eastAsia="仿宋_GB2312" w:hAnsi="黑体" w:cs="宋体" w:hint="eastAsia"/>
          <w:bCs/>
          <w:kern w:val="0"/>
          <w:sz w:val="32"/>
          <w:szCs w:val="32"/>
        </w:rPr>
      </w:pPr>
      <w:r w:rsidRPr="00B75E25">
        <w:rPr>
          <w:rFonts w:ascii="黑体" w:eastAsia="仿宋_GB2312" w:hAnsi="黑体" w:cs="宋体" w:hint="eastAsia"/>
          <w:bCs/>
          <w:kern w:val="0"/>
          <w:sz w:val="32"/>
          <w:szCs w:val="32"/>
        </w:rPr>
        <w:t>七、</w:t>
      </w:r>
      <w:bookmarkStart w:id="44" w:name="_Toc32663"/>
      <w:bookmarkStart w:id="45" w:name="_Toc29106"/>
      <w:r w:rsidRPr="00B75E25">
        <w:rPr>
          <w:rFonts w:ascii="黑体" w:eastAsia="仿宋_GB2312" w:hAnsi="黑体" w:cs="宋体" w:hint="eastAsia"/>
          <w:bCs/>
          <w:kern w:val="0"/>
          <w:sz w:val="32"/>
          <w:szCs w:val="32"/>
        </w:rPr>
        <w:t>《财政拨款“三公”经费支出决算表》</w:t>
      </w:r>
      <w:bookmarkEnd w:id="44"/>
      <w:bookmarkEnd w:id="45"/>
    </w:p>
    <w:p w14:paraId="5F01A626" w14:textId="77777777" w:rsidR="001C2C44" w:rsidRPr="00B75E25"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sidRPr="00B75E25">
        <w:rPr>
          <w:rFonts w:ascii="黑体" w:eastAsia="仿宋_GB2312" w:hAnsi="黑体" w:cs="宋体" w:hint="eastAsia"/>
          <w:bCs/>
          <w:kern w:val="0"/>
          <w:sz w:val="32"/>
          <w:szCs w:val="32"/>
        </w:rPr>
        <w:t>八、《政府性基金预算财政拨款收入支出决算表》</w:t>
      </w:r>
      <w:bookmarkEnd w:id="46"/>
      <w:bookmarkEnd w:id="47"/>
    </w:p>
    <w:p w14:paraId="5D4FE09C" w14:textId="77777777" w:rsidR="001C2C44" w:rsidRDefault="00000000">
      <w:pPr>
        <w:ind w:firstLineChars="200" w:firstLine="640"/>
        <w:outlineLvl w:val="1"/>
        <w:rPr>
          <w:rFonts w:ascii="黑体" w:eastAsia="仿宋_GB2312" w:hAnsi="黑体" w:cs="宋体" w:hint="eastAsia"/>
          <w:bCs/>
          <w:kern w:val="0"/>
          <w:sz w:val="32"/>
          <w:szCs w:val="32"/>
        </w:rPr>
      </w:pPr>
      <w:r w:rsidRPr="00B75E25">
        <w:rPr>
          <w:rFonts w:ascii="黑体" w:eastAsia="仿宋_GB2312" w:hAnsi="黑体" w:cs="宋体" w:hint="eastAsia"/>
          <w:bCs/>
          <w:kern w:val="0"/>
          <w:sz w:val="32"/>
          <w:szCs w:val="32"/>
        </w:rPr>
        <w:t>九、《国有资本经营预算财政拨款收入支出决算表》</w:t>
      </w:r>
    </w:p>
    <w:p w14:paraId="5C68B496" w14:textId="77777777" w:rsidR="001C2C44" w:rsidRDefault="001C2C44">
      <w:pPr>
        <w:ind w:firstLineChars="200" w:firstLine="640"/>
        <w:rPr>
          <w:rFonts w:ascii="仿宋_GB2312" w:eastAsia="仿宋_GB2312"/>
          <w:sz w:val="32"/>
          <w:szCs w:val="32"/>
        </w:rPr>
      </w:pPr>
    </w:p>
    <w:p w14:paraId="37E4B842" w14:textId="77777777" w:rsidR="001C2C44" w:rsidRDefault="001C2C44">
      <w:pPr>
        <w:ind w:firstLineChars="200" w:firstLine="640"/>
        <w:outlineLvl w:val="1"/>
        <w:rPr>
          <w:rFonts w:ascii="黑体" w:eastAsia="黑体" w:hAnsi="黑体" w:cs="宋体" w:hint="eastAsia"/>
          <w:bCs/>
          <w:kern w:val="0"/>
          <w:sz w:val="32"/>
          <w:szCs w:val="32"/>
        </w:rPr>
      </w:pPr>
    </w:p>
    <w:sectPr w:rsidR="001C2C4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0A5BDC" w14:textId="77777777" w:rsidR="00B70AF1" w:rsidRDefault="00B70AF1">
      <w:r>
        <w:separator/>
      </w:r>
    </w:p>
  </w:endnote>
  <w:endnote w:type="continuationSeparator" w:id="0">
    <w:p w14:paraId="1807D268" w14:textId="77777777" w:rsidR="00B70AF1" w:rsidRDefault="00B70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11E86" w14:textId="77777777" w:rsidR="001C2C44" w:rsidRDefault="00000000">
    <w:pPr>
      <w:pStyle w:val="a4"/>
    </w:pPr>
    <w:r>
      <w:rPr>
        <w:noProof/>
      </w:rPr>
      <mc:AlternateContent>
        <mc:Choice Requires="wps">
          <w:drawing>
            <wp:anchor distT="0" distB="0" distL="114300" distR="114300" simplePos="0" relativeHeight="251659264" behindDoc="0" locked="0" layoutInCell="1" allowOverlap="1" wp14:anchorId="7A37AF97" wp14:editId="45582A7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6205BF" w14:textId="77777777" w:rsidR="001C2C4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A37AF9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26205BF" w14:textId="77777777" w:rsidR="001C2C4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BE2E2" w14:textId="77777777" w:rsidR="00B70AF1" w:rsidRDefault="00B70AF1">
      <w:r>
        <w:separator/>
      </w:r>
    </w:p>
  </w:footnote>
  <w:footnote w:type="continuationSeparator" w:id="0">
    <w:p w14:paraId="731D3AAC" w14:textId="77777777" w:rsidR="00B70AF1" w:rsidRDefault="00B70A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47379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1C2C44"/>
    <w:rsid w:val="00093F08"/>
    <w:rsid w:val="000A6C40"/>
    <w:rsid w:val="001C2C44"/>
    <w:rsid w:val="001F6616"/>
    <w:rsid w:val="00213C59"/>
    <w:rsid w:val="00243E86"/>
    <w:rsid w:val="003210CE"/>
    <w:rsid w:val="005933BA"/>
    <w:rsid w:val="005E2F95"/>
    <w:rsid w:val="00665758"/>
    <w:rsid w:val="00787B6C"/>
    <w:rsid w:val="0083739D"/>
    <w:rsid w:val="00AC0264"/>
    <w:rsid w:val="00B70AF1"/>
    <w:rsid w:val="00B70D59"/>
    <w:rsid w:val="00B75E25"/>
    <w:rsid w:val="00C11EC1"/>
    <w:rsid w:val="00C3117C"/>
    <w:rsid w:val="00C331A3"/>
    <w:rsid w:val="00D0679A"/>
    <w:rsid w:val="00D7625C"/>
    <w:rsid w:val="00E80F2B"/>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F08E3C"/>
  <w15:docId w15:val="{8A428D08-A6C7-4E96-A336-932B40276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18</Pages>
  <Words>1342</Words>
  <Characters>7652</Characters>
  <Application>Microsoft Office Word</Application>
  <DocSecurity>0</DocSecurity>
  <Lines>63</Lines>
  <Paragraphs>17</Paragraphs>
  <ScaleCrop>false</ScaleCrop>
  <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