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B06B35" w:rsidRDefault="00000000">
      <w:pPr>
        <w:spacing w:line="540" w:lineRule="exact"/>
        <w:jc w:val="left"/>
        <w:rPr>
          <w:rFonts w:ascii="仿宋" w:eastAsia="仿宋" w:hAnsi="仿宋" w:cs="宋体" w:hint="eastAsia"/>
          <w:kern w:val="0"/>
          <w:sz w:val="32"/>
          <w:szCs w:val="32"/>
        </w:rPr>
      </w:pPr>
      <w:r w:rsidRPr="00B06B35">
        <w:rPr>
          <w:rFonts w:ascii="仿宋" w:eastAsia="仿宋" w:hAnsi="仿宋" w:cs="宋体" w:hint="eastAsia"/>
          <w:kern w:val="0"/>
          <w:sz w:val="32"/>
          <w:szCs w:val="32"/>
        </w:rPr>
        <w:t>附件2：</w:t>
      </w:r>
    </w:p>
    <w:p w14:paraId="1D33FA27" w14:textId="77777777" w:rsidR="000048AA" w:rsidRPr="00B06B35"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B06B35"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B06B35"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B06B35"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B06B35"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B06B35"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B06B35" w:rsidRDefault="00000000">
      <w:pPr>
        <w:spacing w:line="540" w:lineRule="exact"/>
        <w:jc w:val="center"/>
        <w:rPr>
          <w:rFonts w:ascii="方正小标宋_GBK" w:eastAsia="方正小标宋_GBK" w:hAnsi="华文中宋" w:cs="宋体" w:hint="eastAsia"/>
          <w:b/>
          <w:kern w:val="0"/>
          <w:sz w:val="48"/>
          <w:szCs w:val="48"/>
        </w:rPr>
      </w:pPr>
      <w:r w:rsidRPr="00B06B35">
        <w:rPr>
          <w:rFonts w:ascii="方正小标宋_GBK" w:eastAsia="方正小标宋_GBK" w:hAnsi="华文中宋" w:cs="宋体" w:hint="eastAsia"/>
          <w:b/>
          <w:kern w:val="0"/>
          <w:sz w:val="48"/>
          <w:szCs w:val="48"/>
        </w:rPr>
        <w:t>项目支出绩效自评报告</w:t>
      </w:r>
    </w:p>
    <w:p w14:paraId="05C3E73B" w14:textId="77777777" w:rsidR="000048AA" w:rsidRPr="00B06B35"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B06B35" w:rsidRDefault="00000000">
      <w:pPr>
        <w:spacing w:line="540" w:lineRule="exact"/>
        <w:jc w:val="center"/>
        <w:rPr>
          <w:rFonts w:eastAsia="仿宋_GB2312" w:hAnsi="宋体" w:cs="宋体" w:hint="eastAsia"/>
          <w:kern w:val="0"/>
          <w:sz w:val="36"/>
          <w:szCs w:val="36"/>
        </w:rPr>
      </w:pPr>
      <w:r w:rsidRPr="00B06B35">
        <w:rPr>
          <w:rFonts w:eastAsia="仿宋_GB2312" w:hAnsi="宋体" w:cs="宋体" w:hint="eastAsia"/>
          <w:kern w:val="0"/>
          <w:sz w:val="36"/>
          <w:szCs w:val="36"/>
        </w:rPr>
        <w:t>（</w:t>
      </w:r>
      <w:r w:rsidRPr="00B06B35">
        <w:rPr>
          <w:rFonts w:eastAsia="仿宋_GB2312" w:hAnsi="宋体" w:cs="宋体" w:hint="eastAsia"/>
          <w:kern w:val="0"/>
          <w:sz w:val="36"/>
          <w:szCs w:val="36"/>
        </w:rPr>
        <w:t xml:space="preserve">   </w:t>
      </w:r>
      <w:r w:rsidRPr="00B06B35">
        <w:rPr>
          <w:rStyle w:val="ad"/>
          <w:rFonts w:ascii="楷体" w:eastAsia="楷体" w:hAnsi="楷体" w:hint="eastAsia"/>
          <w:spacing w:val="-4"/>
          <w:sz w:val="32"/>
          <w:szCs w:val="32"/>
        </w:rPr>
        <w:t>2023</w:t>
      </w:r>
      <w:r w:rsidRPr="00B06B35">
        <w:rPr>
          <w:rFonts w:eastAsia="仿宋_GB2312" w:hAnsi="宋体" w:cs="宋体" w:hint="eastAsia"/>
          <w:kern w:val="0"/>
          <w:sz w:val="36"/>
          <w:szCs w:val="36"/>
        </w:rPr>
        <w:t xml:space="preserve">  </w:t>
      </w:r>
      <w:r w:rsidRPr="00B06B35">
        <w:rPr>
          <w:rFonts w:eastAsia="仿宋_GB2312" w:hAnsi="宋体" w:cs="宋体" w:hint="eastAsia"/>
          <w:kern w:val="0"/>
          <w:sz w:val="36"/>
          <w:szCs w:val="36"/>
        </w:rPr>
        <w:t>年度）</w:t>
      </w:r>
    </w:p>
    <w:p w14:paraId="26501804" w14:textId="77777777" w:rsidR="000048AA" w:rsidRPr="00B06B35" w:rsidRDefault="000048AA">
      <w:pPr>
        <w:spacing w:line="540" w:lineRule="exact"/>
        <w:jc w:val="center"/>
        <w:rPr>
          <w:rFonts w:eastAsia="仿宋_GB2312" w:hAnsi="宋体" w:cs="宋体" w:hint="eastAsia"/>
          <w:kern w:val="0"/>
          <w:sz w:val="30"/>
          <w:szCs w:val="30"/>
        </w:rPr>
      </w:pPr>
    </w:p>
    <w:p w14:paraId="69B61B55" w14:textId="77777777" w:rsidR="000048AA" w:rsidRPr="00B06B35" w:rsidRDefault="000048AA">
      <w:pPr>
        <w:spacing w:line="540" w:lineRule="exact"/>
        <w:jc w:val="center"/>
        <w:rPr>
          <w:rFonts w:eastAsia="仿宋_GB2312" w:hAnsi="宋体" w:cs="宋体" w:hint="eastAsia"/>
          <w:kern w:val="0"/>
          <w:sz w:val="30"/>
          <w:szCs w:val="30"/>
        </w:rPr>
      </w:pPr>
    </w:p>
    <w:p w14:paraId="0A436978" w14:textId="77777777" w:rsidR="000048AA" w:rsidRPr="00B06B35" w:rsidRDefault="000048AA">
      <w:pPr>
        <w:spacing w:line="540" w:lineRule="exact"/>
        <w:jc w:val="center"/>
        <w:rPr>
          <w:rFonts w:eastAsia="仿宋_GB2312" w:hAnsi="宋体" w:cs="宋体" w:hint="eastAsia"/>
          <w:kern w:val="0"/>
          <w:sz w:val="30"/>
          <w:szCs w:val="30"/>
        </w:rPr>
      </w:pPr>
    </w:p>
    <w:p w14:paraId="5731CF0C" w14:textId="77777777" w:rsidR="000048AA" w:rsidRPr="00B06B35" w:rsidRDefault="000048AA">
      <w:pPr>
        <w:spacing w:line="540" w:lineRule="exact"/>
        <w:jc w:val="center"/>
        <w:rPr>
          <w:rFonts w:eastAsia="仿宋_GB2312" w:hAnsi="宋体" w:cs="宋体" w:hint="eastAsia"/>
          <w:kern w:val="0"/>
          <w:sz w:val="30"/>
          <w:szCs w:val="30"/>
        </w:rPr>
      </w:pPr>
    </w:p>
    <w:p w14:paraId="2CE0F0E1" w14:textId="77777777" w:rsidR="000048AA" w:rsidRPr="00B06B35" w:rsidRDefault="000048AA">
      <w:pPr>
        <w:spacing w:line="540" w:lineRule="exact"/>
        <w:jc w:val="center"/>
        <w:rPr>
          <w:rFonts w:eastAsia="仿宋_GB2312" w:hAnsi="宋体" w:cs="宋体" w:hint="eastAsia"/>
          <w:kern w:val="0"/>
          <w:sz w:val="30"/>
          <w:szCs w:val="30"/>
        </w:rPr>
      </w:pPr>
    </w:p>
    <w:p w14:paraId="4C85A255" w14:textId="77777777" w:rsidR="000048AA" w:rsidRPr="00B06B35" w:rsidRDefault="000048AA">
      <w:pPr>
        <w:spacing w:line="540" w:lineRule="exact"/>
        <w:jc w:val="center"/>
        <w:rPr>
          <w:rFonts w:eastAsia="仿宋_GB2312" w:hAnsi="宋体" w:cs="宋体" w:hint="eastAsia"/>
          <w:kern w:val="0"/>
          <w:sz w:val="30"/>
          <w:szCs w:val="30"/>
        </w:rPr>
      </w:pPr>
    </w:p>
    <w:p w14:paraId="3DB1725E" w14:textId="77777777" w:rsidR="000048AA" w:rsidRPr="00B06B35" w:rsidRDefault="000048AA">
      <w:pPr>
        <w:spacing w:line="540" w:lineRule="exact"/>
        <w:rPr>
          <w:rFonts w:eastAsia="仿宋_GB2312" w:hAnsi="宋体" w:cs="宋体" w:hint="eastAsia"/>
          <w:kern w:val="0"/>
          <w:sz w:val="30"/>
          <w:szCs w:val="30"/>
        </w:rPr>
      </w:pPr>
    </w:p>
    <w:p w14:paraId="5B7D51AB" w14:textId="77777777" w:rsidR="000048AA" w:rsidRPr="00B06B35" w:rsidRDefault="00000000">
      <w:pPr>
        <w:spacing w:line="700" w:lineRule="exact"/>
        <w:jc w:val="left"/>
        <w:rPr>
          <w:rFonts w:eastAsia="仿宋_GB2312" w:hAnsi="宋体" w:cs="宋体" w:hint="eastAsia"/>
          <w:kern w:val="0"/>
          <w:sz w:val="36"/>
          <w:szCs w:val="36"/>
        </w:rPr>
      </w:pPr>
      <w:r w:rsidRPr="00B06B35">
        <w:rPr>
          <w:rFonts w:eastAsia="仿宋_GB2312" w:hAnsi="宋体" w:cs="宋体" w:hint="eastAsia"/>
          <w:kern w:val="0"/>
          <w:sz w:val="36"/>
          <w:szCs w:val="36"/>
        </w:rPr>
        <w:t xml:space="preserve">     </w:t>
      </w:r>
    </w:p>
    <w:p w14:paraId="71B2FEEF" w14:textId="77777777" w:rsidR="000048AA" w:rsidRPr="00B06B35" w:rsidRDefault="00000000">
      <w:pPr>
        <w:spacing w:line="700" w:lineRule="exact"/>
        <w:ind w:firstLineChars="250" w:firstLine="900"/>
        <w:jc w:val="left"/>
        <w:rPr>
          <w:rFonts w:eastAsia="仿宋_GB2312" w:hAnsi="宋体" w:cs="宋体" w:hint="eastAsia"/>
          <w:kern w:val="0"/>
          <w:sz w:val="36"/>
          <w:szCs w:val="36"/>
        </w:rPr>
      </w:pPr>
      <w:r w:rsidRPr="00B06B35">
        <w:rPr>
          <w:rFonts w:eastAsia="仿宋_GB2312" w:hAnsi="宋体" w:cs="宋体" w:hint="eastAsia"/>
          <w:kern w:val="0"/>
          <w:sz w:val="36"/>
          <w:szCs w:val="36"/>
        </w:rPr>
        <w:t>项目名称：</w:t>
      </w:r>
      <w:r w:rsidRPr="00B06B35">
        <w:rPr>
          <w:rStyle w:val="ad"/>
          <w:rFonts w:ascii="楷体" w:eastAsia="楷体" w:hAnsi="楷体" w:hint="eastAsia"/>
          <w:spacing w:val="-4"/>
          <w:sz w:val="32"/>
          <w:szCs w:val="32"/>
        </w:rPr>
        <w:t>乌财行【2023】32号芦草沟乡2022年下派选调生到村工作中央财政补助资金</w:t>
      </w:r>
    </w:p>
    <w:p w14:paraId="7AEB13A7" w14:textId="77777777" w:rsidR="000048AA" w:rsidRPr="00B06B35" w:rsidRDefault="00000000">
      <w:pPr>
        <w:spacing w:line="540" w:lineRule="exact"/>
        <w:ind w:firstLine="567"/>
        <w:rPr>
          <w:rFonts w:ascii="楷体" w:eastAsia="楷体" w:hAnsi="楷体" w:hint="eastAsia"/>
          <w:b/>
          <w:bCs/>
          <w:spacing w:val="-4"/>
          <w:sz w:val="32"/>
          <w:szCs w:val="32"/>
        </w:rPr>
      </w:pPr>
      <w:r w:rsidRPr="00B06B35">
        <w:rPr>
          <w:rFonts w:eastAsia="仿宋_GB2312" w:hAnsi="宋体" w:cs="宋体" w:hint="eastAsia"/>
          <w:kern w:val="0"/>
          <w:sz w:val="36"/>
          <w:szCs w:val="36"/>
        </w:rPr>
        <w:t xml:space="preserve">  </w:t>
      </w:r>
      <w:r w:rsidRPr="00B06B35">
        <w:rPr>
          <w:rFonts w:eastAsia="仿宋_GB2312" w:hAnsi="宋体" w:cs="宋体" w:hint="eastAsia"/>
          <w:kern w:val="0"/>
          <w:sz w:val="36"/>
          <w:szCs w:val="36"/>
        </w:rPr>
        <w:t>实施单位（公章）：</w:t>
      </w:r>
      <w:r w:rsidRPr="00B06B35">
        <w:rPr>
          <w:rStyle w:val="ad"/>
          <w:rFonts w:ascii="楷体" w:eastAsia="楷体" w:hAnsi="楷体" w:hint="eastAsia"/>
          <w:spacing w:val="-4"/>
          <w:sz w:val="28"/>
          <w:szCs w:val="28"/>
        </w:rPr>
        <w:t>米东区芦草沟乡政府</w:t>
      </w:r>
    </w:p>
    <w:p w14:paraId="275DDF30" w14:textId="77777777" w:rsidR="000048AA" w:rsidRPr="00B06B35" w:rsidRDefault="00000000">
      <w:pPr>
        <w:spacing w:line="540" w:lineRule="exact"/>
        <w:ind w:firstLineChars="250" w:firstLine="900"/>
        <w:rPr>
          <w:rFonts w:ascii="楷体" w:eastAsia="楷体" w:hAnsi="楷体" w:hint="eastAsia"/>
          <w:b/>
          <w:bCs/>
          <w:spacing w:val="-4"/>
          <w:sz w:val="28"/>
          <w:szCs w:val="28"/>
        </w:rPr>
      </w:pPr>
      <w:r w:rsidRPr="00B06B35">
        <w:rPr>
          <w:rFonts w:eastAsia="仿宋_GB2312" w:hAnsi="宋体" w:cs="宋体" w:hint="eastAsia"/>
          <w:kern w:val="0"/>
          <w:sz w:val="36"/>
          <w:szCs w:val="36"/>
        </w:rPr>
        <w:t>主管部门（公章）：</w:t>
      </w:r>
      <w:r w:rsidRPr="00B06B35">
        <w:rPr>
          <w:rStyle w:val="ad"/>
          <w:rFonts w:ascii="楷体" w:eastAsia="楷体" w:hAnsi="楷体" w:hint="eastAsia"/>
          <w:spacing w:val="-4"/>
          <w:sz w:val="28"/>
          <w:szCs w:val="28"/>
        </w:rPr>
        <w:t>米东区芦草沟乡政府</w:t>
      </w:r>
    </w:p>
    <w:p w14:paraId="5747EF1B" w14:textId="77777777" w:rsidR="000048AA" w:rsidRPr="00B06B35" w:rsidRDefault="00000000">
      <w:pPr>
        <w:spacing w:line="540" w:lineRule="exact"/>
        <w:ind w:firstLineChars="250" w:firstLine="900"/>
        <w:rPr>
          <w:rFonts w:ascii="楷体" w:eastAsia="楷体" w:hAnsi="楷体" w:hint="eastAsia"/>
          <w:b/>
          <w:bCs/>
          <w:spacing w:val="-4"/>
          <w:sz w:val="32"/>
          <w:szCs w:val="32"/>
        </w:rPr>
      </w:pPr>
      <w:r w:rsidRPr="00B06B35">
        <w:rPr>
          <w:rFonts w:eastAsia="仿宋_GB2312" w:hAnsi="宋体" w:cs="宋体" w:hint="eastAsia"/>
          <w:kern w:val="0"/>
          <w:sz w:val="36"/>
          <w:szCs w:val="36"/>
        </w:rPr>
        <w:t>项目负责人（签章）：</w:t>
      </w:r>
      <w:r w:rsidRPr="00B06B35">
        <w:rPr>
          <w:rStyle w:val="ad"/>
          <w:rFonts w:ascii="楷体" w:eastAsia="楷体" w:hAnsi="楷体" w:hint="eastAsia"/>
          <w:spacing w:val="-4"/>
          <w:sz w:val="32"/>
          <w:szCs w:val="32"/>
        </w:rPr>
        <w:t>仲小强</w:t>
      </w:r>
    </w:p>
    <w:p w14:paraId="7DACC143" w14:textId="77777777" w:rsidR="000048AA" w:rsidRPr="00B06B35" w:rsidRDefault="00000000">
      <w:pPr>
        <w:spacing w:line="540" w:lineRule="exact"/>
        <w:ind w:left="273" w:firstLine="567"/>
        <w:rPr>
          <w:rStyle w:val="ad"/>
          <w:rFonts w:ascii="楷体" w:eastAsia="楷体" w:hAnsi="楷体" w:hint="eastAsia"/>
          <w:spacing w:val="-4"/>
          <w:sz w:val="32"/>
          <w:szCs w:val="32"/>
        </w:rPr>
      </w:pPr>
      <w:r w:rsidRPr="00B06B35">
        <w:rPr>
          <w:rFonts w:eastAsia="仿宋_GB2312" w:hAnsi="宋体" w:cs="宋体" w:hint="eastAsia"/>
          <w:kern w:val="0"/>
          <w:sz w:val="36"/>
          <w:szCs w:val="36"/>
        </w:rPr>
        <w:t>填报时间：</w:t>
      </w:r>
      <w:r w:rsidRPr="00B06B35">
        <w:rPr>
          <w:rStyle w:val="ad"/>
          <w:rFonts w:ascii="楷体" w:eastAsia="楷体" w:hAnsi="楷体" w:hint="eastAsia"/>
          <w:spacing w:val="-4"/>
          <w:sz w:val="32"/>
          <w:szCs w:val="32"/>
        </w:rPr>
        <w:t>2024年05月20日</w:t>
      </w:r>
    </w:p>
    <w:p w14:paraId="677F1B1A" w14:textId="77777777" w:rsidR="000048AA" w:rsidRPr="00B06B35"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B06B35" w:rsidRDefault="000048AA">
      <w:pPr>
        <w:spacing w:line="540" w:lineRule="exact"/>
        <w:rPr>
          <w:rStyle w:val="ad"/>
          <w:rFonts w:ascii="黑体" w:eastAsia="黑体" w:hAnsi="黑体" w:hint="eastAsia"/>
          <w:b w:val="0"/>
          <w:spacing w:val="-4"/>
          <w:sz w:val="32"/>
          <w:szCs w:val="32"/>
        </w:rPr>
      </w:pPr>
    </w:p>
    <w:p w14:paraId="2EEB6E08" w14:textId="77777777" w:rsidR="000048AA" w:rsidRPr="00B06B35" w:rsidRDefault="00000000">
      <w:pPr>
        <w:spacing w:line="540" w:lineRule="exact"/>
        <w:ind w:firstLine="640"/>
        <w:rPr>
          <w:rStyle w:val="ad"/>
          <w:rFonts w:ascii="黑体" w:eastAsia="黑体" w:hAnsi="黑体" w:hint="eastAsia"/>
          <w:b w:val="0"/>
          <w:spacing w:val="-4"/>
          <w:sz w:val="32"/>
          <w:szCs w:val="32"/>
        </w:rPr>
      </w:pPr>
      <w:r w:rsidRPr="00B06B35">
        <w:rPr>
          <w:rStyle w:val="ad"/>
          <w:rFonts w:ascii="黑体" w:eastAsia="黑体" w:hAnsi="黑体" w:hint="eastAsia"/>
          <w:b w:val="0"/>
          <w:spacing w:val="-4"/>
          <w:sz w:val="32"/>
          <w:szCs w:val="32"/>
        </w:rPr>
        <w:t>一、基本情况</w:t>
      </w:r>
    </w:p>
    <w:p w14:paraId="18E9018D" w14:textId="77777777" w:rsidR="000048AA" w:rsidRPr="00B06B35" w:rsidRDefault="00000000">
      <w:pPr>
        <w:spacing w:line="540" w:lineRule="exact"/>
        <w:ind w:firstLine="567"/>
        <w:rPr>
          <w:rStyle w:val="ad"/>
          <w:rFonts w:ascii="楷体" w:eastAsia="楷体" w:hAnsi="楷体" w:hint="eastAsia"/>
          <w:spacing w:val="-4"/>
          <w:sz w:val="32"/>
          <w:szCs w:val="32"/>
        </w:rPr>
      </w:pPr>
      <w:r w:rsidRPr="00B06B35">
        <w:rPr>
          <w:rStyle w:val="ad"/>
          <w:rFonts w:ascii="楷体" w:eastAsia="楷体" w:hAnsi="楷体" w:hint="eastAsia"/>
          <w:spacing w:val="-4"/>
          <w:sz w:val="32"/>
          <w:szCs w:val="32"/>
        </w:rPr>
        <w:t>（一）项目概况</w:t>
      </w:r>
    </w:p>
    <w:p w14:paraId="3DED2D21" w14:textId="77777777" w:rsidR="000048AA" w:rsidRPr="00B06B35" w:rsidRDefault="00000000">
      <w:pPr>
        <w:spacing w:line="540" w:lineRule="exact"/>
        <w:ind w:firstLine="567"/>
        <w:rPr>
          <w:rStyle w:val="ad"/>
          <w:rFonts w:ascii="楷体" w:eastAsia="楷体" w:hAnsi="楷体" w:hint="eastAsia"/>
          <w:b w:val="0"/>
          <w:bCs w:val="0"/>
          <w:spacing w:val="-4"/>
          <w:sz w:val="32"/>
          <w:szCs w:val="32"/>
        </w:rPr>
      </w:pPr>
      <w:r w:rsidRPr="00B06B35">
        <w:rPr>
          <w:rStyle w:val="ad"/>
          <w:rFonts w:ascii="楷体" w:eastAsia="楷体" w:hAnsi="楷体" w:hint="eastAsia"/>
          <w:b w:val="0"/>
          <w:bCs w:val="0"/>
          <w:spacing w:val="-4"/>
          <w:sz w:val="32"/>
          <w:szCs w:val="32"/>
        </w:rPr>
        <w:t>1. 项目背景、主要内容及实施情况</w:t>
      </w:r>
      <w:r w:rsidRPr="00B06B35">
        <w:rPr>
          <w:rStyle w:val="ad"/>
          <w:rFonts w:ascii="楷体" w:eastAsia="楷体" w:hAnsi="楷体" w:hint="eastAsia"/>
          <w:b w:val="0"/>
          <w:bCs w:val="0"/>
          <w:spacing w:val="-4"/>
          <w:sz w:val="32"/>
          <w:szCs w:val="32"/>
        </w:rPr>
        <w:br/>
        <w:t>（1）该项目实施背景：随着国家经济社会的发展，对高素质年轻干部的需求日益增强。选调生项目作为一种人才选拔与培养机制，旨在从高等院校中挑选出品学兼优的应届毕业生，经过基层实践锻炼，逐步培养成为党政领导干部，以充实和优化干部队伍结构，提升干部队伍的整体素质；立项依据是根据市委组织部《关于录用唐启方等40人为公务员的通知》（乌党组公录字〔2022〕16号）、自治区财政厅《关于提前下达2022年度下派选调生到村工作中央财政补助资金预算的通知》（新财行〔2021〕321号），设立结算下达2022年度下派选调生到村工作中央财政补助资金预算项目。</w:t>
      </w:r>
      <w:r w:rsidRPr="00B06B35">
        <w:rPr>
          <w:rStyle w:val="ad"/>
          <w:rFonts w:ascii="楷体" w:eastAsia="楷体" w:hAnsi="楷体" w:hint="eastAsia"/>
          <w:b w:val="0"/>
          <w:bCs w:val="0"/>
          <w:spacing w:val="-4"/>
          <w:sz w:val="32"/>
          <w:szCs w:val="32"/>
        </w:rPr>
        <w:br/>
        <w:t>（2）项目2023年的主要实施内容：经乌财行〔2023〕32号、乌财行〔2023〕33号文件批准，①结算下达2022-2023年度下派选调生到我乡芦草沟村、人民庄子村工作中央财政补助资金3.6175万元，其中2022年选调生工作补助资金为1.5175万元，2023年补助资金为2.1万元，一共补助了3名选调生;②严格按照乌鲁木齐市财政局有关文件的要求，按时反馈财政资金预算执行情况；③加强项目绩效管理，对确定的绩效目标开展绩效监控及自评，提高资金执行力度，确保专项资金取得实效。</w:t>
      </w:r>
      <w:r w:rsidRPr="00B06B35">
        <w:rPr>
          <w:rStyle w:val="ad"/>
          <w:rFonts w:ascii="楷体" w:eastAsia="楷体" w:hAnsi="楷体" w:hint="eastAsia"/>
          <w:b w:val="0"/>
          <w:bCs w:val="0"/>
          <w:spacing w:val="-4"/>
          <w:sz w:val="32"/>
          <w:szCs w:val="32"/>
        </w:rPr>
        <w:br/>
        <w:t>（3）2023年当年完成情况：实际完成情况为①2022-2023年选调生下派到村工作中央财政补助资金均已下拨到对应村委会的</w:t>
      </w:r>
      <w:r w:rsidRPr="00B06B35">
        <w:rPr>
          <w:rStyle w:val="ad"/>
          <w:rFonts w:ascii="楷体" w:eastAsia="楷体" w:hAnsi="楷体" w:hint="eastAsia"/>
          <w:b w:val="0"/>
          <w:bCs w:val="0"/>
          <w:spacing w:val="-4"/>
          <w:sz w:val="32"/>
          <w:szCs w:val="32"/>
        </w:rPr>
        <w:lastRenderedPageBreak/>
        <w:t>开户行账户；②有关预算已得到执行。</w:t>
      </w:r>
      <w:r w:rsidRPr="00B06B35">
        <w:rPr>
          <w:rStyle w:val="ad"/>
          <w:rFonts w:ascii="楷体" w:eastAsia="楷体" w:hAnsi="楷体" w:hint="eastAsia"/>
          <w:b w:val="0"/>
          <w:bCs w:val="0"/>
          <w:spacing w:val="-4"/>
          <w:sz w:val="32"/>
          <w:szCs w:val="32"/>
        </w:rPr>
        <w:br/>
        <w:t>2. 资金投入和使用情况</w:t>
      </w:r>
      <w:r w:rsidRPr="00B06B35">
        <w:rPr>
          <w:rStyle w:val="ad"/>
          <w:rFonts w:ascii="楷体" w:eastAsia="楷体" w:hAnsi="楷体" w:hint="eastAsia"/>
          <w:b w:val="0"/>
          <w:bCs w:val="0"/>
          <w:spacing w:val="-4"/>
          <w:sz w:val="32"/>
          <w:szCs w:val="32"/>
        </w:rPr>
        <w:br/>
        <w:t>（1）该项目资金投入情况：经乌财行〔2023〕32号、乌财行〔2023〕33号文件批准，项目系2023年中央资金，共安排预算3.6175万元，2023年年中没有追加或追减资金情况。</w:t>
      </w:r>
      <w:r w:rsidRPr="00B06B35">
        <w:rPr>
          <w:rStyle w:val="ad"/>
          <w:rFonts w:ascii="楷体" w:eastAsia="楷体" w:hAnsi="楷体" w:hint="eastAsia"/>
          <w:b w:val="0"/>
          <w:bCs w:val="0"/>
          <w:spacing w:val="-4"/>
          <w:sz w:val="32"/>
          <w:szCs w:val="32"/>
        </w:rPr>
        <w:br/>
        <w:t>（2）该项目资金使用情况：①总预算情况：3.6175万元，2022年选调生补助资金1.5175万元、2023年选调生补助资金2.1万元；②资金投入方向包括3名选调生工作实践与调研；③预算执行率：100%。</w:t>
      </w:r>
    </w:p>
    <w:p w14:paraId="4EE91996" w14:textId="77777777" w:rsidR="000048AA" w:rsidRPr="00B06B35" w:rsidRDefault="00000000">
      <w:pPr>
        <w:spacing w:line="540" w:lineRule="exact"/>
        <w:ind w:firstLine="567"/>
        <w:rPr>
          <w:rStyle w:val="ad"/>
          <w:rFonts w:ascii="楷体" w:eastAsia="楷体" w:hAnsi="楷体" w:hint="eastAsia"/>
          <w:spacing w:val="-4"/>
          <w:sz w:val="32"/>
          <w:szCs w:val="32"/>
        </w:rPr>
      </w:pPr>
      <w:r w:rsidRPr="00B06B35">
        <w:rPr>
          <w:rStyle w:val="ad"/>
          <w:rFonts w:ascii="楷体" w:eastAsia="楷体" w:hAnsi="楷体" w:hint="eastAsia"/>
          <w:spacing w:val="-4"/>
          <w:sz w:val="32"/>
          <w:szCs w:val="32"/>
        </w:rPr>
        <w:t>（二）项目绩效目标</w:t>
      </w:r>
    </w:p>
    <w:p w14:paraId="5F877E16" w14:textId="77777777" w:rsidR="000048AA" w:rsidRPr="00B06B35" w:rsidRDefault="00000000">
      <w:pPr>
        <w:spacing w:line="540" w:lineRule="exact"/>
        <w:ind w:firstLine="567"/>
        <w:rPr>
          <w:rStyle w:val="ad"/>
          <w:rFonts w:ascii="楷体" w:eastAsia="楷体" w:hAnsi="楷体" w:hint="eastAsia"/>
          <w:b w:val="0"/>
          <w:bCs w:val="0"/>
          <w:spacing w:val="-4"/>
          <w:sz w:val="32"/>
          <w:szCs w:val="32"/>
        </w:rPr>
      </w:pPr>
      <w:r w:rsidRPr="00B06B35">
        <w:rPr>
          <w:rStyle w:val="ad"/>
          <w:rFonts w:ascii="楷体" w:eastAsia="楷体" w:hAnsi="楷体" w:hint="eastAsia"/>
          <w:b w:val="0"/>
          <w:bCs w:val="0"/>
          <w:spacing w:val="-4"/>
          <w:sz w:val="32"/>
          <w:szCs w:val="32"/>
        </w:rPr>
        <w:t>本项目依据《乌鲁木齐市财政专项资金使用跟踪反馈管理暂行办法》（乌财预〔2018〕41号）、《乌鲁木齐市本级部门预算绩效目标管理暂行办法的通知》（乌财预〔2018〕56号）、《关于结算下达2022年度下派选调生到村工作中央财政补助资金预算的通知》（乌财行〔2023〕33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B06B35">
        <w:rPr>
          <w:rStyle w:val="ad"/>
          <w:rFonts w:ascii="楷体" w:eastAsia="楷体" w:hAnsi="楷体" w:hint="eastAsia"/>
          <w:b w:val="0"/>
          <w:bCs w:val="0"/>
          <w:spacing w:val="-4"/>
          <w:sz w:val="32"/>
          <w:szCs w:val="32"/>
        </w:rPr>
        <w:br/>
        <w:t>该项目为当年一次性项目。</w:t>
      </w:r>
      <w:r w:rsidRPr="00B06B35">
        <w:rPr>
          <w:rStyle w:val="ad"/>
          <w:rFonts w:ascii="楷体" w:eastAsia="楷体" w:hAnsi="楷体" w:hint="eastAsia"/>
          <w:b w:val="0"/>
          <w:bCs w:val="0"/>
          <w:spacing w:val="-4"/>
          <w:sz w:val="32"/>
          <w:szCs w:val="32"/>
        </w:rPr>
        <w:br/>
        <w:t>该项目总体绩效目标：</w:t>
      </w:r>
      <w:r w:rsidRPr="00B06B35">
        <w:rPr>
          <w:rStyle w:val="ad"/>
          <w:rFonts w:ascii="楷体" w:eastAsia="楷体" w:hAnsi="楷体" w:hint="eastAsia"/>
          <w:b w:val="0"/>
          <w:bCs w:val="0"/>
          <w:spacing w:val="-4"/>
          <w:sz w:val="32"/>
          <w:szCs w:val="32"/>
        </w:rPr>
        <w:br/>
        <w:t>一、完成内容：完善选调生招募机制，确保选拔过程公平、公正、</w:t>
      </w:r>
      <w:r w:rsidRPr="00B06B35">
        <w:rPr>
          <w:rStyle w:val="ad"/>
          <w:rFonts w:ascii="楷体" w:eastAsia="楷体" w:hAnsi="楷体" w:hint="eastAsia"/>
          <w:b w:val="0"/>
          <w:bCs w:val="0"/>
          <w:spacing w:val="-4"/>
          <w:sz w:val="32"/>
          <w:szCs w:val="32"/>
        </w:rPr>
        <w:lastRenderedPageBreak/>
        <w:t>透明。通过增设实践能力评估、心理素质测评等环节，提高选拔的科学性和精准性，成功招募并选拔出符合地区发展需求的高素质选调生3名；安排选调生深入乡镇、村社等基层单位进行不少于一年的实践锻炼，参与乡村振兴、农村治理、扶贫攻坚等重点任务。通过项目管理、案例分析、实地调研等方式，增强解决实际问题的能力，制定科学合理的选调生绩效考核标准，结合工作实绩、群众满意度等多方面进行综合评价。</w:t>
      </w:r>
      <w:r w:rsidRPr="00B06B35">
        <w:rPr>
          <w:rStyle w:val="ad"/>
          <w:rFonts w:ascii="楷体" w:eastAsia="楷体" w:hAnsi="楷体" w:hint="eastAsia"/>
          <w:b w:val="0"/>
          <w:bCs w:val="0"/>
          <w:spacing w:val="-4"/>
          <w:sz w:val="32"/>
          <w:szCs w:val="32"/>
        </w:rPr>
        <w:br/>
        <w:t>二、实现效益：</w:t>
      </w:r>
      <w:r w:rsidRPr="00B06B35">
        <w:rPr>
          <w:rStyle w:val="ad"/>
          <w:rFonts w:ascii="楷体" w:eastAsia="楷体" w:hAnsi="楷体" w:hint="eastAsia"/>
          <w:b w:val="0"/>
          <w:bCs w:val="0"/>
          <w:spacing w:val="-4"/>
          <w:sz w:val="32"/>
          <w:szCs w:val="32"/>
        </w:rPr>
        <w:br/>
        <w:t>1、人才结构优化：有效提升地方公务员队伍的整体素质和专业能力，为地区经济社会发展提供坚实的人才支撑，促进人才结构的优化升级。</w:t>
      </w:r>
      <w:r w:rsidRPr="00B06B35">
        <w:rPr>
          <w:rStyle w:val="ad"/>
          <w:rFonts w:ascii="楷体" w:eastAsia="楷体" w:hAnsi="楷体" w:hint="eastAsia"/>
          <w:b w:val="0"/>
          <w:bCs w:val="0"/>
          <w:spacing w:val="-4"/>
          <w:sz w:val="32"/>
          <w:szCs w:val="32"/>
        </w:rPr>
        <w:br/>
        <w:t>2、基层治理效能提升：通过选调生的深度参与，推动基层治理现代化，提高公共服务效率，增强民众的获得感和满意度，至少在经济预算支出情况、预算执行情况实现指标。</w:t>
      </w:r>
      <w:r w:rsidRPr="00B06B35">
        <w:rPr>
          <w:rStyle w:val="ad"/>
          <w:rFonts w:ascii="楷体" w:eastAsia="楷体" w:hAnsi="楷体" w:hint="eastAsia"/>
          <w:b w:val="0"/>
          <w:bCs w:val="0"/>
          <w:spacing w:val="-4"/>
          <w:sz w:val="32"/>
          <w:szCs w:val="32"/>
        </w:rPr>
        <w:br/>
        <w:t>3、促进区域协调发展选调生项目实施后，促进区域就业，缩小城乡、区域发展差距。</w:t>
      </w:r>
      <w:r w:rsidRPr="00B06B35">
        <w:rPr>
          <w:rStyle w:val="ad"/>
          <w:rFonts w:ascii="楷体" w:eastAsia="楷体" w:hAnsi="楷体" w:hint="eastAsia"/>
          <w:b w:val="0"/>
          <w:bCs w:val="0"/>
          <w:spacing w:val="-4"/>
          <w:sz w:val="32"/>
          <w:szCs w:val="32"/>
        </w:rPr>
        <w:br/>
        <w:t>4、社会影响力增强形成良好的选调生品牌形象，吸引更多的优秀青年投身于国家和地区的建设中，增强政府公信力和社会凝聚力，为构建和谐社会贡献力量。</w:t>
      </w:r>
      <w:r w:rsidRPr="00B06B35">
        <w:rPr>
          <w:rStyle w:val="ad"/>
          <w:rFonts w:ascii="楷体" w:eastAsia="楷体" w:hAnsi="楷体" w:hint="eastAsia"/>
          <w:b w:val="0"/>
          <w:bCs w:val="0"/>
          <w:spacing w:val="-4"/>
          <w:sz w:val="32"/>
          <w:szCs w:val="32"/>
        </w:rPr>
        <w:br/>
        <w:t>综上所述，该项目旨在通过科学选拔、系统培训、实践锻炼与绩效激励等措施，全面提升选调生队伍的能力和成效，进而推动地区经济社会全面发展，实现人才成长与地区进步的双赢局面。</w:t>
      </w:r>
    </w:p>
    <w:p w14:paraId="6BFCEFBA" w14:textId="77777777" w:rsidR="000048AA" w:rsidRPr="00B06B35" w:rsidRDefault="00000000">
      <w:pPr>
        <w:spacing w:line="540" w:lineRule="exact"/>
        <w:ind w:firstLine="640"/>
        <w:rPr>
          <w:rStyle w:val="ad"/>
          <w:rFonts w:ascii="黑体" w:eastAsia="黑体" w:hAnsi="黑体" w:hint="eastAsia"/>
          <w:b w:val="0"/>
          <w:spacing w:val="-4"/>
          <w:sz w:val="32"/>
          <w:szCs w:val="32"/>
        </w:rPr>
      </w:pPr>
      <w:r w:rsidRPr="00B06B35">
        <w:rPr>
          <w:rStyle w:val="ad"/>
          <w:rFonts w:ascii="黑体" w:eastAsia="黑体" w:hAnsi="黑体" w:hint="eastAsia"/>
          <w:b w:val="0"/>
          <w:spacing w:val="-4"/>
          <w:sz w:val="32"/>
          <w:szCs w:val="32"/>
        </w:rPr>
        <w:t>二、绩效评价工作开展情况</w:t>
      </w:r>
    </w:p>
    <w:p w14:paraId="61859553" w14:textId="77777777" w:rsidR="000048AA" w:rsidRPr="00B06B35" w:rsidRDefault="00000000">
      <w:pPr>
        <w:spacing w:line="540" w:lineRule="exact"/>
        <w:ind w:firstLineChars="181" w:firstLine="567"/>
        <w:rPr>
          <w:rStyle w:val="ad"/>
          <w:rFonts w:ascii="楷体" w:eastAsia="楷体" w:hAnsi="楷体" w:hint="eastAsia"/>
          <w:spacing w:val="-4"/>
          <w:sz w:val="32"/>
          <w:szCs w:val="32"/>
        </w:rPr>
      </w:pPr>
      <w:r w:rsidRPr="00B06B35">
        <w:rPr>
          <w:rStyle w:val="ad"/>
          <w:rFonts w:ascii="楷体" w:eastAsia="楷体" w:hAnsi="楷体" w:hint="eastAsia"/>
          <w:spacing w:val="-4"/>
          <w:sz w:val="32"/>
          <w:szCs w:val="32"/>
        </w:rPr>
        <w:t>（一）绩效评价目的、对象和范围</w:t>
      </w:r>
    </w:p>
    <w:p w14:paraId="5CBE7A93" w14:textId="77777777" w:rsidR="000048AA" w:rsidRPr="00B06B35" w:rsidRDefault="00000000">
      <w:pPr>
        <w:spacing w:line="540" w:lineRule="exact"/>
        <w:ind w:firstLine="567"/>
        <w:rPr>
          <w:rStyle w:val="ad"/>
          <w:rFonts w:ascii="楷体" w:eastAsia="楷体" w:hAnsi="楷体" w:hint="eastAsia"/>
          <w:b w:val="0"/>
          <w:bCs w:val="0"/>
          <w:spacing w:val="-4"/>
          <w:sz w:val="32"/>
          <w:szCs w:val="32"/>
        </w:rPr>
      </w:pPr>
      <w:r w:rsidRPr="00B06B35">
        <w:rPr>
          <w:rStyle w:val="ad"/>
          <w:rFonts w:ascii="楷体" w:eastAsia="楷体" w:hAnsi="楷体" w:hint="eastAsia"/>
          <w:b w:val="0"/>
          <w:bCs w:val="0"/>
          <w:spacing w:val="-4"/>
          <w:sz w:val="32"/>
          <w:szCs w:val="32"/>
        </w:rPr>
        <w:t>1. 绩效评价完整性</w:t>
      </w:r>
      <w:r w:rsidRPr="00B06B35">
        <w:rPr>
          <w:rStyle w:val="ad"/>
          <w:rFonts w:ascii="楷体" w:eastAsia="楷体" w:hAnsi="楷体" w:hint="eastAsia"/>
          <w:b w:val="0"/>
          <w:bCs w:val="0"/>
          <w:spacing w:val="-4"/>
          <w:sz w:val="32"/>
          <w:szCs w:val="32"/>
        </w:rPr>
        <w:br/>
      </w:r>
      <w:r w:rsidRPr="00B06B35">
        <w:rPr>
          <w:rStyle w:val="ad"/>
          <w:rFonts w:ascii="楷体" w:eastAsia="楷体" w:hAnsi="楷体" w:hint="eastAsia"/>
          <w:b w:val="0"/>
          <w:bCs w:val="0"/>
          <w:spacing w:val="-4"/>
          <w:sz w:val="32"/>
          <w:szCs w:val="32"/>
        </w:rPr>
        <w:lastRenderedPageBreak/>
        <w:t>芦草沟乡2022-2023年选调生经费预算项目整体目标是能达到大部分的绩效指标，预算能按时拨付到两村（人民庄子村、芦草沟村）的村委会账户，并且预算数通过零余额账户拨付，与人村、芦村收款收据（收据号分别为No.1977039、No.1977085）上的金额完全符合。项目范围为中共芦草沟乡委员会会议纪要（芦党纪字〔2023〕16号）文件所规定的3名选调生：迪拉热·依斯坎旦，女，维吾尔族，任芦草沟乡芦草沟村党总支书记助理；钮梅兰，女，回族，任芦草沟乡人民庄子村党委书记助理；赛比热·赛甫鼎，女，维吾尔族，任芦草沟乡芦草沟村党总支书记助理。项目结合《关于调整提前下达2023年度下派选调生到村中央财政补助资金预算的通知》（乌财行〔2023〕32号）、《关于结算下达2022年度下派选调生到村工作中央财政补助资金预算的通知》（乌财行〔2023〕33号）文件要求，制定了决策、过程、产出、效益、满意度为绩效指标体系。</w:t>
      </w:r>
      <w:r w:rsidRPr="00B06B35">
        <w:rPr>
          <w:rStyle w:val="ad"/>
          <w:rFonts w:ascii="楷体" w:eastAsia="楷体" w:hAnsi="楷体" w:hint="eastAsia"/>
          <w:b w:val="0"/>
          <w:bCs w:val="0"/>
          <w:spacing w:val="-4"/>
          <w:sz w:val="32"/>
          <w:szCs w:val="32"/>
        </w:rPr>
        <w:br/>
        <w:t>项目的计划和执行过程由芦草沟乡党建办请示（文件名：关于选调生到村任职工作补助资金拨款的请示）乡党委，批复后由乡财政所按《中共芦草沟乡委员会会议纪要》（芦党纪字〔2023〕16号）执行预算。2023年8月4日当天由国库零余额账户授权支付到两村村委会账户上，人村、芦村村委会账户当天收到拨付款项36175元整。整个预算项目按期完成。</w:t>
      </w:r>
      <w:r w:rsidRPr="00B06B35">
        <w:rPr>
          <w:rStyle w:val="ad"/>
          <w:rFonts w:ascii="楷体" w:eastAsia="楷体" w:hAnsi="楷体" w:hint="eastAsia"/>
          <w:b w:val="0"/>
          <w:bCs w:val="0"/>
          <w:spacing w:val="-4"/>
          <w:sz w:val="32"/>
          <w:szCs w:val="32"/>
        </w:rPr>
        <w:br/>
        <w:t>预算数、到账日期和选调生名字都在财务凭证上得到佐证。</w:t>
      </w:r>
      <w:r w:rsidRPr="00B06B35">
        <w:rPr>
          <w:rStyle w:val="ad"/>
          <w:rFonts w:ascii="楷体" w:eastAsia="楷体" w:hAnsi="楷体" w:hint="eastAsia"/>
          <w:b w:val="0"/>
          <w:bCs w:val="0"/>
          <w:spacing w:val="-4"/>
          <w:sz w:val="32"/>
          <w:szCs w:val="32"/>
        </w:rPr>
        <w:br/>
        <w:t>2. 评价目的</w:t>
      </w:r>
      <w:r w:rsidRPr="00B06B35">
        <w:rPr>
          <w:rStyle w:val="ad"/>
          <w:rFonts w:ascii="楷体" w:eastAsia="楷体" w:hAnsi="楷体" w:hint="eastAsia"/>
          <w:b w:val="0"/>
          <w:bCs w:val="0"/>
          <w:spacing w:val="-4"/>
          <w:sz w:val="32"/>
          <w:szCs w:val="32"/>
        </w:rPr>
        <w:br/>
        <w:t>本项工作旨在落实《中共中央国务院关于全面实施预算绩效管理的意见》（中发〔2018〕34号）文件精神，全面推进预算绩效管理工作，落实预算执行及绩效管理主体责任。具体而言包括以下</w:t>
      </w:r>
      <w:r w:rsidRPr="00B06B35">
        <w:rPr>
          <w:rStyle w:val="ad"/>
          <w:rFonts w:ascii="楷体" w:eastAsia="楷体" w:hAnsi="楷体" w:hint="eastAsia"/>
          <w:b w:val="0"/>
          <w:bCs w:val="0"/>
          <w:spacing w:val="-4"/>
          <w:sz w:val="32"/>
          <w:szCs w:val="32"/>
        </w:rPr>
        <w:lastRenderedPageBreak/>
        <w:t>两点：</w:t>
      </w:r>
      <w:r w:rsidRPr="00B06B35">
        <w:rPr>
          <w:rStyle w:val="ad"/>
          <w:rFonts w:ascii="楷体" w:eastAsia="楷体" w:hAnsi="楷体" w:hint="eastAsia"/>
          <w:b w:val="0"/>
          <w:bCs w:val="0"/>
          <w:spacing w:val="-4"/>
          <w:sz w:val="32"/>
          <w:szCs w:val="32"/>
        </w:rPr>
        <w:br/>
        <w:t>（1）通过对项目设立的背景、意义、项目内容、项目现状及绩效目标、资金投入、资金管理、组织实施、数量指标、质量指标、时效指标、成本指标和效益指标等进行深入调研和分析，进一步了解2023年乌财行〔2023〕32号关于调整提前下达2023年度下派选调生到村中央财政补助资金预算的通知、乌财行〔2023〕33号关于结算下达2022年度下派选调生到村工作中央财政补助资金预算的通知项目实施情况，并考察项目实施过程和效果。</w:t>
      </w:r>
      <w:r w:rsidRPr="00B06B35">
        <w:rPr>
          <w:rStyle w:val="ad"/>
          <w:rFonts w:ascii="楷体" w:eastAsia="楷体" w:hAnsi="楷体" w:hint="eastAsia"/>
          <w:b w:val="0"/>
          <w:bCs w:val="0"/>
          <w:spacing w:val="-4"/>
          <w:sz w:val="32"/>
          <w:szCs w:val="32"/>
        </w:rPr>
        <w:br/>
        <w:t>（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B06B35">
        <w:rPr>
          <w:rStyle w:val="ad"/>
          <w:rFonts w:ascii="楷体" w:eastAsia="楷体" w:hAnsi="楷体" w:hint="eastAsia"/>
          <w:b w:val="0"/>
          <w:bCs w:val="0"/>
          <w:spacing w:val="-4"/>
          <w:sz w:val="32"/>
          <w:szCs w:val="32"/>
        </w:rPr>
        <w:br/>
        <w:t>3. 评价对象</w:t>
      </w:r>
      <w:r w:rsidRPr="00B06B35">
        <w:rPr>
          <w:rStyle w:val="ad"/>
          <w:rFonts w:ascii="楷体" w:eastAsia="楷体" w:hAnsi="楷体" w:hint="eastAsia"/>
          <w:b w:val="0"/>
          <w:bCs w:val="0"/>
          <w:spacing w:val="-4"/>
          <w:sz w:val="32"/>
          <w:szCs w:val="32"/>
        </w:rPr>
        <w:br/>
        <w:t>（1）绩效评价的对象：乌财行〔2023〕33号关于结算下达2022年度下派选调生到村工作中央财政补助资金预算的通知、乌财行〔2023〕32号关于调整提前下达2023年度下派选调生到村中央财政补助资金预算的通知</w:t>
      </w:r>
      <w:r w:rsidRPr="00B06B35">
        <w:rPr>
          <w:rStyle w:val="ad"/>
          <w:rFonts w:ascii="楷体" w:eastAsia="楷体" w:hAnsi="楷体" w:hint="eastAsia"/>
          <w:b w:val="0"/>
          <w:bCs w:val="0"/>
          <w:spacing w:val="-4"/>
          <w:sz w:val="32"/>
          <w:szCs w:val="32"/>
        </w:rPr>
        <w:br/>
        <w:t>4. 绩效评价范围</w:t>
      </w:r>
      <w:r w:rsidRPr="00B06B35">
        <w:rPr>
          <w:rStyle w:val="ad"/>
          <w:rFonts w:ascii="楷体" w:eastAsia="楷体" w:hAnsi="楷体" w:hint="eastAsia"/>
          <w:b w:val="0"/>
          <w:bCs w:val="0"/>
          <w:spacing w:val="-4"/>
          <w:sz w:val="32"/>
          <w:szCs w:val="32"/>
        </w:rPr>
        <w:br/>
        <w:t>（1）时间范围：2023年1月1日至2023年12月31日。</w:t>
      </w:r>
      <w:r w:rsidRPr="00B06B35">
        <w:rPr>
          <w:rStyle w:val="ad"/>
          <w:rFonts w:ascii="楷体" w:eastAsia="楷体" w:hAnsi="楷体" w:hint="eastAsia"/>
          <w:b w:val="0"/>
          <w:bCs w:val="0"/>
          <w:spacing w:val="-4"/>
          <w:sz w:val="32"/>
          <w:szCs w:val="32"/>
        </w:rPr>
        <w:br/>
        <w:t>（2）项目范围：结算下达2022年度下派选调生到村中央财政补助资金预算、提前下达2023年度下派选调生到村中央财政补助资金预算项目的基本情况：根据乌财行〔2023〕33号关于结算下达2022年度下派选调生到村工作中央财政补助资金预算的通知、乌财行〔2023〕32号关于调整提前下达2023年度下派选调生到村中央财政补助资金预算的通知、中共芦草沟乡委员会会议</w:t>
      </w:r>
      <w:r w:rsidRPr="00B06B35">
        <w:rPr>
          <w:rStyle w:val="ad"/>
          <w:rFonts w:ascii="楷体" w:eastAsia="楷体" w:hAnsi="楷体" w:hint="eastAsia"/>
          <w:b w:val="0"/>
          <w:bCs w:val="0"/>
          <w:spacing w:val="-4"/>
          <w:sz w:val="32"/>
          <w:szCs w:val="32"/>
        </w:rPr>
        <w:lastRenderedPageBreak/>
        <w:t>纪要（芦党纪字〔2023〕16号）分别拨付2022年选调生经费预算15175元，2023年选调生经费预算21000元，合计36175元。</w:t>
      </w:r>
      <w:r w:rsidRPr="00B06B35">
        <w:rPr>
          <w:rStyle w:val="ad"/>
          <w:rFonts w:ascii="楷体" w:eastAsia="楷体" w:hAnsi="楷体" w:hint="eastAsia"/>
          <w:b w:val="0"/>
          <w:bCs w:val="0"/>
          <w:spacing w:val="-4"/>
          <w:sz w:val="32"/>
          <w:szCs w:val="32"/>
        </w:rPr>
        <w:br/>
        <w:t>工作的开展情况：3.6175万元预算在2023年8月4日全额拨付到人民庄子村、芦草沟村村委会账户上。</w:t>
      </w:r>
      <w:r w:rsidRPr="00B06B35">
        <w:rPr>
          <w:rStyle w:val="ad"/>
          <w:rFonts w:ascii="楷体" w:eastAsia="楷体" w:hAnsi="楷体" w:hint="eastAsia"/>
          <w:b w:val="0"/>
          <w:bCs w:val="0"/>
          <w:spacing w:val="-4"/>
          <w:sz w:val="32"/>
          <w:szCs w:val="32"/>
        </w:rPr>
        <w:br/>
        <w:t>项目实现的产出情况：选调生参加调研农田灌溉、走访村民、学雷锋志愿活动等有效改善了所在辖区的人居环境，为村民排忧解难。芦草沟乡整体经济社会保持平稳发展。</w:t>
      </w:r>
      <w:r w:rsidRPr="00B06B35">
        <w:rPr>
          <w:rStyle w:val="ad"/>
          <w:rFonts w:ascii="楷体" w:eastAsia="楷体" w:hAnsi="楷体" w:hint="eastAsia"/>
          <w:b w:val="0"/>
          <w:bCs w:val="0"/>
          <w:spacing w:val="-4"/>
          <w:sz w:val="32"/>
          <w:szCs w:val="32"/>
        </w:rPr>
        <w:br/>
        <w:t>取得的社会效益：有效改善了基层公务员的学历结构，为群众办了一些实事。</w:t>
      </w:r>
      <w:r w:rsidRPr="00B06B35">
        <w:rPr>
          <w:rStyle w:val="ad"/>
          <w:rFonts w:ascii="楷体" w:eastAsia="楷体" w:hAnsi="楷体" w:hint="eastAsia"/>
          <w:b w:val="0"/>
          <w:bCs w:val="0"/>
          <w:spacing w:val="-4"/>
          <w:sz w:val="32"/>
          <w:szCs w:val="32"/>
        </w:rPr>
        <w:br/>
        <w:t>主要经验及做法：依照上级有关文件，法律法规，以及我乡财政所的财务制度拨付预算，严格执行规定，避免了流程上出错。</w:t>
      </w:r>
      <w:r w:rsidRPr="00B06B35">
        <w:rPr>
          <w:rStyle w:val="ad"/>
          <w:rFonts w:ascii="楷体" w:eastAsia="楷体" w:hAnsi="楷体" w:hint="eastAsia"/>
          <w:b w:val="0"/>
          <w:bCs w:val="0"/>
          <w:spacing w:val="-4"/>
          <w:sz w:val="32"/>
          <w:szCs w:val="32"/>
        </w:rPr>
        <w:br/>
        <w:t>存在的问题及原因分析：预算拨付后需加强对于预算执行的监督管理工作，及时跟进选调生的绩效评价。</w:t>
      </w:r>
      <w:r w:rsidRPr="00B06B35">
        <w:rPr>
          <w:rStyle w:val="ad"/>
          <w:rFonts w:ascii="楷体" w:eastAsia="楷体" w:hAnsi="楷体" w:hint="eastAsia"/>
          <w:b w:val="0"/>
          <w:bCs w:val="0"/>
          <w:spacing w:val="-4"/>
          <w:sz w:val="32"/>
          <w:szCs w:val="32"/>
        </w:rPr>
        <w:br/>
        <w:t>综上所述，芦草沟乡财政所将积极跟进选调生经费预算项目的编制，监督管理，及时开展绩效评价工作，并更新评价标准，让选调生工作得到财政的支持，能够正常开展。</w:t>
      </w:r>
    </w:p>
    <w:p w14:paraId="1271490C" w14:textId="77777777" w:rsidR="000048AA" w:rsidRPr="00B06B35" w:rsidRDefault="00000000">
      <w:pPr>
        <w:spacing w:line="540" w:lineRule="exact"/>
        <w:ind w:firstLine="567"/>
        <w:rPr>
          <w:rStyle w:val="ad"/>
          <w:rFonts w:ascii="楷体" w:eastAsia="楷体" w:hAnsi="楷体" w:hint="eastAsia"/>
          <w:spacing w:val="-4"/>
          <w:sz w:val="32"/>
          <w:szCs w:val="32"/>
        </w:rPr>
      </w:pPr>
      <w:r w:rsidRPr="00B06B35">
        <w:rPr>
          <w:rStyle w:val="ad"/>
          <w:rFonts w:ascii="楷体" w:eastAsia="楷体" w:hAnsi="楷体" w:hint="eastAsia"/>
          <w:spacing w:val="-4"/>
          <w:sz w:val="32"/>
          <w:szCs w:val="32"/>
        </w:rPr>
        <w:t>（二）绩效评价原则、评价指标体系、评价方法、评价标准</w:t>
      </w:r>
    </w:p>
    <w:p w14:paraId="1F0C1D90" w14:textId="77777777" w:rsidR="000048AA" w:rsidRPr="00B06B35" w:rsidRDefault="00000000">
      <w:pPr>
        <w:spacing w:line="540" w:lineRule="exact"/>
        <w:ind w:firstLine="567"/>
        <w:rPr>
          <w:rStyle w:val="ad"/>
          <w:rFonts w:ascii="楷体" w:eastAsia="楷体" w:hAnsi="楷体" w:hint="eastAsia"/>
          <w:b w:val="0"/>
          <w:bCs w:val="0"/>
          <w:spacing w:val="-4"/>
          <w:sz w:val="32"/>
          <w:szCs w:val="32"/>
        </w:rPr>
      </w:pPr>
      <w:r w:rsidRPr="00B06B35">
        <w:rPr>
          <w:rStyle w:val="ad"/>
          <w:rFonts w:ascii="楷体" w:eastAsia="楷体" w:hAnsi="楷体" w:hint="eastAsia"/>
          <w:b w:val="0"/>
          <w:bCs w:val="0"/>
          <w:spacing w:val="-4"/>
          <w:sz w:val="32"/>
          <w:szCs w:val="32"/>
        </w:rPr>
        <w:t>1. 评价原则</w:t>
      </w:r>
      <w:r w:rsidRPr="00B06B35">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B06B35">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B06B35">
        <w:rPr>
          <w:rStyle w:val="ad"/>
          <w:rFonts w:ascii="楷体" w:eastAsia="楷体" w:hAnsi="楷体" w:hint="eastAsia"/>
          <w:b w:val="0"/>
          <w:bCs w:val="0"/>
          <w:spacing w:val="-4"/>
          <w:sz w:val="32"/>
          <w:szCs w:val="32"/>
        </w:rPr>
        <w:br/>
        <w:t>（3）激励约束。绩效评价结果应与预算安排、政策调整、改进</w:t>
      </w:r>
      <w:r w:rsidRPr="00B06B35">
        <w:rPr>
          <w:rStyle w:val="ad"/>
          <w:rFonts w:ascii="楷体" w:eastAsia="楷体" w:hAnsi="楷体" w:hint="eastAsia"/>
          <w:b w:val="0"/>
          <w:bCs w:val="0"/>
          <w:spacing w:val="-4"/>
          <w:sz w:val="32"/>
          <w:szCs w:val="32"/>
        </w:rPr>
        <w:lastRenderedPageBreak/>
        <w:t>管理实质性挂钩，体现奖优罚劣和激励相容导向，有效要安排、低效要压减、无效要问责。</w:t>
      </w:r>
      <w:r w:rsidRPr="00B06B35">
        <w:rPr>
          <w:rStyle w:val="ad"/>
          <w:rFonts w:ascii="楷体" w:eastAsia="楷体" w:hAnsi="楷体" w:hint="eastAsia"/>
          <w:b w:val="0"/>
          <w:bCs w:val="0"/>
          <w:spacing w:val="-4"/>
          <w:sz w:val="32"/>
          <w:szCs w:val="32"/>
        </w:rPr>
        <w:br/>
        <w:t>（4）公开透明。绩效评价结果应依法依规公开，并自觉接受社会监督。</w:t>
      </w:r>
      <w:r w:rsidRPr="00B06B35">
        <w:rPr>
          <w:rStyle w:val="ad"/>
          <w:rFonts w:ascii="楷体" w:eastAsia="楷体" w:hAnsi="楷体" w:hint="eastAsia"/>
          <w:b w:val="0"/>
          <w:bCs w:val="0"/>
          <w:spacing w:val="-4"/>
          <w:sz w:val="32"/>
          <w:szCs w:val="32"/>
        </w:rPr>
        <w:br/>
        <w:t>2. 评价指标体系</w:t>
      </w:r>
      <w:r w:rsidRPr="00B06B35">
        <w:rPr>
          <w:rStyle w:val="ad"/>
          <w:rFonts w:ascii="楷体" w:eastAsia="楷体" w:hAnsi="楷体" w:hint="eastAsia"/>
          <w:b w:val="0"/>
          <w:bCs w:val="0"/>
          <w:spacing w:val="-4"/>
          <w:sz w:val="32"/>
          <w:szCs w:val="32"/>
        </w:rPr>
        <w:br/>
        <w:t>绩效评价指标体系作为衡量绩效目标实现程度的考核工具，一般遵循以下原则：</w:t>
      </w:r>
      <w:r w:rsidRPr="00B06B35">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B06B35">
        <w:rPr>
          <w:rStyle w:val="ad"/>
          <w:rFonts w:ascii="楷体" w:eastAsia="楷体" w:hAnsi="楷体" w:hint="eastAsia"/>
          <w:b w:val="0"/>
          <w:bCs w:val="0"/>
          <w:spacing w:val="-4"/>
          <w:sz w:val="32"/>
          <w:szCs w:val="32"/>
        </w:rPr>
        <w:br/>
        <w:t>（2）重要性原则：应当优先使用最具评价对象代表性、最能反映评价要求的核心指标。</w:t>
      </w:r>
      <w:r w:rsidRPr="00B06B35">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B06B35">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（4）系统性原则：绩效评价指标的设置应当将定量指标与定性指标相结合，能系统反映财政支出所产生的社会效益、经济效益和可持续影响等。</w:t>
      </w:r>
      <w:r w:rsidRPr="00B06B35">
        <w:rPr>
          <w:rStyle w:val="ad"/>
          <w:rFonts w:ascii="楷体" w:eastAsia="楷体" w:hAnsi="楷体" w:hint="eastAsia"/>
          <w:b w:val="0"/>
          <w:bCs w:val="0"/>
          <w:spacing w:val="-4"/>
          <w:sz w:val="32"/>
          <w:szCs w:val="32"/>
        </w:rPr>
        <w:br/>
        <w:t>（5）经济性原则：绩效评价指标设计应当通俗易懂、简便易行，数据的获得应当考虑现实条件和可操作性，符合成本效益原则。</w:t>
      </w:r>
      <w:r w:rsidRPr="00B06B35">
        <w:rPr>
          <w:rStyle w:val="ad"/>
          <w:rFonts w:ascii="楷体" w:eastAsia="楷体" w:hAnsi="楷体" w:hint="eastAsia"/>
          <w:b w:val="0"/>
          <w:bCs w:val="0"/>
          <w:spacing w:val="-4"/>
          <w:sz w:val="32"/>
          <w:szCs w:val="32"/>
        </w:rPr>
        <w:br/>
        <w:t>本项目的评价指标体系建立如表2-1所示。</w:t>
      </w:r>
      <w:r w:rsidRPr="00B06B35">
        <w:rPr>
          <w:rStyle w:val="ad"/>
          <w:rFonts w:ascii="楷体" w:eastAsia="楷体" w:hAnsi="楷体" w:hint="eastAsia"/>
          <w:b w:val="0"/>
          <w:bCs w:val="0"/>
          <w:spacing w:val="-4"/>
          <w:sz w:val="32"/>
          <w:szCs w:val="32"/>
        </w:rPr>
        <w:br/>
      </w:r>
      <w:r w:rsidRPr="00B06B35">
        <w:rPr>
          <w:rStyle w:val="ad"/>
          <w:rFonts w:ascii="楷体" w:eastAsia="楷体" w:hAnsi="楷体" w:hint="eastAsia"/>
          <w:b w:val="0"/>
          <w:bCs w:val="0"/>
          <w:spacing w:val="-4"/>
          <w:sz w:val="32"/>
          <w:szCs w:val="32"/>
        </w:rPr>
        <w:br/>
      </w:r>
      <w:r w:rsidRPr="00B06B35">
        <w:rPr>
          <w:rStyle w:val="ad"/>
          <w:rFonts w:ascii="楷体" w:eastAsia="楷体" w:hAnsi="楷体" w:hint="eastAsia"/>
          <w:b w:val="0"/>
          <w:bCs w:val="0"/>
          <w:spacing w:val="-4"/>
          <w:sz w:val="32"/>
          <w:szCs w:val="32"/>
        </w:rPr>
        <w:br/>
        <w:t>表2-1 项目支出绩效评价指标体系</w:t>
      </w:r>
      <w:r w:rsidRPr="00B06B35">
        <w:rPr>
          <w:rStyle w:val="ad"/>
          <w:rFonts w:ascii="楷体" w:eastAsia="楷体" w:hAnsi="楷体" w:hint="eastAsia"/>
          <w:b w:val="0"/>
          <w:bCs w:val="0"/>
          <w:spacing w:val="-4"/>
          <w:sz w:val="32"/>
          <w:szCs w:val="32"/>
        </w:rPr>
        <w:br/>
        <w:t>一级指标 二级指标 三级指标 指标解释 指标说明</w:t>
      </w:r>
      <w:r w:rsidRPr="00B06B35">
        <w:rPr>
          <w:rStyle w:val="ad"/>
          <w:rFonts w:ascii="楷体" w:eastAsia="楷体" w:hAnsi="楷体" w:hint="eastAsia"/>
          <w:b w:val="0"/>
          <w:bCs w:val="0"/>
          <w:spacing w:val="-4"/>
          <w:sz w:val="32"/>
          <w:szCs w:val="32"/>
        </w:rPr>
        <w:br/>
        <w:t>决策 项目立项 立项依据</w:t>
      </w:r>
      <w:r w:rsidRPr="00B06B35">
        <w:rPr>
          <w:rStyle w:val="ad"/>
          <w:rFonts w:ascii="楷体" w:eastAsia="楷体" w:hAnsi="楷体" w:hint="eastAsia"/>
          <w:b w:val="0"/>
          <w:bCs w:val="0"/>
          <w:spacing w:val="-4"/>
          <w:sz w:val="32"/>
          <w:szCs w:val="32"/>
        </w:rPr>
        <w:br/>
        <w:t>充分性 项目立项是否符合法律法规、相关政策、发展规划以及</w:t>
      </w:r>
      <w:r w:rsidRPr="00B06B35">
        <w:rPr>
          <w:rStyle w:val="ad"/>
          <w:rFonts w:ascii="楷体" w:eastAsia="楷体" w:hAnsi="楷体" w:hint="eastAsia"/>
          <w:b w:val="0"/>
          <w:bCs w:val="0"/>
          <w:spacing w:val="-4"/>
          <w:sz w:val="32"/>
          <w:szCs w:val="32"/>
        </w:rPr>
        <w:lastRenderedPageBreak/>
        <w:t>部门职责，用以反映和考核项目立项依据情况。 评价要点：</w:t>
      </w:r>
      <w:r w:rsidRPr="00B06B35">
        <w:rPr>
          <w:rStyle w:val="ad"/>
          <w:rFonts w:ascii="楷体" w:eastAsia="楷体" w:hAnsi="楷体" w:hint="eastAsia"/>
          <w:b w:val="0"/>
          <w:bCs w:val="0"/>
          <w:spacing w:val="-4"/>
          <w:sz w:val="32"/>
          <w:szCs w:val="32"/>
        </w:rPr>
        <w:br/>
        <w:t>①项目立项是否符合国家法律法规、国民经济发展规划和相关政策；</w:t>
      </w:r>
      <w:r w:rsidRPr="00B06B35">
        <w:rPr>
          <w:rStyle w:val="ad"/>
          <w:rFonts w:ascii="楷体" w:eastAsia="楷体" w:hAnsi="楷体" w:hint="eastAsia"/>
          <w:b w:val="0"/>
          <w:bCs w:val="0"/>
          <w:spacing w:val="-4"/>
          <w:sz w:val="32"/>
          <w:szCs w:val="32"/>
        </w:rPr>
        <w:br/>
        <w:t>②项目立项是否符合行业发展规划和政策要求；</w:t>
      </w:r>
      <w:r w:rsidRPr="00B06B35">
        <w:rPr>
          <w:rStyle w:val="ad"/>
          <w:rFonts w:ascii="楷体" w:eastAsia="楷体" w:hAnsi="楷体" w:hint="eastAsia"/>
          <w:b w:val="0"/>
          <w:bCs w:val="0"/>
          <w:spacing w:val="-4"/>
          <w:sz w:val="32"/>
          <w:szCs w:val="32"/>
        </w:rPr>
        <w:br/>
        <w:t>③项目立项是否与部门职责范围相符，属于部门履职所需；</w:t>
      </w:r>
      <w:r w:rsidRPr="00B06B35">
        <w:rPr>
          <w:rStyle w:val="ad"/>
          <w:rFonts w:ascii="楷体" w:eastAsia="楷体" w:hAnsi="楷体" w:hint="eastAsia"/>
          <w:b w:val="0"/>
          <w:bCs w:val="0"/>
          <w:spacing w:val="-4"/>
          <w:sz w:val="32"/>
          <w:szCs w:val="32"/>
        </w:rPr>
        <w:br/>
        <w:t>④项目是否属于公共财政支持范围，是否符合中央、地方事权支出责任划分原则；</w:t>
      </w:r>
      <w:r w:rsidRPr="00B06B35">
        <w:rPr>
          <w:rStyle w:val="ad"/>
          <w:rFonts w:ascii="楷体" w:eastAsia="楷体" w:hAnsi="楷体" w:hint="eastAsia"/>
          <w:b w:val="0"/>
          <w:bCs w:val="0"/>
          <w:spacing w:val="-4"/>
          <w:sz w:val="32"/>
          <w:szCs w:val="32"/>
        </w:rPr>
        <w:br/>
        <w:t>⑤项目是否与相关部门同类项目或部门内部相关项目重复。</w:t>
      </w:r>
      <w:r w:rsidRPr="00B06B35">
        <w:rPr>
          <w:rStyle w:val="ad"/>
          <w:rFonts w:ascii="楷体" w:eastAsia="楷体" w:hAnsi="楷体" w:hint="eastAsia"/>
          <w:b w:val="0"/>
          <w:bCs w:val="0"/>
          <w:spacing w:val="-4"/>
          <w:sz w:val="32"/>
          <w:szCs w:val="32"/>
        </w:rPr>
        <w:br/>
        <w:t>立项程序</w:t>
      </w:r>
      <w:r w:rsidRPr="00B06B35">
        <w:rPr>
          <w:rStyle w:val="ad"/>
          <w:rFonts w:ascii="楷体" w:eastAsia="楷体" w:hAnsi="楷体" w:hint="eastAsia"/>
          <w:b w:val="0"/>
          <w:bCs w:val="0"/>
          <w:spacing w:val="-4"/>
          <w:sz w:val="32"/>
          <w:szCs w:val="32"/>
        </w:rPr>
        <w:br/>
        <w:t>规范性 项目申请、设立过程是否符合相关要求，用以反映和考核项目立项的规范情况。 评价要点：</w:t>
      </w:r>
      <w:r w:rsidRPr="00B06B35">
        <w:rPr>
          <w:rStyle w:val="ad"/>
          <w:rFonts w:ascii="楷体" w:eastAsia="楷体" w:hAnsi="楷体" w:hint="eastAsia"/>
          <w:b w:val="0"/>
          <w:bCs w:val="0"/>
          <w:spacing w:val="-4"/>
          <w:sz w:val="32"/>
          <w:szCs w:val="32"/>
        </w:rPr>
        <w:br/>
        <w:t>①项目是否按照规定的程序申请设立；</w:t>
      </w:r>
      <w:r w:rsidRPr="00B06B35">
        <w:rPr>
          <w:rStyle w:val="ad"/>
          <w:rFonts w:ascii="楷体" w:eastAsia="楷体" w:hAnsi="楷体" w:hint="eastAsia"/>
          <w:b w:val="0"/>
          <w:bCs w:val="0"/>
          <w:spacing w:val="-4"/>
          <w:sz w:val="32"/>
          <w:szCs w:val="32"/>
        </w:rPr>
        <w:br/>
        <w:t>②审批文件、材料是否符合相关要求；</w:t>
      </w:r>
      <w:r w:rsidRPr="00B06B35">
        <w:rPr>
          <w:rStyle w:val="ad"/>
          <w:rFonts w:ascii="楷体" w:eastAsia="楷体" w:hAnsi="楷体" w:hint="eastAsia"/>
          <w:b w:val="0"/>
          <w:bCs w:val="0"/>
          <w:spacing w:val="-4"/>
          <w:sz w:val="32"/>
          <w:szCs w:val="32"/>
        </w:rPr>
        <w:br/>
        <w:t>③事前是否已经过必要的可行性研究、专家论证、风险评估、绩效评估、集体决策。</w:t>
      </w:r>
      <w:r w:rsidRPr="00B06B35">
        <w:rPr>
          <w:rStyle w:val="ad"/>
          <w:rFonts w:ascii="楷体" w:eastAsia="楷体" w:hAnsi="楷体" w:hint="eastAsia"/>
          <w:b w:val="0"/>
          <w:bCs w:val="0"/>
          <w:spacing w:val="-4"/>
          <w:sz w:val="32"/>
          <w:szCs w:val="32"/>
        </w:rPr>
        <w:br/>
        <w:t>绩效目标 绩效目标</w:t>
      </w:r>
      <w:r w:rsidRPr="00B06B35">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评价要点：</w:t>
      </w:r>
      <w:r w:rsidRPr="00B06B35">
        <w:rPr>
          <w:rStyle w:val="ad"/>
          <w:rFonts w:ascii="楷体" w:eastAsia="楷体" w:hAnsi="楷体" w:hint="eastAsia"/>
          <w:b w:val="0"/>
          <w:bCs w:val="0"/>
          <w:spacing w:val="-4"/>
          <w:sz w:val="32"/>
          <w:szCs w:val="32"/>
        </w:rPr>
        <w:br/>
        <w:t>（如未设定预算绩效目标，也可考核其他工作任务目标）</w:t>
      </w:r>
      <w:r w:rsidRPr="00B06B35">
        <w:rPr>
          <w:rStyle w:val="ad"/>
          <w:rFonts w:ascii="楷体" w:eastAsia="楷体" w:hAnsi="楷体" w:hint="eastAsia"/>
          <w:b w:val="0"/>
          <w:bCs w:val="0"/>
          <w:spacing w:val="-4"/>
          <w:sz w:val="32"/>
          <w:szCs w:val="32"/>
        </w:rPr>
        <w:br/>
        <w:t>①项目是否有绩效目标；</w:t>
      </w:r>
      <w:r w:rsidRPr="00B06B35">
        <w:rPr>
          <w:rStyle w:val="ad"/>
          <w:rFonts w:ascii="楷体" w:eastAsia="楷体" w:hAnsi="楷体" w:hint="eastAsia"/>
          <w:b w:val="0"/>
          <w:bCs w:val="0"/>
          <w:spacing w:val="-4"/>
          <w:sz w:val="32"/>
          <w:szCs w:val="32"/>
        </w:rPr>
        <w:br/>
        <w:t>②项目绩效目标与实际工作内容是否具有相关性；</w:t>
      </w:r>
      <w:r w:rsidRPr="00B06B35">
        <w:rPr>
          <w:rStyle w:val="ad"/>
          <w:rFonts w:ascii="楷体" w:eastAsia="楷体" w:hAnsi="楷体" w:hint="eastAsia"/>
          <w:b w:val="0"/>
          <w:bCs w:val="0"/>
          <w:spacing w:val="-4"/>
          <w:sz w:val="32"/>
          <w:szCs w:val="32"/>
        </w:rPr>
        <w:br/>
        <w:t>③项目预期产出效益和效果是否符合正常的业绩水平；</w:t>
      </w:r>
      <w:r w:rsidRPr="00B06B35">
        <w:rPr>
          <w:rStyle w:val="ad"/>
          <w:rFonts w:ascii="楷体" w:eastAsia="楷体" w:hAnsi="楷体" w:hint="eastAsia"/>
          <w:b w:val="0"/>
          <w:bCs w:val="0"/>
          <w:spacing w:val="-4"/>
          <w:sz w:val="32"/>
          <w:szCs w:val="32"/>
        </w:rPr>
        <w:br/>
        <w:t>④是否与预算确定的项目投资额或资金量相匹配。</w:t>
      </w:r>
      <w:r w:rsidRPr="00B06B35">
        <w:rPr>
          <w:rStyle w:val="ad"/>
          <w:rFonts w:ascii="楷体" w:eastAsia="楷体" w:hAnsi="楷体" w:hint="eastAsia"/>
          <w:b w:val="0"/>
          <w:bCs w:val="0"/>
          <w:spacing w:val="-4"/>
          <w:sz w:val="32"/>
          <w:szCs w:val="32"/>
        </w:rPr>
        <w:br/>
        <w:t>决策 绩效目标 绩效指标</w:t>
      </w:r>
      <w:r w:rsidRPr="00B06B35">
        <w:rPr>
          <w:rStyle w:val="ad"/>
          <w:rFonts w:ascii="楷体" w:eastAsia="楷体" w:hAnsi="楷体" w:hint="eastAsia"/>
          <w:b w:val="0"/>
          <w:bCs w:val="0"/>
          <w:spacing w:val="-4"/>
          <w:sz w:val="32"/>
          <w:szCs w:val="32"/>
        </w:rPr>
        <w:br/>
      </w:r>
      <w:r w:rsidRPr="00B06B35">
        <w:rPr>
          <w:rStyle w:val="ad"/>
          <w:rFonts w:ascii="楷体" w:eastAsia="楷体" w:hAnsi="楷体" w:hint="eastAsia"/>
          <w:b w:val="0"/>
          <w:bCs w:val="0"/>
          <w:spacing w:val="-4"/>
          <w:sz w:val="32"/>
          <w:szCs w:val="32"/>
        </w:rPr>
        <w:lastRenderedPageBreak/>
        <w:t>明确性 依据绩效目标设定的绩效指标是否清晰、细化、可衡量等，用以反映和考核项目绩效目标的明细化情况。 评价要点：</w:t>
      </w:r>
      <w:r w:rsidRPr="00B06B35">
        <w:rPr>
          <w:rStyle w:val="ad"/>
          <w:rFonts w:ascii="楷体" w:eastAsia="楷体" w:hAnsi="楷体" w:hint="eastAsia"/>
          <w:b w:val="0"/>
          <w:bCs w:val="0"/>
          <w:spacing w:val="-4"/>
          <w:sz w:val="32"/>
          <w:szCs w:val="32"/>
        </w:rPr>
        <w:br/>
        <w:t>①是否将项目绩效目标细化分解为具体的绩效指标；</w:t>
      </w:r>
      <w:r w:rsidRPr="00B06B35">
        <w:rPr>
          <w:rStyle w:val="ad"/>
          <w:rFonts w:ascii="楷体" w:eastAsia="楷体" w:hAnsi="楷体" w:hint="eastAsia"/>
          <w:b w:val="0"/>
          <w:bCs w:val="0"/>
          <w:spacing w:val="-4"/>
          <w:sz w:val="32"/>
          <w:szCs w:val="32"/>
        </w:rPr>
        <w:br/>
        <w:t>②是否通过清晰、可衡量的指标值予以体现；</w:t>
      </w:r>
      <w:r w:rsidRPr="00B06B35">
        <w:rPr>
          <w:rStyle w:val="ad"/>
          <w:rFonts w:ascii="楷体" w:eastAsia="楷体" w:hAnsi="楷体" w:hint="eastAsia"/>
          <w:b w:val="0"/>
          <w:bCs w:val="0"/>
          <w:spacing w:val="-4"/>
          <w:sz w:val="32"/>
          <w:szCs w:val="32"/>
        </w:rPr>
        <w:br/>
        <w:t>③是否与项目目标任务数或计划数相对应。</w:t>
      </w:r>
      <w:r w:rsidRPr="00B06B35">
        <w:rPr>
          <w:rStyle w:val="ad"/>
          <w:rFonts w:ascii="楷体" w:eastAsia="楷体" w:hAnsi="楷体" w:hint="eastAsia"/>
          <w:b w:val="0"/>
          <w:bCs w:val="0"/>
          <w:spacing w:val="-4"/>
          <w:sz w:val="32"/>
          <w:szCs w:val="32"/>
        </w:rPr>
        <w:br/>
        <w:t>资金投入 预算编制</w:t>
      </w:r>
      <w:r w:rsidRPr="00B06B35">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项目预算编制是否经过科学论证、有明确标准，资金额度与年度目标是否相适应，用以反映和考核项目预算编制的科学性、合理性情况。 评价要点：</w:t>
      </w:r>
      <w:r w:rsidRPr="00B06B35">
        <w:rPr>
          <w:rStyle w:val="ad"/>
          <w:rFonts w:ascii="楷体" w:eastAsia="楷体" w:hAnsi="楷体" w:hint="eastAsia"/>
          <w:b w:val="0"/>
          <w:bCs w:val="0"/>
          <w:spacing w:val="-4"/>
          <w:sz w:val="32"/>
          <w:szCs w:val="32"/>
        </w:rPr>
        <w:br/>
        <w:t>①预算编制是否经过科学论证；</w:t>
      </w:r>
      <w:r w:rsidRPr="00B06B35">
        <w:rPr>
          <w:rStyle w:val="ad"/>
          <w:rFonts w:ascii="楷体" w:eastAsia="楷体" w:hAnsi="楷体" w:hint="eastAsia"/>
          <w:b w:val="0"/>
          <w:bCs w:val="0"/>
          <w:spacing w:val="-4"/>
          <w:sz w:val="32"/>
          <w:szCs w:val="32"/>
        </w:rPr>
        <w:br/>
        <w:t>②预算内容与项目内容是否匹配；</w:t>
      </w:r>
      <w:r w:rsidRPr="00B06B35">
        <w:rPr>
          <w:rStyle w:val="ad"/>
          <w:rFonts w:ascii="楷体" w:eastAsia="楷体" w:hAnsi="楷体" w:hint="eastAsia"/>
          <w:b w:val="0"/>
          <w:bCs w:val="0"/>
          <w:spacing w:val="-4"/>
          <w:sz w:val="32"/>
          <w:szCs w:val="32"/>
        </w:rPr>
        <w:br/>
        <w:t>③预算额度测算依据是否充分，是否按照标准编制；</w:t>
      </w:r>
      <w:r w:rsidRPr="00B06B35">
        <w:rPr>
          <w:rStyle w:val="ad"/>
          <w:rFonts w:ascii="楷体" w:eastAsia="楷体" w:hAnsi="楷体" w:hint="eastAsia"/>
          <w:b w:val="0"/>
          <w:bCs w:val="0"/>
          <w:spacing w:val="-4"/>
          <w:sz w:val="32"/>
          <w:szCs w:val="32"/>
        </w:rPr>
        <w:br/>
        <w:t>④预算确定的项目投资额或资金量是否与工作任务相匹配。</w:t>
      </w:r>
      <w:r w:rsidRPr="00B06B35">
        <w:rPr>
          <w:rStyle w:val="ad"/>
          <w:rFonts w:ascii="楷体" w:eastAsia="楷体" w:hAnsi="楷体" w:hint="eastAsia"/>
          <w:b w:val="0"/>
          <w:bCs w:val="0"/>
          <w:spacing w:val="-4"/>
          <w:sz w:val="32"/>
          <w:szCs w:val="32"/>
        </w:rPr>
        <w:br/>
        <w:t>资金分配</w:t>
      </w:r>
      <w:r w:rsidRPr="00B06B35">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B06B35">
        <w:rPr>
          <w:rStyle w:val="ad"/>
          <w:rFonts w:ascii="楷体" w:eastAsia="楷体" w:hAnsi="楷体" w:hint="eastAsia"/>
          <w:b w:val="0"/>
          <w:bCs w:val="0"/>
          <w:spacing w:val="-4"/>
          <w:sz w:val="32"/>
          <w:szCs w:val="32"/>
        </w:rPr>
        <w:br/>
        <w:t>①预算资金分配依据是否充分；</w:t>
      </w:r>
      <w:r w:rsidRPr="00B06B35">
        <w:rPr>
          <w:rStyle w:val="ad"/>
          <w:rFonts w:ascii="楷体" w:eastAsia="楷体" w:hAnsi="楷体" w:hint="eastAsia"/>
          <w:b w:val="0"/>
          <w:bCs w:val="0"/>
          <w:spacing w:val="-4"/>
          <w:sz w:val="32"/>
          <w:szCs w:val="32"/>
        </w:rPr>
        <w:br/>
        <w:t>②资金分配额度是否合理，与项目单位或地方实际是否相适应。</w:t>
      </w:r>
      <w:r w:rsidRPr="00B06B35">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资金到位率=（实际到位资金/预算资金）×100%。</w:t>
      </w:r>
      <w:r w:rsidRPr="00B06B35">
        <w:rPr>
          <w:rStyle w:val="ad"/>
          <w:rFonts w:ascii="楷体" w:eastAsia="楷体" w:hAnsi="楷体" w:hint="eastAsia"/>
          <w:b w:val="0"/>
          <w:bCs w:val="0"/>
          <w:spacing w:val="-4"/>
          <w:sz w:val="32"/>
          <w:szCs w:val="32"/>
        </w:rPr>
        <w:br/>
        <w:t>实际到位资金：一定时期（本年度或项目期）内落实到具体项目的资金。</w:t>
      </w:r>
      <w:r w:rsidRPr="00B06B35">
        <w:rPr>
          <w:rStyle w:val="ad"/>
          <w:rFonts w:ascii="楷体" w:eastAsia="楷体" w:hAnsi="楷体" w:hint="eastAsia"/>
          <w:b w:val="0"/>
          <w:bCs w:val="0"/>
          <w:spacing w:val="-4"/>
          <w:sz w:val="32"/>
          <w:szCs w:val="32"/>
        </w:rPr>
        <w:br/>
        <w:t>预算资金：一定时期（本年度或   项目期）内预算安排到具体</w:t>
      </w:r>
      <w:r w:rsidRPr="00B06B35">
        <w:rPr>
          <w:rStyle w:val="ad"/>
          <w:rFonts w:ascii="楷体" w:eastAsia="楷体" w:hAnsi="楷体" w:hint="eastAsia"/>
          <w:b w:val="0"/>
          <w:bCs w:val="0"/>
          <w:spacing w:val="-4"/>
          <w:sz w:val="32"/>
          <w:szCs w:val="32"/>
        </w:rPr>
        <w:lastRenderedPageBreak/>
        <w:t>项目的资金。</w:t>
      </w:r>
      <w:r w:rsidRPr="00B06B35">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预算执行率=（实际支出资金/实际到位资金）×100%。</w:t>
      </w:r>
      <w:r w:rsidRPr="00B06B35">
        <w:rPr>
          <w:rStyle w:val="ad"/>
          <w:rFonts w:ascii="楷体" w:eastAsia="楷体" w:hAnsi="楷体" w:hint="eastAsia"/>
          <w:b w:val="0"/>
          <w:bCs w:val="0"/>
          <w:spacing w:val="-4"/>
          <w:sz w:val="32"/>
          <w:szCs w:val="32"/>
        </w:rPr>
        <w:br/>
        <w:t>实际支出资金：一定时期（本年度或项目期）内项目实际拨付的资金。</w:t>
      </w:r>
      <w:r w:rsidRPr="00B06B35">
        <w:rPr>
          <w:rStyle w:val="ad"/>
          <w:rFonts w:ascii="楷体" w:eastAsia="楷体" w:hAnsi="楷体" w:hint="eastAsia"/>
          <w:b w:val="0"/>
          <w:bCs w:val="0"/>
          <w:spacing w:val="-4"/>
          <w:sz w:val="32"/>
          <w:szCs w:val="32"/>
        </w:rPr>
        <w:br/>
        <w:t>过程 资金管理 资金使用</w:t>
      </w:r>
      <w:r w:rsidRPr="00B06B35">
        <w:rPr>
          <w:rStyle w:val="ad"/>
          <w:rFonts w:ascii="楷体" w:eastAsia="楷体" w:hAnsi="楷体" w:hint="eastAsia"/>
          <w:b w:val="0"/>
          <w:bCs w:val="0"/>
          <w:spacing w:val="-4"/>
          <w:sz w:val="32"/>
          <w:szCs w:val="32"/>
        </w:rPr>
        <w:br/>
        <w:t>合规性 项目资金使用是否符合相关的财务管理制度规定，用以反映和考核项目资金的规范运行情况。 评价要点：</w:t>
      </w:r>
      <w:r w:rsidRPr="00B06B35">
        <w:rPr>
          <w:rStyle w:val="ad"/>
          <w:rFonts w:ascii="楷体" w:eastAsia="楷体" w:hAnsi="楷体" w:hint="eastAsia"/>
          <w:b w:val="0"/>
          <w:bCs w:val="0"/>
          <w:spacing w:val="-4"/>
          <w:sz w:val="32"/>
          <w:szCs w:val="32"/>
        </w:rPr>
        <w:br/>
        <w:t>①是否符合国家财经法规和财务管理制度以及有关专项资金管理办法的规定；</w:t>
      </w:r>
      <w:r w:rsidRPr="00B06B35">
        <w:rPr>
          <w:rStyle w:val="ad"/>
          <w:rFonts w:ascii="楷体" w:eastAsia="楷体" w:hAnsi="楷体" w:hint="eastAsia"/>
          <w:b w:val="0"/>
          <w:bCs w:val="0"/>
          <w:spacing w:val="-4"/>
          <w:sz w:val="32"/>
          <w:szCs w:val="32"/>
        </w:rPr>
        <w:br/>
        <w:t>②资金的拨付是否有完整的审批程序和手续；</w:t>
      </w:r>
      <w:r w:rsidRPr="00B06B35">
        <w:rPr>
          <w:rStyle w:val="ad"/>
          <w:rFonts w:ascii="楷体" w:eastAsia="楷体" w:hAnsi="楷体" w:hint="eastAsia"/>
          <w:b w:val="0"/>
          <w:bCs w:val="0"/>
          <w:spacing w:val="-4"/>
          <w:sz w:val="32"/>
          <w:szCs w:val="32"/>
        </w:rPr>
        <w:br/>
        <w:t>③是否符合项目预算批复或合同规定的用途；</w:t>
      </w:r>
      <w:r w:rsidRPr="00B06B35">
        <w:rPr>
          <w:rStyle w:val="ad"/>
          <w:rFonts w:ascii="楷体" w:eastAsia="楷体" w:hAnsi="楷体" w:hint="eastAsia"/>
          <w:b w:val="0"/>
          <w:bCs w:val="0"/>
          <w:spacing w:val="-4"/>
          <w:sz w:val="32"/>
          <w:szCs w:val="32"/>
        </w:rPr>
        <w:br/>
        <w:t>④是否存在截留、挤占、挪用、虚列支出等情况。</w:t>
      </w:r>
      <w:r w:rsidRPr="00B06B35">
        <w:rPr>
          <w:rStyle w:val="ad"/>
          <w:rFonts w:ascii="楷体" w:eastAsia="楷体" w:hAnsi="楷体" w:hint="eastAsia"/>
          <w:b w:val="0"/>
          <w:bCs w:val="0"/>
          <w:spacing w:val="-4"/>
          <w:sz w:val="32"/>
          <w:szCs w:val="32"/>
        </w:rPr>
        <w:br/>
        <w:t>组织实施 管理制度</w:t>
      </w:r>
      <w:r w:rsidRPr="00B06B35">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评价要点：</w:t>
      </w:r>
      <w:r w:rsidRPr="00B06B35">
        <w:rPr>
          <w:rStyle w:val="ad"/>
          <w:rFonts w:ascii="楷体" w:eastAsia="楷体" w:hAnsi="楷体" w:hint="eastAsia"/>
          <w:b w:val="0"/>
          <w:bCs w:val="0"/>
          <w:spacing w:val="-4"/>
          <w:sz w:val="32"/>
          <w:szCs w:val="32"/>
        </w:rPr>
        <w:br/>
        <w:t>①是否已制定或具有相应的财务和业务管理制度；</w:t>
      </w:r>
      <w:r w:rsidRPr="00B06B35">
        <w:rPr>
          <w:rStyle w:val="ad"/>
          <w:rFonts w:ascii="楷体" w:eastAsia="楷体" w:hAnsi="楷体" w:hint="eastAsia"/>
          <w:b w:val="0"/>
          <w:bCs w:val="0"/>
          <w:spacing w:val="-4"/>
          <w:sz w:val="32"/>
          <w:szCs w:val="32"/>
        </w:rPr>
        <w:br/>
        <w:t>②财务和业务管理制度是否合法、合规、完整。</w:t>
      </w:r>
      <w:r w:rsidRPr="00B06B35">
        <w:rPr>
          <w:rStyle w:val="ad"/>
          <w:rFonts w:ascii="楷体" w:eastAsia="楷体" w:hAnsi="楷体" w:hint="eastAsia"/>
          <w:b w:val="0"/>
          <w:bCs w:val="0"/>
          <w:spacing w:val="-4"/>
          <w:sz w:val="32"/>
          <w:szCs w:val="32"/>
        </w:rPr>
        <w:br/>
        <w:t>制度执行</w:t>
      </w:r>
      <w:r w:rsidRPr="00B06B35">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B06B35">
        <w:rPr>
          <w:rStyle w:val="ad"/>
          <w:rFonts w:ascii="楷体" w:eastAsia="楷体" w:hAnsi="楷体" w:hint="eastAsia"/>
          <w:b w:val="0"/>
          <w:bCs w:val="0"/>
          <w:spacing w:val="-4"/>
          <w:sz w:val="32"/>
          <w:szCs w:val="32"/>
        </w:rPr>
        <w:br/>
        <w:t>①是否遵守相关法律法规和相关管理规定；</w:t>
      </w:r>
      <w:r w:rsidRPr="00B06B35">
        <w:rPr>
          <w:rStyle w:val="ad"/>
          <w:rFonts w:ascii="楷体" w:eastAsia="楷体" w:hAnsi="楷体" w:hint="eastAsia"/>
          <w:b w:val="0"/>
          <w:bCs w:val="0"/>
          <w:spacing w:val="-4"/>
          <w:sz w:val="32"/>
          <w:szCs w:val="32"/>
        </w:rPr>
        <w:br/>
        <w:t>②项目调整及支出调整手续是否完备；</w:t>
      </w:r>
      <w:r w:rsidRPr="00B06B35">
        <w:rPr>
          <w:rStyle w:val="ad"/>
          <w:rFonts w:ascii="楷体" w:eastAsia="楷体" w:hAnsi="楷体" w:hint="eastAsia"/>
          <w:b w:val="0"/>
          <w:bCs w:val="0"/>
          <w:spacing w:val="-4"/>
          <w:sz w:val="32"/>
          <w:szCs w:val="32"/>
        </w:rPr>
        <w:br/>
      </w:r>
      <w:r w:rsidRPr="00B06B35">
        <w:rPr>
          <w:rStyle w:val="ad"/>
          <w:rFonts w:ascii="楷体" w:eastAsia="楷体" w:hAnsi="楷体" w:hint="eastAsia"/>
          <w:b w:val="0"/>
          <w:bCs w:val="0"/>
          <w:spacing w:val="-4"/>
          <w:sz w:val="32"/>
          <w:szCs w:val="32"/>
        </w:rPr>
        <w:lastRenderedPageBreak/>
        <w:t>③项目合同书、验收报告、技术鉴定等资料是否齐全并及时归档；</w:t>
      </w:r>
      <w:r w:rsidRPr="00B06B35">
        <w:rPr>
          <w:rStyle w:val="ad"/>
          <w:rFonts w:ascii="楷体" w:eastAsia="楷体" w:hAnsi="楷体" w:hint="eastAsia"/>
          <w:b w:val="0"/>
          <w:bCs w:val="0"/>
          <w:spacing w:val="-4"/>
          <w:sz w:val="32"/>
          <w:szCs w:val="32"/>
        </w:rPr>
        <w:br/>
        <w:t>④项目实施的人员条件、场地设备、信息支撑等是否落实到位。</w:t>
      </w:r>
      <w:r w:rsidRPr="00B06B35">
        <w:rPr>
          <w:rStyle w:val="ad"/>
          <w:rFonts w:ascii="楷体" w:eastAsia="楷体" w:hAnsi="楷体" w:hint="eastAsia"/>
          <w:b w:val="0"/>
          <w:bCs w:val="0"/>
          <w:spacing w:val="-4"/>
          <w:sz w:val="32"/>
          <w:szCs w:val="32"/>
        </w:rPr>
        <w:br/>
        <w:t>产出 产出数量 补助人数 项目实施的实际产出数与计划产出数的比率，用以反映和考核项目产出数量目标的实现程度。</w:t>
      </w:r>
      <w:r w:rsidRPr="00B06B35">
        <w:rPr>
          <w:rStyle w:val="ad"/>
          <w:rFonts w:ascii="楷体" w:eastAsia="楷体" w:hAnsi="楷体" w:hint="eastAsia"/>
          <w:b w:val="0"/>
          <w:bCs w:val="0"/>
          <w:spacing w:val="-4"/>
          <w:sz w:val="32"/>
          <w:szCs w:val="32"/>
        </w:rPr>
        <w:br/>
      </w:r>
      <w:r w:rsidRPr="00B06B35">
        <w:rPr>
          <w:rStyle w:val="ad"/>
          <w:rFonts w:ascii="楷体" w:eastAsia="楷体" w:hAnsi="楷体" w:hint="eastAsia"/>
          <w:b w:val="0"/>
          <w:bCs w:val="0"/>
          <w:spacing w:val="-4"/>
          <w:sz w:val="32"/>
          <w:szCs w:val="32"/>
        </w:rPr>
        <w:br/>
        <w:t>实际补助人数完成率=（实际补助人数/计划补助人数）×100%。</w:t>
      </w:r>
      <w:r w:rsidRPr="00B06B35">
        <w:rPr>
          <w:rStyle w:val="ad"/>
          <w:rFonts w:ascii="楷体" w:eastAsia="楷体" w:hAnsi="楷体" w:hint="eastAsia"/>
          <w:b w:val="0"/>
          <w:bCs w:val="0"/>
          <w:spacing w:val="-4"/>
          <w:sz w:val="32"/>
          <w:szCs w:val="32"/>
        </w:rPr>
        <w:br/>
        <w:t>计划补助人数为3人。</w:t>
      </w:r>
      <w:r w:rsidRPr="00B06B35">
        <w:rPr>
          <w:rStyle w:val="ad"/>
          <w:rFonts w:ascii="楷体" w:eastAsia="楷体" w:hAnsi="楷体" w:hint="eastAsia"/>
          <w:b w:val="0"/>
          <w:bCs w:val="0"/>
          <w:spacing w:val="-4"/>
          <w:sz w:val="32"/>
          <w:szCs w:val="32"/>
        </w:rPr>
        <w:br/>
      </w:r>
      <w:r w:rsidRPr="00B06B35">
        <w:rPr>
          <w:rStyle w:val="ad"/>
          <w:rFonts w:ascii="楷体" w:eastAsia="楷体" w:hAnsi="楷体" w:hint="eastAsia"/>
          <w:b w:val="0"/>
          <w:bCs w:val="0"/>
          <w:spacing w:val="-4"/>
          <w:sz w:val="32"/>
          <w:szCs w:val="32"/>
        </w:rPr>
        <w:br/>
      </w:r>
      <w:r w:rsidRPr="00B06B35">
        <w:rPr>
          <w:rStyle w:val="ad"/>
          <w:rFonts w:ascii="楷体" w:eastAsia="楷体" w:hAnsi="楷体" w:hint="eastAsia"/>
          <w:b w:val="0"/>
          <w:bCs w:val="0"/>
          <w:spacing w:val="-4"/>
          <w:sz w:val="32"/>
          <w:szCs w:val="32"/>
        </w:rPr>
        <w:br/>
        <w:t>产出 产出质量 补助拨付完成率 项目实际补助人数与计划补助人数的比率，用以反映补助拨付的完成率。 补助拨付完成率=（实际补助经费/计划补助经费）×100%。</w:t>
      </w:r>
      <w:r w:rsidRPr="00B06B35">
        <w:rPr>
          <w:rStyle w:val="ad"/>
          <w:rFonts w:ascii="楷体" w:eastAsia="楷体" w:hAnsi="楷体" w:hint="eastAsia"/>
          <w:b w:val="0"/>
          <w:bCs w:val="0"/>
          <w:spacing w:val="-4"/>
          <w:sz w:val="32"/>
          <w:szCs w:val="32"/>
        </w:rPr>
        <w:br/>
        <w:t>计划补助经费为36175元。</w:t>
      </w:r>
      <w:r w:rsidRPr="00B06B35">
        <w:rPr>
          <w:rStyle w:val="ad"/>
          <w:rFonts w:ascii="楷体" w:eastAsia="楷体" w:hAnsi="楷体" w:hint="eastAsia"/>
          <w:b w:val="0"/>
          <w:bCs w:val="0"/>
          <w:spacing w:val="-4"/>
          <w:sz w:val="32"/>
          <w:szCs w:val="32"/>
        </w:rPr>
        <w:br/>
        <w:t>产出时效 补助按期拨付率 项目实际完成时间与计划完成时间的比较，用以反映和考核项目产出时效目标的实现程度。 补助按期拨付率=（按期完成的选调生经费/实际上级财政拨付的选调生经费）×100%。</w:t>
      </w:r>
      <w:r w:rsidRPr="00B06B35">
        <w:rPr>
          <w:rStyle w:val="ad"/>
          <w:rFonts w:ascii="楷体" w:eastAsia="楷体" w:hAnsi="楷体" w:hint="eastAsia"/>
          <w:b w:val="0"/>
          <w:bCs w:val="0"/>
          <w:spacing w:val="-4"/>
          <w:sz w:val="32"/>
          <w:szCs w:val="32"/>
        </w:rPr>
        <w:br/>
        <w:t>按期完成的选调生经费：在乌鲁木齐市米东区芦草沟乡人民政府财务结算凭证审批单上提出拨付的日期开始，在一周内拨付到选调生经费指定的账户内（以人村、芦村收款收据上的日期为准）为按期完成。</w:t>
      </w:r>
      <w:r w:rsidRPr="00B06B35">
        <w:rPr>
          <w:rStyle w:val="ad"/>
          <w:rFonts w:ascii="楷体" w:eastAsia="楷体" w:hAnsi="楷体" w:hint="eastAsia"/>
          <w:b w:val="0"/>
          <w:bCs w:val="0"/>
          <w:spacing w:val="-4"/>
          <w:sz w:val="32"/>
          <w:szCs w:val="32"/>
        </w:rPr>
        <w:br/>
        <w:t>产出成本 预算执行率 按完成比例赋分 预算执行率=（实际执行的预算数/计划执行的预算数）×100%。</w:t>
      </w:r>
      <w:r w:rsidRPr="00B06B35">
        <w:rPr>
          <w:rStyle w:val="ad"/>
          <w:rFonts w:ascii="楷体" w:eastAsia="楷体" w:hAnsi="楷体" w:hint="eastAsia"/>
          <w:b w:val="0"/>
          <w:bCs w:val="0"/>
          <w:spacing w:val="-4"/>
          <w:sz w:val="32"/>
          <w:szCs w:val="32"/>
        </w:rPr>
        <w:br/>
        <w:t>计划执行的预算数为36175元。</w:t>
      </w:r>
      <w:r w:rsidRPr="00B06B35">
        <w:rPr>
          <w:rStyle w:val="ad"/>
          <w:rFonts w:ascii="楷体" w:eastAsia="楷体" w:hAnsi="楷体" w:hint="eastAsia"/>
          <w:b w:val="0"/>
          <w:bCs w:val="0"/>
          <w:spacing w:val="-4"/>
          <w:sz w:val="32"/>
          <w:szCs w:val="32"/>
        </w:rPr>
        <w:br/>
        <w:t>效益 社会效益指标 为群众办实事的具体落实 以每名选调生每</w:t>
      </w:r>
      <w:r w:rsidRPr="00B06B35">
        <w:rPr>
          <w:rStyle w:val="ad"/>
          <w:rFonts w:ascii="楷体" w:eastAsia="楷体" w:hAnsi="楷体" w:hint="eastAsia"/>
          <w:b w:val="0"/>
          <w:bCs w:val="0"/>
          <w:spacing w:val="-4"/>
          <w:sz w:val="32"/>
          <w:szCs w:val="32"/>
        </w:rPr>
        <w:lastRenderedPageBreak/>
        <w:t>年为群众服务解决困难诉求或者比较重大的民生问题为主 每名选调生自录用起开始计数，每名选调生每年为群众解决困难诉求或比较重大的民生问题为得分依据，依照选调生和政府的工作总结确定。包括抗疫情，农田灌溉，走访辖区居民等。有政府工作总结得1分。此项合计最多得10分。</w:t>
      </w:r>
      <w:r w:rsidRPr="00B06B35">
        <w:rPr>
          <w:rStyle w:val="ad"/>
          <w:rFonts w:ascii="楷体" w:eastAsia="楷体" w:hAnsi="楷体" w:hint="eastAsia"/>
          <w:b w:val="0"/>
          <w:bCs w:val="0"/>
          <w:spacing w:val="-4"/>
          <w:sz w:val="32"/>
          <w:szCs w:val="32"/>
        </w:rPr>
        <w:br/>
      </w:r>
      <w:r w:rsidRPr="00B06B35">
        <w:rPr>
          <w:rStyle w:val="ad"/>
          <w:rFonts w:ascii="楷体" w:eastAsia="楷体" w:hAnsi="楷体" w:hint="eastAsia"/>
          <w:b w:val="0"/>
          <w:bCs w:val="0"/>
          <w:spacing w:val="-4"/>
          <w:sz w:val="32"/>
          <w:szCs w:val="32"/>
        </w:rPr>
        <w:br/>
        <w:t>改善基层公务员结构 按照选调生的学历层次得分。 选调生为高学历人才，驻村工作可以提升基层公务人员素养水平。3人合计最多得5分。</w:t>
      </w:r>
      <w:r w:rsidRPr="00B06B35">
        <w:rPr>
          <w:rStyle w:val="ad"/>
          <w:rFonts w:ascii="楷体" w:eastAsia="楷体" w:hAnsi="楷体" w:hint="eastAsia"/>
          <w:b w:val="0"/>
          <w:bCs w:val="0"/>
          <w:spacing w:val="-4"/>
          <w:sz w:val="32"/>
          <w:szCs w:val="32"/>
        </w:rPr>
        <w:br/>
        <w:t>满意度指标完成情况分析 满意度指标 当地群众认可率 当地群众对项目实施效果的满意程度。 当地群众是指因该项目实施而受到影响的群体或个人。一般采取社会调查的方式。满意率或认可率需大于90%，以非常满意为准。60%以下（不含60%）得0分，认可率60%-70%得1分，每增加10%多得1分，认可率100%得5分。</w:t>
      </w:r>
      <w:r w:rsidRPr="00B06B35">
        <w:rPr>
          <w:rStyle w:val="ad"/>
          <w:rFonts w:ascii="楷体" w:eastAsia="楷体" w:hAnsi="楷体" w:hint="eastAsia"/>
          <w:b w:val="0"/>
          <w:bCs w:val="0"/>
          <w:spacing w:val="-4"/>
          <w:sz w:val="32"/>
          <w:szCs w:val="32"/>
        </w:rPr>
        <w:br/>
      </w:r>
      <w:r w:rsidRPr="00B06B35">
        <w:rPr>
          <w:rStyle w:val="ad"/>
          <w:rFonts w:ascii="楷体" w:eastAsia="楷体" w:hAnsi="楷体" w:hint="eastAsia"/>
          <w:b w:val="0"/>
          <w:bCs w:val="0"/>
          <w:spacing w:val="-4"/>
          <w:sz w:val="32"/>
          <w:szCs w:val="32"/>
        </w:rPr>
        <w:br/>
      </w:r>
      <w:r w:rsidRPr="00B06B35">
        <w:rPr>
          <w:rStyle w:val="ad"/>
          <w:rFonts w:ascii="楷体" w:eastAsia="楷体" w:hAnsi="楷体" w:hint="eastAsia"/>
          <w:b w:val="0"/>
          <w:bCs w:val="0"/>
          <w:spacing w:val="-4"/>
          <w:sz w:val="32"/>
          <w:szCs w:val="32"/>
        </w:rPr>
        <w:br/>
        <w:t>3. 评价方法</w:t>
      </w:r>
      <w:r w:rsidRPr="00B06B35">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B06B35">
        <w:rPr>
          <w:rStyle w:val="ad"/>
          <w:rFonts w:ascii="楷体" w:eastAsia="楷体" w:hAnsi="楷体" w:hint="eastAsia"/>
          <w:b w:val="0"/>
          <w:bCs w:val="0"/>
          <w:spacing w:val="-4"/>
          <w:sz w:val="32"/>
          <w:szCs w:val="32"/>
        </w:rPr>
        <w:br/>
        <w:t>（1）成本效益分析法。是指将投入与产出、效益进行关联性分析的方法。</w:t>
      </w:r>
      <w:r w:rsidRPr="00B06B35">
        <w:rPr>
          <w:rStyle w:val="ad"/>
          <w:rFonts w:ascii="楷体" w:eastAsia="楷体" w:hAnsi="楷体" w:hint="eastAsia"/>
          <w:b w:val="0"/>
          <w:bCs w:val="0"/>
          <w:spacing w:val="-4"/>
          <w:sz w:val="32"/>
          <w:szCs w:val="32"/>
        </w:rPr>
        <w:br/>
        <w:t>（2）比较法。是指将实施情况与绩效目标、历史情况、不同部门和地区同类支出情况进行比较的方法。</w:t>
      </w:r>
      <w:r w:rsidRPr="00B06B35">
        <w:rPr>
          <w:rStyle w:val="ad"/>
          <w:rFonts w:ascii="楷体" w:eastAsia="楷体" w:hAnsi="楷体" w:hint="eastAsia"/>
          <w:b w:val="0"/>
          <w:bCs w:val="0"/>
          <w:spacing w:val="-4"/>
          <w:sz w:val="32"/>
          <w:szCs w:val="32"/>
        </w:rPr>
        <w:br/>
      </w:r>
      <w:r w:rsidRPr="00B06B35">
        <w:rPr>
          <w:rStyle w:val="ad"/>
          <w:rFonts w:ascii="楷体" w:eastAsia="楷体" w:hAnsi="楷体" w:hint="eastAsia"/>
          <w:b w:val="0"/>
          <w:bCs w:val="0"/>
          <w:spacing w:val="-4"/>
          <w:sz w:val="32"/>
          <w:szCs w:val="32"/>
        </w:rPr>
        <w:lastRenderedPageBreak/>
        <w:t>（3）因素分析法。是指综合分析影响绩效目标实现、实施效果的内外部因素的方法。</w:t>
      </w:r>
      <w:r w:rsidRPr="00B06B35">
        <w:rPr>
          <w:rStyle w:val="ad"/>
          <w:rFonts w:ascii="楷体" w:eastAsia="楷体" w:hAnsi="楷体" w:hint="eastAsia"/>
          <w:b w:val="0"/>
          <w:bCs w:val="0"/>
          <w:spacing w:val="-4"/>
          <w:sz w:val="32"/>
          <w:szCs w:val="32"/>
        </w:rPr>
        <w:br/>
        <w:t>（4）最低成本法。是指在绩效目标确定的前提下，成本最小者为优的方法。</w:t>
      </w:r>
      <w:r w:rsidRPr="00B06B35">
        <w:rPr>
          <w:rStyle w:val="ad"/>
          <w:rFonts w:ascii="楷体" w:eastAsia="楷体" w:hAnsi="楷体" w:hint="eastAsia"/>
          <w:b w:val="0"/>
          <w:bCs w:val="0"/>
          <w:spacing w:val="-4"/>
          <w:sz w:val="32"/>
          <w:szCs w:val="32"/>
        </w:rPr>
        <w:br/>
        <w:t>（5）公众评判法。是指通过专家评估、公众问卷及抽样调查等方式进行评判的方法。</w:t>
      </w:r>
      <w:r w:rsidRPr="00B06B35">
        <w:rPr>
          <w:rStyle w:val="ad"/>
          <w:rFonts w:ascii="楷体" w:eastAsia="楷体" w:hAnsi="楷体" w:hint="eastAsia"/>
          <w:b w:val="0"/>
          <w:bCs w:val="0"/>
          <w:spacing w:val="-4"/>
          <w:sz w:val="32"/>
          <w:szCs w:val="32"/>
        </w:rPr>
        <w:br/>
        <w:t>（6）标杆管理法。是指以国内外同行业中较高的绩效水平为标杆进行评判的方法。</w:t>
      </w:r>
      <w:r w:rsidRPr="00B06B35">
        <w:rPr>
          <w:rStyle w:val="ad"/>
          <w:rFonts w:ascii="楷体" w:eastAsia="楷体" w:hAnsi="楷体" w:hint="eastAsia"/>
          <w:b w:val="0"/>
          <w:bCs w:val="0"/>
          <w:spacing w:val="-4"/>
          <w:sz w:val="32"/>
          <w:szCs w:val="32"/>
        </w:rPr>
        <w:br/>
        <w:t>（7）其他评价方法。</w:t>
      </w:r>
      <w:r w:rsidRPr="00B06B35">
        <w:rPr>
          <w:rStyle w:val="ad"/>
          <w:rFonts w:ascii="楷体" w:eastAsia="楷体" w:hAnsi="楷体" w:hint="eastAsia"/>
          <w:b w:val="0"/>
          <w:bCs w:val="0"/>
          <w:spacing w:val="-4"/>
          <w:sz w:val="32"/>
          <w:szCs w:val="32"/>
        </w:rPr>
        <w:br/>
        <w:t>根据本项目（乌财行〔2023〕33号关于结算下达2022年度下派选调生到村工作中央财政补助资金预算的通知）的特点，本次评价主要采用比较法和公众评判法，对项目总预算和明细预算的内容、标准、计划是否经济合理进行深入分析，以考察实际产出和效益是否达到预期。</w:t>
      </w:r>
      <w:r w:rsidRPr="00B06B35">
        <w:rPr>
          <w:rStyle w:val="ad"/>
          <w:rFonts w:ascii="楷体" w:eastAsia="楷体" w:hAnsi="楷体" w:hint="eastAsia"/>
          <w:b w:val="0"/>
          <w:bCs w:val="0"/>
          <w:spacing w:val="-4"/>
          <w:sz w:val="32"/>
          <w:szCs w:val="32"/>
        </w:rPr>
        <w:br/>
        <w:t>4. 评价标准</w:t>
      </w:r>
      <w:r w:rsidRPr="00B06B35">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B06B35">
        <w:rPr>
          <w:rStyle w:val="ad"/>
          <w:rFonts w:ascii="楷体" w:eastAsia="楷体" w:hAnsi="楷体" w:hint="eastAsia"/>
          <w:b w:val="0"/>
          <w:bCs w:val="0"/>
          <w:spacing w:val="-4"/>
          <w:sz w:val="32"/>
          <w:szCs w:val="32"/>
        </w:rPr>
        <w:br/>
        <w:t>（1）计划标准。指以预先制定的目标、计划、预算、定额等作为评价标准。</w:t>
      </w:r>
      <w:r w:rsidRPr="00B06B35">
        <w:rPr>
          <w:rStyle w:val="ad"/>
          <w:rFonts w:ascii="楷体" w:eastAsia="楷体" w:hAnsi="楷体" w:hint="eastAsia"/>
          <w:b w:val="0"/>
          <w:bCs w:val="0"/>
          <w:spacing w:val="-4"/>
          <w:sz w:val="32"/>
          <w:szCs w:val="32"/>
        </w:rPr>
        <w:br/>
        <w:t>（2）行业标准。指参照国家公布的行业指标数据制定的评价标准。</w:t>
      </w:r>
      <w:r w:rsidRPr="00B06B35">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B06B35">
        <w:rPr>
          <w:rStyle w:val="ad"/>
          <w:rFonts w:ascii="楷体" w:eastAsia="楷体" w:hAnsi="楷体" w:hint="eastAsia"/>
          <w:b w:val="0"/>
          <w:bCs w:val="0"/>
          <w:spacing w:val="-4"/>
          <w:sz w:val="32"/>
          <w:szCs w:val="32"/>
        </w:rPr>
        <w:br/>
        <w:t>在上述评价标准的基础上，本次评价依据以下文件为重要指导和准绳：</w:t>
      </w:r>
      <w:r w:rsidRPr="00B06B35">
        <w:rPr>
          <w:rStyle w:val="ad"/>
          <w:rFonts w:ascii="楷体" w:eastAsia="楷体" w:hAnsi="楷体" w:hint="eastAsia"/>
          <w:b w:val="0"/>
          <w:bCs w:val="0"/>
          <w:spacing w:val="-4"/>
          <w:sz w:val="32"/>
          <w:szCs w:val="32"/>
        </w:rPr>
        <w:br/>
      </w:r>
      <w:r w:rsidRPr="00B06B35">
        <w:rPr>
          <w:rStyle w:val="ad"/>
          <w:rFonts w:ascii="楷体" w:eastAsia="楷体" w:hAnsi="楷体" w:hint="eastAsia"/>
          <w:b w:val="0"/>
          <w:bCs w:val="0"/>
          <w:spacing w:val="-4"/>
          <w:sz w:val="32"/>
          <w:szCs w:val="32"/>
        </w:rPr>
        <w:lastRenderedPageBreak/>
        <w:t>·《中共中央国务院关于全面实施预算绩效管理的意见》（中发〔2018〕34号）</w:t>
      </w:r>
      <w:r w:rsidRPr="00B06B35">
        <w:rPr>
          <w:rStyle w:val="ad"/>
          <w:rFonts w:ascii="楷体" w:eastAsia="楷体" w:hAnsi="楷体" w:hint="eastAsia"/>
          <w:b w:val="0"/>
          <w:bCs w:val="0"/>
          <w:spacing w:val="-4"/>
          <w:sz w:val="32"/>
          <w:szCs w:val="32"/>
        </w:rPr>
        <w:br/>
        <w:t>·《关于印发&lt;乌鲁木齐市本级部门预算绩效目标管理暂行办法&gt;的通知》（乌财预〔2018〕56号）</w:t>
      </w:r>
      <w:r w:rsidRPr="00B06B35">
        <w:rPr>
          <w:rStyle w:val="ad"/>
          <w:rFonts w:ascii="楷体" w:eastAsia="楷体" w:hAnsi="楷体" w:hint="eastAsia"/>
          <w:b w:val="0"/>
          <w:bCs w:val="0"/>
          <w:spacing w:val="-4"/>
          <w:sz w:val="32"/>
          <w:szCs w:val="32"/>
        </w:rPr>
        <w:br/>
        <w:t>·《关于做好2019年部门预算项目支出绩效目标管理有关事宜的通知》（乌财预〔2018〕76号）</w:t>
      </w:r>
      <w:r w:rsidRPr="00B06B35">
        <w:rPr>
          <w:rStyle w:val="ad"/>
          <w:rFonts w:ascii="楷体" w:eastAsia="楷体" w:hAnsi="楷体" w:hint="eastAsia"/>
          <w:b w:val="0"/>
          <w:bCs w:val="0"/>
          <w:spacing w:val="-4"/>
          <w:sz w:val="32"/>
          <w:szCs w:val="32"/>
        </w:rPr>
        <w:br/>
        <w:t>·《项目支出绩效评价管理办法》（财预〔2020〕10号）</w:t>
      </w:r>
      <w:r w:rsidRPr="00B06B35">
        <w:rPr>
          <w:rStyle w:val="ad"/>
          <w:rFonts w:ascii="楷体" w:eastAsia="楷体" w:hAnsi="楷体" w:hint="eastAsia"/>
          <w:b w:val="0"/>
          <w:bCs w:val="0"/>
          <w:spacing w:val="-4"/>
          <w:sz w:val="32"/>
          <w:szCs w:val="32"/>
        </w:rPr>
        <w:br/>
        <w:t>《关于调整提前下达2023年度下派选调生到村中央财政补助资金预算的通知》（乌财行〔2023〕32号）</w:t>
      </w:r>
      <w:r w:rsidRPr="00B06B35">
        <w:rPr>
          <w:rStyle w:val="ad"/>
          <w:rFonts w:ascii="楷体" w:eastAsia="楷体" w:hAnsi="楷体" w:hint="eastAsia"/>
          <w:b w:val="0"/>
          <w:bCs w:val="0"/>
          <w:spacing w:val="-4"/>
          <w:sz w:val="32"/>
          <w:szCs w:val="32"/>
        </w:rPr>
        <w:br/>
        <w:t>《关于结算下达2022年度下派选调生到村工作中央财政补助资金预算的通知》（乌财行〔2023〕33号）</w:t>
      </w:r>
      <w:r w:rsidRPr="00B06B35">
        <w:rPr>
          <w:rStyle w:val="ad"/>
          <w:rFonts w:ascii="楷体" w:eastAsia="楷体" w:hAnsi="楷体" w:hint="eastAsia"/>
          <w:b w:val="0"/>
          <w:bCs w:val="0"/>
          <w:spacing w:val="-4"/>
          <w:sz w:val="32"/>
          <w:szCs w:val="32"/>
        </w:rPr>
        <w:br/>
        <w:t>《关于提前下达2022年度下派选调生到村工作中央财政补助资金预算的通知》（新财行〔2021〕308号）</w:t>
      </w:r>
      <w:r w:rsidRPr="00B06B35">
        <w:rPr>
          <w:rStyle w:val="ad"/>
          <w:rFonts w:ascii="楷体" w:eastAsia="楷体" w:hAnsi="楷体" w:hint="eastAsia"/>
          <w:b w:val="0"/>
          <w:bCs w:val="0"/>
          <w:spacing w:val="-4"/>
          <w:sz w:val="32"/>
          <w:szCs w:val="32"/>
        </w:rPr>
        <w:br/>
        <w:t>《关于结算下达2022年下派选调生到村工作中央财政补助资金的通知》（新财行〔2022〕321号）</w:t>
      </w:r>
      <w:r w:rsidRPr="00B06B35">
        <w:rPr>
          <w:rStyle w:val="ad"/>
          <w:rFonts w:ascii="楷体" w:eastAsia="楷体" w:hAnsi="楷体" w:hint="eastAsia"/>
          <w:b w:val="0"/>
          <w:bCs w:val="0"/>
          <w:spacing w:val="-4"/>
          <w:sz w:val="32"/>
          <w:szCs w:val="32"/>
        </w:rPr>
        <w:br/>
        <w:t>《乌鲁木齐市财政专项资金使用跟踪反馈管理暂行办法》（乌财预〔2018〕41号）</w:t>
      </w:r>
      <w:r w:rsidRPr="00B06B35">
        <w:rPr>
          <w:rStyle w:val="ad"/>
          <w:rFonts w:ascii="楷体" w:eastAsia="楷体" w:hAnsi="楷体" w:hint="eastAsia"/>
          <w:b w:val="0"/>
          <w:bCs w:val="0"/>
          <w:spacing w:val="-4"/>
          <w:sz w:val="32"/>
          <w:szCs w:val="32"/>
        </w:rPr>
        <w:br/>
        <w:t>《乌鲁木齐市本级部门预算绩效目标管理暂行办法的通知》（乌财预〔2018〕56号）</w:t>
      </w:r>
    </w:p>
    <w:p w14:paraId="2ED6ECBD" w14:textId="77777777" w:rsidR="000048AA" w:rsidRPr="00B06B35" w:rsidRDefault="00000000">
      <w:pPr>
        <w:spacing w:line="540" w:lineRule="exact"/>
        <w:ind w:firstLineChars="181" w:firstLine="567"/>
        <w:rPr>
          <w:rStyle w:val="ad"/>
          <w:rFonts w:ascii="楷体" w:eastAsia="楷体" w:hAnsi="楷体" w:hint="eastAsia"/>
          <w:spacing w:val="-4"/>
          <w:sz w:val="32"/>
          <w:szCs w:val="32"/>
        </w:rPr>
      </w:pPr>
      <w:r w:rsidRPr="00B06B35">
        <w:rPr>
          <w:rStyle w:val="ad"/>
          <w:rFonts w:ascii="楷体" w:eastAsia="楷体" w:hAnsi="楷体" w:hint="eastAsia"/>
          <w:spacing w:val="-4"/>
          <w:sz w:val="32"/>
          <w:szCs w:val="32"/>
        </w:rPr>
        <w:t>（三）绩效评价工作过程</w:t>
      </w:r>
    </w:p>
    <w:p w14:paraId="0644D6D2" w14:textId="77777777" w:rsidR="000048AA" w:rsidRPr="00B06B35" w:rsidRDefault="00000000">
      <w:pPr>
        <w:spacing w:line="540" w:lineRule="exact"/>
        <w:ind w:firstLine="567"/>
        <w:rPr>
          <w:rStyle w:val="ad"/>
          <w:rFonts w:ascii="楷体" w:eastAsia="楷体" w:hAnsi="楷体" w:hint="eastAsia"/>
          <w:b w:val="0"/>
          <w:bCs w:val="0"/>
          <w:spacing w:val="-4"/>
          <w:sz w:val="32"/>
          <w:szCs w:val="32"/>
        </w:rPr>
      </w:pPr>
      <w:r w:rsidRPr="00B06B35">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w:t>
      </w:r>
      <w:r w:rsidRPr="00B06B35">
        <w:rPr>
          <w:rStyle w:val="ad"/>
          <w:rFonts w:ascii="楷体" w:eastAsia="楷体" w:hAnsi="楷体" w:hint="eastAsia"/>
          <w:b w:val="0"/>
          <w:bCs w:val="0"/>
          <w:spacing w:val="-4"/>
          <w:sz w:val="32"/>
          <w:szCs w:val="32"/>
        </w:rPr>
        <w:lastRenderedPageBreak/>
        <w:t>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Pr="00B06B35" w:rsidRDefault="00000000">
      <w:pPr>
        <w:spacing w:line="540" w:lineRule="exact"/>
        <w:ind w:firstLine="640"/>
        <w:rPr>
          <w:rStyle w:val="ad"/>
          <w:rFonts w:ascii="黑体" w:eastAsia="黑体" w:hAnsi="黑体" w:hint="eastAsia"/>
          <w:b w:val="0"/>
          <w:spacing w:val="-4"/>
          <w:sz w:val="32"/>
          <w:szCs w:val="32"/>
        </w:rPr>
      </w:pPr>
      <w:r w:rsidRPr="00B06B35">
        <w:rPr>
          <w:rStyle w:val="ad"/>
          <w:rFonts w:ascii="黑体" w:eastAsia="黑体" w:hAnsi="黑体" w:hint="eastAsia"/>
          <w:b w:val="0"/>
          <w:spacing w:val="-4"/>
          <w:sz w:val="32"/>
          <w:szCs w:val="32"/>
        </w:rPr>
        <w:t>三、综合评价情况及评价结论</w:t>
      </w:r>
    </w:p>
    <w:p w14:paraId="702BFB2D" w14:textId="77777777" w:rsidR="000048AA" w:rsidRPr="00B06B35" w:rsidRDefault="00000000">
      <w:pPr>
        <w:spacing w:line="540" w:lineRule="exact"/>
        <w:ind w:firstLine="567"/>
        <w:rPr>
          <w:rStyle w:val="ad"/>
          <w:rFonts w:ascii="楷体" w:eastAsia="楷体" w:hAnsi="楷体" w:hint="eastAsia"/>
          <w:b w:val="0"/>
          <w:bCs w:val="0"/>
          <w:spacing w:val="-4"/>
          <w:sz w:val="32"/>
          <w:szCs w:val="32"/>
        </w:rPr>
      </w:pPr>
      <w:r w:rsidRPr="00B06B35">
        <w:rPr>
          <w:rStyle w:val="ad"/>
          <w:rFonts w:ascii="楷体" w:eastAsia="楷体" w:hAnsi="楷体" w:hint="eastAsia"/>
          <w:b w:val="0"/>
          <w:bCs w:val="0"/>
          <w:spacing w:val="-4"/>
          <w:sz w:val="32"/>
          <w:szCs w:val="32"/>
        </w:rPr>
        <w:t>（一）评价结论</w:t>
      </w:r>
      <w:r w:rsidRPr="00B06B35">
        <w:rPr>
          <w:rStyle w:val="ad"/>
          <w:rFonts w:ascii="楷体" w:eastAsia="楷体" w:hAnsi="楷体" w:hint="eastAsia"/>
          <w:b w:val="0"/>
          <w:bCs w:val="0"/>
          <w:spacing w:val="-4"/>
          <w:sz w:val="32"/>
          <w:szCs w:val="32"/>
        </w:rPr>
        <w:br/>
        <w:t>结合项目特点，制定符合项目实际的绩效评价指标体系及评分标准，通过数据采集、问卷调查及访谈等形式，对2023年乌财行〔2023〕33号关于结算下达2022年度下派选调生到村工作中央财政补助资金预算的通知、2023年乌财行〔2023〕32号关于调整提前下达2023年度下派选调生到村中央财政补助资金预算的通知进行客观评价，最终评分结果为：总分为95分，绩效评级为“优”[本次绩效评价结果实施百分制和四级分类，其中90（含）-100分为优、80（含）-90分为良、70（含）-80分为中、70分以下为差。]。</w:t>
      </w:r>
      <w:r w:rsidRPr="00B06B35">
        <w:rPr>
          <w:rStyle w:val="ad"/>
          <w:rFonts w:ascii="楷体" w:eastAsia="楷体" w:hAnsi="楷体" w:hint="eastAsia"/>
          <w:b w:val="0"/>
          <w:bCs w:val="0"/>
          <w:spacing w:val="-4"/>
          <w:sz w:val="32"/>
          <w:szCs w:val="32"/>
        </w:rPr>
        <w:br/>
        <w:t>项目各部分权重和绩效分值如表3-1所示：</w:t>
      </w:r>
      <w:r w:rsidRPr="00B06B35">
        <w:rPr>
          <w:rStyle w:val="ad"/>
          <w:rFonts w:ascii="楷体" w:eastAsia="楷体" w:hAnsi="楷体" w:hint="eastAsia"/>
          <w:b w:val="0"/>
          <w:bCs w:val="0"/>
          <w:spacing w:val="-4"/>
          <w:sz w:val="32"/>
          <w:szCs w:val="32"/>
        </w:rPr>
        <w:br/>
        <w:t>表3-1 项目各部分权重和绩效分值</w:t>
      </w:r>
      <w:r w:rsidRPr="00B06B35">
        <w:rPr>
          <w:rStyle w:val="ad"/>
          <w:rFonts w:ascii="楷体" w:eastAsia="楷体" w:hAnsi="楷体" w:hint="eastAsia"/>
          <w:b w:val="0"/>
          <w:bCs w:val="0"/>
          <w:spacing w:val="-4"/>
          <w:sz w:val="32"/>
          <w:szCs w:val="32"/>
        </w:rPr>
        <w:br/>
        <w:t>一级指标 二级指标 三级指标 分值 得分 得分率</w:t>
      </w:r>
      <w:r w:rsidRPr="00B06B35">
        <w:rPr>
          <w:rStyle w:val="ad"/>
          <w:rFonts w:ascii="楷体" w:eastAsia="楷体" w:hAnsi="楷体" w:hint="eastAsia"/>
          <w:b w:val="0"/>
          <w:bCs w:val="0"/>
          <w:spacing w:val="-4"/>
          <w:sz w:val="32"/>
          <w:szCs w:val="32"/>
        </w:rPr>
        <w:br/>
        <w:t>决策 项目立项 立项依据充分性 4 4 100%</w:t>
      </w:r>
      <w:r w:rsidRPr="00B06B35">
        <w:rPr>
          <w:rStyle w:val="ad"/>
          <w:rFonts w:ascii="楷体" w:eastAsia="楷体" w:hAnsi="楷体" w:hint="eastAsia"/>
          <w:b w:val="0"/>
          <w:bCs w:val="0"/>
          <w:spacing w:val="-4"/>
          <w:sz w:val="32"/>
          <w:szCs w:val="32"/>
        </w:rPr>
        <w:br/>
        <w:t>立项程序规范性 4 4 100%</w:t>
      </w:r>
      <w:r w:rsidRPr="00B06B35">
        <w:rPr>
          <w:rStyle w:val="ad"/>
          <w:rFonts w:ascii="楷体" w:eastAsia="楷体" w:hAnsi="楷体" w:hint="eastAsia"/>
          <w:b w:val="0"/>
          <w:bCs w:val="0"/>
          <w:spacing w:val="-4"/>
          <w:sz w:val="32"/>
          <w:szCs w:val="32"/>
        </w:rPr>
        <w:br/>
        <w:t>绩效目标 绩效目标合理性 3 2 66.67%</w:t>
      </w:r>
      <w:r w:rsidRPr="00B06B35">
        <w:rPr>
          <w:rStyle w:val="ad"/>
          <w:rFonts w:ascii="楷体" w:eastAsia="楷体" w:hAnsi="楷体" w:hint="eastAsia"/>
          <w:b w:val="0"/>
          <w:bCs w:val="0"/>
          <w:spacing w:val="-4"/>
          <w:sz w:val="32"/>
          <w:szCs w:val="32"/>
        </w:rPr>
        <w:br/>
        <w:t>绩效指标明确性 3 2 66.67%</w:t>
      </w:r>
      <w:r w:rsidRPr="00B06B35">
        <w:rPr>
          <w:rStyle w:val="ad"/>
          <w:rFonts w:ascii="楷体" w:eastAsia="楷体" w:hAnsi="楷体" w:hint="eastAsia"/>
          <w:b w:val="0"/>
          <w:bCs w:val="0"/>
          <w:spacing w:val="-4"/>
          <w:sz w:val="32"/>
          <w:szCs w:val="32"/>
        </w:rPr>
        <w:br/>
        <w:t>资金投入 预算编制科学性 3 3 100%</w:t>
      </w:r>
      <w:r w:rsidRPr="00B06B35">
        <w:rPr>
          <w:rStyle w:val="ad"/>
          <w:rFonts w:ascii="楷体" w:eastAsia="楷体" w:hAnsi="楷体" w:hint="eastAsia"/>
          <w:b w:val="0"/>
          <w:bCs w:val="0"/>
          <w:spacing w:val="-4"/>
          <w:sz w:val="32"/>
          <w:szCs w:val="32"/>
        </w:rPr>
        <w:br/>
      </w:r>
      <w:r w:rsidRPr="00B06B35">
        <w:rPr>
          <w:rStyle w:val="ad"/>
          <w:rFonts w:ascii="楷体" w:eastAsia="楷体" w:hAnsi="楷体" w:hint="eastAsia"/>
          <w:b w:val="0"/>
          <w:bCs w:val="0"/>
          <w:spacing w:val="-4"/>
          <w:sz w:val="32"/>
          <w:szCs w:val="32"/>
        </w:rPr>
        <w:lastRenderedPageBreak/>
        <w:t>资金分配合理性 3 3 100%</w:t>
      </w:r>
      <w:r w:rsidRPr="00B06B35">
        <w:rPr>
          <w:rStyle w:val="ad"/>
          <w:rFonts w:ascii="楷体" w:eastAsia="楷体" w:hAnsi="楷体" w:hint="eastAsia"/>
          <w:b w:val="0"/>
          <w:bCs w:val="0"/>
          <w:spacing w:val="-4"/>
          <w:sz w:val="32"/>
          <w:szCs w:val="32"/>
        </w:rPr>
        <w:br/>
        <w:t>过程 资金管理 资金到位率 5 5 100%</w:t>
      </w:r>
      <w:r w:rsidRPr="00B06B35">
        <w:rPr>
          <w:rStyle w:val="ad"/>
          <w:rFonts w:ascii="楷体" w:eastAsia="楷体" w:hAnsi="楷体" w:hint="eastAsia"/>
          <w:b w:val="0"/>
          <w:bCs w:val="0"/>
          <w:spacing w:val="-4"/>
          <w:sz w:val="32"/>
          <w:szCs w:val="32"/>
        </w:rPr>
        <w:br/>
        <w:t>预算执行率 5 5 100%</w:t>
      </w:r>
      <w:r w:rsidRPr="00B06B35">
        <w:rPr>
          <w:rStyle w:val="ad"/>
          <w:rFonts w:ascii="楷体" w:eastAsia="楷体" w:hAnsi="楷体" w:hint="eastAsia"/>
          <w:b w:val="0"/>
          <w:bCs w:val="0"/>
          <w:spacing w:val="-4"/>
          <w:sz w:val="32"/>
          <w:szCs w:val="32"/>
        </w:rPr>
        <w:br/>
        <w:t>资金使用合规性 3 3 100%</w:t>
      </w:r>
      <w:r w:rsidRPr="00B06B35">
        <w:rPr>
          <w:rStyle w:val="ad"/>
          <w:rFonts w:ascii="楷体" w:eastAsia="楷体" w:hAnsi="楷体" w:hint="eastAsia"/>
          <w:b w:val="0"/>
          <w:bCs w:val="0"/>
          <w:spacing w:val="-4"/>
          <w:sz w:val="32"/>
          <w:szCs w:val="32"/>
        </w:rPr>
        <w:br/>
        <w:t>组织实施 管理制度健全性 3 3 100%</w:t>
      </w:r>
      <w:r w:rsidRPr="00B06B35">
        <w:rPr>
          <w:rStyle w:val="ad"/>
          <w:rFonts w:ascii="楷体" w:eastAsia="楷体" w:hAnsi="楷体" w:hint="eastAsia"/>
          <w:b w:val="0"/>
          <w:bCs w:val="0"/>
          <w:spacing w:val="-4"/>
          <w:sz w:val="32"/>
          <w:szCs w:val="32"/>
        </w:rPr>
        <w:br/>
        <w:t>制度执行有效性 4 4 100%</w:t>
      </w:r>
      <w:r w:rsidRPr="00B06B35">
        <w:rPr>
          <w:rStyle w:val="ad"/>
          <w:rFonts w:ascii="楷体" w:eastAsia="楷体" w:hAnsi="楷体" w:hint="eastAsia"/>
          <w:b w:val="0"/>
          <w:bCs w:val="0"/>
          <w:spacing w:val="-4"/>
          <w:sz w:val="32"/>
          <w:szCs w:val="32"/>
        </w:rPr>
        <w:br/>
        <w:t>产出 产出数量 补助人数 10 10 100%</w:t>
      </w:r>
      <w:r w:rsidRPr="00B06B35">
        <w:rPr>
          <w:rStyle w:val="ad"/>
          <w:rFonts w:ascii="楷体" w:eastAsia="楷体" w:hAnsi="楷体" w:hint="eastAsia"/>
          <w:b w:val="0"/>
          <w:bCs w:val="0"/>
          <w:spacing w:val="-4"/>
          <w:sz w:val="32"/>
          <w:szCs w:val="32"/>
        </w:rPr>
        <w:br/>
        <w:t>产出质量 补助拨付完成率 10 10 100%</w:t>
      </w:r>
      <w:r w:rsidRPr="00B06B35">
        <w:rPr>
          <w:rStyle w:val="ad"/>
          <w:rFonts w:ascii="楷体" w:eastAsia="楷体" w:hAnsi="楷体" w:hint="eastAsia"/>
          <w:b w:val="0"/>
          <w:bCs w:val="0"/>
          <w:spacing w:val="-4"/>
          <w:sz w:val="32"/>
          <w:szCs w:val="32"/>
        </w:rPr>
        <w:br/>
        <w:t>产出时效 补助按期拨付率 10 10 100%</w:t>
      </w:r>
      <w:r w:rsidRPr="00B06B35">
        <w:rPr>
          <w:rStyle w:val="ad"/>
          <w:rFonts w:ascii="楷体" w:eastAsia="楷体" w:hAnsi="楷体" w:hint="eastAsia"/>
          <w:b w:val="0"/>
          <w:bCs w:val="0"/>
          <w:spacing w:val="-4"/>
          <w:sz w:val="32"/>
          <w:szCs w:val="32"/>
        </w:rPr>
        <w:br/>
        <w:t>产出成本 项目预算控制率 10 10 100%</w:t>
      </w:r>
      <w:r w:rsidRPr="00B06B35">
        <w:rPr>
          <w:rStyle w:val="ad"/>
          <w:rFonts w:ascii="楷体" w:eastAsia="楷体" w:hAnsi="楷体" w:hint="eastAsia"/>
          <w:b w:val="0"/>
          <w:bCs w:val="0"/>
          <w:spacing w:val="-4"/>
          <w:sz w:val="32"/>
          <w:szCs w:val="32"/>
        </w:rPr>
        <w:br/>
        <w:t>效益 社会效益指标 为群众办实事的具体落实 10 8 80%</w:t>
      </w:r>
      <w:r w:rsidRPr="00B06B35">
        <w:rPr>
          <w:rStyle w:val="ad"/>
          <w:rFonts w:ascii="楷体" w:eastAsia="楷体" w:hAnsi="楷体" w:hint="eastAsia"/>
          <w:b w:val="0"/>
          <w:bCs w:val="0"/>
          <w:spacing w:val="-4"/>
          <w:sz w:val="32"/>
          <w:szCs w:val="32"/>
        </w:rPr>
        <w:br/>
        <w:t>改善基层公务员学历结构 5 4 80%</w:t>
      </w:r>
      <w:r w:rsidRPr="00B06B35">
        <w:rPr>
          <w:rStyle w:val="ad"/>
          <w:rFonts w:ascii="楷体" w:eastAsia="楷体" w:hAnsi="楷体" w:hint="eastAsia"/>
          <w:b w:val="0"/>
          <w:bCs w:val="0"/>
          <w:spacing w:val="-4"/>
          <w:sz w:val="32"/>
          <w:szCs w:val="32"/>
        </w:rPr>
        <w:br/>
        <w:t>满意度指标完成情况分析 满意度指标 当地群众认可率 5 5 100%</w:t>
      </w:r>
      <w:r w:rsidRPr="00B06B35">
        <w:rPr>
          <w:rStyle w:val="ad"/>
          <w:rFonts w:ascii="楷体" w:eastAsia="楷体" w:hAnsi="楷体" w:hint="eastAsia"/>
          <w:b w:val="0"/>
          <w:bCs w:val="0"/>
          <w:spacing w:val="-4"/>
          <w:sz w:val="32"/>
          <w:szCs w:val="32"/>
        </w:rPr>
        <w:br/>
        <w:t>（二）主要绩效</w:t>
      </w:r>
      <w:r w:rsidRPr="00B06B35">
        <w:rPr>
          <w:rStyle w:val="ad"/>
          <w:rFonts w:ascii="楷体" w:eastAsia="楷体" w:hAnsi="楷体" w:hint="eastAsia"/>
          <w:b w:val="0"/>
          <w:bCs w:val="0"/>
          <w:spacing w:val="-4"/>
          <w:sz w:val="32"/>
          <w:szCs w:val="32"/>
        </w:rPr>
        <w:br/>
        <w:t>该项目资金区财政及时拨付，本项目自实施以来，共选拔并培养了3名优秀高效毕业生作为选调生，分配至我乡人民庄子村及芦草沟村担任关键岗位。通过系统的培训与实践锻炼，这些选调生不仅在短时间内掌握了岗位所需的专业技能，还展现了出色的组织协调和解决问题的能力。截至目前，已有三名选调生回到乡政府工作，参与了更加高级的项目。</w:t>
      </w:r>
    </w:p>
    <w:p w14:paraId="624FD63F" w14:textId="77777777" w:rsidR="000048AA" w:rsidRPr="00B06B35" w:rsidRDefault="00000000">
      <w:pPr>
        <w:spacing w:line="540" w:lineRule="exact"/>
        <w:ind w:firstLine="640"/>
        <w:rPr>
          <w:rStyle w:val="ad"/>
          <w:rFonts w:ascii="黑体" w:eastAsia="黑体" w:hAnsi="黑体" w:hint="eastAsia"/>
        </w:rPr>
      </w:pPr>
      <w:r w:rsidRPr="00B06B35">
        <w:rPr>
          <w:rStyle w:val="ad"/>
          <w:rFonts w:ascii="黑体" w:eastAsia="黑体" w:hAnsi="黑体" w:hint="eastAsia"/>
          <w:b w:val="0"/>
          <w:spacing w:val="-4"/>
          <w:sz w:val="32"/>
          <w:szCs w:val="32"/>
        </w:rPr>
        <w:t>四、绩效评价指标分析</w:t>
      </w:r>
      <w:r w:rsidRPr="00B06B35">
        <w:rPr>
          <w:rStyle w:val="ad"/>
          <w:rFonts w:ascii="黑体" w:eastAsia="黑体" w:hAnsi="黑体" w:hint="eastAsia"/>
        </w:rPr>
        <w:t xml:space="preserve"> </w:t>
      </w:r>
    </w:p>
    <w:p w14:paraId="2BDB141E" w14:textId="77777777" w:rsidR="000048AA" w:rsidRPr="00B06B35" w:rsidRDefault="00000000">
      <w:pPr>
        <w:spacing w:line="540" w:lineRule="exact"/>
        <w:ind w:firstLineChars="181" w:firstLine="567"/>
        <w:rPr>
          <w:rFonts w:ascii="楷体" w:eastAsia="楷体" w:hAnsi="楷体" w:hint="eastAsia"/>
          <w:b/>
          <w:spacing w:val="-4"/>
          <w:sz w:val="32"/>
          <w:szCs w:val="32"/>
        </w:rPr>
      </w:pPr>
      <w:r w:rsidRPr="00B06B35">
        <w:rPr>
          <w:rFonts w:ascii="楷体" w:eastAsia="楷体" w:hAnsi="楷体" w:hint="eastAsia"/>
          <w:b/>
          <w:spacing w:val="-4"/>
          <w:sz w:val="32"/>
          <w:szCs w:val="32"/>
        </w:rPr>
        <w:t>（一）</w:t>
      </w:r>
      <w:r w:rsidRPr="00B06B35">
        <w:rPr>
          <w:rStyle w:val="ad"/>
          <w:rFonts w:ascii="楷体" w:eastAsia="楷体" w:hAnsi="楷体" w:hint="eastAsia"/>
          <w:spacing w:val="-4"/>
          <w:sz w:val="32"/>
          <w:szCs w:val="32"/>
        </w:rPr>
        <w:t>项目决策情况</w:t>
      </w:r>
    </w:p>
    <w:p w14:paraId="0E9F8597" w14:textId="77777777" w:rsidR="000048AA" w:rsidRPr="00B06B35"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B06B35">
        <w:rPr>
          <w:rStyle w:val="ad"/>
          <w:rFonts w:ascii="楷体" w:eastAsia="楷体" w:hAnsi="楷体" w:hint="eastAsia"/>
          <w:b w:val="0"/>
          <w:bCs w:val="0"/>
          <w:spacing w:val="-4"/>
          <w:sz w:val="32"/>
          <w:szCs w:val="32"/>
        </w:rPr>
        <w:t>项目决策指标由3个二级指标和6个三级指标构成，权重为20分，实际得分18分。</w:t>
      </w:r>
      <w:r w:rsidRPr="00B06B35">
        <w:rPr>
          <w:rStyle w:val="ad"/>
          <w:rFonts w:ascii="楷体" w:eastAsia="楷体" w:hAnsi="楷体" w:hint="eastAsia"/>
          <w:b w:val="0"/>
          <w:bCs w:val="0"/>
          <w:spacing w:val="-4"/>
          <w:sz w:val="32"/>
          <w:szCs w:val="32"/>
        </w:rPr>
        <w:br/>
        <w:t>1. 项目立项</w:t>
      </w:r>
      <w:r w:rsidRPr="00B06B35">
        <w:rPr>
          <w:rStyle w:val="ad"/>
          <w:rFonts w:ascii="楷体" w:eastAsia="楷体" w:hAnsi="楷体" w:hint="eastAsia"/>
          <w:b w:val="0"/>
          <w:bCs w:val="0"/>
          <w:spacing w:val="-4"/>
          <w:sz w:val="32"/>
          <w:szCs w:val="32"/>
        </w:rPr>
        <w:br/>
      </w:r>
      <w:r w:rsidRPr="00B06B35">
        <w:rPr>
          <w:rStyle w:val="ad"/>
          <w:rFonts w:ascii="楷体" w:eastAsia="楷体" w:hAnsi="楷体" w:hint="eastAsia"/>
          <w:b w:val="0"/>
          <w:bCs w:val="0"/>
          <w:spacing w:val="-4"/>
          <w:sz w:val="32"/>
          <w:szCs w:val="32"/>
        </w:rPr>
        <w:lastRenderedPageBreak/>
        <w:t>立项依据充分性：项目立项符合《中华人民共和国预算法》、《公务员法》、《中共中央组织部关于进一步加强和改进选调生工作的意见》要求，本项目经费预算的制定与执行需严格遵循《芦草沟乡财政所职责》、《米东区芦草沟乡人民政府财务管理制度（试行）》、乌财行〔2023〕32号关于调整提前下达2023年度下派选调生到村中央财政补助资金预算的通知、乌财行〔2023〕33号关于结算下达2022年度下派选调生到村工作中央财政补助资金预算的通知的规定，确保经费使用的透明度和合法性。明确了选调生工作的重要性，对选调生的选拔、培养、管理、使用等环节提出了具体要求，为选调生经费预算项目的设立提供了政策导向和实施依据。部门履职要求：由芦草沟乡组织人事部门负责选调生的选拔录用、培养计划的制定与实施、绩效考核与评价等工作。根据《芦草沟乡财政所岗位责任制》及《芦草沟乡财政所工作守则》，组织人事部门需确保选调生经费预算的合理规划与有效执行，支持选调生的全面发展与成长。芦草沟乡财政所依据《中华人民共和国预算法》、《中共芦草沟乡委员会会议纪要》（芦党纪字〔2023〕16号），负责审核并拨付选调生经费预算，监督经费使用的合规性与效益性。财政所需确保选调生经费在预算体系中得到合理安排，支持选调生项目顺利开展。芦草沟乡财政所自查自纠负责监督选调生经费按期拨付以帮助支持选调生的成长、发展，预防和纠正可能存在的违纪违法行为。财政所需加强对选调生经费管理的监督，保障资金使用的廉洁性和效率。综上所述，选调生经费预算项目的立项依据不仅包括国家法律法规，还有中央及地方政府的政策指导、相关部门的职责要求，同时，项目与部门职责范围相符，属于部门履职所需。此外，本项目属于公共</w:t>
      </w:r>
      <w:r w:rsidRPr="00B06B35">
        <w:rPr>
          <w:rStyle w:val="ad"/>
          <w:rFonts w:ascii="楷体" w:eastAsia="楷体" w:hAnsi="楷体" w:hint="eastAsia"/>
          <w:b w:val="0"/>
          <w:bCs w:val="0"/>
          <w:spacing w:val="-4"/>
          <w:sz w:val="32"/>
          <w:szCs w:val="32"/>
        </w:rPr>
        <w:lastRenderedPageBreak/>
        <w:t>财政支持范围，符合中央、地方事权支出责任划分原则，没有与相关部门同类项目或部门内部相关项目重复。因此，立项依据充分，得4分。</w:t>
      </w:r>
      <w:r w:rsidRPr="00B06B35">
        <w:rPr>
          <w:rStyle w:val="ad"/>
          <w:rFonts w:ascii="楷体" w:eastAsia="楷体" w:hAnsi="楷体" w:hint="eastAsia"/>
          <w:b w:val="0"/>
          <w:bCs w:val="0"/>
          <w:spacing w:val="-4"/>
          <w:sz w:val="32"/>
          <w:szCs w:val="32"/>
        </w:rPr>
        <w:br/>
        <w:t>立项程序规范性:项目按照规定的程序，按照乌财行〔2023〕32号、乌财行〔2023〕33号申请设立，米东区财政局拨付预算到芦草沟乡国库零余额账户，由芦草沟乡党建办提出申请，经过芦草沟乡党委审批通过，芦草沟乡财政局执行预算并装订财务凭证，审批文件、材料符合相关要求，故立项程序规范，得4分。</w:t>
      </w:r>
      <w:r w:rsidRPr="00B06B35">
        <w:rPr>
          <w:rStyle w:val="ad"/>
          <w:rFonts w:ascii="楷体" w:eastAsia="楷体" w:hAnsi="楷体" w:hint="eastAsia"/>
          <w:b w:val="0"/>
          <w:bCs w:val="0"/>
          <w:spacing w:val="-4"/>
          <w:sz w:val="32"/>
          <w:szCs w:val="32"/>
        </w:rPr>
        <w:br/>
        <w:t>综上，该指标满分8分，得分8分。</w:t>
      </w:r>
      <w:r w:rsidRPr="00B06B35">
        <w:rPr>
          <w:rStyle w:val="ad"/>
          <w:rFonts w:ascii="楷体" w:eastAsia="楷体" w:hAnsi="楷体" w:hint="eastAsia"/>
          <w:b w:val="0"/>
          <w:bCs w:val="0"/>
          <w:spacing w:val="-4"/>
          <w:sz w:val="32"/>
          <w:szCs w:val="32"/>
        </w:rPr>
        <w:br/>
        <w:t>2. 绩效目标</w:t>
      </w:r>
      <w:r w:rsidRPr="00B06B35">
        <w:rPr>
          <w:rStyle w:val="ad"/>
          <w:rFonts w:ascii="楷体" w:eastAsia="楷体" w:hAnsi="楷体" w:hint="eastAsia"/>
          <w:b w:val="0"/>
          <w:bCs w:val="0"/>
          <w:spacing w:val="-4"/>
          <w:sz w:val="32"/>
          <w:szCs w:val="32"/>
        </w:rPr>
        <w:br/>
        <w:t>绩效目标合理性：本项目的绩效目标按照产出、效益和满意度构建绩效评价指标，且具有明确性、可衡量性、可实现性、相关性和时限性等特点，能较为全面地反映本项目的产出和效益，在数量指标方面，按照芦乡的招录文件要求为3人，预算数合计36175元，执行率为100%；质量指标方面3名选调生均为大学本科及以上学历，36175元补助资金在2023年8月4日由国库授权支付到人村、芦村村委会账户上。拨付完成预算目标。故绩效目标合理性指标得分2分。</w:t>
      </w:r>
      <w:r w:rsidRPr="00B06B35">
        <w:rPr>
          <w:rStyle w:val="ad"/>
          <w:rFonts w:ascii="楷体" w:eastAsia="楷体" w:hAnsi="楷体" w:hint="eastAsia"/>
          <w:b w:val="0"/>
          <w:bCs w:val="0"/>
          <w:spacing w:val="-4"/>
          <w:sz w:val="32"/>
          <w:szCs w:val="32"/>
        </w:rPr>
        <w:br/>
        <w:t>绩效目标明确性：其中，目标已细化为具体的绩效指标及时全额拨付有关预算，通过数量指标（招录人数为3人）、质量指标（按期全额拨付预算36175元）、时效指标（按期拨付）和成本指标予以量化，并具有确切的评价标准，且指标设定均与目标相关。各项指标均能在现实条件下收集到相关数据进行佐证，包括（根据芦草沟乡财政所的选调生预算拨付财务凭证及上级政策文件确定），并与当年项目年度计划相对应，故绩效目标明确性指标</w:t>
      </w:r>
      <w:r w:rsidRPr="00B06B35">
        <w:rPr>
          <w:rStyle w:val="ad"/>
          <w:rFonts w:ascii="楷体" w:eastAsia="楷体" w:hAnsi="楷体" w:hint="eastAsia"/>
          <w:b w:val="0"/>
          <w:bCs w:val="0"/>
          <w:spacing w:val="-4"/>
          <w:sz w:val="32"/>
          <w:szCs w:val="32"/>
        </w:rPr>
        <w:lastRenderedPageBreak/>
        <w:t>得分2分。</w:t>
      </w:r>
      <w:r w:rsidRPr="00B06B35">
        <w:rPr>
          <w:rStyle w:val="ad"/>
          <w:rFonts w:ascii="楷体" w:eastAsia="楷体" w:hAnsi="楷体" w:hint="eastAsia"/>
          <w:b w:val="0"/>
          <w:bCs w:val="0"/>
          <w:spacing w:val="-4"/>
          <w:sz w:val="32"/>
          <w:szCs w:val="32"/>
        </w:rPr>
        <w:br/>
        <w:t>综上，该指标满分6分，得分4分。</w:t>
      </w:r>
      <w:r w:rsidRPr="00B06B35">
        <w:rPr>
          <w:rStyle w:val="ad"/>
          <w:rFonts w:ascii="楷体" w:eastAsia="楷体" w:hAnsi="楷体" w:hint="eastAsia"/>
          <w:b w:val="0"/>
          <w:bCs w:val="0"/>
          <w:spacing w:val="-4"/>
          <w:sz w:val="32"/>
          <w:szCs w:val="32"/>
        </w:rPr>
        <w:br/>
        <w:t>3. 资金投入</w:t>
      </w:r>
      <w:r w:rsidRPr="00B06B35">
        <w:rPr>
          <w:rStyle w:val="ad"/>
          <w:rFonts w:ascii="楷体" w:eastAsia="楷体" w:hAnsi="楷体" w:hint="eastAsia"/>
          <w:b w:val="0"/>
          <w:bCs w:val="0"/>
          <w:spacing w:val="-4"/>
          <w:sz w:val="32"/>
          <w:szCs w:val="32"/>
        </w:rPr>
        <w:br/>
        <w:t>预算编制科学性：乌财行〔2023〕33号《关于结算下达2022年度下派选调生到村工作中央财政补助资金预算的通知》、乌财行〔2023〕32号《关于调整提前下达2023年度下派选调生到村中央财政补助资金预算的通知》两个红头文件和从区财政局拨付到我乡零余额账户的实际预算金额制定的。按照乌财行〔2023〕33号、乌财行〔2023〕32号文件国库集中支付凭证与两村收款收据上的金额相符，所以预算编制是对的。故预算编制科学性指标得分3分。</w:t>
      </w:r>
      <w:r w:rsidRPr="00B06B35">
        <w:rPr>
          <w:rStyle w:val="ad"/>
          <w:rFonts w:ascii="楷体" w:eastAsia="楷体" w:hAnsi="楷体" w:hint="eastAsia"/>
          <w:b w:val="0"/>
          <w:bCs w:val="0"/>
          <w:spacing w:val="-4"/>
          <w:sz w:val="32"/>
          <w:szCs w:val="32"/>
        </w:rPr>
        <w:br/>
        <w:t>资金分配合理性： 根据乌财行〔2023〕33号《关于结算下达2022年度下派选调生到村工作中央财政补助资金预算的通知》、乌财行〔2023〕32号《关于调整提前下达2023年度下派选调生到村中央财政补助资金预算的通知》文件要求，该部分资金3.6175万元适合分配到芦草沟乡人民庄子村和芦草沟村的选调生项目经费。具体的选调生预算拨付后的分配由人村和芦村决定。故资金分配合理性指标得分3分。</w:t>
      </w:r>
      <w:r w:rsidRPr="00B06B35">
        <w:rPr>
          <w:rStyle w:val="ad"/>
          <w:rFonts w:ascii="楷体" w:eastAsia="楷体" w:hAnsi="楷体" w:hint="eastAsia"/>
          <w:b w:val="0"/>
          <w:bCs w:val="0"/>
          <w:spacing w:val="-4"/>
          <w:sz w:val="32"/>
          <w:szCs w:val="32"/>
        </w:rPr>
        <w:br/>
        <w:t>综上，该指标满分6分，得分6分。</w:t>
      </w:r>
      <w:r w:rsidRPr="00B06B35">
        <w:rPr>
          <w:rStyle w:val="ad"/>
          <w:rFonts w:ascii="楷体" w:eastAsia="楷体" w:hAnsi="楷体" w:hint="eastAsia"/>
          <w:b w:val="0"/>
          <w:bCs w:val="0"/>
          <w:spacing w:val="-4"/>
          <w:sz w:val="32"/>
          <w:szCs w:val="32"/>
        </w:rPr>
        <w:tab/>
      </w:r>
    </w:p>
    <w:p w14:paraId="18D4984C" w14:textId="77777777" w:rsidR="000048AA" w:rsidRPr="00B06B35" w:rsidRDefault="00000000">
      <w:pPr>
        <w:spacing w:line="540" w:lineRule="exact"/>
        <w:ind w:firstLineChars="181" w:firstLine="567"/>
        <w:rPr>
          <w:rStyle w:val="ad"/>
          <w:rFonts w:ascii="楷体" w:eastAsia="楷体" w:hAnsi="楷体" w:hint="eastAsia"/>
          <w:spacing w:val="-4"/>
          <w:sz w:val="32"/>
          <w:szCs w:val="32"/>
        </w:rPr>
      </w:pPr>
      <w:r w:rsidRPr="00B06B35">
        <w:rPr>
          <w:rFonts w:ascii="楷体" w:eastAsia="楷体" w:hAnsi="楷体" w:hint="eastAsia"/>
          <w:b/>
          <w:spacing w:val="-4"/>
          <w:sz w:val="32"/>
          <w:szCs w:val="32"/>
        </w:rPr>
        <w:t>（二）</w:t>
      </w:r>
      <w:r w:rsidRPr="00B06B35">
        <w:rPr>
          <w:rStyle w:val="ad"/>
          <w:rFonts w:ascii="楷体" w:eastAsia="楷体" w:hAnsi="楷体" w:hint="eastAsia"/>
          <w:spacing w:val="-4"/>
          <w:sz w:val="32"/>
          <w:szCs w:val="32"/>
        </w:rPr>
        <w:t>项目过程情况</w:t>
      </w:r>
    </w:p>
    <w:p w14:paraId="2EE3560E" w14:textId="77777777" w:rsidR="000048AA" w:rsidRPr="00B06B35" w:rsidRDefault="00000000">
      <w:pPr>
        <w:spacing w:line="540" w:lineRule="exact"/>
        <w:ind w:firstLine="567"/>
        <w:rPr>
          <w:rStyle w:val="ad"/>
          <w:rFonts w:ascii="楷体" w:eastAsia="楷体" w:hAnsi="楷体" w:hint="eastAsia"/>
          <w:b w:val="0"/>
          <w:bCs w:val="0"/>
          <w:spacing w:val="-4"/>
          <w:sz w:val="32"/>
          <w:szCs w:val="32"/>
        </w:rPr>
      </w:pPr>
      <w:r w:rsidRPr="00B06B35">
        <w:rPr>
          <w:rStyle w:val="ad"/>
          <w:rFonts w:ascii="楷体" w:eastAsia="楷体" w:hAnsi="楷体" w:hint="eastAsia"/>
          <w:b w:val="0"/>
          <w:bCs w:val="0"/>
          <w:spacing w:val="-4"/>
          <w:sz w:val="32"/>
          <w:szCs w:val="32"/>
        </w:rPr>
        <w:t>项目过程指标由2个二级指标和5个三级指标构成，权重为20分，实际得分20分。</w:t>
      </w:r>
      <w:r w:rsidRPr="00B06B35">
        <w:rPr>
          <w:rStyle w:val="ad"/>
          <w:rFonts w:ascii="楷体" w:eastAsia="楷体" w:hAnsi="楷体" w:hint="eastAsia"/>
          <w:b w:val="0"/>
          <w:bCs w:val="0"/>
          <w:spacing w:val="-4"/>
          <w:sz w:val="32"/>
          <w:szCs w:val="32"/>
        </w:rPr>
        <w:br/>
        <w:t>1. 资金管理</w:t>
      </w:r>
      <w:r w:rsidRPr="00B06B35">
        <w:rPr>
          <w:rStyle w:val="ad"/>
          <w:rFonts w:ascii="楷体" w:eastAsia="楷体" w:hAnsi="楷体" w:hint="eastAsia"/>
          <w:b w:val="0"/>
          <w:bCs w:val="0"/>
          <w:spacing w:val="-4"/>
          <w:sz w:val="32"/>
          <w:szCs w:val="32"/>
        </w:rPr>
        <w:br/>
        <w:t>资金到位率：该项目资金由区财政拨付，在2023年8月4日到位3.6175万元，预算资金全部到位，资金直接支付到人村、芦</w:t>
      </w:r>
      <w:r w:rsidRPr="00B06B35">
        <w:rPr>
          <w:rStyle w:val="ad"/>
          <w:rFonts w:ascii="楷体" w:eastAsia="楷体" w:hAnsi="楷体" w:hint="eastAsia"/>
          <w:b w:val="0"/>
          <w:bCs w:val="0"/>
          <w:spacing w:val="-4"/>
          <w:sz w:val="32"/>
          <w:szCs w:val="32"/>
        </w:rPr>
        <w:lastRenderedPageBreak/>
        <w:t>村村委会开立的账户。故资金到位率指标得分5分。</w:t>
      </w:r>
      <w:r w:rsidRPr="00B06B35">
        <w:rPr>
          <w:rStyle w:val="ad"/>
          <w:rFonts w:ascii="楷体" w:eastAsia="楷体" w:hAnsi="楷体" w:hint="eastAsia"/>
          <w:b w:val="0"/>
          <w:bCs w:val="0"/>
          <w:spacing w:val="-4"/>
          <w:sz w:val="32"/>
          <w:szCs w:val="32"/>
        </w:rPr>
        <w:br/>
        <w:t>预算执行率：我单位预算资金共3.6175万元，按乌财行〔2023〕32号、乌财行〔2023〕33号支出3.6175万元，预算执行率=100%。故预算执行率得分为5分。</w:t>
      </w:r>
      <w:r w:rsidRPr="00B06B35">
        <w:rPr>
          <w:rStyle w:val="ad"/>
          <w:rFonts w:ascii="楷体" w:eastAsia="楷体" w:hAnsi="楷体" w:hint="eastAsia"/>
          <w:b w:val="0"/>
          <w:bCs w:val="0"/>
          <w:spacing w:val="-4"/>
          <w:sz w:val="32"/>
          <w:szCs w:val="32"/>
        </w:rPr>
        <w:br/>
        <w:t>资金使用合规性：本项目资金的使用符合财政所财务制度和财政所预算管理制度以及有关选调生经费专项资金管理办法的规定。同时，资金的拨付有财政所合规的审批程序，需要乡分管财务领导签字确认、会计签字确认、部门直属领导签字确认等手续，符合项目预算批复或合同规定的用途，不存在截留、挤占、挪用、虚列支出等情况。故资金使用合规性得分为3分。</w:t>
      </w:r>
      <w:r w:rsidRPr="00B06B35">
        <w:rPr>
          <w:rStyle w:val="ad"/>
          <w:rFonts w:ascii="楷体" w:eastAsia="楷体" w:hAnsi="楷体" w:hint="eastAsia"/>
          <w:b w:val="0"/>
          <w:bCs w:val="0"/>
          <w:spacing w:val="-4"/>
          <w:sz w:val="32"/>
          <w:szCs w:val="32"/>
        </w:rPr>
        <w:br/>
        <w:t>综上，该指标满分13分，得分13分。</w:t>
      </w:r>
      <w:r w:rsidRPr="00B06B35">
        <w:rPr>
          <w:rStyle w:val="ad"/>
          <w:rFonts w:ascii="楷体" w:eastAsia="楷体" w:hAnsi="楷体" w:hint="eastAsia"/>
          <w:b w:val="0"/>
          <w:bCs w:val="0"/>
          <w:spacing w:val="-4"/>
          <w:sz w:val="32"/>
          <w:szCs w:val="32"/>
        </w:rPr>
        <w:br/>
        <w:t>2. 组织实施</w:t>
      </w:r>
      <w:r w:rsidRPr="00B06B35">
        <w:rPr>
          <w:rStyle w:val="ad"/>
          <w:rFonts w:ascii="楷体" w:eastAsia="楷体" w:hAnsi="楷体" w:hint="eastAsia"/>
          <w:b w:val="0"/>
          <w:bCs w:val="0"/>
          <w:spacing w:val="-4"/>
          <w:sz w:val="32"/>
          <w:szCs w:val="32"/>
        </w:rPr>
        <w:br/>
        <w:t>管理制度健全性：芦草沟乡财政所已制定《芦草沟乡财政所职责》、《米东区芦草沟乡人民政府财务管理制度（试行）》，且制度合法、合规、完整，为项目顺利实施提供重要保障。故管理制度健全性得分为3分。</w:t>
      </w:r>
      <w:r w:rsidRPr="00B06B35">
        <w:rPr>
          <w:rStyle w:val="ad"/>
          <w:rFonts w:ascii="楷体" w:eastAsia="楷体" w:hAnsi="楷体" w:hint="eastAsia"/>
          <w:b w:val="0"/>
          <w:bCs w:val="0"/>
          <w:spacing w:val="-4"/>
          <w:sz w:val="32"/>
          <w:szCs w:val="32"/>
        </w:rPr>
        <w:br/>
        <w:t>制度执行有效性：根据评价小组核查情况，芦草沟乡财政所严格遵守《芦草沟乡财政所职责》、《米东区芦草沟乡人民政府财务管理制度（试行）》、《芦草沟乡财政所岗位责任制》、《芦草沟乡财政所工作守则》、《芦草沟乡财政所管理办法》、《芦草沟乡财政所廉洁》、《芦草沟乡财政所工作人员守则》、《芦草沟乡财政所文明服务承诺公约》项目调整及支出调整手续完备，整体管理合理有序，项目完成后，及时将2023年8月第29、30号会计凭证等相关资料分类归档，制度执行有效。故制度执行有效性指标得分4分。</w:t>
      </w:r>
      <w:r w:rsidRPr="00B06B35">
        <w:rPr>
          <w:rStyle w:val="ad"/>
          <w:rFonts w:ascii="楷体" w:eastAsia="楷体" w:hAnsi="楷体" w:hint="eastAsia"/>
          <w:b w:val="0"/>
          <w:bCs w:val="0"/>
          <w:spacing w:val="-4"/>
          <w:sz w:val="32"/>
          <w:szCs w:val="32"/>
        </w:rPr>
        <w:br/>
      </w:r>
      <w:r w:rsidRPr="00B06B35">
        <w:rPr>
          <w:rStyle w:val="ad"/>
          <w:rFonts w:ascii="楷体" w:eastAsia="楷体" w:hAnsi="楷体" w:hint="eastAsia"/>
          <w:b w:val="0"/>
          <w:bCs w:val="0"/>
          <w:spacing w:val="-4"/>
          <w:sz w:val="32"/>
          <w:szCs w:val="32"/>
        </w:rPr>
        <w:lastRenderedPageBreak/>
        <w:t>综上，该指标满分7分，得分7分。</w:t>
      </w:r>
    </w:p>
    <w:p w14:paraId="626924A3" w14:textId="77777777" w:rsidR="000048AA" w:rsidRPr="00B06B35" w:rsidRDefault="00000000">
      <w:pPr>
        <w:spacing w:line="540" w:lineRule="exact"/>
        <w:ind w:firstLineChars="181" w:firstLine="567"/>
        <w:rPr>
          <w:rFonts w:ascii="楷体" w:eastAsia="楷体" w:hAnsi="楷体" w:hint="eastAsia"/>
          <w:b/>
          <w:spacing w:val="-4"/>
          <w:sz w:val="32"/>
          <w:szCs w:val="32"/>
        </w:rPr>
      </w:pPr>
      <w:r w:rsidRPr="00B06B35">
        <w:rPr>
          <w:rFonts w:ascii="楷体" w:eastAsia="楷体" w:hAnsi="楷体" w:hint="eastAsia"/>
          <w:b/>
          <w:spacing w:val="-4"/>
          <w:sz w:val="32"/>
          <w:szCs w:val="32"/>
        </w:rPr>
        <w:t>（三）</w:t>
      </w:r>
      <w:r w:rsidRPr="00B06B35">
        <w:rPr>
          <w:rStyle w:val="ad"/>
          <w:rFonts w:ascii="楷体" w:eastAsia="楷体" w:hAnsi="楷体" w:hint="eastAsia"/>
          <w:spacing w:val="-4"/>
          <w:sz w:val="32"/>
          <w:szCs w:val="32"/>
        </w:rPr>
        <w:t>项目产出情况</w:t>
      </w:r>
    </w:p>
    <w:p w14:paraId="76AF5AFA" w14:textId="77777777" w:rsidR="000048AA" w:rsidRPr="00B06B35" w:rsidRDefault="00000000">
      <w:pPr>
        <w:spacing w:line="540" w:lineRule="exact"/>
        <w:ind w:firstLine="567"/>
        <w:rPr>
          <w:rStyle w:val="ad"/>
          <w:rFonts w:ascii="楷体" w:eastAsia="楷体" w:hAnsi="楷体" w:hint="eastAsia"/>
          <w:b w:val="0"/>
          <w:bCs w:val="0"/>
          <w:spacing w:val="-4"/>
          <w:sz w:val="32"/>
          <w:szCs w:val="32"/>
        </w:rPr>
      </w:pPr>
      <w:r w:rsidRPr="00B06B35">
        <w:rPr>
          <w:rStyle w:val="ad"/>
          <w:rFonts w:ascii="楷体" w:eastAsia="楷体" w:hAnsi="楷体" w:hint="eastAsia"/>
          <w:b w:val="0"/>
          <w:bCs w:val="0"/>
          <w:spacing w:val="-4"/>
          <w:sz w:val="32"/>
          <w:szCs w:val="32"/>
        </w:rPr>
        <w:t>项目产出指标由4个二级指标和4个三级指标构成，权重为40分，实际得分40分。</w:t>
      </w:r>
      <w:r w:rsidRPr="00B06B35">
        <w:rPr>
          <w:rStyle w:val="ad"/>
          <w:rFonts w:ascii="楷体" w:eastAsia="楷体" w:hAnsi="楷体" w:hint="eastAsia"/>
          <w:b w:val="0"/>
          <w:bCs w:val="0"/>
          <w:spacing w:val="-4"/>
          <w:sz w:val="32"/>
          <w:szCs w:val="32"/>
        </w:rPr>
        <w:br/>
        <w:t>1. 产出数量</w:t>
      </w:r>
      <w:r w:rsidRPr="00B06B35">
        <w:rPr>
          <w:rStyle w:val="ad"/>
          <w:rFonts w:ascii="楷体" w:eastAsia="楷体" w:hAnsi="楷体" w:hint="eastAsia"/>
          <w:b w:val="0"/>
          <w:bCs w:val="0"/>
          <w:spacing w:val="-4"/>
          <w:sz w:val="32"/>
          <w:szCs w:val="32"/>
        </w:rPr>
        <w:br/>
        <w:t>数量指标“补助人数”的目标值是3个，2023年度我单位实际完成3个，原因是芦草沟乡选调生项目在2021-2022年共招录了3名选调生，按照上级文件要求拨付预算的选调生人数也是3人。补助人数实际完成率=100%，故该指标得分为10分。</w:t>
      </w:r>
      <w:r w:rsidRPr="00B06B35">
        <w:rPr>
          <w:rStyle w:val="ad"/>
          <w:rFonts w:ascii="楷体" w:eastAsia="楷体" w:hAnsi="楷体" w:hint="eastAsia"/>
          <w:b w:val="0"/>
          <w:bCs w:val="0"/>
          <w:spacing w:val="-4"/>
          <w:sz w:val="32"/>
          <w:szCs w:val="32"/>
        </w:rPr>
        <w:br/>
        <w:t>2. 产出质量</w:t>
      </w:r>
      <w:r w:rsidRPr="00B06B35">
        <w:rPr>
          <w:rStyle w:val="ad"/>
          <w:rFonts w:ascii="楷体" w:eastAsia="楷体" w:hAnsi="楷体" w:hint="eastAsia"/>
          <w:b w:val="0"/>
          <w:bCs w:val="0"/>
          <w:spacing w:val="-4"/>
          <w:sz w:val="32"/>
          <w:szCs w:val="32"/>
        </w:rPr>
        <w:br/>
        <w:t>质量指标“补助拨付完成率”的目标值为100%，财政补助预算数为3.6175万元，实际拨付预算数为3.6175万元，补助拨付完成率为100%。故该指标得分为10分。</w:t>
      </w:r>
      <w:r w:rsidRPr="00B06B35">
        <w:rPr>
          <w:rStyle w:val="ad"/>
          <w:rFonts w:ascii="楷体" w:eastAsia="楷体" w:hAnsi="楷体" w:hint="eastAsia"/>
          <w:b w:val="0"/>
          <w:bCs w:val="0"/>
          <w:spacing w:val="-4"/>
          <w:sz w:val="32"/>
          <w:szCs w:val="32"/>
        </w:rPr>
        <w:br/>
        <w:t>3. 产出时效</w:t>
      </w:r>
      <w:r w:rsidRPr="00B06B35">
        <w:rPr>
          <w:rStyle w:val="ad"/>
          <w:rFonts w:ascii="楷体" w:eastAsia="楷体" w:hAnsi="楷体" w:hint="eastAsia"/>
          <w:b w:val="0"/>
          <w:bCs w:val="0"/>
          <w:spacing w:val="-4"/>
          <w:sz w:val="32"/>
          <w:szCs w:val="32"/>
        </w:rPr>
        <w:br/>
        <w:t>时效指标“补助按期拨付率”的目标值为100%，实际我单位按时完成选调生经费预算拨付。其中，在上级财政预算到账一周内拨付预算到人村、芦村指定的账户上。补助按期拨付率为100%。故该指标得分为10分。</w:t>
      </w:r>
      <w:r w:rsidRPr="00B06B35">
        <w:rPr>
          <w:rStyle w:val="ad"/>
          <w:rFonts w:ascii="楷体" w:eastAsia="楷体" w:hAnsi="楷体" w:hint="eastAsia"/>
          <w:b w:val="0"/>
          <w:bCs w:val="0"/>
          <w:spacing w:val="-4"/>
          <w:sz w:val="32"/>
          <w:szCs w:val="32"/>
        </w:rPr>
        <w:br/>
        <w:t>4. 产出成本</w:t>
      </w:r>
      <w:r w:rsidRPr="00B06B35">
        <w:rPr>
          <w:rStyle w:val="ad"/>
          <w:rFonts w:ascii="楷体" w:eastAsia="楷体" w:hAnsi="楷体" w:hint="eastAsia"/>
          <w:b w:val="0"/>
          <w:bCs w:val="0"/>
          <w:spacing w:val="-4"/>
          <w:sz w:val="32"/>
          <w:szCs w:val="32"/>
        </w:rPr>
        <w:br/>
        <w:t>成本指标“项目预算控制率”的目标值为100%，选调生项目预算资金合计3.6175万元，实际拨付预算3.6175万元，无超支情况，项目资金全部完成，故该指标得分为10分。</w:t>
      </w:r>
      <w:r w:rsidRPr="00B06B35">
        <w:rPr>
          <w:rStyle w:val="ad"/>
          <w:rFonts w:ascii="楷体" w:eastAsia="楷体" w:hAnsi="楷体" w:hint="eastAsia"/>
          <w:b w:val="0"/>
          <w:bCs w:val="0"/>
          <w:spacing w:val="-4"/>
          <w:sz w:val="32"/>
          <w:szCs w:val="32"/>
        </w:rPr>
        <w:br/>
        <w:t>综上，该部分指标满分40分，得分40分。</w:t>
      </w:r>
    </w:p>
    <w:p w14:paraId="404219E3" w14:textId="77777777" w:rsidR="000048AA" w:rsidRPr="00B06B35" w:rsidRDefault="00000000">
      <w:pPr>
        <w:spacing w:line="540" w:lineRule="exact"/>
        <w:ind w:firstLineChars="181" w:firstLine="567"/>
        <w:rPr>
          <w:rFonts w:ascii="楷体" w:eastAsia="楷体" w:hAnsi="楷体" w:hint="eastAsia"/>
          <w:b/>
          <w:spacing w:val="-4"/>
          <w:sz w:val="32"/>
          <w:szCs w:val="32"/>
        </w:rPr>
      </w:pPr>
      <w:r w:rsidRPr="00B06B35">
        <w:rPr>
          <w:rFonts w:ascii="楷体" w:eastAsia="楷体" w:hAnsi="楷体" w:hint="eastAsia"/>
          <w:b/>
          <w:spacing w:val="-4"/>
          <w:sz w:val="32"/>
          <w:szCs w:val="32"/>
        </w:rPr>
        <w:t>（四）</w:t>
      </w:r>
      <w:r w:rsidRPr="00B06B35">
        <w:rPr>
          <w:rStyle w:val="ad"/>
          <w:rFonts w:ascii="楷体" w:eastAsia="楷体" w:hAnsi="楷体" w:hint="eastAsia"/>
          <w:spacing w:val="-4"/>
          <w:sz w:val="32"/>
          <w:szCs w:val="32"/>
        </w:rPr>
        <w:t>项目效益情况</w:t>
      </w:r>
    </w:p>
    <w:p w14:paraId="5CE82706" w14:textId="380AB000" w:rsidR="009C229E" w:rsidRPr="00B06B35" w:rsidRDefault="00000000" w:rsidP="000B0B98">
      <w:pPr>
        <w:spacing w:line="540" w:lineRule="exact"/>
        <w:ind w:firstLine="567"/>
        <w:rPr>
          <w:rStyle w:val="ad"/>
          <w:rFonts w:ascii="楷体" w:eastAsia="楷体" w:hAnsi="楷体" w:hint="eastAsia"/>
          <w:b w:val="0"/>
          <w:bCs w:val="0"/>
          <w:spacing w:val="-4"/>
          <w:sz w:val="32"/>
          <w:szCs w:val="32"/>
        </w:rPr>
      </w:pPr>
      <w:r w:rsidRPr="00B06B35">
        <w:rPr>
          <w:rStyle w:val="ad"/>
          <w:rFonts w:ascii="楷体" w:eastAsia="楷体" w:hAnsi="楷体" w:hint="eastAsia"/>
          <w:b w:val="0"/>
          <w:bCs w:val="0"/>
          <w:spacing w:val="-4"/>
          <w:sz w:val="32"/>
          <w:szCs w:val="32"/>
        </w:rPr>
        <w:t>项目效益指标由1个二级指标和2个三级指标构成，权重为</w:t>
      </w:r>
      <w:r w:rsidRPr="00B06B35">
        <w:rPr>
          <w:rStyle w:val="ad"/>
          <w:rFonts w:ascii="楷体" w:eastAsia="楷体" w:hAnsi="楷体" w:hint="eastAsia"/>
          <w:b w:val="0"/>
          <w:bCs w:val="0"/>
          <w:spacing w:val="-4"/>
          <w:sz w:val="32"/>
          <w:szCs w:val="32"/>
        </w:rPr>
        <w:lastRenderedPageBreak/>
        <w:t>15分，实际得分12分。</w:t>
      </w:r>
      <w:r w:rsidRPr="00B06B35">
        <w:rPr>
          <w:rStyle w:val="ad"/>
          <w:rFonts w:ascii="楷体" w:eastAsia="楷体" w:hAnsi="楷体" w:hint="eastAsia"/>
          <w:b w:val="0"/>
          <w:bCs w:val="0"/>
          <w:spacing w:val="-4"/>
          <w:sz w:val="32"/>
          <w:szCs w:val="32"/>
        </w:rPr>
        <w:br/>
        <w:t>1. 项目效益</w:t>
      </w:r>
      <w:r w:rsidRPr="00B06B35">
        <w:rPr>
          <w:rStyle w:val="ad"/>
          <w:rFonts w:ascii="楷体" w:eastAsia="楷体" w:hAnsi="楷体" w:hint="eastAsia"/>
          <w:b w:val="0"/>
          <w:bCs w:val="0"/>
          <w:spacing w:val="-4"/>
          <w:sz w:val="32"/>
          <w:szCs w:val="32"/>
        </w:rPr>
        <w:br/>
        <w:t>（1）实施效益</w:t>
      </w:r>
      <w:r w:rsidRPr="00B06B35">
        <w:rPr>
          <w:rStyle w:val="ad"/>
          <w:rFonts w:ascii="楷体" w:eastAsia="楷体" w:hAnsi="楷体" w:hint="eastAsia"/>
          <w:b w:val="0"/>
          <w:bCs w:val="0"/>
          <w:spacing w:val="-4"/>
          <w:sz w:val="32"/>
          <w:szCs w:val="32"/>
        </w:rPr>
        <w:br/>
        <w:t>经济效益指标：不适用。</w:t>
      </w:r>
      <w:r w:rsidRPr="00B06B35">
        <w:rPr>
          <w:rStyle w:val="ad"/>
          <w:rFonts w:ascii="楷体" w:eastAsia="楷体" w:hAnsi="楷体" w:hint="eastAsia"/>
          <w:b w:val="0"/>
          <w:bCs w:val="0"/>
          <w:spacing w:val="-4"/>
          <w:sz w:val="32"/>
          <w:szCs w:val="32"/>
        </w:rPr>
        <w:br/>
        <w:t>社会效益指标：评价指标“为群众办实事的具体落实”,指标值：有效达到，实际完成值：基本达成年度指标本;评价指标“改善基层公务员学历结构”指标值：有效达到，实际完成值：基本达成年度指标项目的实施综上所述，选调生经费预算项目的实施，不仅关乎人才的培养和发展，更是与经济社会发展、社会治理、文化公共服务、生态环境保护等多方面紧密相连，共同推动社会的整体进步与发展。根据三名选调生的工作总结，参加抗疫情，志愿活动深入走访村民，参加节日慰问，参加农田灌溉，乡村旅游规划，结合2023年政府工作报告，三名选调生均为大学本科学历，合计得12分。</w:t>
      </w:r>
      <w:r w:rsidRPr="00B06B35">
        <w:rPr>
          <w:rStyle w:val="ad"/>
          <w:rFonts w:ascii="楷体" w:eastAsia="楷体" w:hAnsi="楷体" w:hint="eastAsia"/>
          <w:b w:val="0"/>
          <w:bCs w:val="0"/>
          <w:spacing w:val="-4"/>
          <w:sz w:val="32"/>
          <w:szCs w:val="32"/>
        </w:rPr>
        <w:br/>
        <w:t>生态效益指标：不适用。</w:t>
      </w:r>
      <w:r w:rsidRPr="00B06B35">
        <w:rPr>
          <w:rStyle w:val="ad"/>
          <w:rFonts w:ascii="楷体" w:eastAsia="楷体" w:hAnsi="楷体" w:hint="eastAsia"/>
          <w:b w:val="0"/>
          <w:bCs w:val="0"/>
          <w:spacing w:val="-4"/>
          <w:sz w:val="32"/>
          <w:szCs w:val="32"/>
        </w:rPr>
        <w:br/>
        <w:t>综上，该指标满分15分，得分12分。</w:t>
      </w:r>
    </w:p>
    <w:p w14:paraId="57FD828A" w14:textId="202F46A4" w:rsidR="000048AA" w:rsidRPr="00B06B35" w:rsidRDefault="00000000">
      <w:pPr>
        <w:spacing w:line="540" w:lineRule="exact"/>
        <w:ind w:firstLine="567"/>
        <w:rPr>
          <w:rStyle w:val="ad"/>
          <w:rFonts w:ascii="楷体" w:eastAsia="楷体" w:hAnsi="楷体" w:hint="eastAsia"/>
          <w:b w:val="0"/>
          <w:bCs w:val="0"/>
          <w:spacing w:val="-4"/>
          <w:sz w:val="32"/>
          <w:szCs w:val="32"/>
        </w:rPr>
      </w:pPr>
      <w:r w:rsidRPr="00B06B35">
        <w:rPr>
          <w:rStyle w:val="ad"/>
          <w:rFonts w:ascii="楷体" w:eastAsia="楷体" w:hAnsi="楷体" w:hint="eastAsia"/>
          <w:b w:val="0"/>
          <w:bCs w:val="0"/>
          <w:spacing w:val="-4"/>
          <w:sz w:val="32"/>
          <w:szCs w:val="32"/>
        </w:rPr>
        <w:t>由1个二级指标和1个三级指标构成，权重为5分，实际得分5分。</w:t>
      </w:r>
      <w:r w:rsidRPr="00B06B35">
        <w:rPr>
          <w:rStyle w:val="ad"/>
          <w:rFonts w:ascii="楷体" w:eastAsia="楷体" w:hAnsi="楷体" w:hint="eastAsia"/>
          <w:b w:val="0"/>
          <w:bCs w:val="0"/>
          <w:spacing w:val="-4"/>
          <w:sz w:val="32"/>
          <w:szCs w:val="32"/>
        </w:rPr>
        <w:br/>
        <w:t>1. 满意度指标完成情况分析</w:t>
      </w:r>
      <w:r w:rsidRPr="00B06B35">
        <w:rPr>
          <w:rStyle w:val="ad"/>
          <w:rFonts w:ascii="楷体" w:eastAsia="楷体" w:hAnsi="楷体" w:hint="eastAsia"/>
          <w:b w:val="0"/>
          <w:bCs w:val="0"/>
          <w:spacing w:val="-4"/>
          <w:sz w:val="32"/>
          <w:szCs w:val="32"/>
        </w:rPr>
        <w:br/>
        <w:t>（1）满意度指标</w:t>
      </w:r>
      <w:r w:rsidRPr="00B06B35">
        <w:rPr>
          <w:rStyle w:val="ad"/>
          <w:rFonts w:ascii="楷体" w:eastAsia="楷体" w:hAnsi="楷体" w:hint="eastAsia"/>
          <w:b w:val="0"/>
          <w:bCs w:val="0"/>
          <w:spacing w:val="-4"/>
          <w:sz w:val="32"/>
          <w:szCs w:val="32"/>
        </w:rPr>
        <w:br/>
        <w:t>当地群众认可率：由芦村群众参与此次线上问卷调查。评价指标“当地群众认可率”，指标值：≥90%，实际完成值：94.44%。通过设置问卷调查的方式进行考评评价，共计调查样本总量为36个样本，有效调查问卷36份。其中，统计第10项“认可选调生”，非常满意的占比为94.44%，故满意度指标得分为5分。</w:t>
      </w:r>
      <w:r w:rsidRPr="00B06B35">
        <w:rPr>
          <w:rStyle w:val="ad"/>
          <w:rFonts w:ascii="楷体" w:eastAsia="楷体" w:hAnsi="楷体" w:hint="eastAsia"/>
          <w:b w:val="0"/>
          <w:bCs w:val="0"/>
          <w:spacing w:val="-4"/>
          <w:sz w:val="32"/>
          <w:szCs w:val="32"/>
        </w:rPr>
        <w:br/>
      </w:r>
      <w:r w:rsidRPr="00B06B35">
        <w:rPr>
          <w:rStyle w:val="ad"/>
          <w:rFonts w:ascii="楷体" w:eastAsia="楷体" w:hAnsi="楷体" w:hint="eastAsia"/>
          <w:b w:val="0"/>
          <w:bCs w:val="0"/>
          <w:spacing w:val="-4"/>
          <w:sz w:val="32"/>
          <w:szCs w:val="32"/>
        </w:rPr>
        <w:lastRenderedPageBreak/>
        <w:t>综上，该指标满分5分，得分5分。</w:t>
      </w:r>
    </w:p>
    <w:p w14:paraId="3385D9A6" w14:textId="77777777" w:rsidR="000048AA" w:rsidRPr="00B06B35"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B06B35" w:rsidRDefault="003A1721">
      <w:pPr>
        <w:spacing w:line="540" w:lineRule="exact"/>
        <w:ind w:firstLine="640"/>
        <w:rPr>
          <w:rStyle w:val="ad"/>
          <w:rFonts w:ascii="黑体" w:eastAsia="黑体" w:hAnsi="黑体" w:hint="eastAsia"/>
          <w:b w:val="0"/>
          <w:spacing w:val="-4"/>
          <w:sz w:val="32"/>
          <w:szCs w:val="32"/>
        </w:rPr>
      </w:pPr>
      <w:r w:rsidRPr="00B06B35">
        <w:rPr>
          <w:rStyle w:val="ad"/>
          <w:rFonts w:ascii="黑体" w:eastAsia="黑体" w:hAnsi="黑体" w:hint="eastAsia"/>
          <w:b w:val="0"/>
          <w:spacing w:val="-4"/>
          <w:sz w:val="32"/>
          <w:szCs w:val="32"/>
        </w:rPr>
        <w:t>五、主要经验及做法、存在的问题及原因分析</w:t>
      </w:r>
    </w:p>
    <w:p w14:paraId="43BCB296" w14:textId="77777777" w:rsidR="000048AA" w:rsidRPr="00B06B35" w:rsidRDefault="00000000">
      <w:pPr>
        <w:spacing w:line="540" w:lineRule="exact"/>
        <w:ind w:firstLine="567"/>
        <w:rPr>
          <w:rFonts w:ascii="仿宋_GB2312" w:eastAsia="仿宋_GB2312"/>
          <w:spacing w:val="-4"/>
          <w:sz w:val="32"/>
          <w:szCs w:val="32"/>
        </w:rPr>
      </w:pPr>
      <w:r w:rsidRPr="00B06B35">
        <w:rPr>
          <w:rStyle w:val="ad"/>
          <w:rFonts w:ascii="楷体" w:eastAsia="楷体" w:hAnsi="楷体" w:hint="eastAsia"/>
          <w:b w:val="0"/>
          <w:bCs w:val="0"/>
          <w:spacing w:val="-4"/>
          <w:sz w:val="32"/>
          <w:szCs w:val="32"/>
        </w:rPr>
        <w:t>（一）主要经验及做法</w:t>
      </w:r>
      <w:r w:rsidRPr="00B06B35">
        <w:rPr>
          <w:rStyle w:val="ad"/>
          <w:rFonts w:ascii="楷体" w:eastAsia="楷体" w:hAnsi="楷体" w:hint="eastAsia"/>
          <w:b w:val="0"/>
          <w:bCs w:val="0"/>
          <w:spacing w:val="-4"/>
          <w:sz w:val="32"/>
          <w:szCs w:val="32"/>
        </w:rPr>
        <w:br/>
        <w:t>为什么要做选调生经费预算：</w:t>
      </w:r>
      <w:r w:rsidRPr="00B06B35">
        <w:rPr>
          <w:rStyle w:val="ad"/>
          <w:rFonts w:ascii="楷体" w:eastAsia="楷体" w:hAnsi="楷体" w:hint="eastAsia"/>
          <w:b w:val="0"/>
          <w:bCs w:val="0"/>
          <w:spacing w:val="-4"/>
          <w:sz w:val="32"/>
          <w:szCs w:val="32"/>
        </w:rPr>
        <w:br/>
        <w:t>选调生作为党和国家培养的高素质后备人才，在各个领域都扮演着重要的角色。然而，随着工作的深入和项目的开展，经费使用的问题也日益凸显。一个合理的经费预算不仅能确保项目的顺利进行，还能有效避免资金浪费和违规使用。</w:t>
      </w:r>
      <w:r w:rsidRPr="00B06B35">
        <w:rPr>
          <w:rStyle w:val="ad"/>
          <w:rFonts w:ascii="楷体" w:eastAsia="楷体" w:hAnsi="楷体" w:hint="eastAsia"/>
          <w:b w:val="0"/>
          <w:bCs w:val="0"/>
          <w:spacing w:val="-4"/>
          <w:sz w:val="32"/>
          <w:szCs w:val="32"/>
        </w:rPr>
        <w:br/>
        <w:t>明确资金用途：通过预算，我们可以清晰地知道每一笔资金的流向，确保每一分钱都用在刀刃上。</w:t>
      </w:r>
      <w:r w:rsidRPr="00B06B35">
        <w:rPr>
          <w:rStyle w:val="ad"/>
          <w:rFonts w:ascii="楷体" w:eastAsia="楷体" w:hAnsi="楷体" w:hint="eastAsia"/>
          <w:b w:val="0"/>
          <w:bCs w:val="0"/>
          <w:spacing w:val="-4"/>
          <w:sz w:val="32"/>
          <w:szCs w:val="32"/>
        </w:rPr>
        <w:br/>
        <w:t>提高资金使用效率：预算的制定可以让我们在项目实施前就对资金进行合理规划，避免不必要的开支，提高资金使用效率。</w:t>
      </w:r>
      <w:r w:rsidRPr="00B06B35">
        <w:rPr>
          <w:rStyle w:val="ad"/>
          <w:rFonts w:ascii="楷体" w:eastAsia="楷体" w:hAnsi="楷体" w:hint="eastAsia"/>
          <w:b w:val="0"/>
          <w:bCs w:val="0"/>
          <w:spacing w:val="-4"/>
          <w:sz w:val="32"/>
          <w:szCs w:val="32"/>
        </w:rPr>
        <w:br/>
        <w:t>规范资金使用：预算的执行过程也是一个监督的过程，可以确保资金使用的合规性和规范性。</w:t>
      </w:r>
      <w:r w:rsidRPr="00B06B35">
        <w:rPr>
          <w:rStyle w:val="ad"/>
          <w:rFonts w:ascii="楷体" w:eastAsia="楷体" w:hAnsi="楷体" w:hint="eastAsia"/>
          <w:b w:val="0"/>
          <w:bCs w:val="0"/>
          <w:spacing w:val="-4"/>
          <w:sz w:val="32"/>
          <w:szCs w:val="32"/>
        </w:rPr>
        <w:br/>
        <w:t>怎么做选调生经费预算：</w:t>
      </w:r>
      <w:r w:rsidRPr="00B06B35">
        <w:rPr>
          <w:rStyle w:val="ad"/>
          <w:rFonts w:ascii="楷体" w:eastAsia="楷体" w:hAnsi="楷体" w:hint="eastAsia"/>
          <w:b w:val="0"/>
          <w:bCs w:val="0"/>
          <w:spacing w:val="-4"/>
          <w:sz w:val="32"/>
          <w:szCs w:val="32"/>
        </w:rPr>
        <w:br/>
        <w:t>明确项目需求：首先，我们要明确项目的具体需求和目标，包括项目的规模、时间、人员等。</w:t>
      </w:r>
      <w:r w:rsidRPr="00B06B35">
        <w:rPr>
          <w:rStyle w:val="ad"/>
          <w:rFonts w:ascii="楷体" w:eastAsia="楷体" w:hAnsi="楷体" w:hint="eastAsia"/>
          <w:b w:val="0"/>
          <w:bCs w:val="0"/>
          <w:spacing w:val="-4"/>
          <w:sz w:val="32"/>
          <w:szCs w:val="32"/>
        </w:rPr>
        <w:br/>
        <w:t>审批与调整：将预算方案提交给预算系统进行审批，并根据审批意见进行调整。</w:t>
      </w:r>
      <w:r w:rsidRPr="00B06B35">
        <w:rPr>
          <w:rStyle w:val="ad"/>
          <w:rFonts w:ascii="楷体" w:eastAsia="楷体" w:hAnsi="楷体" w:hint="eastAsia"/>
          <w:b w:val="0"/>
          <w:bCs w:val="0"/>
          <w:spacing w:val="-4"/>
          <w:sz w:val="32"/>
          <w:szCs w:val="32"/>
        </w:rPr>
        <w:br/>
        <w:t>执行与监督：在项目实施过程中，严格按照预算方案执行，并定期进行监督和检查，确保资金使用的合规性和规范性。</w:t>
      </w:r>
      <w:r w:rsidRPr="00B06B35">
        <w:rPr>
          <w:rStyle w:val="ad"/>
          <w:rFonts w:ascii="楷体" w:eastAsia="楷体" w:hAnsi="楷体" w:hint="eastAsia"/>
          <w:b w:val="0"/>
          <w:bCs w:val="0"/>
          <w:spacing w:val="-4"/>
          <w:sz w:val="32"/>
          <w:szCs w:val="32"/>
        </w:rPr>
        <w:br/>
        <w:t>总结与反馈：项目结束后，把财务凭证按照规定装订好，妥善保管；对经费使用情况进行总结和分析，并将结果反馈给相关部门和人员，为今后的工作提供参考和借鉴。</w:t>
      </w:r>
      <w:r w:rsidRPr="00B06B35">
        <w:rPr>
          <w:rStyle w:val="ad"/>
          <w:rFonts w:ascii="楷体" w:eastAsia="楷体" w:hAnsi="楷体" w:hint="eastAsia"/>
          <w:b w:val="0"/>
          <w:bCs w:val="0"/>
          <w:spacing w:val="-4"/>
          <w:sz w:val="32"/>
          <w:szCs w:val="32"/>
        </w:rPr>
        <w:br/>
      </w:r>
      <w:r w:rsidRPr="00B06B35">
        <w:rPr>
          <w:rStyle w:val="ad"/>
          <w:rFonts w:ascii="楷体" w:eastAsia="楷体" w:hAnsi="楷体" w:hint="eastAsia"/>
          <w:b w:val="0"/>
          <w:bCs w:val="0"/>
          <w:spacing w:val="-4"/>
          <w:sz w:val="32"/>
          <w:szCs w:val="32"/>
        </w:rPr>
        <w:lastRenderedPageBreak/>
        <w:t>（二）存在的问题及原因分析</w:t>
      </w:r>
      <w:r w:rsidRPr="00B06B35">
        <w:rPr>
          <w:rStyle w:val="ad"/>
          <w:rFonts w:ascii="楷体" w:eastAsia="楷体" w:hAnsi="楷体" w:hint="eastAsia"/>
          <w:b w:val="0"/>
          <w:bCs w:val="0"/>
          <w:spacing w:val="-4"/>
          <w:sz w:val="32"/>
          <w:szCs w:val="32"/>
        </w:rPr>
        <w:br/>
        <w:t>选调生制度作为我国选拔和培养年轻干部的重要途径，旨在为人村、芦村注入新鲜血液，促进地方经济社会发展。然而，在往年的预算经费实施中，一些基层单位遇到了一些实际问题，这些问题及其原因多样，相应的改进建议也需细致考虑。以下是一些典型问题、原因分析及改进建议：</w:t>
      </w:r>
      <w:r w:rsidRPr="00B06B35">
        <w:rPr>
          <w:rStyle w:val="ad"/>
          <w:rFonts w:ascii="楷体" w:eastAsia="楷体" w:hAnsi="楷体" w:hint="eastAsia"/>
          <w:b w:val="0"/>
          <w:bCs w:val="0"/>
          <w:spacing w:val="-4"/>
          <w:sz w:val="32"/>
          <w:szCs w:val="32"/>
        </w:rPr>
        <w:br/>
        <w:t>1.预算编制不精准：部分基层单位在编制选调生相关经费预算时，缺乏科学的预测与评估，导致预算与实际需求脱节。</w:t>
      </w:r>
      <w:r w:rsidRPr="00B06B35">
        <w:rPr>
          <w:rStyle w:val="ad"/>
          <w:rFonts w:ascii="楷体" w:eastAsia="楷体" w:hAnsi="楷体" w:hint="eastAsia"/>
          <w:b w:val="0"/>
          <w:bCs w:val="0"/>
          <w:spacing w:val="-4"/>
          <w:sz w:val="32"/>
          <w:szCs w:val="32"/>
        </w:rPr>
        <w:br/>
        <w:t>原因：信息不对称</w:t>
      </w:r>
      <w:r w:rsidRPr="00B06B35">
        <w:rPr>
          <w:rStyle w:val="ad"/>
          <w:rFonts w:ascii="楷体" w:eastAsia="楷体" w:hAnsi="楷体" w:hint="eastAsia"/>
          <w:b w:val="0"/>
          <w:bCs w:val="0"/>
          <w:spacing w:val="-4"/>
          <w:sz w:val="32"/>
          <w:szCs w:val="32"/>
        </w:rPr>
        <w:br/>
        <w:t>上级部门对基层实际情况了解不足，基层单位在预算申请时难以提供充分、准确的信息支持。</w:t>
      </w:r>
      <w:r w:rsidRPr="00B06B35">
        <w:rPr>
          <w:rStyle w:val="ad"/>
          <w:rFonts w:ascii="楷体" w:eastAsia="楷体" w:hAnsi="楷体" w:hint="eastAsia"/>
          <w:b w:val="0"/>
          <w:bCs w:val="0"/>
          <w:spacing w:val="-4"/>
          <w:sz w:val="32"/>
          <w:szCs w:val="32"/>
        </w:rPr>
        <w:br/>
        <w:t>2.资金分配不均衡：资金更多倾向于支持显性项目或短期可见成效的工作，而对于选调生的长期培养、能力提升等方面的投入不足。</w:t>
      </w:r>
      <w:r w:rsidRPr="00B06B35">
        <w:rPr>
          <w:rStyle w:val="ad"/>
          <w:rFonts w:ascii="楷体" w:eastAsia="楷体" w:hAnsi="楷体" w:hint="eastAsia"/>
          <w:b w:val="0"/>
          <w:bCs w:val="0"/>
          <w:spacing w:val="-4"/>
          <w:sz w:val="32"/>
          <w:szCs w:val="32"/>
        </w:rPr>
        <w:br/>
        <w:t>原因：重视程度差异</w:t>
      </w:r>
      <w:r w:rsidRPr="00B06B35">
        <w:rPr>
          <w:rStyle w:val="ad"/>
          <w:rFonts w:ascii="楷体" w:eastAsia="楷体" w:hAnsi="楷体" w:hint="eastAsia"/>
          <w:b w:val="0"/>
          <w:bCs w:val="0"/>
          <w:spacing w:val="-4"/>
          <w:sz w:val="32"/>
          <w:szCs w:val="32"/>
        </w:rPr>
        <w:br/>
        <w:t>基层可能更注重短期可见成效的工作，忽视了对选调生长期培养的重要性。</w:t>
      </w:r>
      <w:r w:rsidRPr="00B06B35">
        <w:rPr>
          <w:rStyle w:val="ad"/>
          <w:rFonts w:ascii="楷体" w:eastAsia="楷体" w:hAnsi="楷体" w:hint="eastAsia"/>
          <w:b w:val="0"/>
          <w:bCs w:val="0"/>
          <w:spacing w:val="-4"/>
          <w:sz w:val="32"/>
          <w:szCs w:val="32"/>
        </w:rPr>
        <w:br/>
        <w:t>3.执行过程监管不严：预算执行过程中，存在监督机制不健全或执行力度不够的情况，导致资金使用效率低下，甚至有滥用、挪用的风险。</w:t>
      </w:r>
      <w:r w:rsidRPr="00B06B35">
        <w:rPr>
          <w:rStyle w:val="ad"/>
          <w:rFonts w:ascii="楷体" w:eastAsia="楷体" w:hAnsi="楷体" w:hint="eastAsia"/>
          <w:b w:val="0"/>
          <w:bCs w:val="0"/>
          <w:spacing w:val="-4"/>
          <w:sz w:val="32"/>
          <w:szCs w:val="32"/>
        </w:rPr>
        <w:br/>
        <w:t>原因：管理制度滞后</w:t>
      </w:r>
      <w:r w:rsidRPr="00B06B35">
        <w:rPr>
          <w:rStyle w:val="ad"/>
          <w:rFonts w:ascii="楷体" w:eastAsia="楷体" w:hAnsi="楷体" w:hint="eastAsia"/>
          <w:b w:val="0"/>
          <w:bCs w:val="0"/>
          <w:spacing w:val="-4"/>
          <w:sz w:val="32"/>
          <w:szCs w:val="32"/>
        </w:rPr>
        <w:br/>
        <w:t>现有的财务管理与监督制度可能不够完善，难以适应当前快速变化的工作需求。</w:t>
      </w:r>
      <w:r w:rsidRPr="00B06B35">
        <w:rPr>
          <w:rStyle w:val="ad"/>
          <w:rFonts w:ascii="楷体" w:eastAsia="楷体" w:hAnsi="楷体" w:hint="eastAsia"/>
          <w:b w:val="0"/>
          <w:bCs w:val="0"/>
          <w:spacing w:val="-4"/>
          <w:sz w:val="32"/>
          <w:szCs w:val="32"/>
        </w:rPr>
        <w:br/>
        <w:t>4.反馈调整机制缺失：预算执行后缺乏有效的反馈和调整机制，不能根据实际情况及时调整预算分配，影响了选调生工作的有效</w:t>
      </w:r>
      <w:r w:rsidRPr="00B06B35">
        <w:rPr>
          <w:rStyle w:val="ad"/>
          <w:rFonts w:ascii="楷体" w:eastAsia="楷体" w:hAnsi="楷体" w:hint="eastAsia"/>
          <w:b w:val="0"/>
          <w:bCs w:val="0"/>
          <w:spacing w:val="-4"/>
          <w:sz w:val="32"/>
          <w:szCs w:val="32"/>
        </w:rPr>
        <w:lastRenderedPageBreak/>
        <w:t>开展。</w:t>
      </w:r>
      <w:r w:rsidRPr="00B06B35">
        <w:rPr>
          <w:rStyle w:val="ad"/>
          <w:rFonts w:ascii="楷体" w:eastAsia="楷体" w:hAnsi="楷体" w:hint="eastAsia"/>
          <w:b w:val="0"/>
          <w:bCs w:val="0"/>
          <w:spacing w:val="-4"/>
          <w:sz w:val="32"/>
          <w:szCs w:val="32"/>
        </w:rPr>
        <w:br/>
        <w:t>原因：监督管理观念落后</w:t>
      </w:r>
      <w:r w:rsidRPr="00B06B35">
        <w:rPr>
          <w:rStyle w:val="ad"/>
          <w:rFonts w:ascii="楷体" w:eastAsia="楷体" w:hAnsi="楷体" w:hint="eastAsia"/>
          <w:b w:val="0"/>
          <w:bCs w:val="0"/>
          <w:spacing w:val="-4"/>
          <w:sz w:val="32"/>
          <w:szCs w:val="32"/>
        </w:rPr>
        <w:br/>
        <w:t>对于监督管理特别是对于预算的监管认识不足，缺乏长远的反馈机制。</w:t>
      </w:r>
      <w:r w:rsidRPr="00B06B35">
        <w:rPr>
          <w:rStyle w:val="ad"/>
          <w:rFonts w:ascii="楷体" w:eastAsia="楷体" w:hAnsi="楷体" w:hint="eastAsia"/>
          <w:b w:val="0"/>
          <w:bCs w:val="0"/>
          <w:spacing w:val="-4"/>
          <w:sz w:val="32"/>
          <w:szCs w:val="32"/>
        </w:rPr>
        <w:br/>
        <w:t>通过这些特色举措的实施，下达2022、2023年度的选调生经费预算补助项目不仅实现了资源的高效配置，还增强了与民众的互动，激发了基层发展活力。未来，我们将继续优化预算管理机制，确保每一分经费都能发挥最大效用，为构建和谐、智慧、可持续发展的基层社会贡献力量。</w:t>
      </w:r>
    </w:p>
    <w:p w14:paraId="391BFB09" w14:textId="21B51445" w:rsidR="000048AA" w:rsidRPr="00B06B35" w:rsidRDefault="003A1721">
      <w:pPr>
        <w:spacing w:line="540" w:lineRule="exact"/>
        <w:ind w:firstLine="640"/>
        <w:rPr>
          <w:rStyle w:val="ad"/>
          <w:rFonts w:ascii="黑体" w:eastAsia="黑体" w:hAnsi="黑体" w:hint="eastAsia"/>
          <w:b w:val="0"/>
          <w:spacing w:val="-4"/>
          <w:sz w:val="32"/>
          <w:szCs w:val="32"/>
        </w:rPr>
      </w:pPr>
      <w:r w:rsidRPr="00B06B35">
        <w:rPr>
          <w:rStyle w:val="ad"/>
          <w:rFonts w:ascii="黑体" w:eastAsia="黑体" w:hAnsi="黑体" w:hint="eastAsia"/>
          <w:b w:val="0"/>
          <w:spacing w:val="-4"/>
          <w:sz w:val="32"/>
          <w:szCs w:val="32"/>
        </w:rPr>
        <w:t>六、有关建议</w:t>
      </w:r>
    </w:p>
    <w:p w14:paraId="017A5A3F" w14:textId="77777777" w:rsidR="000048AA" w:rsidRPr="00B06B35" w:rsidRDefault="00000000">
      <w:pPr>
        <w:spacing w:line="540" w:lineRule="exact"/>
        <w:ind w:firstLine="567"/>
        <w:rPr>
          <w:rStyle w:val="ad"/>
          <w:rFonts w:ascii="楷体" w:eastAsia="楷体" w:hAnsi="楷体" w:hint="eastAsia"/>
          <w:spacing w:val="-4"/>
          <w:sz w:val="32"/>
          <w:szCs w:val="32"/>
        </w:rPr>
      </w:pPr>
      <w:r w:rsidRPr="00B06B35">
        <w:rPr>
          <w:rStyle w:val="ad"/>
          <w:rFonts w:ascii="楷体" w:eastAsia="楷体" w:hAnsi="楷体" w:hint="eastAsia"/>
          <w:b w:val="0"/>
          <w:bCs w:val="0"/>
          <w:spacing w:val="-4"/>
          <w:sz w:val="32"/>
          <w:szCs w:val="32"/>
        </w:rPr>
        <w:t>（一）加强调研与精细化预算：</w:t>
      </w:r>
      <w:r w:rsidRPr="00B06B35">
        <w:rPr>
          <w:rStyle w:val="ad"/>
          <w:rFonts w:ascii="楷体" w:eastAsia="楷体" w:hAnsi="楷体" w:hint="eastAsia"/>
          <w:b w:val="0"/>
          <w:bCs w:val="0"/>
          <w:spacing w:val="-4"/>
          <w:sz w:val="32"/>
          <w:szCs w:val="32"/>
        </w:rPr>
        <w:br/>
        <w:t>上级部门与基层单位应加强沟通，通过调研摸清实际需求，基于数据分析进行精细化预算编制，确保资金分配更加合理精准。</w:t>
      </w:r>
      <w:r w:rsidRPr="00B06B35">
        <w:rPr>
          <w:rStyle w:val="ad"/>
          <w:rFonts w:ascii="楷体" w:eastAsia="楷体" w:hAnsi="楷体" w:hint="eastAsia"/>
          <w:b w:val="0"/>
          <w:bCs w:val="0"/>
          <w:spacing w:val="-4"/>
          <w:sz w:val="32"/>
          <w:szCs w:val="32"/>
        </w:rPr>
        <w:br/>
        <w:t xml:space="preserve">   （二）优化资金结构： </w:t>
      </w:r>
      <w:r w:rsidRPr="00B06B35">
        <w:rPr>
          <w:rStyle w:val="ad"/>
          <w:rFonts w:ascii="楷体" w:eastAsia="楷体" w:hAnsi="楷体" w:hint="eastAsia"/>
          <w:b w:val="0"/>
          <w:bCs w:val="0"/>
          <w:spacing w:val="-4"/>
          <w:sz w:val="32"/>
          <w:szCs w:val="32"/>
        </w:rPr>
        <w:br/>
        <w:t>平衡短期项目与长期人才培养的资金分配，增加对选调生教育培训、实践锻炼等长期发展的资金支持。</w:t>
      </w:r>
      <w:r w:rsidRPr="00B06B35">
        <w:rPr>
          <w:rStyle w:val="ad"/>
          <w:rFonts w:ascii="楷体" w:eastAsia="楷体" w:hAnsi="楷体" w:hint="eastAsia"/>
          <w:b w:val="0"/>
          <w:bCs w:val="0"/>
          <w:spacing w:val="-4"/>
          <w:sz w:val="32"/>
          <w:szCs w:val="32"/>
        </w:rPr>
        <w:br/>
        <w:t xml:space="preserve">   （三）强化监督与审计： </w:t>
      </w:r>
      <w:r w:rsidRPr="00B06B35">
        <w:rPr>
          <w:rStyle w:val="ad"/>
          <w:rFonts w:ascii="楷体" w:eastAsia="楷体" w:hAnsi="楷体" w:hint="eastAsia"/>
          <w:b w:val="0"/>
          <w:bCs w:val="0"/>
          <w:spacing w:val="-4"/>
          <w:sz w:val="32"/>
          <w:szCs w:val="32"/>
        </w:rPr>
        <w:br/>
        <w:t>建立健全预算执行监督机制，引入第三方审计，定期公开预算执行情况，确保资金使用的透明度和效率。</w:t>
      </w:r>
      <w:r w:rsidRPr="00B06B35">
        <w:rPr>
          <w:rStyle w:val="ad"/>
          <w:rFonts w:ascii="楷体" w:eastAsia="楷体" w:hAnsi="楷体" w:hint="eastAsia"/>
          <w:b w:val="0"/>
          <w:bCs w:val="0"/>
          <w:spacing w:val="-4"/>
          <w:sz w:val="32"/>
          <w:szCs w:val="32"/>
        </w:rPr>
        <w:br/>
        <w:t xml:space="preserve">   （四）建立反馈调整机制： </w:t>
      </w:r>
      <w:r w:rsidRPr="00B06B35">
        <w:rPr>
          <w:rStyle w:val="ad"/>
          <w:rFonts w:ascii="楷体" w:eastAsia="楷体" w:hAnsi="楷体" w:hint="eastAsia"/>
          <w:b w:val="0"/>
          <w:bCs w:val="0"/>
          <w:spacing w:val="-4"/>
          <w:sz w:val="32"/>
          <w:szCs w:val="32"/>
        </w:rPr>
        <w:br/>
        <w:t>实施预算执行的中期评估，根据项目进展、效果反馈及时调整预算分配，增强预算的灵活性和有效性。</w:t>
      </w:r>
      <w:r w:rsidRPr="00B06B35">
        <w:rPr>
          <w:rStyle w:val="ad"/>
          <w:rFonts w:ascii="楷体" w:eastAsia="楷体" w:hAnsi="楷体" w:hint="eastAsia"/>
          <w:b w:val="0"/>
          <w:bCs w:val="0"/>
          <w:spacing w:val="-4"/>
          <w:sz w:val="32"/>
          <w:szCs w:val="32"/>
        </w:rPr>
        <w:br/>
        <w:t>通过上述措施，可以有效解决基层选调生预算经费实施中存在的问题，更好地发挥选调生在推动基层发展中的积极作用。</w:t>
      </w:r>
    </w:p>
    <w:p w14:paraId="4DE4CB6C" w14:textId="75B864F1" w:rsidR="000048AA" w:rsidRPr="00B06B35" w:rsidRDefault="003A1721">
      <w:pPr>
        <w:spacing w:line="540" w:lineRule="exact"/>
        <w:ind w:firstLine="640"/>
        <w:rPr>
          <w:rStyle w:val="ad"/>
          <w:rFonts w:ascii="黑体" w:eastAsia="黑体" w:hAnsi="黑体" w:hint="eastAsia"/>
          <w:b w:val="0"/>
          <w:spacing w:val="-4"/>
          <w:sz w:val="32"/>
          <w:szCs w:val="32"/>
        </w:rPr>
      </w:pPr>
      <w:r w:rsidRPr="00B06B35">
        <w:rPr>
          <w:rStyle w:val="ad"/>
          <w:rFonts w:ascii="黑体" w:eastAsia="黑体" w:hAnsi="黑体" w:hint="eastAsia"/>
          <w:b w:val="0"/>
          <w:spacing w:val="-4"/>
          <w:sz w:val="32"/>
          <w:szCs w:val="32"/>
        </w:rPr>
        <w:t>七、其他需要说明的问题</w:t>
      </w:r>
    </w:p>
    <w:p w14:paraId="5D5CD257" w14:textId="77777777" w:rsidR="000048AA" w:rsidRPr="00B06B35" w:rsidRDefault="00000000">
      <w:pPr>
        <w:spacing w:line="540" w:lineRule="exact"/>
        <w:ind w:firstLine="567"/>
        <w:rPr>
          <w:rStyle w:val="ad"/>
          <w:rFonts w:ascii="楷体" w:eastAsia="楷体" w:hAnsi="楷体" w:hint="eastAsia"/>
          <w:b w:val="0"/>
          <w:bCs w:val="0"/>
          <w:spacing w:val="-4"/>
          <w:sz w:val="32"/>
          <w:szCs w:val="32"/>
        </w:rPr>
      </w:pPr>
      <w:r w:rsidRPr="00B06B35">
        <w:rPr>
          <w:rStyle w:val="ad"/>
          <w:rFonts w:ascii="楷体" w:eastAsia="楷体" w:hAnsi="楷体" w:hint="eastAsia"/>
          <w:b w:val="0"/>
          <w:bCs w:val="0"/>
          <w:spacing w:val="-4"/>
          <w:sz w:val="32"/>
          <w:szCs w:val="32"/>
        </w:rPr>
        <w:lastRenderedPageBreak/>
        <w:t>（一）项目支出政策和路径设计科学，符合实际需要；</w:t>
      </w:r>
      <w:r w:rsidRPr="00B06B35">
        <w:rPr>
          <w:rStyle w:val="ad"/>
          <w:rFonts w:ascii="楷体" w:eastAsia="楷体" w:hAnsi="楷体" w:hint="eastAsia"/>
          <w:b w:val="0"/>
          <w:bCs w:val="0"/>
          <w:spacing w:val="-4"/>
          <w:sz w:val="32"/>
          <w:szCs w:val="32"/>
        </w:rPr>
        <w:br/>
        <w:t>（二）项目安排准确，未发现背离项目立项初衷的情况；</w:t>
      </w:r>
      <w:r w:rsidRPr="00B06B35">
        <w:rPr>
          <w:rStyle w:val="ad"/>
          <w:rFonts w:ascii="楷体" w:eastAsia="楷体" w:hAnsi="楷体" w:hint="eastAsia"/>
          <w:b w:val="0"/>
          <w:bCs w:val="0"/>
          <w:spacing w:val="-4"/>
          <w:sz w:val="32"/>
          <w:szCs w:val="32"/>
        </w:rPr>
        <w:br/>
        <w:t>（三）项目的申报、审核机制完善；</w:t>
      </w:r>
      <w:r w:rsidRPr="00B06B35">
        <w:rPr>
          <w:rStyle w:val="ad"/>
          <w:rFonts w:ascii="楷体" w:eastAsia="楷体" w:hAnsi="楷体" w:hint="eastAsia"/>
          <w:b w:val="0"/>
          <w:bCs w:val="0"/>
          <w:spacing w:val="-4"/>
          <w:sz w:val="32"/>
          <w:szCs w:val="32"/>
        </w:rPr>
        <w:br/>
        <w:t>（四）未发现虚假行为和骗取财政资金的问题。</w:t>
      </w:r>
    </w:p>
    <w:p w14:paraId="4CFE2C52" w14:textId="77777777" w:rsidR="000048AA" w:rsidRPr="00B06B35"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Pr="00B06B35"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Pr="00B06B35"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Pr="00B06B35"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Pr="00B06B35" w:rsidRDefault="000048AA">
      <w:pPr>
        <w:spacing w:line="540" w:lineRule="exact"/>
        <w:ind w:firstLine="567"/>
        <w:rPr>
          <w:rStyle w:val="ad"/>
          <w:rFonts w:ascii="仿宋" w:eastAsia="仿宋" w:hAnsi="仿宋" w:hint="eastAsia"/>
          <w:b w:val="0"/>
          <w:spacing w:val="-4"/>
          <w:sz w:val="32"/>
          <w:szCs w:val="32"/>
        </w:rPr>
      </w:pPr>
    </w:p>
    <w:sectPr w:rsidR="000048AA" w:rsidRPr="00B06B35">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172A5D" w14:textId="77777777" w:rsidR="002003F0" w:rsidRDefault="002003F0">
      <w:r>
        <w:separator/>
      </w:r>
    </w:p>
  </w:endnote>
  <w:endnote w:type="continuationSeparator" w:id="0">
    <w:p w14:paraId="77413DCE" w14:textId="77777777" w:rsidR="002003F0" w:rsidRDefault="00200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DE1490" w14:textId="77777777" w:rsidR="002003F0" w:rsidRDefault="002003F0">
      <w:r>
        <w:separator/>
      </w:r>
    </w:p>
  </w:footnote>
  <w:footnote w:type="continuationSeparator" w:id="0">
    <w:p w14:paraId="087A17C8" w14:textId="77777777" w:rsidR="002003F0" w:rsidRDefault="002003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003F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62324"/>
    <w:rsid w:val="009C229E"/>
    <w:rsid w:val="009E5CD9"/>
    <w:rsid w:val="00A26421"/>
    <w:rsid w:val="00A34588"/>
    <w:rsid w:val="00A4293B"/>
    <w:rsid w:val="00A67D50"/>
    <w:rsid w:val="00A8691A"/>
    <w:rsid w:val="00AA5BF8"/>
    <w:rsid w:val="00AC1946"/>
    <w:rsid w:val="00B06B35"/>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27</Pages>
  <Words>2160</Words>
  <Characters>12317</Characters>
  <Application>Microsoft Office Word</Application>
  <DocSecurity>0</DocSecurity>
  <Lines>102</Lines>
  <Paragraphs>28</Paragraphs>
  <ScaleCrop>false</ScaleCrop>
  <Company/>
  <LinksUpToDate>false</LinksUpToDate>
  <CharactersWithSpaces>14449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23</cp:revision>
  <cp:lastPrinted>2018-12-31T10:56:00Z</cp:lastPrinted>
  <dcterms:created xsi:type="dcterms:W3CDTF">2018-08-15T02:06:00Z</dcterms:created>
  <dcterms:modified xsi:type="dcterms:W3CDTF">2024-10-21T07:47:00Z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