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723684" w:rsidRDefault="00000000">
      <w:pPr>
        <w:spacing w:line="540" w:lineRule="exact"/>
        <w:jc w:val="left"/>
        <w:rPr>
          <w:rFonts w:ascii="仿宋" w:eastAsia="仿宋" w:hAnsi="仿宋" w:cs="宋体" w:hint="eastAsia"/>
          <w:kern w:val="0"/>
          <w:sz w:val="32"/>
          <w:szCs w:val="32"/>
        </w:rPr>
      </w:pPr>
      <w:r w:rsidRPr="00723684">
        <w:rPr>
          <w:rFonts w:ascii="仿宋" w:eastAsia="仿宋" w:hAnsi="仿宋" w:cs="宋体" w:hint="eastAsia"/>
          <w:kern w:val="0"/>
          <w:sz w:val="32"/>
          <w:szCs w:val="32"/>
        </w:rPr>
        <w:t>附件2：</w:t>
      </w:r>
    </w:p>
    <w:p w14:paraId="1D33FA27" w14:textId="77777777" w:rsidR="000048AA" w:rsidRPr="00723684"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723684"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723684"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723684"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723684"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723684"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723684" w:rsidRDefault="00000000">
      <w:pPr>
        <w:spacing w:line="540" w:lineRule="exact"/>
        <w:jc w:val="center"/>
        <w:rPr>
          <w:rFonts w:ascii="方正小标宋_GBK" w:eastAsia="方正小标宋_GBK" w:hAnsi="华文中宋" w:cs="宋体" w:hint="eastAsia"/>
          <w:b/>
          <w:kern w:val="0"/>
          <w:sz w:val="48"/>
          <w:szCs w:val="48"/>
        </w:rPr>
      </w:pPr>
      <w:r w:rsidRPr="00723684">
        <w:rPr>
          <w:rFonts w:ascii="方正小标宋_GBK" w:eastAsia="方正小标宋_GBK" w:hAnsi="华文中宋" w:cs="宋体" w:hint="eastAsia"/>
          <w:b/>
          <w:kern w:val="0"/>
          <w:sz w:val="48"/>
          <w:szCs w:val="48"/>
        </w:rPr>
        <w:t>项目支出绩效自评报告</w:t>
      </w:r>
    </w:p>
    <w:p w14:paraId="05C3E73B" w14:textId="77777777" w:rsidR="000048AA" w:rsidRPr="00723684"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723684" w:rsidRDefault="00000000">
      <w:pPr>
        <w:spacing w:line="540" w:lineRule="exact"/>
        <w:jc w:val="center"/>
        <w:rPr>
          <w:rFonts w:eastAsia="仿宋_GB2312" w:hAnsi="宋体" w:cs="宋体" w:hint="eastAsia"/>
          <w:kern w:val="0"/>
          <w:sz w:val="36"/>
          <w:szCs w:val="36"/>
        </w:rPr>
      </w:pPr>
      <w:r w:rsidRPr="00723684">
        <w:rPr>
          <w:rFonts w:eastAsia="仿宋_GB2312" w:hAnsi="宋体" w:cs="宋体" w:hint="eastAsia"/>
          <w:kern w:val="0"/>
          <w:sz w:val="36"/>
          <w:szCs w:val="36"/>
        </w:rPr>
        <w:t>（</w:t>
      </w:r>
      <w:r w:rsidRPr="00723684">
        <w:rPr>
          <w:rFonts w:eastAsia="仿宋_GB2312" w:hAnsi="宋体" w:cs="宋体" w:hint="eastAsia"/>
          <w:kern w:val="0"/>
          <w:sz w:val="36"/>
          <w:szCs w:val="36"/>
        </w:rPr>
        <w:t xml:space="preserve">   </w:t>
      </w:r>
      <w:r w:rsidRPr="00723684">
        <w:rPr>
          <w:rStyle w:val="ad"/>
          <w:rFonts w:ascii="楷体" w:eastAsia="楷体" w:hAnsi="楷体" w:hint="eastAsia"/>
          <w:spacing w:val="-4"/>
          <w:sz w:val="32"/>
          <w:szCs w:val="32"/>
        </w:rPr>
        <w:t>2023</w:t>
      </w:r>
      <w:r w:rsidRPr="00723684">
        <w:rPr>
          <w:rFonts w:eastAsia="仿宋_GB2312" w:hAnsi="宋体" w:cs="宋体" w:hint="eastAsia"/>
          <w:kern w:val="0"/>
          <w:sz w:val="36"/>
          <w:szCs w:val="36"/>
        </w:rPr>
        <w:t xml:space="preserve">  </w:t>
      </w:r>
      <w:r w:rsidRPr="00723684">
        <w:rPr>
          <w:rFonts w:eastAsia="仿宋_GB2312" w:hAnsi="宋体" w:cs="宋体" w:hint="eastAsia"/>
          <w:kern w:val="0"/>
          <w:sz w:val="36"/>
          <w:szCs w:val="36"/>
        </w:rPr>
        <w:t>年度）</w:t>
      </w:r>
    </w:p>
    <w:p w14:paraId="26501804" w14:textId="77777777" w:rsidR="000048AA" w:rsidRPr="00723684" w:rsidRDefault="000048AA">
      <w:pPr>
        <w:spacing w:line="540" w:lineRule="exact"/>
        <w:jc w:val="center"/>
        <w:rPr>
          <w:rFonts w:eastAsia="仿宋_GB2312" w:hAnsi="宋体" w:cs="宋体" w:hint="eastAsia"/>
          <w:kern w:val="0"/>
          <w:sz w:val="30"/>
          <w:szCs w:val="30"/>
        </w:rPr>
      </w:pPr>
    </w:p>
    <w:p w14:paraId="69B61B55" w14:textId="77777777" w:rsidR="000048AA" w:rsidRPr="00723684" w:rsidRDefault="000048AA">
      <w:pPr>
        <w:spacing w:line="540" w:lineRule="exact"/>
        <w:jc w:val="center"/>
        <w:rPr>
          <w:rFonts w:eastAsia="仿宋_GB2312" w:hAnsi="宋体" w:cs="宋体" w:hint="eastAsia"/>
          <w:kern w:val="0"/>
          <w:sz w:val="30"/>
          <w:szCs w:val="30"/>
        </w:rPr>
      </w:pPr>
    </w:p>
    <w:p w14:paraId="0A436978" w14:textId="77777777" w:rsidR="000048AA" w:rsidRPr="00723684" w:rsidRDefault="000048AA">
      <w:pPr>
        <w:spacing w:line="540" w:lineRule="exact"/>
        <w:jc w:val="center"/>
        <w:rPr>
          <w:rFonts w:eastAsia="仿宋_GB2312" w:hAnsi="宋体" w:cs="宋体" w:hint="eastAsia"/>
          <w:kern w:val="0"/>
          <w:sz w:val="30"/>
          <w:szCs w:val="30"/>
        </w:rPr>
      </w:pPr>
    </w:p>
    <w:p w14:paraId="5731CF0C" w14:textId="77777777" w:rsidR="000048AA" w:rsidRPr="00723684" w:rsidRDefault="000048AA">
      <w:pPr>
        <w:spacing w:line="540" w:lineRule="exact"/>
        <w:jc w:val="center"/>
        <w:rPr>
          <w:rFonts w:eastAsia="仿宋_GB2312" w:hAnsi="宋体" w:cs="宋体" w:hint="eastAsia"/>
          <w:kern w:val="0"/>
          <w:sz w:val="30"/>
          <w:szCs w:val="30"/>
        </w:rPr>
      </w:pPr>
    </w:p>
    <w:p w14:paraId="2CE0F0E1" w14:textId="77777777" w:rsidR="000048AA" w:rsidRPr="00723684" w:rsidRDefault="000048AA">
      <w:pPr>
        <w:spacing w:line="540" w:lineRule="exact"/>
        <w:jc w:val="center"/>
        <w:rPr>
          <w:rFonts w:eastAsia="仿宋_GB2312" w:hAnsi="宋体" w:cs="宋体" w:hint="eastAsia"/>
          <w:kern w:val="0"/>
          <w:sz w:val="30"/>
          <w:szCs w:val="30"/>
        </w:rPr>
      </w:pPr>
    </w:p>
    <w:p w14:paraId="4C85A255" w14:textId="77777777" w:rsidR="000048AA" w:rsidRPr="00723684" w:rsidRDefault="000048AA">
      <w:pPr>
        <w:spacing w:line="540" w:lineRule="exact"/>
        <w:jc w:val="center"/>
        <w:rPr>
          <w:rFonts w:eastAsia="仿宋_GB2312" w:hAnsi="宋体" w:cs="宋体" w:hint="eastAsia"/>
          <w:kern w:val="0"/>
          <w:sz w:val="30"/>
          <w:szCs w:val="30"/>
        </w:rPr>
      </w:pPr>
    </w:p>
    <w:p w14:paraId="3DB1725E" w14:textId="77777777" w:rsidR="000048AA" w:rsidRPr="00723684" w:rsidRDefault="000048AA">
      <w:pPr>
        <w:spacing w:line="540" w:lineRule="exact"/>
        <w:rPr>
          <w:rFonts w:eastAsia="仿宋_GB2312" w:hAnsi="宋体" w:cs="宋体" w:hint="eastAsia"/>
          <w:kern w:val="0"/>
          <w:sz w:val="30"/>
          <w:szCs w:val="30"/>
        </w:rPr>
      </w:pPr>
    </w:p>
    <w:p w14:paraId="5B7D51AB" w14:textId="77777777" w:rsidR="000048AA" w:rsidRPr="00723684" w:rsidRDefault="00000000">
      <w:pPr>
        <w:spacing w:line="700" w:lineRule="exact"/>
        <w:jc w:val="left"/>
        <w:rPr>
          <w:rFonts w:eastAsia="仿宋_GB2312" w:hAnsi="宋体" w:cs="宋体" w:hint="eastAsia"/>
          <w:kern w:val="0"/>
          <w:sz w:val="36"/>
          <w:szCs w:val="36"/>
        </w:rPr>
      </w:pPr>
      <w:r w:rsidRPr="00723684">
        <w:rPr>
          <w:rFonts w:eastAsia="仿宋_GB2312" w:hAnsi="宋体" w:cs="宋体" w:hint="eastAsia"/>
          <w:kern w:val="0"/>
          <w:sz w:val="36"/>
          <w:szCs w:val="36"/>
        </w:rPr>
        <w:t xml:space="preserve">     </w:t>
      </w:r>
    </w:p>
    <w:p w14:paraId="71B2FEEF" w14:textId="77777777" w:rsidR="000048AA" w:rsidRPr="00723684" w:rsidRDefault="00000000">
      <w:pPr>
        <w:spacing w:line="700" w:lineRule="exact"/>
        <w:ind w:firstLineChars="250" w:firstLine="900"/>
        <w:jc w:val="left"/>
        <w:rPr>
          <w:rFonts w:eastAsia="仿宋_GB2312" w:hAnsi="宋体" w:cs="宋体" w:hint="eastAsia"/>
          <w:kern w:val="0"/>
          <w:sz w:val="36"/>
          <w:szCs w:val="36"/>
        </w:rPr>
      </w:pPr>
      <w:r w:rsidRPr="00723684">
        <w:rPr>
          <w:rFonts w:eastAsia="仿宋_GB2312" w:hAnsi="宋体" w:cs="宋体" w:hint="eastAsia"/>
          <w:kern w:val="0"/>
          <w:sz w:val="36"/>
          <w:szCs w:val="36"/>
        </w:rPr>
        <w:t>项目名称：</w:t>
      </w:r>
      <w:r w:rsidRPr="00723684">
        <w:rPr>
          <w:rStyle w:val="ad"/>
          <w:rFonts w:ascii="楷体" w:eastAsia="楷体" w:hAnsi="楷体" w:hint="eastAsia"/>
          <w:spacing w:val="-4"/>
          <w:sz w:val="32"/>
          <w:szCs w:val="32"/>
        </w:rPr>
        <w:t>乌财科教(2023）106号关于2023年中小学自聘教师补助资金</w:t>
      </w:r>
    </w:p>
    <w:p w14:paraId="7AEB13A7" w14:textId="77777777" w:rsidR="000048AA" w:rsidRPr="00723684" w:rsidRDefault="00000000">
      <w:pPr>
        <w:spacing w:line="540" w:lineRule="exact"/>
        <w:ind w:firstLine="567"/>
        <w:rPr>
          <w:rFonts w:ascii="楷体" w:eastAsia="楷体" w:hAnsi="楷体" w:hint="eastAsia"/>
          <w:b/>
          <w:bCs/>
          <w:spacing w:val="-4"/>
          <w:sz w:val="32"/>
          <w:szCs w:val="32"/>
        </w:rPr>
      </w:pPr>
      <w:r w:rsidRPr="00723684">
        <w:rPr>
          <w:rFonts w:eastAsia="仿宋_GB2312" w:hAnsi="宋体" w:cs="宋体" w:hint="eastAsia"/>
          <w:kern w:val="0"/>
          <w:sz w:val="36"/>
          <w:szCs w:val="36"/>
        </w:rPr>
        <w:t xml:space="preserve">  </w:t>
      </w:r>
      <w:r w:rsidRPr="00723684">
        <w:rPr>
          <w:rFonts w:eastAsia="仿宋_GB2312" w:hAnsi="宋体" w:cs="宋体" w:hint="eastAsia"/>
          <w:kern w:val="0"/>
          <w:sz w:val="36"/>
          <w:szCs w:val="36"/>
        </w:rPr>
        <w:t>实施单位（公章）：</w:t>
      </w:r>
      <w:r w:rsidRPr="00723684">
        <w:rPr>
          <w:rStyle w:val="ad"/>
          <w:rFonts w:ascii="楷体" w:eastAsia="楷体" w:hAnsi="楷体" w:hint="eastAsia"/>
          <w:spacing w:val="-4"/>
          <w:sz w:val="28"/>
          <w:szCs w:val="28"/>
        </w:rPr>
        <w:t>第129中学</w:t>
      </w:r>
    </w:p>
    <w:p w14:paraId="275DDF30" w14:textId="77777777" w:rsidR="000048AA" w:rsidRPr="00723684" w:rsidRDefault="00000000">
      <w:pPr>
        <w:spacing w:line="540" w:lineRule="exact"/>
        <w:ind w:firstLineChars="250" w:firstLine="900"/>
        <w:rPr>
          <w:rFonts w:ascii="楷体" w:eastAsia="楷体" w:hAnsi="楷体" w:hint="eastAsia"/>
          <w:b/>
          <w:bCs/>
          <w:spacing w:val="-4"/>
          <w:sz w:val="28"/>
          <w:szCs w:val="28"/>
        </w:rPr>
      </w:pPr>
      <w:r w:rsidRPr="00723684">
        <w:rPr>
          <w:rFonts w:eastAsia="仿宋_GB2312" w:hAnsi="宋体" w:cs="宋体" w:hint="eastAsia"/>
          <w:kern w:val="0"/>
          <w:sz w:val="36"/>
          <w:szCs w:val="36"/>
        </w:rPr>
        <w:t>主管部门（公章）：</w:t>
      </w:r>
      <w:r w:rsidRPr="00723684">
        <w:rPr>
          <w:rStyle w:val="ad"/>
          <w:rFonts w:ascii="楷体" w:eastAsia="楷体" w:hAnsi="楷体" w:hint="eastAsia"/>
          <w:spacing w:val="-4"/>
          <w:sz w:val="28"/>
          <w:szCs w:val="28"/>
        </w:rPr>
        <w:t>第129中学</w:t>
      </w:r>
    </w:p>
    <w:p w14:paraId="5747EF1B" w14:textId="77777777" w:rsidR="000048AA" w:rsidRPr="00723684" w:rsidRDefault="00000000">
      <w:pPr>
        <w:spacing w:line="540" w:lineRule="exact"/>
        <w:ind w:firstLineChars="250" w:firstLine="900"/>
        <w:rPr>
          <w:rFonts w:ascii="楷体" w:eastAsia="楷体" w:hAnsi="楷体" w:hint="eastAsia"/>
          <w:b/>
          <w:bCs/>
          <w:spacing w:val="-4"/>
          <w:sz w:val="32"/>
          <w:szCs w:val="32"/>
        </w:rPr>
      </w:pPr>
      <w:r w:rsidRPr="00723684">
        <w:rPr>
          <w:rFonts w:eastAsia="仿宋_GB2312" w:hAnsi="宋体" w:cs="宋体" w:hint="eastAsia"/>
          <w:kern w:val="0"/>
          <w:sz w:val="36"/>
          <w:szCs w:val="36"/>
        </w:rPr>
        <w:t>项目负责人（签章）：</w:t>
      </w:r>
      <w:r w:rsidRPr="00723684">
        <w:rPr>
          <w:rStyle w:val="ad"/>
          <w:rFonts w:ascii="楷体" w:eastAsia="楷体" w:hAnsi="楷体" w:hint="eastAsia"/>
          <w:spacing w:val="-4"/>
          <w:sz w:val="32"/>
          <w:szCs w:val="32"/>
        </w:rPr>
        <w:t>纪勇</w:t>
      </w:r>
    </w:p>
    <w:p w14:paraId="7DACC143" w14:textId="77777777" w:rsidR="000048AA" w:rsidRPr="00723684" w:rsidRDefault="00000000">
      <w:pPr>
        <w:spacing w:line="540" w:lineRule="exact"/>
        <w:ind w:left="273" w:firstLine="567"/>
        <w:rPr>
          <w:rStyle w:val="ad"/>
          <w:rFonts w:ascii="楷体" w:eastAsia="楷体" w:hAnsi="楷体" w:hint="eastAsia"/>
          <w:spacing w:val="-4"/>
          <w:sz w:val="32"/>
          <w:szCs w:val="32"/>
        </w:rPr>
      </w:pPr>
      <w:r w:rsidRPr="00723684">
        <w:rPr>
          <w:rFonts w:eastAsia="仿宋_GB2312" w:hAnsi="宋体" w:cs="宋体" w:hint="eastAsia"/>
          <w:kern w:val="0"/>
          <w:sz w:val="36"/>
          <w:szCs w:val="36"/>
        </w:rPr>
        <w:t>填报时间：</w:t>
      </w:r>
      <w:r w:rsidRPr="00723684">
        <w:rPr>
          <w:rStyle w:val="ad"/>
          <w:rFonts w:ascii="楷体" w:eastAsia="楷体" w:hAnsi="楷体" w:hint="eastAsia"/>
          <w:spacing w:val="-4"/>
          <w:sz w:val="32"/>
          <w:szCs w:val="32"/>
        </w:rPr>
        <w:t>2024年05月15日</w:t>
      </w:r>
    </w:p>
    <w:p w14:paraId="677F1B1A" w14:textId="77777777" w:rsidR="000048AA" w:rsidRPr="00723684"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723684" w:rsidRDefault="000048AA">
      <w:pPr>
        <w:spacing w:line="540" w:lineRule="exact"/>
        <w:rPr>
          <w:rStyle w:val="ad"/>
          <w:rFonts w:ascii="黑体" w:eastAsia="黑体" w:hAnsi="黑体" w:hint="eastAsia"/>
          <w:b w:val="0"/>
          <w:spacing w:val="-4"/>
          <w:sz w:val="32"/>
          <w:szCs w:val="32"/>
        </w:rPr>
      </w:pPr>
    </w:p>
    <w:p w14:paraId="2EEB6E08" w14:textId="77777777" w:rsidR="000048AA" w:rsidRPr="00723684" w:rsidRDefault="00000000">
      <w:pPr>
        <w:spacing w:line="540" w:lineRule="exact"/>
        <w:ind w:firstLine="640"/>
        <w:rPr>
          <w:rStyle w:val="ad"/>
          <w:rFonts w:ascii="黑体" w:eastAsia="黑体" w:hAnsi="黑体" w:hint="eastAsia"/>
          <w:b w:val="0"/>
          <w:spacing w:val="-4"/>
          <w:sz w:val="32"/>
          <w:szCs w:val="32"/>
        </w:rPr>
      </w:pPr>
      <w:r w:rsidRPr="00723684">
        <w:rPr>
          <w:rStyle w:val="ad"/>
          <w:rFonts w:ascii="黑体" w:eastAsia="黑体" w:hAnsi="黑体" w:hint="eastAsia"/>
          <w:b w:val="0"/>
          <w:spacing w:val="-4"/>
          <w:sz w:val="32"/>
          <w:szCs w:val="32"/>
        </w:rPr>
        <w:t>一、基本情况</w:t>
      </w:r>
    </w:p>
    <w:p w14:paraId="18E9018D" w14:textId="77777777" w:rsidR="000048AA" w:rsidRPr="00723684" w:rsidRDefault="00000000">
      <w:pPr>
        <w:spacing w:line="540" w:lineRule="exact"/>
        <w:ind w:firstLine="567"/>
        <w:rPr>
          <w:rStyle w:val="ad"/>
          <w:rFonts w:ascii="楷体" w:eastAsia="楷体" w:hAnsi="楷体" w:hint="eastAsia"/>
          <w:spacing w:val="-4"/>
          <w:sz w:val="32"/>
          <w:szCs w:val="32"/>
        </w:rPr>
      </w:pPr>
      <w:r w:rsidRPr="00723684">
        <w:rPr>
          <w:rStyle w:val="ad"/>
          <w:rFonts w:ascii="楷体" w:eastAsia="楷体" w:hAnsi="楷体" w:hint="eastAsia"/>
          <w:spacing w:val="-4"/>
          <w:sz w:val="32"/>
          <w:szCs w:val="32"/>
        </w:rPr>
        <w:t>（一）项目概况</w:t>
      </w:r>
    </w:p>
    <w:p w14:paraId="3DED2D21"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1）该项目实施背景：根据《乌财科教〔2023〕106号-关于拨付自治区自聘教师补助资金预算》的通知，乌财科教[2023]106号--关于拨付中小学和幼儿园自聘教师补助资金是自治区补助聘用教师项目，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r w:rsidRPr="00723684">
        <w:rPr>
          <w:rStyle w:val="ad"/>
          <w:rFonts w:ascii="楷体" w:eastAsia="楷体" w:hAnsi="楷体" w:hint="eastAsia"/>
          <w:b w:val="0"/>
          <w:bCs w:val="0"/>
          <w:spacing w:val="-4"/>
          <w:sz w:val="32"/>
          <w:szCs w:val="32"/>
        </w:rPr>
        <w:br/>
        <w:t>（2）项目2023年的主要实施内容：完成代课教师工资发放人数18人，完成同工同酬教师工资发放人数32人，保障资金发放准确性，项目完成时间为12个月，弥补现有师资力量的不足，保障学校各项正常教学工作的完成；调动代课教师的工作热情和积极性，提高教学质量提高教师的工作效率，提高受益对象的满意度。</w:t>
      </w:r>
      <w:r w:rsidRPr="00723684">
        <w:rPr>
          <w:rStyle w:val="ad"/>
          <w:rFonts w:ascii="楷体" w:eastAsia="楷体" w:hAnsi="楷体" w:hint="eastAsia"/>
          <w:b w:val="0"/>
          <w:bCs w:val="0"/>
          <w:spacing w:val="-4"/>
          <w:sz w:val="32"/>
          <w:szCs w:val="32"/>
        </w:rPr>
        <w:br/>
        <w:t>（3）2023年当年完成情况：实际完成情况为全年发放代课教师工资人数18人，发放同工同酬教师工资人数32人，资金发放准确及时，项目完成时间为12个月。</w:t>
      </w:r>
      <w:r w:rsidRPr="00723684">
        <w:rPr>
          <w:rStyle w:val="ad"/>
          <w:rFonts w:ascii="楷体" w:eastAsia="楷体" w:hAnsi="楷体" w:hint="eastAsia"/>
          <w:b w:val="0"/>
          <w:bCs w:val="0"/>
          <w:spacing w:val="-4"/>
          <w:sz w:val="32"/>
          <w:szCs w:val="32"/>
        </w:rPr>
        <w:br/>
        <w:t>2. 资金投入和使用情况</w:t>
      </w:r>
      <w:r w:rsidRPr="00723684">
        <w:rPr>
          <w:rStyle w:val="ad"/>
          <w:rFonts w:ascii="楷体" w:eastAsia="楷体" w:hAnsi="楷体" w:hint="eastAsia"/>
          <w:b w:val="0"/>
          <w:bCs w:val="0"/>
          <w:spacing w:val="-4"/>
          <w:sz w:val="32"/>
          <w:szCs w:val="32"/>
        </w:rPr>
        <w:br/>
        <w:t>（1）该项目资金投入情况：经乌财科教〔2023〕106号文批准，项目系2023年自治区资金，年初资金拨付86.12万元及上年结转93.1万元，共安排预算179.22万元，于2023年年初部门预</w:t>
      </w:r>
      <w:r w:rsidRPr="00723684">
        <w:rPr>
          <w:rStyle w:val="ad"/>
          <w:rFonts w:ascii="楷体" w:eastAsia="楷体" w:hAnsi="楷体" w:hint="eastAsia"/>
          <w:b w:val="0"/>
          <w:bCs w:val="0"/>
          <w:spacing w:val="-4"/>
          <w:sz w:val="32"/>
          <w:szCs w:val="32"/>
        </w:rPr>
        <w:lastRenderedPageBreak/>
        <w:t>算批复项目，年中未对资金进行调整。</w:t>
      </w:r>
      <w:r w:rsidRPr="00723684">
        <w:rPr>
          <w:rStyle w:val="ad"/>
          <w:rFonts w:ascii="楷体" w:eastAsia="楷体" w:hAnsi="楷体" w:hint="eastAsia"/>
          <w:b w:val="0"/>
          <w:bCs w:val="0"/>
          <w:spacing w:val="-4"/>
          <w:sz w:val="32"/>
          <w:szCs w:val="32"/>
        </w:rPr>
        <w:br/>
        <w:t>（2）该项目资金使用情况：①总预算情况：179.22万元；②资金投入包括代课教师及同工同酬教师的工资发放，预算数为179.22万元，实际支出数179.22万元；③预算执行率：100%。</w:t>
      </w:r>
    </w:p>
    <w:p w14:paraId="4EE91996" w14:textId="77777777" w:rsidR="000048AA" w:rsidRPr="00723684" w:rsidRDefault="00000000">
      <w:pPr>
        <w:spacing w:line="540" w:lineRule="exact"/>
        <w:ind w:firstLine="567"/>
        <w:rPr>
          <w:rStyle w:val="ad"/>
          <w:rFonts w:ascii="楷体" w:eastAsia="楷体" w:hAnsi="楷体" w:hint="eastAsia"/>
          <w:spacing w:val="-4"/>
          <w:sz w:val="32"/>
          <w:szCs w:val="32"/>
        </w:rPr>
      </w:pPr>
      <w:r w:rsidRPr="00723684">
        <w:rPr>
          <w:rStyle w:val="ad"/>
          <w:rFonts w:ascii="楷体" w:eastAsia="楷体" w:hAnsi="楷体" w:hint="eastAsia"/>
          <w:spacing w:val="-4"/>
          <w:sz w:val="32"/>
          <w:szCs w:val="32"/>
        </w:rPr>
        <w:t>（二）项目绩效目标</w:t>
      </w:r>
    </w:p>
    <w:p w14:paraId="5F877E16"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社会效益指标、满意度指标），以准确、清晰地反映财政资金在使用期所能达到的预期产出和效果。</w:t>
      </w:r>
      <w:r w:rsidRPr="00723684">
        <w:rPr>
          <w:rStyle w:val="ad"/>
          <w:rFonts w:ascii="楷体" w:eastAsia="楷体" w:hAnsi="楷体" w:hint="eastAsia"/>
          <w:b w:val="0"/>
          <w:bCs w:val="0"/>
          <w:spacing w:val="-4"/>
          <w:sz w:val="32"/>
          <w:szCs w:val="32"/>
        </w:rPr>
        <w:br/>
        <w:t>该项目为经常性项目。</w:t>
      </w:r>
      <w:r w:rsidRPr="00723684">
        <w:rPr>
          <w:rStyle w:val="ad"/>
          <w:rFonts w:ascii="楷体" w:eastAsia="楷体" w:hAnsi="楷体" w:hint="eastAsia"/>
          <w:b w:val="0"/>
          <w:bCs w:val="0"/>
          <w:spacing w:val="-4"/>
          <w:sz w:val="32"/>
          <w:szCs w:val="32"/>
        </w:rPr>
        <w:br/>
        <w:t>该项目总体绩效目标：提高18名代课教师及32名同工同酬教师薪资待遇；保证我校18名代课教师与32名同工同酬教师工资及绩效工资正常发放；保证教育教学工作正常开展。</w:t>
      </w:r>
    </w:p>
    <w:p w14:paraId="6BFCEFBA" w14:textId="77777777" w:rsidR="000048AA" w:rsidRPr="00723684" w:rsidRDefault="00000000">
      <w:pPr>
        <w:spacing w:line="540" w:lineRule="exact"/>
        <w:ind w:firstLine="640"/>
        <w:rPr>
          <w:rStyle w:val="ad"/>
          <w:rFonts w:ascii="黑体" w:eastAsia="黑体" w:hAnsi="黑体" w:hint="eastAsia"/>
          <w:b w:val="0"/>
          <w:spacing w:val="-4"/>
          <w:sz w:val="32"/>
          <w:szCs w:val="32"/>
        </w:rPr>
      </w:pPr>
      <w:r w:rsidRPr="00723684">
        <w:rPr>
          <w:rStyle w:val="ad"/>
          <w:rFonts w:ascii="黑体" w:eastAsia="黑体" w:hAnsi="黑体" w:hint="eastAsia"/>
          <w:b w:val="0"/>
          <w:spacing w:val="-4"/>
          <w:sz w:val="32"/>
          <w:szCs w:val="32"/>
        </w:rPr>
        <w:t>二、绩效评价工作开展情况</w:t>
      </w:r>
    </w:p>
    <w:p w14:paraId="61859553" w14:textId="77777777" w:rsidR="000048AA" w:rsidRPr="00723684" w:rsidRDefault="00000000">
      <w:pPr>
        <w:spacing w:line="540" w:lineRule="exact"/>
        <w:ind w:firstLineChars="181" w:firstLine="567"/>
        <w:rPr>
          <w:rStyle w:val="ad"/>
          <w:rFonts w:ascii="楷体" w:eastAsia="楷体" w:hAnsi="楷体" w:hint="eastAsia"/>
          <w:spacing w:val="-4"/>
          <w:sz w:val="32"/>
          <w:szCs w:val="32"/>
        </w:rPr>
      </w:pPr>
      <w:r w:rsidRPr="00723684">
        <w:rPr>
          <w:rStyle w:val="ad"/>
          <w:rFonts w:ascii="楷体" w:eastAsia="楷体" w:hAnsi="楷体" w:hint="eastAsia"/>
          <w:spacing w:val="-4"/>
          <w:sz w:val="32"/>
          <w:szCs w:val="32"/>
        </w:rPr>
        <w:t>（一）绩效评价目的、对象和范围</w:t>
      </w:r>
    </w:p>
    <w:p w14:paraId="5CBE7A93"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1. 绩效评价完整性</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首先乌财科教（2023)106号关于2023年中小学自聘教师补助资金项目是为了提高我校代课及同工同酬教师工资发放能够及时，在2023年1-12月的范围之间，根据绩效评价指标体系能够完整体现，按照资金使用范围及要求及时准确的完成好此项目。</w:t>
      </w:r>
      <w:r w:rsidRPr="00723684">
        <w:rPr>
          <w:rStyle w:val="ad"/>
          <w:rFonts w:ascii="楷体" w:eastAsia="楷体" w:hAnsi="楷体" w:hint="eastAsia"/>
          <w:b w:val="0"/>
          <w:bCs w:val="0"/>
          <w:spacing w:val="-4"/>
          <w:sz w:val="32"/>
          <w:szCs w:val="32"/>
        </w:rPr>
        <w:br/>
        <w:t>其次，乌财科教（2023)106号关于2023年中小学自聘教师补助资金项目为自治区拨付资金，执行过程为我校根据劳务派遣公司提供的教师工资表经由经办人签字领导审核后向财政做计划及支付，等待财政资金拨付，然后支付给劳务派遣公司及时给老师发放工资。</w:t>
      </w:r>
      <w:r w:rsidRPr="00723684">
        <w:rPr>
          <w:rStyle w:val="ad"/>
          <w:rFonts w:ascii="楷体" w:eastAsia="楷体" w:hAnsi="楷体" w:hint="eastAsia"/>
          <w:b w:val="0"/>
          <w:bCs w:val="0"/>
          <w:spacing w:val="-4"/>
          <w:sz w:val="32"/>
          <w:szCs w:val="32"/>
        </w:rPr>
        <w:br/>
        <w:t>最后，乌财科教（2023)106号关于2023年中小学自聘教师补助资金项目根据我们的支付情况进行统计，按照年初预算安排资金及财政拨付情况进行分析，核实资金是否执行完毕，以确保数据的准确性和完整性。</w:t>
      </w:r>
      <w:r w:rsidRPr="00723684">
        <w:rPr>
          <w:rStyle w:val="ad"/>
          <w:rFonts w:ascii="楷体" w:eastAsia="楷体" w:hAnsi="楷体" w:hint="eastAsia"/>
          <w:b w:val="0"/>
          <w:bCs w:val="0"/>
          <w:spacing w:val="-4"/>
          <w:sz w:val="32"/>
          <w:szCs w:val="32"/>
        </w:rPr>
        <w:br/>
        <w:t>2. 评价目的</w:t>
      </w:r>
      <w:r w:rsidRPr="00723684">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代课教师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3. 评价对象</w:t>
      </w:r>
      <w:r w:rsidRPr="00723684">
        <w:rPr>
          <w:rStyle w:val="ad"/>
          <w:rFonts w:ascii="楷体" w:eastAsia="楷体" w:hAnsi="楷体" w:hint="eastAsia"/>
          <w:b w:val="0"/>
          <w:bCs w:val="0"/>
          <w:spacing w:val="-4"/>
          <w:sz w:val="32"/>
          <w:szCs w:val="32"/>
        </w:rPr>
        <w:br/>
        <w:t>（1）绩效评价的对象：乌财科教（2023)106号关于2023年中小学自聘教师补助资金</w:t>
      </w:r>
      <w:r w:rsidRPr="00723684">
        <w:rPr>
          <w:rStyle w:val="ad"/>
          <w:rFonts w:ascii="楷体" w:eastAsia="楷体" w:hAnsi="楷体" w:hint="eastAsia"/>
          <w:b w:val="0"/>
          <w:bCs w:val="0"/>
          <w:spacing w:val="-4"/>
          <w:sz w:val="32"/>
          <w:szCs w:val="32"/>
        </w:rPr>
        <w:br/>
        <w:t>4. 绩效评价范围</w:t>
      </w:r>
      <w:r w:rsidRPr="00723684">
        <w:rPr>
          <w:rStyle w:val="ad"/>
          <w:rFonts w:ascii="楷体" w:eastAsia="楷体" w:hAnsi="楷体" w:hint="eastAsia"/>
          <w:b w:val="0"/>
          <w:bCs w:val="0"/>
          <w:spacing w:val="-4"/>
          <w:sz w:val="32"/>
          <w:szCs w:val="32"/>
        </w:rPr>
        <w:br/>
        <w:t>（1）时间范围：2023年1月1日至2023年12月31日。</w:t>
      </w:r>
      <w:r w:rsidRPr="00723684">
        <w:rPr>
          <w:rStyle w:val="ad"/>
          <w:rFonts w:ascii="楷体" w:eastAsia="楷体" w:hAnsi="楷体" w:hint="eastAsia"/>
          <w:b w:val="0"/>
          <w:bCs w:val="0"/>
          <w:spacing w:val="-4"/>
          <w:sz w:val="32"/>
          <w:szCs w:val="32"/>
        </w:rPr>
        <w:br/>
        <w:t>（2）项目范围：乌财科教（2023)106号关于2023年中小学自聘教师补助资金是自治区拨付资金，此项目资金是提高18名代课教师及32名同工同酬教师薪资待遇；保证我校18名代课教师与32名同工同酬教师工资及绩效工资正常发放；保证教育教学工作正常开展。此项目由劳务派遣公司提供教师工资表，我校经办人核实由领导审批，报财政做计划及支付。资金收入已全部发放完毕。</w:t>
      </w:r>
    </w:p>
    <w:p w14:paraId="1271490C" w14:textId="77777777" w:rsidR="000048AA" w:rsidRPr="00723684" w:rsidRDefault="00000000">
      <w:pPr>
        <w:spacing w:line="540" w:lineRule="exact"/>
        <w:ind w:firstLine="567"/>
        <w:rPr>
          <w:rStyle w:val="ad"/>
          <w:rFonts w:ascii="楷体" w:eastAsia="楷体" w:hAnsi="楷体" w:hint="eastAsia"/>
          <w:spacing w:val="-4"/>
          <w:sz w:val="32"/>
          <w:szCs w:val="32"/>
        </w:rPr>
      </w:pPr>
      <w:r w:rsidRPr="00723684">
        <w:rPr>
          <w:rStyle w:val="ad"/>
          <w:rFonts w:ascii="楷体" w:eastAsia="楷体" w:hAnsi="楷体" w:hint="eastAsia"/>
          <w:spacing w:val="-4"/>
          <w:sz w:val="32"/>
          <w:szCs w:val="32"/>
        </w:rPr>
        <w:t>（二）绩效评价原则、评价指标体系、评价方法、评价标准</w:t>
      </w:r>
    </w:p>
    <w:p w14:paraId="1F0C1D90"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1. 评价原则</w:t>
      </w:r>
      <w:r w:rsidRPr="00723684">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723684">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723684">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723684">
        <w:rPr>
          <w:rStyle w:val="ad"/>
          <w:rFonts w:ascii="楷体" w:eastAsia="楷体" w:hAnsi="楷体" w:hint="eastAsia"/>
          <w:b w:val="0"/>
          <w:bCs w:val="0"/>
          <w:spacing w:val="-4"/>
          <w:sz w:val="32"/>
          <w:szCs w:val="32"/>
        </w:rPr>
        <w:br/>
        <w:t>（4）公开透明。绩效评价结果应依法依规公开，并自觉接受社会监督。</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2. 评价指标体系</w:t>
      </w:r>
      <w:r w:rsidRPr="00723684">
        <w:rPr>
          <w:rStyle w:val="ad"/>
          <w:rFonts w:ascii="楷体" w:eastAsia="楷体" w:hAnsi="楷体" w:hint="eastAsia"/>
          <w:b w:val="0"/>
          <w:bCs w:val="0"/>
          <w:spacing w:val="-4"/>
          <w:sz w:val="32"/>
          <w:szCs w:val="32"/>
        </w:rPr>
        <w:br/>
        <w:t>绩效评价指标体系作为衡量绩效目标实现程度的考核工具，一般遵循以下原则：</w:t>
      </w:r>
      <w:r w:rsidRPr="00723684">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723684">
        <w:rPr>
          <w:rStyle w:val="ad"/>
          <w:rFonts w:ascii="楷体" w:eastAsia="楷体" w:hAnsi="楷体" w:hint="eastAsia"/>
          <w:b w:val="0"/>
          <w:bCs w:val="0"/>
          <w:spacing w:val="-4"/>
          <w:sz w:val="32"/>
          <w:szCs w:val="32"/>
        </w:rPr>
        <w:br/>
        <w:t>（2）重要性原则：应当优先使用最具评价对象代表性、最能反映评价要求的核心指标。</w:t>
      </w:r>
      <w:r w:rsidRPr="00723684">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723684">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723684">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723684">
        <w:rPr>
          <w:rStyle w:val="ad"/>
          <w:rFonts w:ascii="楷体" w:eastAsia="楷体" w:hAnsi="楷体" w:hint="eastAsia"/>
          <w:b w:val="0"/>
          <w:bCs w:val="0"/>
          <w:spacing w:val="-4"/>
          <w:sz w:val="32"/>
          <w:szCs w:val="32"/>
        </w:rPr>
        <w:br/>
        <w:t>本项目的评价指标体系建立如表2-1所示。</w:t>
      </w:r>
      <w:r w:rsidRPr="00723684">
        <w:rPr>
          <w:rStyle w:val="ad"/>
          <w:rFonts w:ascii="楷体" w:eastAsia="楷体" w:hAnsi="楷体" w:hint="eastAsia"/>
          <w:b w:val="0"/>
          <w:bCs w:val="0"/>
          <w:spacing w:val="-4"/>
          <w:sz w:val="32"/>
          <w:szCs w:val="32"/>
        </w:rPr>
        <w:br/>
        <w:t>表2-1 项目支出绩效评价指标体系</w:t>
      </w:r>
      <w:r w:rsidRPr="00723684">
        <w:rPr>
          <w:rStyle w:val="ad"/>
          <w:rFonts w:ascii="楷体" w:eastAsia="楷体" w:hAnsi="楷体" w:hint="eastAsia"/>
          <w:b w:val="0"/>
          <w:bCs w:val="0"/>
          <w:spacing w:val="-4"/>
          <w:sz w:val="32"/>
          <w:szCs w:val="32"/>
        </w:rPr>
        <w:br/>
        <w:t>一级指标 二级指标 三级指标 指标解释 指标说明</w:t>
      </w:r>
      <w:r w:rsidRPr="00723684">
        <w:rPr>
          <w:rStyle w:val="ad"/>
          <w:rFonts w:ascii="楷体" w:eastAsia="楷体" w:hAnsi="楷体" w:hint="eastAsia"/>
          <w:b w:val="0"/>
          <w:bCs w:val="0"/>
          <w:spacing w:val="-4"/>
          <w:sz w:val="32"/>
          <w:szCs w:val="32"/>
        </w:rPr>
        <w:br/>
        <w:t>决策 项目立项 立项依据</w:t>
      </w:r>
      <w:r w:rsidRPr="00723684">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723684">
        <w:rPr>
          <w:rStyle w:val="ad"/>
          <w:rFonts w:ascii="楷体" w:eastAsia="楷体" w:hAnsi="楷体" w:hint="eastAsia"/>
          <w:b w:val="0"/>
          <w:bCs w:val="0"/>
          <w:spacing w:val="-4"/>
          <w:sz w:val="32"/>
          <w:szCs w:val="32"/>
        </w:rPr>
        <w:br/>
        <w:t>①项目立项是否符合国家法律法规、国民经济发展规划和相关政策；</w:t>
      </w:r>
      <w:r w:rsidRPr="00723684">
        <w:rPr>
          <w:rStyle w:val="ad"/>
          <w:rFonts w:ascii="楷体" w:eastAsia="楷体" w:hAnsi="楷体" w:hint="eastAsia"/>
          <w:b w:val="0"/>
          <w:bCs w:val="0"/>
          <w:spacing w:val="-4"/>
          <w:sz w:val="32"/>
          <w:szCs w:val="32"/>
        </w:rPr>
        <w:br/>
        <w:t>②项目立项是否符合行业发展规划和政策要求；</w:t>
      </w:r>
      <w:r w:rsidRPr="00723684">
        <w:rPr>
          <w:rStyle w:val="ad"/>
          <w:rFonts w:ascii="楷体" w:eastAsia="楷体" w:hAnsi="楷体" w:hint="eastAsia"/>
          <w:b w:val="0"/>
          <w:bCs w:val="0"/>
          <w:spacing w:val="-4"/>
          <w:sz w:val="32"/>
          <w:szCs w:val="32"/>
        </w:rPr>
        <w:br/>
        <w:t>③项目立项是否与部门职责范围相符，属于部门履职所需；</w:t>
      </w:r>
      <w:r w:rsidRPr="00723684">
        <w:rPr>
          <w:rStyle w:val="ad"/>
          <w:rFonts w:ascii="楷体" w:eastAsia="楷体" w:hAnsi="楷体" w:hint="eastAsia"/>
          <w:b w:val="0"/>
          <w:bCs w:val="0"/>
          <w:spacing w:val="-4"/>
          <w:sz w:val="32"/>
          <w:szCs w:val="32"/>
        </w:rPr>
        <w:br/>
        <w:t>④项目是否属于公共财政支持范围，是否符合中央、地方事权支</w:t>
      </w:r>
      <w:r w:rsidRPr="00723684">
        <w:rPr>
          <w:rStyle w:val="ad"/>
          <w:rFonts w:ascii="楷体" w:eastAsia="楷体" w:hAnsi="楷体" w:hint="eastAsia"/>
          <w:b w:val="0"/>
          <w:bCs w:val="0"/>
          <w:spacing w:val="-4"/>
          <w:sz w:val="32"/>
          <w:szCs w:val="32"/>
        </w:rPr>
        <w:lastRenderedPageBreak/>
        <w:t>出责任划分原则；</w:t>
      </w:r>
      <w:r w:rsidRPr="00723684">
        <w:rPr>
          <w:rStyle w:val="ad"/>
          <w:rFonts w:ascii="楷体" w:eastAsia="楷体" w:hAnsi="楷体" w:hint="eastAsia"/>
          <w:b w:val="0"/>
          <w:bCs w:val="0"/>
          <w:spacing w:val="-4"/>
          <w:sz w:val="32"/>
          <w:szCs w:val="32"/>
        </w:rPr>
        <w:br/>
        <w:t>⑤项目是否与相关部门同类项目或部门内部相关项目重复。</w:t>
      </w:r>
      <w:r w:rsidRPr="00723684">
        <w:rPr>
          <w:rStyle w:val="ad"/>
          <w:rFonts w:ascii="楷体" w:eastAsia="楷体" w:hAnsi="楷体" w:hint="eastAsia"/>
          <w:b w:val="0"/>
          <w:bCs w:val="0"/>
          <w:spacing w:val="-4"/>
          <w:sz w:val="32"/>
          <w:szCs w:val="32"/>
        </w:rPr>
        <w:br/>
        <w:t>立项程序</w:t>
      </w:r>
      <w:r w:rsidRPr="00723684">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723684">
        <w:rPr>
          <w:rStyle w:val="ad"/>
          <w:rFonts w:ascii="楷体" w:eastAsia="楷体" w:hAnsi="楷体" w:hint="eastAsia"/>
          <w:b w:val="0"/>
          <w:bCs w:val="0"/>
          <w:spacing w:val="-4"/>
          <w:sz w:val="32"/>
          <w:szCs w:val="32"/>
        </w:rPr>
        <w:br/>
        <w:t>①项目是否按照规定的程序申请设立；</w:t>
      </w:r>
      <w:r w:rsidRPr="00723684">
        <w:rPr>
          <w:rStyle w:val="ad"/>
          <w:rFonts w:ascii="楷体" w:eastAsia="楷体" w:hAnsi="楷体" w:hint="eastAsia"/>
          <w:b w:val="0"/>
          <w:bCs w:val="0"/>
          <w:spacing w:val="-4"/>
          <w:sz w:val="32"/>
          <w:szCs w:val="32"/>
        </w:rPr>
        <w:br/>
        <w:t>②审批文件、材料是否符合相关要求；</w:t>
      </w:r>
      <w:r w:rsidRPr="00723684">
        <w:rPr>
          <w:rStyle w:val="ad"/>
          <w:rFonts w:ascii="楷体" w:eastAsia="楷体" w:hAnsi="楷体" w:hint="eastAsia"/>
          <w:b w:val="0"/>
          <w:bCs w:val="0"/>
          <w:spacing w:val="-4"/>
          <w:sz w:val="32"/>
          <w:szCs w:val="32"/>
        </w:rPr>
        <w:br/>
        <w:t>③事前是否已经过必要的可行性研究、专家论证、风险评估、绩效评估、集体决策。</w:t>
      </w:r>
      <w:r w:rsidRPr="00723684">
        <w:rPr>
          <w:rStyle w:val="ad"/>
          <w:rFonts w:ascii="楷体" w:eastAsia="楷体" w:hAnsi="楷体" w:hint="eastAsia"/>
          <w:b w:val="0"/>
          <w:bCs w:val="0"/>
          <w:spacing w:val="-4"/>
          <w:sz w:val="32"/>
          <w:szCs w:val="32"/>
        </w:rPr>
        <w:br/>
        <w:t>绩效目标 绩效目标</w:t>
      </w:r>
      <w:r w:rsidRPr="00723684">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723684">
        <w:rPr>
          <w:rStyle w:val="ad"/>
          <w:rFonts w:ascii="楷体" w:eastAsia="楷体" w:hAnsi="楷体" w:hint="eastAsia"/>
          <w:b w:val="0"/>
          <w:bCs w:val="0"/>
          <w:spacing w:val="-4"/>
          <w:sz w:val="32"/>
          <w:szCs w:val="32"/>
        </w:rPr>
        <w:br/>
        <w:t>（如未设定预算绩效目标，也可考核其他工作任务目标）</w:t>
      </w:r>
      <w:r w:rsidRPr="00723684">
        <w:rPr>
          <w:rStyle w:val="ad"/>
          <w:rFonts w:ascii="楷体" w:eastAsia="楷体" w:hAnsi="楷体" w:hint="eastAsia"/>
          <w:b w:val="0"/>
          <w:bCs w:val="0"/>
          <w:spacing w:val="-4"/>
          <w:sz w:val="32"/>
          <w:szCs w:val="32"/>
        </w:rPr>
        <w:br/>
        <w:t>①项目是否有绩效目标；</w:t>
      </w:r>
      <w:r w:rsidRPr="00723684">
        <w:rPr>
          <w:rStyle w:val="ad"/>
          <w:rFonts w:ascii="楷体" w:eastAsia="楷体" w:hAnsi="楷体" w:hint="eastAsia"/>
          <w:b w:val="0"/>
          <w:bCs w:val="0"/>
          <w:spacing w:val="-4"/>
          <w:sz w:val="32"/>
          <w:szCs w:val="32"/>
        </w:rPr>
        <w:br/>
        <w:t>②项目绩效目标与实际工作内容是否具有相关性；</w:t>
      </w:r>
      <w:r w:rsidRPr="00723684">
        <w:rPr>
          <w:rStyle w:val="ad"/>
          <w:rFonts w:ascii="楷体" w:eastAsia="楷体" w:hAnsi="楷体" w:hint="eastAsia"/>
          <w:b w:val="0"/>
          <w:bCs w:val="0"/>
          <w:spacing w:val="-4"/>
          <w:sz w:val="32"/>
          <w:szCs w:val="32"/>
        </w:rPr>
        <w:br/>
        <w:t>③项目预期产出效益和效果是否符合正常的业绩水平；</w:t>
      </w:r>
      <w:r w:rsidRPr="00723684">
        <w:rPr>
          <w:rStyle w:val="ad"/>
          <w:rFonts w:ascii="楷体" w:eastAsia="楷体" w:hAnsi="楷体" w:hint="eastAsia"/>
          <w:b w:val="0"/>
          <w:bCs w:val="0"/>
          <w:spacing w:val="-4"/>
          <w:sz w:val="32"/>
          <w:szCs w:val="32"/>
        </w:rPr>
        <w:br/>
        <w:t>④是否与预算确定的项目投资额或资金量相匹配。</w:t>
      </w:r>
      <w:r w:rsidRPr="00723684">
        <w:rPr>
          <w:rStyle w:val="ad"/>
          <w:rFonts w:ascii="楷体" w:eastAsia="楷体" w:hAnsi="楷体" w:hint="eastAsia"/>
          <w:b w:val="0"/>
          <w:bCs w:val="0"/>
          <w:spacing w:val="-4"/>
          <w:sz w:val="32"/>
          <w:szCs w:val="32"/>
        </w:rPr>
        <w:br/>
        <w:t>决策 绩效目标 绩效指标</w:t>
      </w:r>
      <w:r w:rsidRPr="00723684">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723684">
        <w:rPr>
          <w:rStyle w:val="ad"/>
          <w:rFonts w:ascii="楷体" w:eastAsia="楷体" w:hAnsi="楷体" w:hint="eastAsia"/>
          <w:b w:val="0"/>
          <w:bCs w:val="0"/>
          <w:spacing w:val="-4"/>
          <w:sz w:val="32"/>
          <w:szCs w:val="32"/>
        </w:rPr>
        <w:br/>
        <w:t>①是否将项目绩效目标细化分解为具体的绩效指标；</w:t>
      </w:r>
      <w:r w:rsidRPr="00723684">
        <w:rPr>
          <w:rStyle w:val="ad"/>
          <w:rFonts w:ascii="楷体" w:eastAsia="楷体" w:hAnsi="楷体" w:hint="eastAsia"/>
          <w:b w:val="0"/>
          <w:bCs w:val="0"/>
          <w:spacing w:val="-4"/>
          <w:sz w:val="32"/>
          <w:szCs w:val="32"/>
        </w:rPr>
        <w:br/>
        <w:t>②是否通过清晰、可衡量的指标值予以体现；</w:t>
      </w:r>
      <w:r w:rsidRPr="00723684">
        <w:rPr>
          <w:rStyle w:val="ad"/>
          <w:rFonts w:ascii="楷体" w:eastAsia="楷体" w:hAnsi="楷体" w:hint="eastAsia"/>
          <w:b w:val="0"/>
          <w:bCs w:val="0"/>
          <w:spacing w:val="-4"/>
          <w:sz w:val="32"/>
          <w:szCs w:val="32"/>
        </w:rPr>
        <w:br/>
        <w:t>③是否与项目目标任务数或计划数相对应。</w:t>
      </w:r>
      <w:r w:rsidRPr="00723684">
        <w:rPr>
          <w:rStyle w:val="ad"/>
          <w:rFonts w:ascii="楷体" w:eastAsia="楷体" w:hAnsi="楷体" w:hint="eastAsia"/>
          <w:b w:val="0"/>
          <w:bCs w:val="0"/>
          <w:spacing w:val="-4"/>
          <w:sz w:val="32"/>
          <w:szCs w:val="32"/>
        </w:rPr>
        <w:br/>
        <w:t>资金投入 预算编制</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科学性 项目预算编制是否经过科学论证、有明确标准，资金额度与年度目标是否相适应，用以反映和考核项目预算编制的科学性、合理性情况。 评价要点：</w:t>
      </w:r>
      <w:r w:rsidRPr="00723684">
        <w:rPr>
          <w:rStyle w:val="ad"/>
          <w:rFonts w:ascii="楷体" w:eastAsia="楷体" w:hAnsi="楷体" w:hint="eastAsia"/>
          <w:b w:val="0"/>
          <w:bCs w:val="0"/>
          <w:spacing w:val="-4"/>
          <w:sz w:val="32"/>
          <w:szCs w:val="32"/>
        </w:rPr>
        <w:br/>
        <w:t>①预算编制是否经过科学论证；</w:t>
      </w:r>
      <w:r w:rsidRPr="00723684">
        <w:rPr>
          <w:rStyle w:val="ad"/>
          <w:rFonts w:ascii="楷体" w:eastAsia="楷体" w:hAnsi="楷体" w:hint="eastAsia"/>
          <w:b w:val="0"/>
          <w:bCs w:val="0"/>
          <w:spacing w:val="-4"/>
          <w:sz w:val="32"/>
          <w:szCs w:val="32"/>
        </w:rPr>
        <w:br/>
        <w:t>②预算内容与项目内容是否匹配；</w:t>
      </w:r>
      <w:r w:rsidRPr="00723684">
        <w:rPr>
          <w:rStyle w:val="ad"/>
          <w:rFonts w:ascii="楷体" w:eastAsia="楷体" w:hAnsi="楷体" w:hint="eastAsia"/>
          <w:b w:val="0"/>
          <w:bCs w:val="0"/>
          <w:spacing w:val="-4"/>
          <w:sz w:val="32"/>
          <w:szCs w:val="32"/>
        </w:rPr>
        <w:br/>
        <w:t>③预算额度测算依据是否充分，是否按照标准编制；</w:t>
      </w:r>
      <w:r w:rsidRPr="00723684">
        <w:rPr>
          <w:rStyle w:val="ad"/>
          <w:rFonts w:ascii="楷体" w:eastAsia="楷体" w:hAnsi="楷体" w:hint="eastAsia"/>
          <w:b w:val="0"/>
          <w:bCs w:val="0"/>
          <w:spacing w:val="-4"/>
          <w:sz w:val="32"/>
          <w:szCs w:val="32"/>
        </w:rPr>
        <w:br/>
        <w:t>④预算确定的项目投资额或资金量是否与工作任务相匹配。</w:t>
      </w:r>
      <w:r w:rsidRPr="00723684">
        <w:rPr>
          <w:rStyle w:val="ad"/>
          <w:rFonts w:ascii="楷体" w:eastAsia="楷体" w:hAnsi="楷体" w:hint="eastAsia"/>
          <w:b w:val="0"/>
          <w:bCs w:val="0"/>
          <w:spacing w:val="-4"/>
          <w:sz w:val="32"/>
          <w:szCs w:val="32"/>
        </w:rPr>
        <w:br/>
        <w:t>资金分配</w:t>
      </w:r>
      <w:r w:rsidRPr="00723684">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723684">
        <w:rPr>
          <w:rStyle w:val="ad"/>
          <w:rFonts w:ascii="楷体" w:eastAsia="楷体" w:hAnsi="楷体" w:hint="eastAsia"/>
          <w:b w:val="0"/>
          <w:bCs w:val="0"/>
          <w:spacing w:val="-4"/>
          <w:sz w:val="32"/>
          <w:szCs w:val="32"/>
        </w:rPr>
        <w:br/>
        <w:t>①预算资金分配依据是否充分；</w:t>
      </w:r>
      <w:r w:rsidRPr="00723684">
        <w:rPr>
          <w:rStyle w:val="ad"/>
          <w:rFonts w:ascii="楷体" w:eastAsia="楷体" w:hAnsi="楷体" w:hint="eastAsia"/>
          <w:b w:val="0"/>
          <w:bCs w:val="0"/>
          <w:spacing w:val="-4"/>
          <w:sz w:val="32"/>
          <w:szCs w:val="32"/>
        </w:rPr>
        <w:br/>
        <w:t>②资金分配额度是否合理，与项目单位或地方实际是否相适应。</w:t>
      </w:r>
      <w:r w:rsidRPr="00723684">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723684">
        <w:rPr>
          <w:rStyle w:val="ad"/>
          <w:rFonts w:ascii="楷体" w:eastAsia="楷体" w:hAnsi="楷体" w:hint="eastAsia"/>
          <w:b w:val="0"/>
          <w:bCs w:val="0"/>
          <w:spacing w:val="-4"/>
          <w:sz w:val="32"/>
          <w:szCs w:val="32"/>
        </w:rPr>
        <w:br/>
        <w:t>实际到位资金：一定时期（本年度或项目期）内落实到具体项目的资金。</w:t>
      </w:r>
      <w:r w:rsidRPr="00723684">
        <w:rPr>
          <w:rStyle w:val="ad"/>
          <w:rFonts w:ascii="楷体" w:eastAsia="楷体" w:hAnsi="楷体" w:hint="eastAsia"/>
          <w:b w:val="0"/>
          <w:bCs w:val="0"/>
          <w:spacing w:val="-4"/>
          <w:sz w:val="32"/>
          <w:szCs w:val="32"/>
        </w:rPr>
        <w:br/>
        <w:t>预算资金：一定时期（本年度或项目期）内预算安排到具体项目的资金。</w:t>
      </w:r>
      <w:r w:rsidRPr="00723684">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723684">
        <w:rPr>
          <w:rStyle w:val="ad"/>
          <w:rFonts w:ascii="楷体" w:eastAsia="楷体" w:hAnsi="楷体" w:hint="eastAsia"/>
          <w:b w:val="0"/>
          <w:bCs w:val="0"/>
          <w:spacing w:val="-4"/>
          <w:sz w:val="32"/>
          <w:szCs w:val="32"/>
        </w:rPr>
        <w:br/>
        <w:t>实际支出资金：一定时期（本年度或项目期）内项目实际拨付的资金。</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过程 资金管理 资金使用</w:t>
      </w:r>
      <w:r w:rsidRPr="00723684">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723684">
        <w:rPr>
          <w:rStyle w:val="ad"/>
          <w:rFonts w:ascii="楷体" w:eastAsia="楷体" w:hAnsi="楷体" w:hint="eastAsia"/>
          <w:b w:val="0"/>
          <w:bCs w:val="0"/>
          <w:spacing w:val="-4"/>
          <w:sz w:val="32"/>
          <w:szCs w:val="32"/>
        </w:rPr>
        <w:br/>
        <w:t>①是否符合国家财经法规和财务管理制度以及有关专项资金管理办法的规定；</w:t>
      </w:r>
      <w:r w:rsidRPr="00723684">
        <w:rPr>
          <w:rStyle w:val="ad"/>
          <w:rFonts w:ascii="楷体" w:eastAsia="楷体" w:hAnsi="楷体" w:hint="eastAsia"/>
          <w:b w:val="0"/>
          <w:bCs w:val="0"/>
          <w:spacing w:val="-4"/>
          <w:sz w:val="32"/>
          <w:szCs w:val="32"/>
        </w:rPr>
        <w:br/>
        <w:t>②资金的拨付是否有完整的审批程序和手续；</w:t>
      </w:r>
      <w:r w:rsidRPr="00723684">
        <w:rPr>
          <w:rStyle w:val="ad"/>
          <w:rFonts w:ascii="楷体" w:eastAsia="楷体" w:hAnsi="楷体" w:hint="eastAsia"/>
          <w:b w:val="0"/>
          <w:bCs w:val="0"/>
          <w:spacing w:val="-4"/>
          <w:sz w:val="32"/>
          <w:szCs w:val="32"/>
        </w:rPr>
        <w:br/>
        <w:t>③是否符合项目预算批复或合同规定的用途；</w:t>
      </w:r>
      <w:r w:rsidRPr="00723684">
        <w:rPr>
          <w:rStyle w:val="ad"/>
          <w:rFonts w:ascii="楷体" w:eastAsia="楷体" w:hAnsi="楷体" w:hint="eastAsia"/>
          <w:b w:val="0"/>
          <w:bCs w:val="0"/>
          <w:spacing w:val="-4"/>
          <w:sz w:val="32"/>
          <w:szCs w:val="32"/>
        </w:rPr>
        <w:br/>
        <w:t>④是否存在截留、挤占、挪用、虚列支出等情况。</w:t>
      </w:r>
      <w:r w:rsidRPr="00723684">
        <w:rPr>
          <w:rStyle w:val="ad"/>
          <w:rFonts w:ascii="楷体" w:eastAsia="楷体" w:hAnsi="楷体" w:hint="eastAsia"/>
          <w:b w:val="0"/>
          <w:bCs w:val="0"/>
          <w:spacing w:val="-4"/>
          <w:sz w:val="32"/>
          <w:szCs w:val="32"/>
        </w:rPr>
        <w:br/>
        <w:t>组织实施 管理制度</w:t>
      </w:r>
      <w:r w:rsidRPr="00723684">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723684">
        <w:rPr>
          <w:rStyle w:val="ad"/>
          <w:rFonts w:ascii="楷体" w:eastAsia="楷体" w:hAnsi="楷体" w:hint="eastAsia"/>
          <w:b w:val="0"/>
          <w:bCs w:val="0"/>
          <w:spacing w:val="-4"/>
          <w:sz w:val="32"/>
          <w:szCs w:val="32"/>
        </w:rPr>
        <w:br/>
        <w:t>①是否已制定或具有相应的财务和业务管理制度；</w:t>
      </w:r>
      <w:r w:rsidRPr="00723684">
        <w:rPr>
          <w:rStyle w:val="ad"/>
          <w:rFonts w:ascii="楷体" w:eastAsia="楷体" w:hAnsi="楷体" w:hint="eastAsia"/>
          <w:b w:val="0"/>
          <w:bCs w:val="0"/>
          <w:spacing w:val="-4"/>
          <w:sz w:val="32"/>
          <w:szCs w:val="32"/>
        </w:rPr>
        <w:br/>
        <w:t>②财务和业务管理制度是否合法、合规、完整。</w:t>
      </w:r>
      <w:r w:rsidRPr="00723684">
        <w:rPr>
          <w:rStyle w:val="ad"/>
          <w:rFonts w:ascii="楷体" w:eastAsia="楷体" w:hAnsi="楷体" w:hint="eastAsia"/>
          <w:b w:val="0"/>
          <w:bCs w:val="0"/>
          <w:spacing w:val="-4"/>
          <w:sz w:val="32"/>
          <w:szCs w:val="32"/>
        </w:rPr>
        <w:br/>
        <w:t>制度执行</w:t>
      </w:r>
      <w:r w:rsidRPr="00723684">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723684">
        <w:rPr>
          <w:rStyle w:val="ad"/>
          <w:rFonts w:ascii="楷体" w:eastAsia="楷体" w:hAnsi="楷体" w:hint="eastAsia"/>
          <w:b w:val="0"/>
          <w:bCs w:val="0"/>
          <w:spacing w:val="-4"/>
          <w:sz w:val="32"/>
          <w:szCs w:val="32"/>
        </w:rPr>
        <w:br/>
        <w:t>①是否遵守相关法律法规和相关管理规定；</w:t>
      </w:r>
      <w:r w:rsidRPr="00723684">
        <w:rPr>
          <w:rStyle w:val="ad"/>
          <w:rFonts w:ascii="楷体" w:eastAsia="楷体" w:hAnsi="楷体" w:hint="eastAsia"/>
          <w:b w:val="0"/>
          <w:bCs w:val="0"/>
          <w:spacing w:val="-4"/>
          <w:sz w:val="32"/>
          <w:szCs w:val="32"/>
        </w:rPr>
        <w:br/>
        <w:t>②项目调整及支出调整手续是否完备；</w:t>
      </w:r>
      <w:r w:rsidRPr="00723684">
        <w:rPr>
          <w:rStyle w:val="ad"/>
          <w:rFonts w:ascii="楷体" w:eastAsia="楷体" w:hAnsi="楷体" w:hint="eastAsia"/>
          <w:b w:val="0"/>
          <w:bCs w:val="0"/>
          <w:spacing w:val="-4"/>
          <w:sz w:val="32"/>
          <w:szCs w:val="32"/>
        </w:rPr>
        <w:br/>
        <w:t>③项目合同书、验收报告、技术鉴定等资料是否齐全并及时归档；</w:t>
      </w:r>
      <w:r w:rsidRPr="00723684">
        <w:rPr>
          <w:rStyle w:val="ad"/>
          <w:rFonts w:ascii="楷体" w:eastAsia="楷体" w:hAnsi="楷体" w:hint="eastAsia"/>
          <w:b w:val="0"/>
          <w:bCs w:val="0"/>
          <w:spacing w:val="-4"/>
          <w:sz w:val="32"/>
          <w:szCs w:val="32"/>
        </w:rPr>
        <w:br/>
        <w:t>④项目实施的人员条件、场地设备、信息支撑等是否落实到位。</w:t>
      </w:r>
      <w:r w:rsidRPr="00723684">
        <w:rPr>
          <w:rStyle w:val="ad"/>
          <w:rFonts w:ascii="楷体" w:eastAsia="楷体" w:hAnsi="楷体" w:hint="eastAsia"/>
          <w:b w:val="0"/>
          <w:bCs w:val="0"/>
          <w:spacing w:val="-4"/>
          <w:sz w:val="32"/>
          <w:szCs w:val="32"/>
        </w:rPr>
        <w:br/>
        <w:t>产出 产出数量 代课教师发放人数 项目实施的实际产出数与计划产出数的比率，用以反映和考核项目产出数量目标的实现程度。 实际完成率=（实际产出数/计划产出数）×100%。</w:t>
      </w:r>
      <w:r w:rsidRPr="00723684">
        <w:rPr>
          <w:rStyle w:val="ad"/>
          <w:rFonts w:ascii="楷体" w:eastAsia="楷体" w:hAnsi="楷体" w:hint="eastAsia"/>
          <w:b w:val="0"/>
          <w:bCs w:val="0"/>
          <w:spacing w:val="-4"/>
          <w:sz w:val="32"/>
          <w:szCs w:val="32"/>
        </w:rPr>
        <w:br/>
        <w:t>实际产出数：一定时期（本年度或项目期）内项目实际产出的产</w:t>
      </w:r>
      <w:r w:rsidRPr="00723684">
        <w:rPr>
          <w:rStyle w:val="ad"/>
          <w:rFonts w:ascii="楷体" w:eastAsia="楷体" w:hAnsi="楷体" w:hint="eastAsia"/>
          <w:b w:val="0"/>
          <w:bCs w:val="0"/>
          <w:spacing w:val="-4"/>
          <w:sz w:val="32"/>
          <w:szCs w:val="32"/>
        </w:rPr>
        <w:lastRenderedPageBreak/>
        <w:t>品或提供的服务数量。</w:t>
      </w:r>
      <w:r w:rsidRPr="00723684">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723684">
        <w:rPr>
          <w:rStyle w:val="ad"/>
          <w:rFonts w:ascii="楷体" w:eastAsia="楷体" w:hAnsi="楷体" w:hint="eastAsia"/>
          <w:b w:val="0"/>
          <w:bCs w:val="0"/>
          <w:spacing w:val="-4"/>
          <w:sz w:val="32"/>
          <w:szCs w:val="32"/>
        </w:rPr>
        <w:br/>
        <w:t>同工同酬教师发放人数</w:t>
      </w:r>
      <w:r w:rsidRPr="00723684">
        <w:rPr>
          <w:rStyle w:val="ad"/>
          <w:rFonts w:ascii="楷体" w:eastAsia="楷体" w:hAnsi="楷体" w:hint="eastAsia"/>
          <w:b w:val="0"/>
          <w:bCs w:val="0"/>
          <w:spacing w:val="-4"/>
          <w:sz w:val="32"/>
          <w:szCs w:val="32"/>
        </w:rPr>
        <w:br/>
        <w:t>产出 产出质量 资金发放准确性 项目完成的质量达标产出数与实际产出数的比率，用以反映和考核项目产出质量目标的实现程度。 质量达标率=（质量达标产出数/实际产出数）×100%。</w:t>
      </w:r>
      <w:r w:rsidRPr="00723684">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723684">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实际完成时间：项目实施单位完成该项目实际所耗用的时间。</w:t>
      </w:r>
      <w:r w:rsidRPr="00723684">
        <w:rPr>
          <w:rStyle w:val="ad"/>
          <w:rFonts w:ascii="楷体" w:eastAsia="楷体" w:hAnsi="楷体" w:hint="eastAsia"/>
          <w:b w:val="0"/>
          <w:bCs w:val="0"/>
          <w:spacing w:val="-4"/>
          <w:sz w:val="32"/>
          <w:szCs w:val="32"/>
        </w:rPr>
        <w:br/>
        <w:t>计划完成时间：按照项目实施计划或相关规定完成该项目所需的时间。</w:t>
      </w:r>
      <w:r w:rsidRPr="00723684">
        <w:rPr>
          <w:rStyle w:val="ad"/>
          <w:rFonts w:ascii="楷体" w:eastAsia="楷体" w:hAnsi="楷体" w:hint="eastAsia"/>
          <w:b w:val="0"/>
          <w:bCs w:val="0"/>
          <w:spacing w:val="-4"/>
          <w:sz w:val="32"/>
          <w:szCs w:val="32"/>
        </w:rPr>
        <w:br/>
        <w:t>产出成本 代课教师月工资 完成项目计划工作目标的实际节约成本与计划成本的比率，用以反映和考核项目的成本节约程度。 成本节约率=[（计划成本-实际成本）/计划成本]×100%。</w:t>
      </w:r>
      <w:r w:rsidRPr="00723684">
        <w:rPr>
          <w:rStyle w:val="ad"/>
          <w:rFonts w:ascii="楷体" w:eastAsia="楷体" w:hAnsi="楷体" w:hint="eastAsia"/>
          <w:b w:val="0"/>
          <w:bCs w:val="0"/>
          <w:spacing w:val="-4"/>
          <w:sz w:val="32"/>
          <w:szCs w:val="32"/>
        </w:rPr>
        <w:br/>
        <w:t>实际成本：项目实施单位如期、保质、保量完成既定工作目标实际所耗费的支出。</w:t>
      </w:r>
      <w:r w:rsidRPr="00723684">
        <w:rPr>
          <w:rStyle w:val="ad"/>
          <w:rFonts w:ascii="楷体" w:eastAsia="楷体" w:hAnsi="楷体" w:hint="eastAsia"/>
          <w:b w:val="0"/>
          <w:bCs w:val="0"/>
          <w:spacing w:val="-4"/>
          <w:sz w:val="32"/>
          <w:szCs w:val="32"/>
        </w:rPr>
        <w:br/>
        <w:t>计划成本：项目实施单位为完成工作目标计划安排的支出，一般以项目预算为参考。</w:t>
      </w:r>
      <w:r w:rsidRPr="00723684">
        <w:rPr>
          <w:rStyle w:val="ad"/>
          <w:rFonts w:ascii="楷体" w:eastAsia="楷体" w:hAnsi="楷体" w:hint="eastAsia"/>
          <w:b w:val="0"/>
          <w:bCs w:val="0"/>
          <w:spacing w:val="-4"/>
          <w:sz w:val="32"/>
          <w:szCs w:val="32"/>
        </w:rPr>
        <w:br/>
        <w:t>同工同酬教师月工资</w:t>
      </w:r>
      <w:r w:rsidRPr="00723684">
        <w:rPr>
          <w:rStyle w:val="ad"/>
          <w:rFonts w:ascii="楷体" w:eastAsia="楷体" w:hAnsi="楷体" w:hint="eastAsia"/>
          <w:b w:val="0"/>
          <w:bCs w:val="0"/>
          <w:spacing w:val="-4"/>
          <w:sz w:val="32"/>
          <w:szCs w:val="32"/>
        </w:rPr>
        <w:br/>
        <w:t>效益 社会效益指标 提高教师质量 项目实施所产生的效益。 项</w:t>
      </w:r>
      <w:r w:rsidRPr="00723684">
        <w:rPr>
          <w:rStyle w:val="ad"/>
          <w:rFonts w:ascii="楷体" w:eastAsia="楷体" w:hAnsi="楷体" w:hint="eastAsia"/>
          <w:b w:val="0"/>
          <w:bCs w:val="0"/>
          <w:spacing w:val="-4"/>
          <w:sz w:val="32"/>
          <w:szCs w:val="32"/>
        </w:rPr>
        <w:lastRenderedPageBreak/>
        <w:t>目实施所产生的社会效益、经济效益、生态效益、可持续影响等。可根据项目实际情况有选择地设置和细化。</w:t>
      </w:r>
      <w:r w:rsidRPr="00723684">
        <w:rPr>
          <w:rStyle w:val="ad"/>
          <w:rFonts w:ascii="楷体" w:eastAsia="楷体" w:hAnsi="楷体" w:hint="eastAsia"/>
          <w:b w:val="0"/>
          <w:bCs w:val="0"/>
          <w:spacing w:val="-4"/>
          <w:sz w:val="32"/>
          <w:szCs w:val="32"/>
        </w:rPr>
        <w:br/>
        <w:t>满意度指标完成情况分析 满意度指标 代课教师满意度 社会公众或服务对象对项目实施效果的满意程度。 社会公众或服务对象是指因该项目实施而受到影响的部门（单位）、群体或个人。一般采取社会调查的方式。</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br/>
        <w:t xml:space="preserve">  </w:t>
      </w:r>
      <w:r w:rsidRPr="00723684">
        <w:rPr>
          <w:rStyle w:val="ad"/>
          <w:rFonts w:ascii="楷体" w:eastAsia="楷体" w:hAnsi="楷体" w:hint="eastAsia"/>
          <w:b w:val="0"/>
          <w:bCs w:val="0"/>
          <w:spacing w:val="-4"/>
          <w:sz w:val="32"/>
          <w:szCs w:val="32"/>
        </w:rPr>
        <w:br/>
        <w:t>3. 评价方法</w:t>
      </w:r>
      <w:r w:rsidRPr="00723684">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723684">
        <w:rPr>
          <w:rStyle w:val="ad"/>
          <w:rFonts w:ascii="楷体" w:eastAsia="楷体" w:hAnsi="楷体" w:hint="eastAsia"/>
          <w:b w:val="0"/>
          <w:bCs w:val="0"/>
          <w:spacing w:val="-4"/>
          <w:sz w:val="32"/>
          <w:szCs w:val="32"/>
        </w:rPr>
        <w:br/>
        <w:t>（1）成本效益分析法。是指将投入与产出、效益进行关联性分析的方法。</w:t>
      </w:r>
      <w:r w:rsidRPr="00723684">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723684">
        <w:rPr>
          <w:rStyle w:val="ad"/>
          <w:rFonts w:ascii="楷体" w:eastAsia="楷体" w:hAnsi="楷体" w:hint="eastAsia"/>
          <w:b w:val="0"/>
          <w:bCs w:val="0"/>
          <w:spacing w:val="-4"/>
          <w:sz w:val="32"/>
          <w:szCs w:val="32"/>
        </w:rPr>
        <w:br/>
        <w:t>（3）因素分析法。是指综合分析影响绩效目标实现、实施效果的内外部因素的方法。</w:t>
      </w:r>
      <w:r w:rsidRPr="00723684">
        <w:rPr>
          <w:rStyle w:val="ad"/>
          <w:rFonts w:ascii="楷体" w:eastAsia="楷体" w:hAnsi="楷体" w:hint="eastAsia"/>
          <w:b w:val="0"/>
          <w:bCs w:val="0"/>
          <w:spacing w:val="-4"/>
          <w:sz w:val="32"/>
          <w:szCs w:val="32"/>
        </w:rPr>
        <w:br/>
        <w:t>（4）最低成本法。是指在绩效目标确定的前提下，成本最小者为优的方法。</w:t>
      </w:r>
      <w:r w:rsidRPr="00723684">
        <w:rPr>
          <w:rStyle w:val="ad"/>
          <w:rFonts w:ascii="楷体" w:eastAsia="楷体" w:hAnsi="楷体" w:hint="eastAsia"/>
          <w:b w:val="0"/>
          <w:bCs w:val="0"/>
          <w:spacing w:val="-4"/>
          <w:sz w:val="32"/>
          <w:szCs w:val="32"/>
        </w:rPr>
        <w:br/>
        <w:t>（5）公众评判法。是指通过专家评估、公众问卷及抽样调查等方式进行评判的方法。</w:t>
      </w:r>
      <w:r w:rsidRPr="00723684">
        <w:rPr>
          <w:rStyle w:val="ad"/>
          <w:rFonts w:ascii="楷体" w:eastAsia="楷体" w:hAnsi="楷体" w:hint="eastAsia"/>
          <w:b w:val="0"/>
          <w:bCs w:val="0"/>
          <w:spacing w:val="-4"/>
          <w:sz w:val="32"/>
          <w:szCs w:val="32"/>
        </w:rPr>
        <w:br/>
        <w:t>（6）标杆管理法。是指以国内外同行业中较高的绩效水平为标杆进行评判的方法。</w:t>
      </w:r>
      <w:r w:rsidRPr="00723684">
        <w:rPr>
          <w:rStyle w:val="ad"/>
          <w:rFonts w:ascii="楷体" w:eastAsia="楷体" w:hAnsi="楷体" w:hint="eastAsia"/>
          <w:b w:val="0"/>
          <w:bCs w:val="0"/>
          <w:spacing w:val="-4"/>
          <w:sz w:val="32"/>
          <w:szCs w:val="32"/>
        </w:rPr>
        <w:br/>
        <w:t>（7）其他评价方法。</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根据本项目（乌财科教（2023)106号关于2023年中小学自聘教师补助资金）的特点，本次评价主要采用比较法和公众评判法，对项目总预算和明细预算的内容、标准、计划是否经济合理进行深入分析，以考察实际产出和效益是否达到预期。</w:t>
      </w:r>
      <w:r w:rsidRPr="00723684">
        <w:rPr>
          <w:rStyle w:val="ad"/>
          <w:rFonts w:ascii="楷体" w:eastAsia="楷体" w:hAnsi="楷体" w:hint="eastAsia"/>
          <w:b w:val="0"/>
          <w:bCs w:val="0"/>
          <w:spacing w:val="-4"/>
          <w:sz w:val="32"/>
          <w:szCs w:val="32"/>
        </w:rPr>
        <w:br/>
        <w:t>4. 评价标准</w:t>
      </w:r>
      <w:r w:rsidRPr="00723684">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723684">
        <w:rPr>
          <w:rStyle w:val="ad"/>
          <w:rFonts w:ascii="楷体" w:eastAsia="楷体" w:hAnsi="楷体" w:hint="eastAsia"/>
          <w:b w:val="0"/>
          <w:bCs w:val="0"/>
          <w:spacing w:val="-4"/>
          <w:sz w:val="32"/>
          <w:szCs w:val="32"/>
        </w:rPr>
        <w:br/>
        <w:t>（1）计划标准。指以预先制定的目标、计划、预算、定额等作为评价标准。</w:t>
      </w:r>
      <w:r w:rsidRPr="00723684">
        <w:rPr>
          <w:rStyle w:val="ad"/>
          <w:rFonts w:ascii="楷体" w:eastAsia="楷体" w:hAnsi="楷体" w:hint="eastAsia"/>
          <w:b w:val="0"/>
          <w:bCs w:val="0"/>
          <w:spacing w:val="-4"/>
          <w:sz w:val="32"/>
          <w:szCs w:val="32"/>
        </w:rPr>
        <w:br/>
        <w:t>（2）行业标准。指参照国家公布的行业指标数据制定的评价标准。</w:t>
      </w:r>
      <w:r w:rsidRPr="00723684">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723684">
        <w:rPr>
          <w:rStyle w:val="ad"/>
          <w:rFonts w:ascii="楷体" w:eastAsia="楷体" w:hAnsi="楷体" w:hint="eastAsia"/>
          <w:b w:val="0"/>
          <w:bCs w:val="0"/>
          <w:spacing w:val="-4"/>
          <w:sz w:val="32"/>
          <w:szCs w:val="32"/>
        </w:rPr>
        <w:br/>
        <w:t>在上述评价标准的基础上，本次评价依据以下文件为重要指导和准绳：</w:t>
      </w:r>
      <w:r w:rsidRPr="00723684">
        <w:rPr>
          <w:rStyle w:val="ad"/>
          <w:rFonts w:ascii="楷体" w:eastAsia="楷体" w:hAnsi="楷体" w:hint="eastAsia"/>
          <w:b w:val="0"/>
          <w:bCs w:val="0"/>
          <w:spacing w:val="-4"/>
          <w:sz w:val="32"/>
          <w:szCs w:val="32"/>
        </w:rPr>
        <w:br/>
        <w:t>？《中共中央国务院关于全面实施预算绩效管理的意见》（中发〔2018〕34号）</w:t>
      </w:r>
      <w:r w:rsidRPr="00723684">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723684">
        <w:rPr>
          <w:rStyle w:val="ad"/>
          <w:rFonts w:ascii="楷体" w:eastAsia="楷体" w:hAnsi="楷体" w:hint="eastAsia"/>
          <w:b w:val="0"/>
          <w:bCs w:val="0"/>
          <w:spacing w:val="-4"/>
          <w:sz w:val="32"/>
          <w:szCs w:val="32"/>
        </w:rPr>
        <w:br/>
        <w:t>？《关于做好2019年部门预算项目支出绩效目标管理有关事宜的通知》（乌财预〔2018〕76号）</w:t>
      </w:r>
      <w:r w:rsidRPr="00723684">
        <w:rPr>
          <w:rStyle w:val="ad"/>
          <w:rFonts w:ascii="楷体" w:eastAsia="楷体" w:hAnsi="楷体" w:hint="eastAsia"/>
          <w:b w:val="0"/>
          <w:bCs w:val="0"/>
          <w:spacing w:val="-4"/>
          <w:sz w:val="32"/>
          <w:szCs w:val="32"/>
        </w:rPr>
        <w:br/>
        <w:t>？46号关于下发基建管理办法的决定</w:t>
      </w:r>
      <w:r w:rsidRPr="00723684">
        <w:rPr>
          <w:rStyle w:val="ad"/>
          <w:rFonts w:ascii="楷体" w:eastAsia="楷体" w:hAnsi="楷体" w:hint="eastAsia"/>
          <w:b w:val="0"/>
          <w:bCs w:val="0"/>
          <w:spacing w:val="-4"/>
          <w:sz w:val="32"/>
          <w:szCs w:val="32"/>
        </w:rPr>
        <w:br/>
        <w:t>？49号关于下发管理办法的决定</w:t>
      </w:r>
      <w:r w:rsidRPr="00723684">
        <w:rPr>
          <w:rStyle w:val="ad"/>
          <w:rFonts w:ascii="楷体" w:eastAsia="楷体" w:hAnsi="楷体" w:hint="eastAsia"/>
          <w:b w:val="0"/>
          <w:bCs w:val="0"/>
          <w:spacing w:val="-4"/>
          <w:sz w:val="32"/>
          <w:szCs w:val="32"/>
        </w:rPr>
        <w:br/>
        <w:t>？58号经费报销管理办法补充通知</w:t>
      </w:r>
    </w:p>
    <w:p w14:paraId="2ED6ECBD" w14:textId="77777777" w:rsidR="000048AA" w:rsidRPr="00723684" w:rsidRDefault="00000000">
      <w:pPr>
        <w:spacing w:line="540" w:lineRule="exact"/>
        <w:ind w:firstLineChars="181" w:firstLine="567"/>
        <w:rPr>
          <w:rStyle w:val="ad"/>
          <w:rFonts w:ascii="楷体" w:eastAsia="楷体" w:hAnsi="楷体" w:hint="eastAsia"/>
          <w:spacing w:val="-4"/>
          <w:sz w:val="32"/>
          <w:szCs w:val="32"/>
        </w:rPr>
      </w:pPr>
      <w:r w:rsidRPr="00723684">
        <w:rPr>
          <w:rStyle w:val="ad"/>
          <w:rFonts w:ascii="楷体" w:eastAsia="楷体" w:hAnsi="楷体" w:hint="eastAsia"/>
          <w:spacing w:val="-4"/>
          <w:sz w:val="32"/>
          <w:szCs w:val="32"/>
        </w:rPr>
        <w:t>（三）绩效评价工作过程</w:t>
      </w:r>
    </w:p>
    <w:p w14:paraId="0644D6D2"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lastRenderedPageBreak/>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Pr="00723684" w:rsidRDefault="00000000">
      <w:pPr>
        <w:spacing w:line="540" w:lineRule="exact"/>
        <w:ind w:firstLine="640"/>
        <w:rPr>
          <w:rStyle w:val="ad"/>
          <w:rFonts w:ascii="黑体" w:eastAsia="黑体" w:hAnsi="黑体" w:hint="eastAsia"/>
          <w:b w:val="0"/>
          <w:spacing w:val="-4"/>
          <w:sz w:val="32"/>
          <w:szCs w:val="32"/>
        </w:rPr>
      </w:pPr>
      <w:r w:rsidRPr="00723684">
        <w:rPr>
          <w:rStyle w:val="ad"/>
          <w:rFonts w:ascii="黑体" w:eastAsia="黑体" w:hAnsi="黑体" w:hint="eastAsia"/>
          <w:b w:val="0"/>
          <w:spacing w:val="-4"/>
          <w:sz w:val="32"/>
          <w:szCs w:val="32"/>
        </w:rPr>
        <w:t>三、综合评价情况及评价结论</w:t>
      </w:r>
    </w:p>
    <w:p w14:paraId="702BFB2D"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（一）评价结论</w:t>
      </w:r>
      <w:r w:rsidRPr="00723684">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2023)106号关于2023年中小学自聘教师补助资金进行客观评价，最终评分结果为：总分为97.5分，绩效评级为“优” 。</w:t>
      </w:r>
      <w:r w:rsidRPr="00723684">
        <w:rPr>
          <w:rStyle w:val="ad"/>
          <w:rFonts w:ascii="楷体" w:eastAsia="楷体" w:hAnsi="楷体" w:hint="eastAsia"/>
          <w:b w:val="0"/>
          <w:bCs w:val="0"/>
          <w:spacing w:val="-4"/>
          <w:sz w:val="32"/>
          <w:szCs w:val="32"/>
        </w:rPr>
        <w:br/>
        <w:t>项目各部分权重和绩效分值如表3-1所示：</w:t>
      </w:r>
      <w:r w:rsidRPr="00723684">
        <w:rPr>
          <w:rStyle w:val="ad"/>
          <w:rFonts w:ascii="楷体" w:eastAsia="楷体" w:hAnsi="楷体" w:hint="eastAsia"/>
          <w:b w:val="0"/>
          <w:bCs w:val="0"/>
          <w:spacing w:val="-4"/>
          <w:sz w:val="32"/>
          <w:szCs w:val="32"/>
        </w:rPr>
        <w:br/>
        <w:t>表3-1 项目各部分权重和绩效分值</w:t>
      </w:r>
      <w:r w:rsidRPr="00723684">
        <w:rPr>
          <w:rStyle w:val="ad"/>
          <w:rFonts w:ascii="楷体" w:eastAsia="楷体" w:hAnsi="楷体" w:hint="eastAsia"/>
          <w:b w:val="0"/>
          <w:bCs w:val="0"/>
          <w:spacing w:val="-4"/>
          <w:sz w:val="32"/>
          <w:szCs w:val="32"/>
        </w:rPr>
        <w:br/>
        <w:t>一级指标 二级指标 三级指标 分值 得分 得分率</w:t>
      </w:r>
      <w:r w:rsidRPr="00723684">
        <w:rPr>
          <w:rStyle w:val="ad"/>
          <w:rFonts w:ascii="楷体" w:eastAsia="楷体" w:hAnsi="楷体" w:hint="eastAsia"/>
          <w:b w:val="0"/>
          <w:bCs w:val="0"/>
          <w:spacing w:val="-4"/>
          <w:sz w:val="32"/>
          <w:szCs w:val="32"/>
        </w:rPr>
        <w:br/>
        <w:t>决策 项目立项 立项依据充分性 4 4 100%</w:t>
      </w:r>
      <w:r w:rsidRPr="00723684">
        <w:rPr>
          <w:rStyle w:val="ad"/>
          <w:rFonts w:ascii="楷体" w:eastAsia="楷体" w:hAnsi="楷体" w:hint="eastAsia"/>
          <w:b w:val="0"/>
          <w:bCs w:val="0"/>
          <w:spacing w:val="-4"/>
          <w:sz w:val="32"/>
          <w:szCs w:val="32"/>
        </w:rPr>
        <w:br/>
        <w:t>立项程序规范性 4 4 100%</w:t>
      </w:r>
      <w:r w:rsidRPr="00723684">
        <w:rPr>
          <w:rStyle w:val="ad"/>
          <w:rFonts w:ascii="楷体" w:eastAsia="楷体" w:hAnsi="楷体" w:hint="eastAsia"/>
          <w:b w:val="0"/>
          <w:bCs w:val="0"/>
          <w:spacing w:val="-4"/>
          <w:sz w:val="32"/>
          <w:szCs w:val="32"/>
        </w:rPr>
        <w:br/>
        <w:t>绩效目标 绩效目标合理性 3 3 100%</w:t>
      </w:r>
      <w:r w:rsidRPr="00723684">
        <w:rPr>
          <w:rStyle w:val="ad"/>
          <w:rFonts w:ascii="楷体" w:eastAsia="楷体" w:hAnsi="楷体" w:hint="eastAsia"/>
          <w:b w:val="0"/>
          <w:bCs w:val="0"/>
          <w:spacing w:val="-4"/>
          <w:sz w:val="32"/>
          <w:szCs w:val="32"/>
        </w:rPr>
        <w:br/>
        <w:t>绩效指标明确性 3 3 100%</w:t>
      </w:r>
      <w:r w:rsidRPr="00723684">
        <w:rPr>
          <w:rStyle w:val="ad"/>
          <w:rFonts w:ascii="楷体" w:eastAsia="楷体" w:hAnsi="楷体" w:hint="eastAsia"/>
          <w:b w:val="0"/>
          <w:bCs w:val="0"/>
          <w:spacing w:val="-4"/>
          <w:sz w:val="32"/>
          <w:szCs w:val="32"/>
        </w:rPr>
        <w:br/>
        <w:t>资金投入 预算编制科学性 3 3 100%</w:t>
      </w:r>
      <w:r w:rsidRPr="00723684">
        <w:rPr>
          <w:rStyle w:val="ad"/>
          <w:rFonts w:ascii="楷体" w:eastAsia="楷体" w:hAnsi="楷体" w:hint="eastAsia"/>
          <w:b w:val="0"/>
          <w:bCs w:val="0"/>
          <w:spacing w:val="-4"/>
          <w:sz w:val="32"/>
          <w:szCs w:val="32"/>
        </w:rPr>
        <w:br/>
        <w:t>资金分配合理性 3 3 100%</w:t>
      </w:r>
      <w:r w:rsidRPr="00723684">
        <w:rPr>
          <w:rStyle w:val="ad"/>
          <w:rFonts w:ascii="楷体" w:eastAsia="楷体" w:hAnsi="楷体" w:hint="eastAsia"/>
          <w:b w:val="0"/>
          <w:bCs w:val="0"/>
          <w:spacing w:val="-4"/>
          <w:sz w:val="32"/>
          <w:szCs w:val="32"/>
        </w:rPr>
        <w:br/>
        <w:t>过程 资金管理 资金到位率 5 5 100%</w:t>
      </w:r>
      <w:r w:rsidRPr="00723684">
        <w:rPr>
          <w:rStyle w:val="ad"/>
          <w:rFonts w:ascii="楷体" w:eastAsia="楷体" w:hAnsi="楷体" w:hint="eastAsia"/>
          <w:b w:val="0"/>
          <w:bCs w:val="0"/>
          <w:spacing w:val="-4"/>
          <w:sz w:val="32"/>
          <w:szCs w:val="32"/>
        </w:rPr>
        <w:br/>
        <w:t>预算执行率 5 5 100%</w:t>
      </w:r>
      <w:r w:rsidRPr="00723684">
        <w:rPr>
          <w:rStyle w:val="ad"/>
          <w:rFonts w:ascii="楷体" w:eastAsia="楷体" w:hAnsi="楷体" w:hint="eastAsia"/>
          <w:b w:val="0"/>
          <w:bCs w:val="0"/>
          <w:spacing w:val="-4"/>
          <w:sz w:val="32"/>
          <w:szCs w:val="32"/>
        </w:rPr>
        <w:br/>
        <w:t>资金使用合规性 3 3 100%</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组织实施 管理制度健全性 3 3 100%</w:t>
      </w:r>
      <w:r w:rsidRPr="00723684">
        <w:rPr>
          <w:rStyle w:val="ad"/>
          <w:rFonts w:ascii="楷体" w:eastAsia="楷体" w:hAnsi="楷体" w:hint="eastAsia"/>
          <w:b w:val="0"/>
          <w:bCs w:val="0"/>
          <w:spacing w:val="-4"/>
          <w:sz w:val="32"/>
          <w:szCs w:val="32"/>
        </w:rPr>
        <w:br/>
        <w:t>制度执行有效性 4 4 100%</w:t>
      </w:r>
      <w:r w:rsidRPr="00723684">
        <w:rPr>
          <w:rStyle w:val="ad"/>
          <w:rFonts w:ascii="楷体" w:eastAsia="楷体" w:hAnsi="楷体" w:hint="eastAsia"/>
          <w:b w:val="0"/>
          <w:bCs w:val="0"/>
          <w:spacing w:val="-4"/>
          <w:sz w:val="32"/>
          <w:szCs w:val="32"/>
        </w:rPr>
        <w:br/>
        <w:t>产出 产出数量 代课教师发放人数 5 5 100%</w:t>
      </w:r>
      <w:r w:rsidRPr="00723684">
        <w:rPr>
          <w:rStyle w:val="ad"/>
          <w:rFonts w:ascii="楷体" w:eastAsia="楷体" w:hAnsi="楷体" w:hint="eastAsia"/>
          <w:b w:val="0"/>
          <w:bCs w:val="0"/>
          <w:spacing w:val="-4"/>
          <w:sz w:val="32"/>
          <w:szCs w:val="32"/>
        </w:rPr>
        <w:br/>
        <w:t>同工同酬教师发放人数 5 5 100%</w:t>
      </w:r>
      <w:r w:rsidRPr="00723684">
        <w:rPr>
          <w:rStyle w:val="ad"/>
          <w:rFonts w:ascii="楷体" w:eastAsia="楷体" w:hAnsi="楷体" w:hint="eastAsia"/>
          <w:b w:val="0"/>
          <w:bCs w:val="0"/>
          <w:spacing w:val="-4"/>
          <w:sz w:val="32"/>
          <w:szCs w:val="32"/>
        </w:rPr>
        <w:br/>
        <w:t>产出质量 资金发放准确性 10 10 100%</w:t>
      </w:r>
      <w:r w:rsidRPr="00723684">
        <w:rPr>
          <w:rStyle w:val="ad"/>
          <w:rFonts w:ascii="楷体" w:eastAsia="楷体" w:hAnsi="楷体" w:hint="eastAsia"/>
          <w:b w:val="0"/>
          <w:bCs w:val="0"/>
          <w:spacing w:val="-4"/>
          <w:sz w:val="32"/>
          <w:szCs w:val="32"/>
        </w:rPr>
        <w:br/>
        <w:t>产出时效 项目完成时间 10 10 100%</w:t>
      </w:r>
      <w:r w:rsidRPr="00723684">
        <w:rPr>
          <w:rStyle w:val="ad"/>
          <w:rFonts w:ascii="楷体" w:eastAsia="楷体" w:hAnsi="楷体" w:hint="eastAsia"/>
          <w:b w:val="0"/>
          <w:bCs w:val="0"/>
          <w:spacing w:val="-4"/>
          <w:sz w:val="32"/>
          <w:szCs w:val="32"/>
        </w:rPr>
        <w:br/>
        <w:t>产出成本 代课教师月工资  5 5 100%</w:t>
      </w:r>
      <w:r w:rsidRPr="00723684">
        <w:rPr>
          <w:rStyle w:val="ad"/>
          <w:rFonts w:ascii="楷体" w:eastAsia="楷体" w:hAnsi="楷体" w:hint="eastAsia"/>
          <w:b w:val="0"/>
          <w:bCs w:val="0"/>
          <w:spacing w:val="-4"/>
          <w:sz w:val="32"/>
          <w:szCs w:val="32"/>
        </w:rPr>
        <w:br/>
        <w:t>同工同酬教师月工资 5 5 100%</w:t>
      </w:r>
      <w:r w:rsidRPr="00723684">
        <w:rPr>
          <w:rStyle w:val="ad"/>
          <w:rFonts w:ascii="楷体" w:eastAsia="楷体" w:hAnsi="楷体" w:hint="eastAsia"/>
          <w:b w:val="0"/>
          <w:bCs w:val="0"/>
          <w:spacing w:val="-4"/>
          <w:sz w:val="32"/>
          <w:szCs w:val="32"/>
        </w:rPr>
        <w:br/>
        <w:t>效益 项目效益 提高教师质量 10 10 100%</w:t>
      </w:r>
      <w:r w:rsidRPr="00723684">
        <w:rPr>
          <w:rStyle w:val="ad"/>
          <w:rFonts w:ascii="楷体" w:eastAsia="楷体" w:hAnsi="楷体" w:hint="eastAsia"/>
          <w:b w:val="0"/>
          <w:bCs w:val="0"/>
          <w:spacing w:val="-4"/>
          <w:sz w:val="32"/>
          <w:szCs w:val="32"/>
        </w:rPr>
        <w:br/>
        <w:t>满意度指标完成情况分析 满意度指标 代课教师满意度 10 10 100%</w:t>
      </w:r>
      <w:r w:rsidRPr="00723684">
        <w:rPr>
          <w:rStyle w:val="ad"/>
          <w:rFonts w:ascii="楷体" w:eastAsia="楷体" w:hAnsi="楷体" w:hint="eastAsia"/>
          <w:b w:val="0"/>
          <w:bCs w:val="0"/>
          <w:spacing w:val="-4"/>
          <w:sz w:val="32"/>
          <w:szCs w:val="32"/>
        </w:rPr>
        <w:br/>
        <w:t>（二）主要绩效</w:t>
      </w:r>
      <w:r w:rsidRPr="00723684">
        <w:rPr>
          <w:rStyle w:val="ad"/>
          <w:rFonts w:ascii="楷体" w:eastAsia="楷体" w:hAnsi="楷体" w:hint="eastAsia"/>
          <w:b w:val="0"/>
          <w:bCs w:val="0"/>
          <w:spacing w:val="-4"/>
          <w:sz w:val="32"/>
          <w:szCs w:val="32"/>
        </w:rPr>
        <w:br/>
        <w:t>该项目资金区财政及时拨付，单位在此次评价期间内，有序完成设定目标的工作任务，学校已按照计划招聘32名同工同酬教师、18名代课教师；已按照文件提高代课教师、同工同酬教师工资，确保临聘人员工资发放，确保我校正常开展工作。乌财科教（2023)106号关于2023年中小学自聘教师补助资金项目为自治区拨付资金，执行过程为我校根据劳务派遣公司提供的教师工资表经由经办人签字领导审核后向财政做计划及支付，等待财政资金拨付，然后支付给劳务派遣公司及时给老师发放工资。乌财科教（2023)106号关于2023年中小学自聘教师补助资金项目根据我们的支付情况进行统计，按照年初预算安排资金及财政拨付情况进行分析，核实资金是否执行完毕已完成2023年1-12月工资发放，以确保数据的准确性和完整性。</w:t>
      </w:r>
    </w:p>
    <w:p w14:paraId="624FD63F" w14:textId="77777777" w:rsidR="000048AA" w:rsidRPr="00723684" w:rsidRDefault="00000000">
      <w:pPr>
        <w:spacing w:line="540" w:lineRule="exact"/>
        <w:ind w:firstLine="640"/>
        <w:rPr>
          <w:rStyle w:val="ad"/>
          <w:rFonts w:ascii="黑体" w:eastAsia="黑体" w:hAnsi="黑体" w:hint="eastAsia"/>
        </w:rPr>
      </w:pPr>
      <w:r w:rsidRPr="00723684">
        <w:rPr>
          <w:rStyle w:val="ad"/>
          <w:rFonts w:ascii="黑体" w:eastAsia="黑体" w:hAnsi="黑体" w:hint="eastAsia"/>
          <w:b w:val="0"/>
          <w:spacing w:val="-4"/>
          <w:sz w:val="32"/>
          <w:szCs w:val="32"/>
        </w:rPr>
        <w:t>四、绩效评价指标分析</w:t>
      </w:r>
      <w:r w:rsidRPr="00723684">
        <w:rPr>
          <w:rStyle w:val="ad"/>
          <w:rFonts w:ascii="黑体" w:eastAsia="黑体" w:hAnsi="黑体" w:hint="eastAsia"/>
        </w:rPr>
        <w:t xml:space="preserve"> </w:t>
      </w:r>
    </w:p>
    <w:p w14:paraId="2BDB141E" w14:textId="77777777" w:rsidR="000048AA" w:rsidRPr="00723684" w:rsidRDefault="00000000">
      <w:pPr>
        <w:spacing w:line="540" w:lineRule="exact"/>
        <w:ind w:firstLineChars="181" w:firstLine="567"/>
        <w:rPr>
          <w:rFonts w:ascii="楷体" w:eastAsia="楷体" w:hAnsi="楷体" w:hint="eastAsia"/>
          <w:b/>
          <w:spacing w:val="-4"/>
          <w:sz w:val="32"/>
          <w:szCs w:val="32"/>
        </w:rPr>
      </w:pPr>
      <w:r w:rsidRPr="00723684">
        <w:rPr>
          <w:rFonts w:ascii="楷体" w:eastAsia="楷体" w:hAnsi="楷体" w:hint="eastAsia"/>
          <w:b/>
          <w:spacing w:val="-4"/>
          <w:sz w:val="32"/>
          <w:szCs w:val="32"/>
        </w:rPr>
        <w:lastRenderedPageBreak/>
        <w:t>（一）</w:t>
      </w:r>
      <w:r w:rsidRPr="00723684">
        <w:rPr>
          <w:rStyle w:val="ad"/>
          <w:rFonts w:ascii="楷体" w:eastAsia="楷体" w:hAnsi="楷体" w:hint="eastAsia"/>
          <w:spacing w:val="-4"/>
          <w:sz w:val="32"/>
          <w:szCs w:val="32"/>
        </w:rPr>
        <w:t>项目决策情况</w:t>
      </w:r>
    </w:p>
    <w:p w14:paraId="0E9F8597" w14:textId="77777777" w:rsidR="000048AA" w:rsidRPr="0072368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（一）项目决策情况</w:t>
      </w:r>
      <w:r w:rsidRPr="00723684">
        <w:rPr>
          <w:rStyle w:val="ad"/>
          <w:rFonts w:ascii="楷体" w:eastAsia="楷体" w:hAnsi="楷体" w:hint="eastAsia"/>
          <w:b w:val="0"/>
          <w:bCs w:val="0"/>
          <w:spacing w:val="-4"/>
          <w:sz w:val="32"/>
          <w:szCs w:val="32"/>
        </w:rPr>
        <w:br/>
        <w:t>项目决策指标由3个二级指标和6个三级指标构成，权重为20分，实际得分20分。</w:t>
      </w:r>
      <w:r w:rsidRPr="00723684">
        <w:rPr>
          <w:rStyle w:val="ad"/>
          <w:rFonts w:ascii="楷体" w:eastAsia="楷体" w:hAnsi="楷体" w:hint="eastAsia"/>
          <w:b w:val="0"/>
          <w:bCs w:val="0"/>
          <w:spacing w:val="-4"/>
          <w:sz w:val="32"/>
          <w:szCs w:val="32"/>
        </w:rPr>
        <w:br/>
        <w:t>1. 项目立项</w:t>
      </w:r>
      <w:r w:rsidRPr="00723684">
        <w:rPr>
          <w:rStyle w:val="ad"/>
          <w:rFonts w:ascii="楷体" w:eastAsia="楷体" w:hAnsi="楷体" w:hint="eastAsia"/>
          <w:b w:val="0"/>
          <w:bCs w:val="0"/>
          <w:spacing w:val="-4"/>
          <w:sz w:val="32"/>
          <w:szCs w:val="32"/>
        </w:rPr>
        <w:br/>
        <w:t>立项依据充分性：项目立项符合乌鲁木齐市第129中学岗位职责及《乌市第129中学2023学年学校工作计划》。同时，项目与部门职责范围相符，属于部门履职所需。此外，本项目属于自治区财政资金支持范围，符合中央、地方事权支出责任划分原则。因此，立项依据充分，得4分。</w:t>
      </w:r>
      <w:r w:rsidRPr="00723684">
        <w:rPr>
          <w:rStyle w:val="ad"/>
          <w:rFonts w:ascii="楷体" w:eastAsia="楷体" w:hAnsi="楷体" w:hint="eastAsia"/>
          <w:b w:val="0"/>
          <w:bCs w:val="0"/>
          <w:spacing w:val="-4"/>
          <w:sz w:val="32"/>
          <w:szCs w:val="32"/>
        </w:rPr>
        <w:br/>
        <w:t>立项程序规范性:项目按照财政部门规定的程序申请设立按照财政审批资金做项目库及预算批复，审批文件为乌财科教（2023)106号关于2023年中小学自聘教师补助资金、项目材料按照财政要求提供代课教师工资表及领导审核符合计划及支付要求，故立项程序规范，得4分。</w:t>
      </w:r>
      <w:r w:rsidRPr="00723684">
        <w:rPr>
          <w:rStyle w:val="ad"/>
          <w:rFonts w:ascii="楷体" w:eastAsia="楷体" w:hAnsi="楷体" w:hint="eastAsia"/>
          <w:b w:val="0"/>
          <w:bCs w:val="0"/>
          <w:spacing w:val="-4"/>
          <w:sz w:val="32"/>
          <w:szCs w:val="32"/>
        </w:rPr>
        <w:br/>
        <w:t>综上，该指标满分8分，得分8分。</w:t>
      </w:r>
      <w:r w:rsidRPr="00723684">
        <w:rPr>
          <w:rStyle w:val="ad"/>
          <w:rFonts w:ascii="楷体" w:eastAsia="楷体" w:hAnsi="楷体" w:hint="eastAsia"/>
          <w:b w:val="0"/>
          <w:bCs w:val="0"/>
          <w:spacing w:val="-4"/>
          <w:sz w:val="32"/>
          <w:szCs w:val="32"/>
        </w:rPr>
        <w:br/>
        <w:t>2. 绩效目标</w:t>
      </w:r>
      <w:r w:rsidRPr="00723684">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sidRPr="00723684">
        <w:rPr>
          <w:rStyle w:val="ad"/>
          <w:rFonts w:ascii="楷体" w:eastAsia="楷体" w:hAnsi="楷体" w:hint="eastAsia"/>
          <w:b w:val="0"/>
          <w:bCs w:val="0"/>
          <w:spacing w:val="-4"/>
          <w:sz w:val="32"/>
          <w:szCs w:val="32"/>
        </w:rPr>
        <w:br/>
        <w:t>绩效目标明确性：按计划招聘18名代课教师及32名同工同酬教师；按文件要求提高代课教师、同工同酬教师薪资待遇；及时发放代课教师、同工同酬教师工资、绩效。其中，目标已细化为具体的绩效指标，可通过数量指标、质量指标、时效指标、成本指</w:t>
      </w:r>
      <w:r w:rsidRPr="00723684">
        <w:rPr>
          <w:rStyle w:val="ad"/>
          <w:rFonts w:ascii="楷体" w:eastAsia="楷体" w:hAnsi="楷体" w:hint="eastAsia"/>
          <w:b w:val="0"/>
          <w:bCs w:val="0"/>
          <w:spacing w:val="-4"/>
          <w:sz w:val="32"/>
          <w:szCs w:val="32"/>
        </w:rPr>
        <w:lastRenderedPageBreak/>
        <w:t>标、效益指标、满意度指标予以量化，并具有确切的评价标准，且指标设定均与目标相关。各项指标均能在现实条件下收集到相关数据进行佐证，并与当年项目年度计划相对应，故绩效目标明确性指标得分3分。</w:t>
      </w:r>
      <w:r w:rsidRPr="00723684">
        <w:rPr>
          <w:rStyle w:val="ad"/>
          <w:rFonts w:ascii="楷体" w:eastAsia="楷体" w:hAnsi="楷体" w:hint="eastAsia"/>
          <w:b w:val="0"/>
          <w:bCs w:val="0"/>
          <w:spacing w:val="-4"/>
          <w:sz w:val="32"/>
          <w:szCs w:val="32"/>
        </w:rPr>
        <w:br/>
        <w:t>综上，该指标满分6分，得分6分。</w:t>
      </w:r>
      <w:r w:rsidRPr="00723684">
        <w:rPr>
          <w:rStyle w:val="ad"/>
          <w:rFonts w:ascii="楷体" w:eastAsia="楷体" w:hAnsi="楷体" w:hint="eastAsia"/>
          <w:b w:val="0"/>
          <w:bCs w:val="0"/>
          <w:spacing w:val="-4"/>
          <w:sz w:val="32"/>
          <w:szCs w:val="32"/>
        </w:rPr>
        <w:br/>
        <w:t>3. 资金投入</w:t>
      </w:r>
      <w:r w:rsidRPr="00723684">
        <w:rPr>
          <w:rStyle w:val="ad"/>
          <w:rFonts w:ascii="楷体" w:eastAsia="楷体" w:hAnsi="楷体" w:hint="eastAsia"/>
          <w:b w:val="0"/>
          <w:bCs w:val="0"/>
          <w:spacing w:val="-4"/>
          <w:sz w:val="32"/>
          <w:szCs w:val="32"/>
        </w:rPr>
        <w:br/>
        <w:t>预算编制科学性：教育局根据我校在人事局审批的代课教师工资表，根据我校核定的代课教师实际人数计算我校代课教师工资的补助资金，财政局为我校合理的安排了代课教师的薪酬，为我校顺利发放代课教师工资提供了资金保障。故预算编制科学性指标得分3分。</w:t>
      </w:r>
      <w:r w:rsidRPr="00723684">
        <w:rPr>
          <w:rStyle w:val="ad"/>
          <w:rFonts w:ascii="楷体" w:eastAsia="楷体" w:hAnsi="楷体" w:hint="eastAsia"/>
          <w:b w:val="0"/>
          <w:bCs w:val="0"/>
          <w:spacing w:val="-4"/>
          <w:sz w:val="32"/>
          <w:szCs w:val="32"/>
        </w:rPr>
        <w:br/>
        <w:t>资金分配合理性：我单位根据核定的代课教师实际人数预算我校代课教师工资的补助资金，财政局为我校合理的安排了代课教师的薪酬。依据2023年代课教师补助经费分配表，该项目资金分配具有真实合理的依据。故资金分配合理性指标得分3分。</w:t>
      </w:r>
      <w:r w:rsidRPr="00723684">
        <w:rPr>
          <w:rStyle w:val="ad"/>
          <w:rFonts w:ascii="楷体" w:eastAsia="楷体" w:hAnsi="楷体" w:hint="eastAsia"/>
          <w:b w:val="0"/>
          <w:bCs w:val="0"/>
          <w:spacing w:val="-4"/>
          <w:sz w:val="32"/>
          <w:szCs w:val="32"/>
        </w:rPr>
        <w:br/>
        <w:t>故资金分配合理性指标得分3分。</w:t>
      </w:r>
      <w:r w:rsidRPr="00723684">
        <w:rPr>
          <w:rStyle w:val="ad"/>
          <w:rFonts w:ascii="楷体" w:eastAsia="楷体" w:hAnsi="楷体" w:hint="eastAsia"/>
          <w:b w:val="0"/>
          <w:bCs w:val="0"/>
          <w:spacing w:val="-4"/>
          <w:sz w:val="32"/>
          <w:szCs w:val="32"/>
        </w:rPr>
        <w:br/>
        <w:t>综上，该指标满分6分，得分6分。</w:t>
      </w:r>
      <w:r w:rsidRPr="00723684">
        <w:rPr>
          <w:rStyle w:val="ad"/>
          <w:rFonts w:ascii="楷体" w:eastAsia="楷体" w:hAnsi="楷体" w:hint="eastAsia"/>
          <w:b w:val="0"/>
          <w:bCs w:val="0"/>
          <w:spacing w:val="-4"/>
          <w:sz w:val="32"/>
          <w:szCs w:val="32"/>
        </w:rPr>
        <w:tab/>
      </w:r>
    </w:p>
    <w:p w14:paraId="18D4984C" w14:textId="77777777" w:rsidR="000048AA" w:rsidRPr="00723684" w:rsidRDefault="00000000">
      <w:pPr>
        <w:spacing w:line="540" w:lineRule="exact"/>
        <w:ind w:firstLineChars="181" w:firstLine="567"/>
        <w:rPr>
          <w:rStyle w:val="ad"/>
          <w:rFonts w:ascii="楷体" w:eastAsia="楷体" w:hAnsi="楷体" w:hint="eastAsia"/>
          <w:spacing w:val="-4"/>
          <w:sz w:val="32"/>
          <w:szCs w:val="32"/>
        </w:rPr>
      </w:pPr>
      <w:r w:rsidRPr="00723684">
        <w:rPr>
          <w:rFonts w:ascii="楷体" w:eastAsia="楷体" w:hAnsi="楷体" w:hint="eastAsia"/>
          <w:b/>
          <w:spacing w:val="-4"/>
          <w:sz w:val="32"/>
          <w:szCs w:val="32"/>
        </w:rPr>
        <w:t>（二）</w:t>
      </w:r>
      <w:r w:rsidRPr="00723684">
        <w:rPr>
          <w:rStyle w:val="ad"/>
          <w:rFonts w:ascii="楷体" w:eastAsia="楷体" w:hAnsi="楷体" w:hint="eastAsia"/>
          <w:spacing w:val="-4"/>
          <w:sz w:val="32"/>
          <w:szCs w:val="32"/>
        </w:rPr>
        <w:t>项目过程情况</w:t>
      </w:r>
    </w:p>
    <w:p w14:paraId="2EE3560E"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项目过程指标由2个二级指标和5个三级指标构成，权重为20分，实际得20分。</w:t>
      </w:r>
      <w:r w:rsidRPr="00723684">
        <w:rPr>
          <w:rStyle w:val="ad"/>
          <w:rFonts w:ascii="楷体" w:eastAsia="楷体" w:hAnsi="楷体" w:hint="eastAsia"/>
          <w:b w:val="0"/>
          <w:bCs w:val="0"/>
          <w:spacing w:val="-4"/>
          <w:sz w:val="32"/>
          <w:szCs w:val="32"/>
        </w:rPr>
        <w:br/>
        <w:t>1. 资金管理</w:t>
      </w:r>
      <w:r w:rsidRPr="00723684">
        <w:rPr>
          <w:rStyle w:val="ad"/>
          <w:rFonts w:ascii="楷体" w:eastAsia="楷体" w:hAnsi="楷体" w:hint="eastAsia"/>
          <w:b w:val="0"/>
          <w:bCs w:val="0"/>
          <w:spacing w:val="-4"/>
          <w:sz w:val="32"/>
          <w:szCs w:val="32"/>
        </w:rPr>
        <w:br/>
        <w:t>资金到位率：财政局下达预算指标为179.22万元，在2023年12月31日之前累计到位代课教师补助资金179.22万元，用于支付劳务派遣公司给我校代课教师支付工资，能全额拨付我单位代课教师补助资金。该项目资金到位率为100%，故资金到位率</w:t>
      </w:r>
      <w:r w:rsidRPr="00723684">
        <w:rPr>
          <w:rStyle w:val="ad"/>
          <w:rFonts w:ascii="楷体" w:eastAsia="楷体" w:hAnsi="楷体" w:hint="eastAsia"/>
          <w:b w:val="0"/>
          <w:bCs w:val="0"/>
          <w:spacing w:val="-4"/>
          <w:sz w:val="32"/>
          <w:szCs w:val="32"/>
        </w:rPr>
        <w:lastRenderedPageBreak/>
        <w:t>指标得分5分。</w:t>
      </w:r>
      <w:r w:rsidRPr="00723684">
        <w:rPr>
          <w:rStyle w:val="ad"/>
          <w:rFonts w:ascii="楷体" w:eastAsia="楷体" w:hAnsi="楷体" w:hint="eastAsia"/>
          <w:b w:val="0"/>
          <w:bCs w:val="0"/>
          <w:spacing w:val="-4"/>
          <w:sz w:val="32"/>
          <w:szCs w:val="32"/>
        </w:rPr>
        <w:br/>
        <w:t>预算执行率：我单位财政局下达预算指标为179.22万元，全年资金到位数为179.22万元，在2023年12月23日之前累计拨付代课教师补助资金179.22万元，用于支付劳务派遣公司给我校代课教师支付工资。具体明细：2023年4月11日支付了1月工资233393.46元；4.20日支付了2月工资232493.46元；4月20日支付了3月工资227526.16元；11月9日支付了10月工资243305.38元。12月9日支付了11-12月工资380301.16元该项目预算执行率为100%。故预算执行率得分为5分。</w:t>
      </w:r>
      <w:r w:rsidRPr="00723684">
        <w:rPr>
          <w:rStyle w:val="ad"/>
          <w:rFonts w:ascii="楷体" w:eastAsia="楷体" w:hAnsi="楷体" w:hint="eastAsia"/>
          <w:b w:val="0"/>
          <w:bCs w:val="0"/>
          <w:spacing w:val="-4"/>
          <w:sz w:val="32"/>
          <w:szCs w:val="32"/>
        </w:rPr>
        <w:br/>
        <w:t>资金使用合规性：本项目资金的使用符合国家财经法规和财务管理制度以及6号关于下发基建管理办法的决定；49号关于下发管理办法的决定；58号经费报销管理办法补充通知；专项资金管理办法的规定。同时，资金的拨付执行过程为我校根据劳务派遣公司提供的教师工资表经由经办人签字领导审核后向财政做计划及支付，等待财政资金拨付，然后支付给劳务派遣公司及时给老师发放工资按照有完整的审批程序和手续，符合项目预算批复或合同规定的用途，不存在截留、挤占、挪用、虚列支出等情况。故资金使用合规性得分为3分。</w:t>
      </w:r>
      <w:r w:rsidRPr="00723684">
        <w:rPr>
          <w:rStyle w:val="ad"/>
          <w:rFonts w:ascii="楷体" w:eastAsia="楷体" w:hAnsi="楷体" w:hint="eastAsia"/>
          <w:b w:val="0"/>
          <w:bCs w:val="0"/>
          <w:spacing w:val="-4"/>
          <w:sz w:val="32"/>
          <w:szCs w:val="32"/>
        </w:rPr>
        <w:br/>
        <w:t>综上，该指标满分13分，得分13分。</w:t>
      </w:r>
      <w:r w:rsidRPr="00723684">
        <w:rPr>
          <w:rStyle w:val="ad"/>
          <w:rFonts w:ascii="楷体" w:eastAsia="楷体" w:hAnsi="楷体" w:hint="eastAsia"/>
          <w:b w:val="0"/>
          <w:bCs w:val="0"/>
          <w:spacing w:val="-4"/>
          <w:sz w:val="32"/>
          <w:szCs w:val="32"/>
        </w:rPr>
        <w:br/>
        <w:t>2. 组织实施</w:t>
      </w:r>
      <w:r w:rsidRPr="00723684">
        <w:rPr>
          <w:rStyle w:val="ad"/>
          <w:rFonts w:ascii="楷体" w:eastAsia="楷体" w:hAnsi="楷体" w:hint="eastAsia"/>
          <w:b w:val="0"/>
          <w:bCs w:val="0"/>
          <w:spacing w:val="-4"/>
          <w:sz w:val="32"/>
          <w:szCs w:val="32"/>
        </w:rPr>
        <w:br/>
        <w:t>管理制度健全性：乌鲁木齐市第129中学已制定{货币资金管理办法}，{129中财务收支管理办法}及{129中学2023年工作计划}等，且制度合法、合规、完整，为项目顺利实施提供重要保障。故管理制度健全性得分为3分。</w:t>
      </w:r>
      <w:r w:rsidRPr="00723684">
        <w:rPr>
          <w:rStyle w:val="ad"/>
          <w:rFonts w:ascii="楷体" w:eastAsia="楷体" w:hAnsi="楷体" w:hint="eastAsia"/>
          <w:b w:val="0"/>
          <w:bCs w:val="0"/>
          <w:spacing w:val="-4"/>
          <w:sz w:val="32"/>
          <w:szCs w:val="32"/>
        </w:rPr>
        <w:br/>
        <w:t>制度执行有效性：根据评价小组核查情况，根据现场调研和资料</w:t>
      </w:r>
      <w:r w:rsidRPr="00723684">
        <w:rPr>
          <w:rStyle w:val="ad"/>
          <w:rFonts w:ascii="楷体" w:eastAsia="楷体" w:hAnsi="楷体" w:hint="eastAsia"/>
          <w:b w:val="0"/>
          <w:bCs w:val="0"/>
          <w:spacing w:val="-4"/>
          <w:sz w:val="32"/>
          <w:szCs w:val="32"/>
        </w:rPr>
        <w:lastRenderedPageBreak/>
        <w:t>抽查情况，129中学严格遵守相关法律法规和相关管理规定，项目调整及支出调整手续完备，整体管理合理有序，项目完成后，及时将会计凭证等相关资料分类归档，制度执行有效。故制度执行有效性指标得分4分。</w:t>
      </w:r>
      <w:r w:rsidRPr="00723684">
        <w:rPr>
          <w:rStyle w:val="ad"/>
          <w:rFonts w:ascii="楷体" w:eastAsia="楷体" w:hAnsi="楷体" w:hint="eastAsia"/>
          <w:b w:val="0"/>
          <w:bCs w:val="0"/>
          <w:spacing w:val="-4"/>
          <w:sz w:val="32"/>
          <w:szCs w:val="32"/>
        </w:rPr>
        <w:br/>
        <w:t>综上，该指标满分7分，得分7分。</w:t>
      </w:r>
    </w:p>
    <w:p w14:paraId="626924A3" w14:textId="77777777" w:rsidR="000048AA" w:rsidRPr="00723684" w:rsidRDefault="00000000">
      <w:pPr>
        <w:spacing w:line="540" w:lineRule="exact"/>
        <w:ind w:firstLineChars="181" w:firstLine="567"/>
        <w:rPr>
          <w:rFonts w:ascii="楷体" w:eastAsia="楷体" w:hAnsi="楷体" w:hint="eastAsia"/>
          <w:b/>
          <w:spacing w:val="-4"/>
          <w:sz w:val="32"/>
          <w:szCs w:val="32"/>
        </w:rPr>
      </w:pPr>
      <w:r w:rsidRPr="00723684">
        <w:rPr>
          <w:rFonts w:ascii="楷体" w:eastAsia="楷体" w:hAnsi="楷体" w:hint="eastAsia"/>
          <w:b/>
          <w:spacing w:val="-4"/>
          <w:sz w:val="32"/>
          <w:szCs w:val="32"/>
        </w:rPr>
        <w:t>（三）</w:t>
      </w:r>
      <w:r w:rsidRPr="00723684">
        <w:rPr>
          <w:rStyle w:val="ad"/>
          <w:rFonts w:ascii="楷体" w:eastAsia="楷体" w:hAnsi="楷体" w:hint="eastAsia"/>
          <w:spacing w:val="-4"/>
          <w:sz w:val="32"/>
          <w:szCs w:val="32"/>
        </w:rPr>
        <w:t>项目产出情况</w:t>
      </w:r>
    </w:p>
    <w:p w14:paraId="76AF5AFA"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项目产出指标由4个二级指标和6个三级指标构成，权重为40分，实际得分40分。</w:t>
      </w:r>
      <w:r w:rsidRPr="00723684">
        <w:rPr>
          <w:rStyle w:val="ad"/>
          <w:rFonts w:ascii="楷体" w:eastAsia="楷体" w:hAnsi="楷体" w:hint="eastAsia"/>
          <w:b w:val="0"/>
          <w:bCs w:val="0"/>
          <w:spacing w:val="-4"/>
          <w:sz w:val="32"/>
          <w:szCs w:val="32"/>
        </w:rPr>
        <w:br/>
        <w:t>1. 产出数量</w:t>
      </w:r>
      <w:r w:rsidRPr="00723684">
        <w:rPr>
          <w:rStyle w:val="ad"/>
          <w:rFonts w:ascii="楷体" w:eastAsia="楷体" w:hAnsi="楷体" w:hint="eastAsia"/>
          <w:b w:val="0"/>
          <w:bCs w:val="0"/>
          <w:spacing w:val="-4"/>
          <w:sz w:val="32"/>
          <w:szCs w:val="32"/>
        </w:rPr>
        <w:br/>
        <w:t>数量指标“代课教师发放人数”的目标值是18人，依据乌鲁木齐市第129中学非在编教师工资表及乌鲁木齐市第129中学代课教师工资表，2023年度我单位实际完成18人，指标完成率100%。故该指标得分为5分</w:t>
      </w:r>
      <w:r w:rsidRPr="00723684">
        <w:rPr>
          <w:rStyle w:val="ad"/>
          <w:rFonts w:ascii="楷体" w:eastAsia="楷体" w:hAnsi="楷体" w:hint="eastAsia"/>
          <w:b w:val="0"/>
          <w:bCs w:val="0"/>
          <w:spacing w:val="-4"/>
          <w:sz w:val="32"/>
          <w:szCs w:val="32"/>
        </w:rPr>
        <w:br/>
        <w:t>数量指标“同工同酬教师发放人数”的目标值是32人，依据乌鲁木齐市第129中学非在编教师工资表及乌鲁木齐市第129中学代课教师工资表，2023年度我单位实际完成32人，指标完成率100%。故该指标得分为5分。</w:t>
      </w:r>
      <w:r w:rsidRPr="00723684">
        <w:rPr>
          <w:rStyle w:val="ad"/>
          <w:rFonts w:ascii="楷体" w:eastAsia="楷体" w:hAnsi="楷体" w:hint="eastAsia"/>
          <w:b w:val="0"/>
          <w:bCs w:val="0"/>
          <w:spacing w:val="-4"/>
          <w:sz w:val="32"/>
          <w:szCs w:val="32"/>
        </w:rPr>
        <w:br/>
        <w:t>实际完成率：100%，故实际完成率得分为10分。</w:t>
      </w:r>
      <w:r w:rsidRPr="00723684">
        <w:rPr>
          <w:rStyle w:val="ad"/>
          <w:rFonts w:ascii="楷体" w:eastAsia="楷体" w:hAnsi="楷体" w:hint="eastAsia"/>
          <w:b w:val="0"/>
          <w:bCs w:val="0"/>
          <w:spacing w:val="-4"/>
          <w:sz w:val="32"/>
          <w:szCs w:val="32"/>
        </w:rPr>
        <w:br/>
        <w:t>2. 产出质量</w:t>
      </w:r>
      <w:r w:rsidRPr="00723684">
        <w:rPr>
          <w:rStyle w:val="ad"/>
          <w:rFonts w:ascii="楷体" w:eastAsia="楷体" w:hAnsi="楷体" w:hint="eastAsia"/>
          <w:b w:val="0"/>
          <w:bCs w:val="0"/>
          <w:spacing w:val="-4"/>
          <w:sz w:val="32"/>
          <w:szCs w:val="32"/>
        </w:rPr>
        <w:br/>
        <w:t>资金发放准确性：目标值为“=100%”，依据乌鲁木齐市第129中学非在编教师工资表及乌鲁木齐市第129中学代课教师工资表，实际发放准确性为100%，故得分为10分</w:t>
      </w:r>
      <w:r w:rsidRPr="00723684">
        <w:rPr>
          <w:rStyle w:val="ad"/>
          <w:rFonts w:ascii="楷体" w:eastAsia="楷体" w:hAnsi="楷体" w:hint="eastAsia"/>
          <w:b w:val="0"/>
          <w:bCs w:val="0"/>
          <w:spacing w:val="-4"/>
          <w:sz w:val="32"/>
          <w:szCs w:val="32"/>
        </w:rPr>
        <w:br/>
        <w:t>3. 产出时效</w:t>
      </w:r>
      <w:r w:rsidRPr="00723684">
        <w:rPr>
          <w:rStyle w:val="ad"/>
          <w:rFonts w:ascii="楷体" w:eastAsia="楷体" w:hAnsi="楷体" w:hint="eastAsia"/>
          <w:b w:val="0"/>
          <w:bCs w:val="0"/>
          <w:spacing w:val="-4"/>
          <w:sz w:val="32"/>
          <w:szCs w:val="32"/>
        </w:rPr>
        <w:br/>
        <w:t>项目完成时间：该指标目标值设置为“=12个月”，依据该项目涉及的国库集中支付凭证，该项目资金实际用于发放我校9个月</w:t>
      </w:r>
      <w:r w:rsidRPr="00723684">
        <w:rPr>
          <w:rStyle w:val="ad"/>
          <w:rFonts w:ascii="楷体" w:eastAsia="楷体" w:hAnsi="楷体" w:hint="eastAsia"/>
          <w:b w:val="0"/>
          <w:bCs w:val="0"/>
          <w:spacing w:val="-4"/>
          <w:sz w:val="32"/>
          <w:szCs w:val="32"/>
        </w:rPr>
        <w:lastRenderedPageBreak/>
        <w:t>的教师工资，指标完成率为100%。故该指标得分为10。</w:t>
      </w:r>
      <w:r w:rsidRPr="00723684">
        <w:rPr>
          <w:rStyle w:val="ad"/>
          <w:rFonts w:ascii="楷体" w:eastAsia="楷体" w:hAnsi="楷体" w:hint="eastAsia"/>
          <w:b w:val="0"/>
          <w:bCs w:val="0"/>
          <w:spacing w:val="-4"/>
          <w:sz w:val="32"/>
          <w:szCs w:val="32"/>
        </w:rPr>
        <w:br/>
        <w:t>故产出时效指标得分为10分。</w:t>
      </w:r>
      <w:r w:rsidRPr="00723684">
        <w:rPr>
          <w:rStyle w:val="ad"/>
          <w:rFonts w:ascii="楷体" w:eastAsia="楷体" w:hAnsi="楷体" w:hint="eastAsia"/>
          <w:b w:val="0"/>
          <w:bCs w:val="0"/>
          <w:spacing w:val="-4"/>
          <w:sz w:val="32"/>
          <w:szCs w:val="32"/>
        </w:rPr>
        <w:br/>
        <w:t>4. 产出成本</w:t>
      </w:r>
      <w:r w:rsidRPr="00723684">
        <w:rPr>
          <w:rStyle w:val="ad"/>
          <w:rFonts w:ascii="楷体" w:eastAsia="楷体" w:hAnsi="楷体" w:hint="eastAsia"/>
          <w:b w:val="0"/>
          <w:bCs w:val="0"/>
          <w:spacing w:val="-4"/>
          <w:sz w:val="32"/>
          <w:szCs w:val="32"/>
        </w:rPr>
        <w:br/>
        <w:t>代课教师月工资：该指标目标值为4200元/月，依据乌鲁木齐市第129中学代课教师工资表，2023年度该项目向代课教师实际发放工资为4200元/月。该指标完成率为100%。故该项得分为5分</w:t>
      </w:r>
      <w:r w:rsidRPr="00723684">
        <w:rPr>
          <w:rStyle w:val="ad"/>
          <w:rFonts w:ascii="楷体" w:eastAsia="楷体" w:hAnsi="楷体" w:hint="eastAsia"/>
          <w:b w:val="0"/>
          <w:bCs w:val="0"/>
          <w:spacing w:val="-4"/>
          <w:sz w:val="32"/>
          <w:szCs w:val="32"/>
        </w:rPr>
        <w:br/>
        <w:t>同工同酬教师月工资：该指标目标值为6087.26元/月，依据乌鲁木齐市第129中学非在编教师工资表，2023年度该项目向同工同酬教师实际发放工资为6087.26元/月。该指标完成率为100%。故该项得分为5分</w:t>
      </w:r>
      <w:r w:rsidRPr="00723684">
        <w:rPr>
          <w:rStyle w:val="ad"/>
          <w:rFonts w:ascii="楷体" w:eastAsia="楷体" w:hAnsi="楷体" w:hint="eastAsia"/>
          <w:b w:val="0"/>
          <w:bCs w:val="0"/>
          <w:spacing w:val="-4"/>
          <w:sz w:val="32"/>
          <w:szCs w:val="32"/>
        </w:rPr>
        <w:br/>
        <w:t>综上，该部分指标满分40分，得分40分。</w:t>
      </w:r>
    </w:p>
    <w:p w14:paraId="404219E3" w14:textId="77777777" w:rsidR="000048AA" w:rsidRPr="00723684" w:rsidRDefault="00000000">
      <w:pPr>
        <w:spacing w:line="540" w:lineRule="exact"/>
        <w:ind w:firstLineChars="181" w:firstLine="567"/>
        <w:rPr>
          <w:rFonts w:ascii="楷体" w:eastAsia="楷体" w:hAnsi="楷体" w:hint="eastAsia"/>
          <w:b/>
          <w:spacing w:val="-4"/>
          <w:sz w:val="32"/>
          <w:szCs w:val="32"/>
        </w:rPr>
      </w:pPr>
      <w:r w:rsidRPr="00723684">
        <w:rPr>
          <w:rFonts w:ascii="楷体" w:eastAsia="楷体" w:hAnsi="楷体" w:hint="eastAsia"/>
          <w:b/>
          <w:spacing w:val="-4"/>
          <w:sz w:val="32"/>
          <w:szCs w:val="32"/>
        </w:rPr>
        <w:t>（四）</w:t>
      </w:r>
      <w:r w:rsidRPr="00723684">
        <w:rPr>
          <w:rStyle w:val="ad"/>
          <w:rFonts w:ascii="楷体" w:eastAsia="楷体" w:hAnsi="楷体" w:hint="eastAsia"/>
          <w:spacing w:val="-4"/>
          <w:sz w:val="32"/>
          <w:szCs w:val="32"/>
        </w:rPr>
        <w:t>项目效益情况</w:t>
      </w:r>
    </w:p>
    <w:p w14:paraId="5CE82706" w14:textId="380AB000" w:rsidR="009C229E" w:rsidRPr="00723684" w:rsidRDefault="00000000" w:rsidP="000B0B98">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项目效益指标由1个二级指标和1个三级指标构成，权重为10分，实际得分10分。</w:t>
      </w:r>
      <w:r w:rsidRPr="00723684">
        <w:rPr>
          <w:rStyle w:val="ad"/>
          <w:rFonts w:ascii="楷体" w:eastAsia="楷体" w:hAnsi="楷体" w:hint="eastAsia"/>
          <w:b w:val="0"/>
          <w:bCs w:val="0"/>
          <w:spacing w:val="-4"/>
          <w:sz w:val="32"/>
          <w:szCs w:val="32"/>
        </w:rPr>
        <w:br/>
        <w:t>1. 项目效益</w:t>
      </w:r>
      <w:r w:rsidRPr="00723684">
        <w:rPr>
          <w:rStyle w:val="ad"/>
          <w:rFonts w:ascii="楷体" w:eastAsia="楷体" w:hAnsi="楷体" w:hint="eastAsia"/>
          <w:b w:val="0"/>
          <w:bCs w:val="0"/>
          <w:spacing w:val="-4"/>
          <w:sz w:val="32"/>
          <w:szCs w:val="32"/>
        </w:rPr>
        <w:br/>
        <w:t>（1）实施效益</w:t>
      </w:r>
      <w:r w:rsidRPr="00723684">
        <w:rPr>
          <w:rStyle w:val="ad"/>
          <w:rFonts w:ascii="楷体" w:eastAsia="楷体" w:hAnsi="楷体" w:hint="eastAsia"/>
          <w:b w:val="0"/>
          <w:bCs w:val="0"/>
          <w:spacing w:val="-4"/>
          <w:sz w:val="32"/>
          <w:szCs w:val="32"/>
        </w:rPr>
        <w:br/>
        <w:t>经济效益指标：不适用。</w:t>
      </w:r>
      <w:r w:rsidRPr="00723684">
        <w:rPr>
          <w:rStyle w:val="ad"/>
          <w:rFonts w:ascii="楷体" w:eastAsia="楷体" w:hAnsi="楷体" w:hint="eastAsia"/>
          <w:b w:val="0"/>
          <w:bCs w:val="0"/>
          <w:spacing w:val="-4"/>
          <w:sz w:val="32"/>
          <w:szCs w:val="32"/>
        </w:rPr>
        <w:br/>
        <w:t>社会效益指标：评价指标“提高教学质量”，指标值：有效提高，实际完成值基本达到预期效果。由于财政资金拨付，我校代课教师工资足额及时发放，提高代课教师工作积极性。该指标完成率100%，故该指标得分为10分。</w:t>
      </w:r>
      <w:r w:rsidRPr="00723684">
        <w:rPr>
          <w:rStyle w:val="ad"/>
          <w:rFonts w:ascii="楷体" w:eastAsia="楷体" w:hAnsi="楷体" w:hint="eastAsia"/>
          <w:b w:val="0"/>
          <w:bCs w:val="0"/>
          <w:spacing w:val="-4"/>
          <w:sz w:val="32"/>
          <w:szCs w:val="32"/>
        </w:rPr>
        <w:br/>
        <w:t>生态效益指标：不适用。</w:t>
      </w:r>
      <w:r w:rsidRPr="00723684">
        <w:rPr>
          <w:rStyle w:val="ad"/>
          <w:rFonts w:ascii="楷体" w:eastAsia="楷体" w:hAnsi="楷体" w:hint="eastAsia"/>
          <w:b w:val="0"/>
          <w:bCs w:val="0"/>
          <w:spacing w:val="-4"/>
          <w:sz w:val="32"/>
          <w:szCs w:val="32"/>
        </w:rPr>
        <w:br/>
        <w:t>综上，该指标满分10分，得分10分。</w:t>
      </w:r>
    </w:p>
    <w:p w14:paraId="57FD828A" w14:textId="202F46A4"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（1）满意度指标</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群众满意度：评价指标“代课教师满意度”，指标值：≥95%，实际完成值：95%。通过设置问卷调查的方式进行考评评价，共计调查样本总量为20个样本，有效调查问卷20份。其中，统计“满意”的平均值为100%。故满意度指标得分为10分。</w:t>
      </w:r>
      <w:r w:rsidRPr="00723684">
        <w:rPr>
          <w:rStyle w:val="ad"/>
          <w:rFonts w:ascii="楷体" w:eastAsia="楷体" w:hAnsi="楷体" w:hint="eastAsia"/>
          <w:b w:val="0"/>
          <w:bCs w:val="0"/>
          <w:spacing w:val="-4"/>
          <w:sz w:val="32"/>
          <w:szCs w:val="32"/>
        </w:rPr>
        <w:br/>
        <w:t>综上，该指标满分10分，得分10分。</w:t>
      </w:r>
    </w:p>
    <w:p w14:paraId="3385D9A6" w14:textId="77777777" w:rsidR="000048AA" w:rsidRPr="00723684"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723684" w:rsidRDefault="003A1721">
      <w:pPr>
        <w:spacing w:line="540" w:lineRule="exact"/>
        <w:ind w:firstLine="640"/>
        <w:rPr>
          <w:rStyle w:val="ad"/>
          <w:rFonts w:ascii="黑体" w:eastAsia="黑体" w:hAnsi="黑体" w:hint="eastAsia"/>
          <w:b w:val="0"/>
          <w:spacing w:val="-4"/>
          <w:sz w:val="32"/>
          <w:szCs w:val="32"/>
        </w:rPr>
      </w:pPr>
      <w:r w:rsidRPr="00723684">
        <w:rPr>
          <w:rStyle w:val="ad"/>
          <w:rFonts w:ascii="黑体" w:eastAsia="黑体" w:hAnsi="黑体" w:hint="eastAsia"/>
          <w:b w:val="0"/>
          <w:spacing w:val="-4"/>
          <w:sz w:val="32"/>
          <w:szCs w:val="32"/>
        </w:rPr>
        <w:t>五、主要经验及做法、存在的问题及原因分析</w:t>
      </w:r>
    </w:p>
    <w:p w14:paraId="43BCB296" w14:textId="77777777" w:rsidR="000048AA" w:rsidRPr="00723684" w:rsidRDefault="00000000">
      <w:pPr>
        <w:spacing w:line="540" w:lineRule="exact"/>
        <w:ind w:firstLine="567"/>
        <w:rPr>
          <w:rFonts w:ascii="仿宋_GB2312" w:eastAsia="仿宋_GB2312"/>
          <w:spacing w:val="-4"/>
          <w:sz w:val="32"/>
          <w:szCs w:val="32"/>
        </w:rPr>
      </w:pPr>
      <w:r w:rsidRPr="00723684">
        <w:rPr>
          <w:rStyle w:val="ad"/>
          <w:rFonts w:ascii="楷体" w:eastAsia="楷体" w:hAnsi="楷体" w:hint="eastAsia"/>
          <w:b w:val="0"/>
          <w:bCs w:val="0"/>
          <w:spacing w:val="-4"/>
          <w:sz w:val="32"/>
          <w:szCs w:val="32"/>
        </w:rPr>
        <w:t>（一）主要经验及做法</w:t>
      </w:r>
      <w:r w:rsidRPr="00723684">
        <w:rPr>
          <w:rStyle w:val="ad"/>
          <w:rFonts w:ascii="楷体" w:eastAsia="楷体" w:hAnsi="楷体" w:hint="eastAsia"/>
          <w:b w:val="0"/>
          <w:bCs w:val="0"/>
          <w:spacing w:val="-4"/>
          <w:sz w:val="32"/>
          <w:szCs w:val="32"/>
        </w:rPr>
        <w:br/>
        <w:t>1.本项目的实施弥补现有师资力量的不足，保障学校各项正常教学工作的完成；调动代课教师的工作热情和积极性，提高教学质量提高教师的工作效率，提高受益对象的满意度。</w:t>
      </w:r>
      <w:r w:rsidRPr="00723684">
        <w:rPr>
          <w:rStyle w:val="ad"/>
          <w:rFonts w:ascii="楷体" w:eastAsia="楷体" w:hAnsi="楷体" w:hint="eastAsia"/>
          <w:b w:val="0"/>
          <w:bCs w:val="0"/>
          <w:spacing w:val="-4"/>
          <w:sz w:val="32"/>
          <w:szCs w:val="32"/>
        </w:rPr>
        <w:br/>
        <w:t>2.此项目实施过程中发现的代课教师人数有变动能及时反馈财务人员，按照新的工资人数及金额上报财政报计划及支付。</w:t>
      </w:r>
      <w:r w:rsidRPr="00723684">
        <w:rPr>
          <w:rStyle w:val="ad"/>
          <w:rFonts w:ascii="楷体" w:eastAsia="楷体" w:hAnsi="楷体" w:hint="eastAsia"/>
          <w:b w:val="0"/>
          <w:bCs w:val="0"/>
          <w:spacing w:val="-4"/>
          <w:sz w:val="32"/>
          <w:szCs w:val="32"/>
        </w:rPr>
        <w:br/>
        <w:t>3.此项目按照时间要求能及时完成，能很好的完成项目目标值，提高项目资金使用率。</w:t>
      </w:r>
      <w:r w:rsidRPr="00723684">
        <w:rPr>
          <w:rStyle w:val="ad"/>
          <w:rFonts w:ascii="楷体" w:eastAsia="楷体" w:hAnsi="楷体" w:hint="eastAsia"/>
          <w:b w:val="0"/>
          <w:bCs w:val="0"/>
          <w:spacing w:val="-4"/>
          <w:sz w:val="32"/>
          <w:szCs w:val="32"/>
        </w:rPr>
        <w:br/>
        <w:t>（二）存在的问题及原因分析</w:t>
      </w:r>
      <w:r w:rsidRPr="00723684">
        <w:rPr>
          <w:rStyle w:val="ad"/>
          <w:rFonts w:ascii="楷体" w:eastAsia="楷体" w:hAnsi="楷体" w:hint="eastAsia"/>
          <w:b w:val="0"/>
          <w:bCs w:val="0"/>
          <w:spacing w:val="-4"/>
          <w:sz w:val="32"/>
          <w:szCs w:val="32"/>
        </w:rPr>
        <w:br/>
        <w:t>1.因财政预算资金紧张，我校代课教师补助资金不能及时进行拨付，影响了我校代课教师队伍的稳定工作。</w:t>
      </w:r>
      <w:r w:rsidRPr="00723684">
        <w:rPr>
          <w:rStyle w:val="ad"/>
          <w:rFonts w:ascii="楷体" w:eastAsia="楷体" w:hAnsi="楷体" w:hint="eastAsia"/>
          <w:b w:val="0"/>
          <w:bCs w:val="0"/>
          <w:spacing w:val="-4"/>
          <w:sz w:val="32"/>
          <w:szCs w:val="32"/>
        </w:rPr>
        <w:br/>
        <w:t>2.因学校人员较多，我校代课教师流动性较大，与年初预算人数会有变动，使目标值会有变化。</w:t>
      </w:r>
      <w:r w:rsidRPr="00723684">
        <w:rPr>
          <w:rStyle w:val="ad"/>
          <w:rFonts w:ascii="楷体" w:eastAsia="楷体" w:hAnsi="楷体" w:hint="eastAsia"/>
          <w:b w:val="0"/>
          <w:bCs w:val="0"/>
          <w:spacing w:val="-4"/>
          <w:sz w:val="32"/>
          <w:szCs w:val="32"/>
        </w:rPr>
        <w:br/>
        <w:t>3.财政审核程序比较多，使得资金拨付不及时。</w:t>
      </w:r>
    </w:p>
    <w:p w14:paraId="391BFB09" w14:textId="21B51445" w:rsidR="000048AA" w:rsidRPr="00723684" w:rsidRDefault="003A1721">
      <w:pPr>
        <w:spacing w:line="540" w:lineRule="exact"/>
        <w:ind w:firstLine="640"/>
        <w:rPr>
          <w:rStyle w:val="ad"/>
          <w:rFonts w:ascii="黑体" w:eastAsia="黑体" w:hAnsi="黑体" w:hint="eastAsia"/>
          <w:b w:val="0"/>
          <w:spacing w:val="-4"/>
          <w:sz w:val="32"/>
          <w:szCs w:val="32"/>
        </w:rPr>
      </w:pPr>
      <w:r w:rsidRPr="00723684">
        <w:rPr>
          <w:rStyle w:val="ad"/>
          <w:rFonts w:ascii="黑体" w:eastAsia="黑体" w:hAnsi="黑体" w:hint="eastAsia"/>
          <w:b w:val="0"/>
          <w:spacing w:val="-4"/>
          <w:sz w:val="32"/>
          <w:szCs w:val="32"/>
        </w:rPr>
        <w:t>六、有关建议</w:t>
      </w:r>
    </w:p>
    <w:p w14:paraId="017A5A3F" w14:textId="77777777" w:rsidR="000048AA" w:rsidRPr="00723684" w:rsidRDefault="00000000">
      <w:pPr>
        <w:spacing w:line="540" w:lineRule="exact"/>
        <w:ind w:firstLine="567"/>
        <w:rPr>
          <w:rStyle w:val="ad"/>
          <w:rFonts w:ascii="楷体" w:eastAsia="楷体" w:hAnsi="楷体" w:hint="eastAsia"/>
          <w:spacing w:val="-4"/>
          <w:sz w:val="32"/>
          <w:szCs w:val="32"/>
        </w:rPr>
      </w:pPr>
      <w:r w:rsidRPr="00723684">
        <w:rPr>
          <w:rStyle w:val="ad"/>
          <w:rFonts w:ascii="楷体" w:eastAsia="楷体" w:hAnsi="楷体" w:hint="eastAsia"/>
          <w:b w:val="0"/>
          <w:bCs w:val="0"/>
          <w:spacing w:val="-4"/>
          <w:sz w:val="32"/>
          <w:szCs w:val="32"/>
        </w:rPr>
        <w:t>（一）希望能及时拨付资金，使得教师工资能及时发放。</w:t>
      </w:r>
      <w:r w:rsidRPr="00723684">
        <w:rPr>
          <w:rStyle w:val="ad"/>
          <w:rFonts w:ascii="楷体" w:eastAsia="楷体" w:hAnsi="楷体" w:hint="eastAsia"/>
          <w:b w:val="0"/>
          <w:bCs w:val="0"/>
          <w:spacing w:val="-4"/>
          <w:sz w:val="32"/>
          <w:szCs w:val="32"/>
        </w:rPr>
        <w:br/>
        <w:t>（二）希望学校能减少教师负担，使得代课教师能长期在位，减少教师流动性。</w:t>
      </w:r>
      <w:r w:rsidRPr="00723684">
        <w:rPr>
          <w:rStyle w:val="ad"/>
          <w:rFonts w:ascii="楷体" w:eastAsia="楷体" w:hAnsi="楷体" w:hint="eastAsia"/>
          <w:b w:val="0"/>
          <w:bCs w:val="0"/>
          <w:spacing w:val="-4"/>
          <w:sz w:val="32"/>
          <w:szCs w:val="32"/>
        </w:rPr>
        <w:br/>
      </w:r>
      <w:r w:rsidRPr="00723684">
        <w:rPr>
          <w:rStyle w:val="ad"/>
          <w:rFonts w:ascii="楷体" w:eastAsia="楷体" w:hAnsi="楷体" w:hint="eastAsia"/>
          <w:b w:val="0"/>
          <w:bCs w:val="0"/>
          <w:spacing w:val="-4"/>
          <w:sz w:val="32"/>
          <w:szCs w:val="32"/>
        </w:rPr>
        <w:lastRenderedPageBreak/>
        <w:t>（三）希望财政审核程序能够方便快捷，使得代课教师资金能拨付及时。</w:t>
      </w:r>
    </w:p>
    <w:p w14:paraId="4DE4CB6C" w14:textId="75B864F1" w:rsidR="000048AA" w:rsidRPr="00723684" w:rsidRDefault="003A1721">
      <w:pPr>
        <w:spacing w:line="540" w:lineRule="exact"/>
        <w:ind w:firstLine="640"/>
        <w:rPr>
          <w:rStyle w:val="ad"/>
          <w:rFonts w:ascii="黑体" w:eastAsia="黑体" w:hAnsi="黑体" w:hint="eastAsia"/>
          <w:b w:val="0"/>
          <w:spacing w:val="-4"/>
          <w:sz w:val="32"/>
          <w:szCs w:val="32"/>
        </w:rPr>
      </w:pPr>
      <w:r w:rsidRPr="00723684">
        <w:rPr>
          <w:rStyle w:val="ad"/>
          <w:rFonts w:ascii="黑体" w:eastAsia="黑体" w:hAnsi="黑体" w:hint="eastAsia"/>
          <w:b w:val="0"/>
          <w:spacing w:val="-4"/>
          <w:sz w:val="32"/>
          <w:szCs w:val="32"/>
        </w:rPr>
        <w:t>七、其他需要说明的问题</w:t>
      </w:r>
    </w:p>
    <w:p w14:paraId="5D5CD257" w14:textId="77777777" w:rsidR="000048AA" w:rsidRPr="00723684" w:rsidRDefault="00000000">
      <w:pPr>
        <w:spacing w:line="540" w:lineRule="exact"/>
        <w:ind w:firstLine="567"/>
        <w:rPr>
          <w:rStyle w:val="ad"/>
          <w:rFonts w:ascii="楷体" w:eastAsia="楷体" w:hAnsi="楷体" w:hint="eastAsia"/>
          <w:b w:val="0"/>
          <w:bCs w:val="0"/>
          <w:spacing w:val="-4"/>
          <w:sz w:val="32"/>
          <w:szCs w:val="32"/>
        </w:rPr>
      </w:pPr>
      <w:r w:rsidRPr="00723684">
        <w:rPr>
          <w:rStyle w:val="ad"/>
          <w:rFonts w:ascii="楷体" w:eastAsia="楷体" w:hAnsi="楷体" w:hint="eastAsia"/>
          <w:b w:val="0"/>
          <w:bCs w:val="0"/>
          <w:spacing w:val="-4"/>
          <w:sz w:val="32"/>
          <w:szCs w:val="32"/>
        </w:rPr>
        <w:t>（一）项目支出政策和路径设计科学，符合实际需要；</w:t>
      </w:r>
      <w:r w:rsidRPr="00723684">
        <w:rPr>
          <w:rStyle w:val="ad"/>
          <w:rFonts w:ascii="楷体" w:eastAsia="楷体" w:hAnsi="楷体" w:hint="eastAsia"/>
          <w:b w:val="0"/>
          <w:bCs w:val="0"/>
          <w:spacing w:val="-4"/>
          <w:sz w:val="32"/>
          <w:szCs w:val="32"/>
        </w:rPr>
        <w:br/>
        <w:t>（二）项目安排准确，未发现背离项目立项初衷的情况；</w:t>
      </w:r>
      <w:r w:rsidRPr="00723684">
        <w:rPr>
          <w:rStyle w:val="ad"/>
          <w:rFonts w:ascii="楷体" w:eastAsia="楷体" w:hAnsi="楷体" w:hint="eastAsia"/>
          <w:b w:val="0"/>
          <w:bCs w:val="0"/>
          <w:spacing w:val="-4"/>
          <w:sz w:val="32"/>
          <w:szCs w:val="32"/>
        </w:rPr>
        <w:br/>
        <w:t>（三）项目的申报、审核机制完善；</w:t>
      </w:r>
      <w:r w:rsidRPr="00723684">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723684"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723684"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723684"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723684"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723684" w:rsidRDefault="000048AA">
      <w:pPr>
        <w:spacing w:line="540" w:lineRule="exact"/>
        <w:ind w:firstLine="567"/>
        <w:rPr>
          <w:rStyle w:val="ad"/>
          <w:rFonts w:ascii="仿宋" w:eastAsia="仿宋" w:hAnsi="仿宋" w:hint="eastAsia"/>
          <w:b w:val="0"/>
          <w:spacing w:val="-4"/>
          <w:sz w:val="32"/>
          <w:szCs w:val="32"/>
        </w:rPr>
      </w:pPr>
    </w:p>
    <w:sectPr w:rsidR="000048AA" w:rsidRPr="0072368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0AF95" w14:textId="77777777" w:rsidR="009D7185" w:rsidRDefault="009D7185">
      <w:r>
        <w:separator/>
      </w:r>
    </w:p>
  </w:endnote>
  <w:endnote w:type="continuationSeparator" w:id="0">
    <w:p w14:paraId="36E58E13" w14:textId="77777777" w:rsidR="009D7185" w:rsidRDefault="009D7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69A06" w14:textId="77777777" w:rsidR="009D7185" w:rsidRDefault="009D7185">
      <w:r>
        <w:separator/>
      </w:r>
    </w:p>
  </w:footnote>
  <w:footnote w:type="continuationSeparator" w:id="0">
    <w:p w14:paraId="6CF4048A" w14:textId="77777777" w:rsidR="009D7185" w:rsidRDefault="009D7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23684"/>
    <w:rsid w:val="007C6631"/>
    <w:rsid w:val="007E3CE9"/>
    <w:rsid w:val="0083370B"/>
    <w:rsid w:val="00855E3A"/>
    <w:rsid w:val="0091457F"/>
    <w:rsid w:val="00922CB9"/>
    <w:rsid w:val="009C229E"/>
    <w:rsid w:val="009D7185"/>
    <w:rsid w:val="009E5CD9"/>
    <w:rsid w:val="00A26421"/>
    <w:rsid w:val="00A34588"/>
    <w:rsid w:val="00A4293B"/>
    <w:rsid w:val="00A67D50"/>
    <w:rsid w:val="00A8691A"/>
    <w:rsid w:val="00AC1946"/>
    <w:rsid w:val="00B3430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1625</Words>
  <Characters>9263</Characters>
  <Application>Microsoft Office Word</Application>
  <DocSecurity>0</DocSecurity>
  <Lines>77</Lines>
  <Paragraphs>21</Paragraphs>
  <ScaleCrop>false</ScaleCrop>
  <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