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Pr="0054065E" w:rsidRDefault="00000000">
      <w:pPr>
        <w:spacing w:line="540" w:lineRule="exact"/>
        <w:jc w:val="left"/>
        <w:rPr>
          <w:rFonts w:ascii="仿宋" w:eastAsia="仿宋" w:hAnsi="仿宋" w:cs="宋体" w:hint="eastAsia"/>
          <w:kern w:val="0"/>
          <w:sz w:val="32"/>
          <w:szCs w:val="32"/>
        </w:rPr>
      </w:pPr>
      <w:r w:rsidRPr="0054065E">
        <w:rPr>
          <w:rFonts w:ascii="仿宋" w:eastAsia="仿宋" w:hAnsi="仿宋" w:cs="宋体" w:hint="eastAsia"/>
          <w:kern w:val="0"/>
          <w:sz w:val="32"/>
          <w:szCs w:val="32"/>
        </w:rPr>
        <w:t>附件2：</w:t>
      </w:r>
    </w:p>
    <w:p w14:paraId="1D33FA27" w14:textId="77777777" w:rsidR="000048AA" w:rsidRPr="0054065E" w:rsidRDefault="000048AA">
      <w:pPr>
        <w:spacing w:line="540" w:lineRule="exact"/>
        <w:jc w:val="center"/>
        <w:rPr>
          <w:rFonts w:ascii="华文中宋" w:eastAsia="华文中宋" w:hAnsi="华文中宋" w:cs="宋体" w:hint="eastAsia"/>
          <w:b/>
          <w:kern w:val="0"/>
          <w:sz w:val="52"/>
          <w:szCs w:val="52"/>
        </w:rPr>
      </w:pPr>
    </w:p>
    <w:p w14:paraId="6E106AD4" w14:textId="77777777" w:rsidR="000048AA" w:rsidRPr="0054065E" w:rsidRDefault="000048AA">
      <w:pPr>
        <w:spacing w:line="540" w:lineRule="exact"/>
        <w:jc w:val="center"/>
        <w:rPr>
          <w:rFonts w:ascii="华文中宋" w:eastAsia="华文中宋" w:hAnsi="华文中宋" w:cs="宋体" w:hint="eastAsia"/>
          <w:b/>
          <w:kern w:val="0"/>
          <w:sz w:val="52"/>
          <w:szCs w:val="52"/>
        </w:rPr>
      </w:pPr>
    </w:p>
    <w:p w14:paraId="06DF3DDB" w14:textId="77777777" w:rsidR="000048AA" w:rsidRPr="0054065E" w:rsidRDefault="000048AA">
      <w:pPr>
        <w:spacing w:line="540" w:lineRule="exact"/>
        <w:jc w:val="center"/>
        <w:rPr>
          <w:rFonts w:ascii="华文中宋" w:eastAsia="华文中宋" w:hAnsi="华文中宋" w:cs="宋体" w:hint="eastAsia"/>
          <w:b/>
          <w:kern w:val="0"/>
          <w:sz w:val="52"/>
          <w:szCs w:val="52"/>
        </w:rPr>
      </w:pPr>
    </w:p>
    <w:p w14:paraId="3D54B155" w14:textId="77777777" w:rsidR="000048AA" w:rsidRPr="0054065E" w:rsidRDefault="000048AA">
      <w:pPr>
        <w:spacing w:line="540" w:lineRule="exact"/>
        <w:jc w:val="center"/>
        <w:rPr>
          <w:rFonts w:ascii="华文中宋" w:eastAsia="华文中宋" w:hAnsi="华文中宋" w:cs="宋体" w:hint="eastAsia"/>
          <w:b/>
          <w:kern w:val="0"/>
          <w:sz w:val="52"/>
          <w:szCs w:val="52"/>
        </w:rPr>
      </w:pPr>
    </w:p>
    <w:p w14:paraId="7523DB40" w14:textId="77777777" w:rsidR="000048AA" w:rsidRPr="0054065E" w:rsidRDefault="000048AA">
      <w:pPr>
        <w:spacing w:line="540" w:lineRule="exact"/>
        <w:jc w:val="center"/>
        <w:rPr>
          <w:rFonts w:ascii="华文中宋" w:eastAsia="华文中宋" w:hAnsi="华文中宋" w:cs="宋体" w:hint="eastAsia"/>
          <w:b/>
          <w:kern w:val="0"/>
          <w:sz w:val="52"/>
          <w:szCs w:val="52"/>
        </w:rPr>
      </w:pPr>
    </w:p>
    <w:p w14:paraId="7B9F0A20" w14:textId="77777777" w:rsidR="000048AA" w:rsidRPr="0054065E" w:rsidRDefault="000048AA">
      <w:pPr>
        <w:spacing w:line="540" w:lineRule="exact"/>
        <w:jc w:val="center"/>
        <w:rPr>
          <w:rFonts w:ascii="华文中宋" w:eastAsia="华文中宋" w:hAnsi="华文中宋" w:cs="宋体" w:hint="eastAsia"/>
          <w:b/>
          <w:kern w:val="0"/>
          <w:sz w:val="52"/>
          <w:szCs w:val="52"/>
        </w:rPr>
      </w:pPr>
    </w:p>
    <w:p w14:paraId="1F5472C6" w14:textId="77777777" w:rsidR="000048AA" w:rsidRPr="0054065E" w:rsidRDefault="00000000">
      <w:pPr>
        <w:spacing w:line="540" w:lineRule="exact"/>
        <w:jc w:val="center"/>
        <w:rPr>
          <w:rFonts w:ascii="方正小标宋_GBK" w:eastAsia="方正小标宋_GBK" w:hAnsi="华文中宋" w:cs="宋体" w:hint="eastAsia"/>
          <w:b/>
          <w:kern w:val="0"/>
          <w:sz w:val="48"/>
          <w:szCs w:val="48"/>
        </w:rPr>
      </w:pPr>
      <w:r w:rsidRPr="0054065E">
        <w:rPr>
          <w:rFonts w:ascii="方正小标宋_GBK" w:eastAsia="方正小标宋_GBK" w:hAnsi="华文中宋" w:cs="宋体" w:hint="eastAsia"/>
          <w:b/>
          <w:kern w:val="0"/>
          <w:sz w:val="48"/>
          <w:szCs w:val="48"/>
        </w:rPr>
        <w:t>项目支出绩效自评报告</w:t>
      </w:r>
    </w:p>
    <w:p w14:paraId="05C3E73B" w14:textId="77777777" w:rsidR="000048AA" w:rsidRPr="0054065E" w:rsidRDefault="000048AA">
      <w:pPr>
        <w:spacing w:line="540" w:lineRule="exact"/>
        <w:jc w:val="center"/>
        <w:rPr>
          <w:rFonts w:ascii="华文中宋" w:eastAsia="华文中宋" w:hAnsi="华文中宋" w:cs="宋体" w:hint="eastAsia"/>
          <w:b/>
          <w:kern w:val="0"/>
          <w:sz w:val="52"/>
          <w:szCs w:val="52"/>
        </w:rPr>
      </w:pPr>
    </w:p>
    <w:p w14:paraId="478A78FB" w14:textId="77777777" w:rsidR="000048AA" w:rsidRPr="0054065E" w:rsidRDefault="00000000">
      <w:pPr>
        <w:spacing w:line="540" w:lineRule="exact"/>
        <w:jc w:val="center"/>
        <w:rPr>
          <w:rFonts w:eastAsia="仿宋_GB2312" w:hAnsi="宋体" w:cs="宋体" w:hint="eastAsia"/>
          <w:kern w:val="0"/>
          <w:sz w:val="36"/>
          <w:szCs w:val="36"/>
        </w:rPr>
      </w:pPr>
      <w:r w:rsidRPr="0054065E">
        <w:rPr>
          <w:rFonts w:eastAsia="仿宋_GB2312" w:hAnsi="宋体" w:cs="宋体" w:hint="eastAsia"/>
          <w:kern w:val="0"/>
          <w:sz w:val="36"/>
          <w:szCs w:val="36"/>
        </w:rPr>
        <w:t>（</w:t>
      </w:r>
      <w:r w:rsidRPr="0054065E">
        <w:rPr>
          <w:rFonts w:eastAsia="仿宋_GB2312" w:hAnsi="宋体" w:cs="宋体" w:hint="eastAsia"/>
          <w:kern w:val="0"/>
          <w:sz w:val="36"/>
          <w:szCs w:val="36"/>
        </w:rPr>
        <w:t xml:space="preserve">   </w:t>
      </w:r>
      <w:r w:rsidRPr="0054065E">
        <w:rPr>
          <w:rStyle w:val="ad"/>
          <w:rFonts w:ascii="楷体" w:eastAsia="楷体" w:hAnsi="楷体" w:hint="eastAsia"/>
          <w:spacing w:val="-4"/>
          <w:sz w:val="32"/>
          <w:szCs w:val="32"/>
        </w:rPr>
        <w:t>2023</w:t>
      </w:r>
      <w:r w:rsidRPr="0054065E">
        <w:rPr>
          <w:rFonts w:eastAsia="仿宋_GB2312" w:hAnsi="宋体" w:cs="宋体" w:hint="eastAsia"/>
          <w:kern w:val="0"/>
          <w:sz w:val="36"/>
          <w:szCs w:val="36"/>
        </w:rPr>
        <w:t xml:space="preserve">  </w:t>
      </w:r>
      <w:r w:rsidRPr="0054065E">
        <w:rPr>
          <w:rFonts w:eastAsia="仿宋_GB2312" w:hAnsi="宋体" w:cs="宋体" w:hint="eastAsia"/>
          <w:kern w:val="0"/>
          <w:sz w:val="36"/>
          <w:szCs w:val="36"/>
        </w:rPr>
        <w:t>年度）</w:t>
      </w:r>
    </w:p>
    <w:p w14:paraId="26501804" w14:textId="77777777" w:rsidR="000048AA" w:rsidRPr="0054065E" w:rsidRDefault="000048AA">
      <w:pPr>
        <w:spacing w:line="540" w:lineRule="exact"/>
        <w:jc w:val="center"/>
        <w:rPr>
          <w:rFonts w:eastAsia="仿宋_GB2312" w:hAnsi="宋体" w:cs="宋体" w:hint="eastAsia"/>
          <w:kern w:val="0"/>
          <w:sz w:val="30"/>
          <w:szCs w:val="30"/>
        </w:rPr>
      </w:pPr>
    </w:p>
    <w:p w14:paraId="69B61B55" w14:textId="77777777" w:rsidR="000048AA" w:rsidRPr="0054065E" w:rsidRDefault="000048AA">
      <w:pPr>
        <w:spacing w:line="540" w:lineRule="exact"/>
        <w:jc w:val="center"/>
        <w:rPr>
          <w:rFonts w:eastAsia="仿宋_GB2312" w:hAnsi="宋体" w:cs="宋体" w:hint="eastAsia"/>
          <w:kern w:val="0"/>
          <w:sz w:val="30"/>
          <w:szCs w:val="30"/>
        </w:rPr>
      </w:pPr>
    </w:p>
    <w:p w14:paraId="0A436978" w14:textId="77777777" w:rsidR="000048AA" w:rsidRPr="0054065E" w:rsidRDefault="000048AA">
      <w:pPr>
        <w:spacing w:line="540" w:lineRule="exact"/>
        <w:jc w:val="center"/>
        <w:rPr>
          <w:rFonts w:eastAsia="仿宋_GB2312" w:hAnsi="宋体" w:cs="宋体" w:hint="eastAsia"/>
          <w:kern w:val="0"/>
          <w:sz w:val="30"/>
          <w:szCs w:val="30"/>
        </w:rPr>
      </w:pPr>
    </w:p>
    <w:p w14:paraId="5731CF0C" w14:textId="77777777" w:rsidR="000048AA" w:rsidRPr="0054065E" w:rsidRDefault="000048AA">
      <w:pPr>
        <w:spacing w:line="540" w:lineRule="exact"/>
        <w:jc w:val="center"/>
        <w:rPr>
          <w:rFonts w:eastAsia="仿宋_GB2312" w:hAnsi="宋体" w:cs="宋体" w:hint="eastAsia"/>
          <w:kern w:val="0"/>
          <w:sz w:val="30"/>
          <w:szCs w:val="30"/>
        </w:rPr>
      </w:pPr>
    </w:p>
    <w:p w14:paraId="2CE0F0E1" w14:textId="77777777" w:rsidR="000048AA" w:rsidRPr="0054065E" w:rsidRDefault="000048AA">
      <w:pPr>
        <w:spacing w:line="540" w:lineRule="exact"/>
        <w:jc w:val="center"/>
        <w:rPr>
          <w:rFonts w:eastAsia="仿宋_GB2312" w:hAnsi="宋体" w:cs="宋体" w:hint="eastAsia"/>
          <w:kern w:val="0"/>
          <w:sz w:val="30"/>
          <w:szCs w:val="30"/>
        </w:rPr>
      </w:pPr>
    </w:p>
    <w:p w14:paraId="4C85A255" w14:textId="77777777" w:rsidR="000048AA" w:rsidRPr="0054065E" w:rsidRDefault="000048AA">
      <w:pPr>
        <w:spacing w:line="540" w:lineRule="exact"/>
        <w:jc w:val="center"/>
        <w:rPr>
          <w:rFonts w:eastAsia="仿宋_GB2312" w:hAnsi="宋体" w:cs="宋体" w:hint="eastAsia"/>
          <w:kern w:val="0"/>
          <w:sz w:val="30"/>
          <w:szCs w:val="30"/>
        </w:rPr>
      </w:pPr>
    </w:p>
    <w:p w14:paraId="3DB1725E" w14:textId="77777777" w:rsidR="000048AA" w:rsidRPr="0054065E" w:rsidRDefault="000048AA">
      <w:pPr>
        <w:spacing w:line="540" w:lineRule="exact"/>
        <w:rPr>
          <w:rFonts w:eastAsia="仿宋_GB2312" w:hAnsi="宋体" w:cs="宋体" w:hint="eastAsia"/>
          <w:kern w:val="0"/>
          <w:sz w:val="30"/>
          <w:szCs w:val="30"/>
        </w:rPr>
      </w:pPr>
    </w:p>
    <w:p w14:paraId="5B7D51AB" w14:textId="77777777" w:rsidR="000048AA" w:rsidRPr="0054065E" w:rsidRDefault="00000000">
      <w:pPr>
        <w:spacing w:line="700" w:lineRule="exact"/>
        <w:jc w:val="left"/>
        <w:rPr>
          <w:rFonts w:eastAsia="仿宋_GB2312" w:hAnsi="宋体" w:cs="宋体" w:hint="eastAsia"/>
          <w:kern w:val="0"/>
          <w:sz w:val="36"/>
          <w:szCs w:val="36"/>
        </w:rPr>
      </w:pPr>
      <w:r w:rsidRPr="0054065E">
        <w:rPr>
          <w:rFonts w:eastAsia="仿宋_GB2312" w:hAnsi="宋体" w:cs="宋体" w:hint="eastAsia"/>
          <w:kern w:val="0"/>
          <w:sz w:val="36"/>
          <w:szCs w:val="36"/>
        </w:rPr>
        <w:t xml:space="preserve">     </w:t>
      </w:r>
    </w:p>
    <w:p w14:paraId="71B2FEEF" w14:textId="77777777" w:rsidR="000048AA" w:rsidRPr="0054065E" w:rsidRDefault="00000000">
      <w:pPr>
        <w:spacing w:line="700" w:lineRule="exact"/>
        <w:ind w:firstLineChars="250" w:firstLine="900"/>
        <w:jc w:val="left"/>
        <w:rPr>
          <w:rFonts w:eastAsia="仿宋_GB2312" w:hAnsi="宋体" w:cs="宋体" w:hint="eastAsia"/>
          <w:kern w:val="0"/>
          <w:sz w:val="36"/>
          <w:szCs w:val="36"/>
        </w:rPr>
      </w:pPr>
      <w:r w:rsidRPr="0054065E">
        <w:rPr>
          <w:rFonts w:eastAsia="仿宋_GB2312" w:hAnsi="宋体" w:cs="宋体" w:hint="eastAsia"/>
          <w:kern w:val="0"/>
          <w:sz w:val="36"/>
          <w:szCs w:val="36"/>
        </w:rPr>
        <w:t>项目名称：</w:t>
      </w:r>
      <w:r w:rsidRPr="0054065E">
        <w:rPr>
          <w:rStyle w:val="ad"/>
          <w:rFonts w:ascii="楷体" w:eastAsia="楷体" w:hAnsi="楷体" w:hint="eastAsia"/>
          <w:spacing w:val="-4"/>
          <w:sz w:val="32"/>
          <w:szCs w:val="32"/>
        </w:rPr>
        <w:t>乌财科教(2023）106号关于拨付2023年中小学和幼儿园自聘教师补助资金</w:t>
      </w:r>
    </w:p>
    <w:p w14:paraId="7AEB13A7" w14:textId="77777777" w:rsidR="000048AA" w:rsidRPr="0054065E" w:rsidRDefault="00000000">
      <w:pPr>
        <w:spacing w:line="540" w:lineRule="exact"/>
        <w:ind w:firstLine="567"/>
        <w:rPr>
          <w:rFonts w:ascii="楷体" w:eastAsia="楷体" w:hAnsi="楷体" w:hint="eastAsia"/>
          <w:b/>
          <w:bCs/>
          <w:spacing w:val="-4"/>
          <w:sz w:val="32"/>
          <w:szCs w:val="32"/>
        </w:rPr>
      </w:pPr>
      <w:r w:rsidRPr="0054065E">
        <w:rPr>
          <w:rFonts w:eastAsia="仿宋_GB2312" w:hAnsi="宋体" w:cs="宋体" w:hint="eastAsia"/>
          <w:kern w:val="0"/>
          <w:sz w:val="36"/>
          <w:szCs w:val="36"/>
        </w:rPr>
        <w:t xml:space="preserve">  </w:t>
      </w:r>
      <w:r w:rsidRPr="0054065E">
        <w:rPr>
          <w:rFonts w:eastAsia="仿宋_GB2312" w:hAnsi="宋体" w:cs="宋体" w:hint="eastAsia"/>
          <w:kern w:val="0"/>
          <w:sz w:val="36"/>
          <w:szCs w:val="36"/>
        </w:rPr>
        <w:t>实施单位（公章）：</w:t>
      </w:r>
      <w:r w:rsidRPr="0054065E">
        <w:rPr>
          <w:rStyle w:val="ad"/>
          <w:rFonts w:ascii="楷体" w:eastAsia="楷体" w:hAnsi="楷体" w:hint="eastAsia"/>
          <w:spacing w:val="-4"/>
          <w:sz w:val="28"/>
          <w:szCs w:val="28"/>
        </w:rPr>
        <w:t>第128中学</w:t>
      </w:r>
    </w:p>
    <w:p w14:paraId="275DDF30" w14:textId="77777777" w:rsidR="000048AA" w:rsidRPr="0054065E" w:rsidRDefault="00000000">
      <w:pPr>
        <w:spacing w:line="540" w:lineRule="exact"/>
        <w:ind w:firstLineChars="250" w:firstLine="900"/>
        <w:rPr>
          <w:rFonts w:ascii="楷体" w:eastAsia="楷体" w:hAnsi="楷体" w:hint="eastAsia"/>
          <w:b/>
          <w:bCs/>
          <w:spacing w:val="-4"/>
          <w:sz w:val="28"/>
          <w:szCs w:val="28"/>
        </w:rPr>
      </w:pPr>
      <w:r w:rsidRPr="0054065E">
        <w:rPr>
          <w:rFonts w:eastAsia="仿宋_GB2312" w:hAnsi="宋体" w:cs="宋体" w:hint="eastAsia"/>
          <w:kern w:val="0"/>
          <w:sz w:val="36"/>
          <w:szCs w:val="36"/>
        </w:rPr>
        <w:t>主管部门（公章）：</w:t>
      </w:r>
      <w:r w:rsidRPr="0054065E">
        <w:rPr>
          <w:rStyle w:val="ad"/>
          <w:rFonts w:ascii="楷体" w:eastAsia="楷体" w:hAnsi="楷体" w:hint="eastAsia"/>
          <w:spacing w:val="-4"/>
          <w:sz w:val="28"/>
          <w:szCs w:val="28"/>
        </w:rPr>
        <w:t>第128中学</w:t>
      </w:r>
    </w:p>
    <w:p w14:paraId="5747EF1B" w14:textId="77777777" w:rsidR="000048AA" w:rsidRPr="0054065E" w:rsidRDefault="00000000">
      <w:pPr>
        <w:spacing w:line="540" w:lineRule="exact"/>
        <w:ind w:firstLineChars="250" w:firstLine="900"/>
        <w:rPr>
          <w:rFonts w:ascii="楷体" w:eastAsia="楷体" w:hAnsi="楷体" w:hint="eastAsia"/>
          <w:b/>
          <w:bCs/>
          <w:spacing w:val="-4"/>
          <w:sz w:val="32"/>
          <w:szCs w:val="32"/>
        </w:rPr>
      </w:pPr>
      <w:r w:rsidRPr="0054065E">
        <w:rPr>
          <w:rFonts w:eastAsia="仿宋_GB2312" w:hAnsi="宋体" w:cs="宋体" w:hint="eastAsia"/>
          <w:kern w:val="0"/>
          <w:sz w:val="36"/>
          <w:szCs w:val="36"/>
        </w:rPr>
        <w:t>项目负责人（签章）：</w:t>
      </w:r>
      <w:r w:rsidRPr="0054065E">
        <w:rPr>
          <w:rStyle w:val="ad"/>
          <w:rFonts w:ascii="楷体" w:eastAsia="楷体" w:hAnsi="楷体" w:hint="eastAsia"/>
          <w:spacing w:val="-4"/>
          <w:sz w:val="32"/>
          <w:szCs w:val="32"/>
        </w:rPr>
        <w:t>薛神裕</w:t>
      </w:r>
    </w:p>
    <w:p w14:paraId="7DACC143" w14:textId="77777777" w:rsidR="000048AA" w:rsidRPr="0054065E" w:rsidRDefault="00000000">
      <w:pPr>
        <w:spacing w:line="540" w:lineRule="exact"/>
        <w:ind w:left="273" w:firstLine="567"/>
        <w:rPr>
          <w:rStyle w:val="ad"/>
          <w:rFonts w:ascii="楷体" w:eastAsia="楷体" w:hAnsi="楷体" w:hint="eastAsia"/>
          <w:spacing w:val="-4"/>
          <w:sz w:val="32"/>
          <w:szCs w:val="32"/>
        </w:rPr>
      </w:pPr>
      <w:r w:rsidRPr="0054065E">
        <w:rPr>
          <w:rFonts w:eastAsia="仿宋_GB2312" w:hAnsi="宋体" w:cs="宋体" w:hint="eastAsia"/>
          <w:kern w:val="0"/>
          <w:sz w:val="36"/>
          <w:szCs w:val="36"/>
        </w:rPr>
        <w:t>填报时间：</w:t>
      </w:r>
      <w:r w:rsidRPr="0054065E">
        <w:rPr>
          <w:rStyle w:val="ad"/>
          <w:rFonts w:ascii="楷体" w:eastAsia="楷体" w:hAnsi="楷体" w:hint="eastAsia"/>
          <w:spacing w:val="-4"/>
          <w:sz w:val="32"/>
          <w:szCs w:val="32"/>
        </w:rPr>
        <w:t>2024年05月29日</w:t>
      </w:r>
    </w:p>
    <w:p w14:paraId="677F1B1A" w14:textId="77777777" w:rsidR="000048AA" w:rsidRPr="0054065E" w:rsidRDefault="000048AA">
      <w:pPr>
        <w:spacing w:line="700" w:lineRule="exact"/>
        <w:ind w:firstLineChars="236" w:firstLine="708"/>
        <w:jc w:val="left"/>
        <w:rPr>
          <w:rFonts w:eastAsia="仿宋_GB2312" w:hAnsi="宋体" w:cs="宋体" w:hint="eastAsia"/>
          <w:kern w:val="0"/>
          <w:sz w:val="30"/>
          <w:szCs w:val="30"/>
        </w:rPr>
      </w:pPr>
    </w:p>
    <w:p w14:paraId="123FA6B7" w14:textId="77777777" w:rsidR="000048AA" w:rsidRPr="0054065E" w:rsidRDefault="000048AA">
      <w:pPr>
        <w:spacing w:line="540" w:lineRule="exact"/>
        <w:rPr>
          <w:rStyle w:val="ad"/>
          <w:rFonts w:ascii="黑体" w:eastAsia="黑体" w:hAnsi="黑体" w:hint="eastAsia"/>
          <w:b w:val="0"/>
          <w:spacing w:val="-4"/>
          <w:sz w:val="32"/>
          <w:szCs w:val="32"/>
        </w:rPr>
      </w:pPr>
    </w:p>
    <w:p w14:paraId="2EEB6E08" w14:textId="77777777" w:rsidR="000048AA" w:rsidRPr="0054065E" w:rsidRDefault="00000000">
      <w:pPr>
        <w:spacing w:line="540" w:lineRule="exact"/>
        <w:ind w:firstLine="640"/>
        <w:rPr>
          <w:rStyle w:val="ad"/>
          <w:rFonts w:ascii="黑体" w:eastAsia="黑体" w:hAnsi="黑体" w:hint="eastAsia"/>
          <w:b w:val="0"/>
          <w:spacing w:val="-4"/>
          <w:sz w:val="32"/>
          <w:szCs w:val="32"/>
        </w:rPr>
      </w:pPr>
      <w:r w:rsidRPr="0054065E">
        <w:rPr>
          <w:rStyle w:val="ad"/>
          <w:rFonts w:ascii="黑体" w:eastAsia="黑体" w:hAnsi="黑体" w:hint="eastAsia"/>
          <w:b w:val="0"/>
          <w:spacing w:val="-4"/>
          <w:sz w:val="32"/>
          <w:szCs w:val="32"/>
        </w:rPr>
        <w:t>一、基本情况</w:t>
      </w:r>
    </w:p>
    <w:p w14:paraId="18E9018D" w14:textId="77777777" w:rsidR="000048AA" w:rsidRPr="0054065E" w:rsidRDefault="00000000">
      <w:pPr>
        <w:spacing w:line="540" w:lineRule="exact"/>
        <w:ind w:firstLine="567"/>
        <w:rPr>
          <w:rStyle w:val="ad"/>
          <w:rFonts w:ascii="楷体" w:eastAsia="楷体" w:hAnsi="楷体" w:hint="eastAsia"/>
          <w:spacing w:val="-4"/>
          <w:sz w:val="32"/>
          <w:szCs w:val="32"/>
        </w:rPr>
      </w:pPr>
      <w:r w:rsidRPr="0054065E">
        <w:rPr>
          <w:rStyle w:val="ad"/>
          <w:rFonts w:ascii="楷体" w:eastAsia="楷体" w:hAnsi="楷体" w:hint="eastAsia"/>
          <w:spacing w:val="-4"/>
          <w:sz w:val="32"/>
          <w:szCs w:val="32"/>
        </w:rPr>
        <w:t>（一）项目概况</w:t>
      </w:r>
    </w:p>
    <w:p w14:paraId="3DED2D21" w14:textId="77777777" w:rsidR="000048AA" w:rsidRPr="0054065E" w:rsidRDefault="00000000">
      <w:pPr>
        <w:spacing w:line="540" w:lineRule="exact"/>
        <w:ind w:firstLine="567"/>
        <w:rPr>
          <w:rStyle w:val="ad"/>
          <w:rFonts w:ascii="楷体" w:eastAsia="楷体" w:hAnsi="楷体" w:hint="eastAsia"/>
          <w:b w:val="0"/>
          <w:bCs w:val="0"/>
          <w:spacing w:val="-4"/>
          <w:sz w:val="32"/>
          <w:szCs w:val="32"/>
        </w:rPr>
      </w:pPr>
      <w:r w:rsidRPr="0054065E">
        <w:rPr>
          <w:rStyle w:val="ad"/>
          <w:rFonts w:ascii="楷体" w:eastAsia="楷体" w:hAnsi="楷体" w:hint="eastAsia"/>
          <w:b w:val="0"/>
          <w:bCs w:val="0"/>
          <w:spacing w:val="-4"/>
          <w:sz w:val="32"/>
          <w:szCs w:val="32"/>
        </w:rPr>
        <w:t>（一）项目概况</w:t>
      </w:r>
      <w:r w:rsidRPr="0054065E">
        <w:rPr>
          <w:rStyle w:val="ad"/>
          <w:rFonts w:ascii="楷体" w:eastAsia="楷体" w:hAnsi="楷体" w:hint="eastAsia"/>
          <w:b w:val="0"/>
          <w:bCs w:val="0"/>
          <w:spacing w:val="-4"/>
          <w:sz w:val="32"/>
          <w:szCs w:val="32"/>
        </w:rPr>
        <w:br/>
        <w:t>1. 项目背景、主要内容及实施情况</w:t>
      </w:r>
      <w:r w:rsidRPr="0054065E">
        <w:rPr>
          <w:rStyle w:val="ad"/>
          <w:rFonts w:ascii="楷体" w:eastAsia="楷体" w:hAnsi="楷体" w:hint="eastAsia"/>
          <w:b w:val="0"/>
          <w:bCs w:val="0"/>
          <w:spacing w:val="-4"/>
          <w:sz w:val="32"/>
          <w:szCs w:val="32"/>
        </w:rPr>
        <w:br/>
        <w:t>（1）该项目实施背景：乌财科教【2023】106号-关于拨付2023年中小学和幼儿园自聘教师补助资金的通知，随着教育的不断发展，学校教育质量的提高已成为各地教育部门的重要任务之一。然而，由于各种原因，如在职教职工人少代课老师需求大，学校离市区距离远工作重等原因，因此招聘代课教师才成一种解决方案，可以有效缓解学校教师短缺的问题。</w:t>
      </w:r>
      <w:r w:rsidRPr="0054065E">
        <w:rPr>
          <w:rStyle w:val="ad"/>
          <w:rFonts w:ascii="楷体" w:eastAsia="楷体" w:hAnsi="楷体" w:hint="eastAsia"/>
          <w:b w:val="0"/>
          <w:bCs w:val="0"/>
          <w:spacing w:val="-4"/>
          <w:sz w:val="32"/>
          <w:szCs w:val="32"/>
        </w:rPr>
        <w:br/>
        <w:t>（2）项目2023年的主要实施内容：①明确代课费的收取标准。根据米政办【2021】31号关于印发米东区教育系统临聘教师管理办法的通知中确定工资发放标准；②规范代课老师项目资金使用范围，代课费的使用范围应当明确，主要用于提高教学质量，改善教学质量，改善教学条件，促进教师队伍建设，不得用于其他用途。学校建立健全代课费使用管理制度，加强对代课费的使用的监督和检查，学校将代课费使用情况纳入年度财务报告，向社会公开。年初预算为我校38位教师及时发放工资并缴纳社保金额为65.6万元，此项目的实施可提升我校教师队伍稳定性，有效保障学校正常运行，提高学生满意度，提高学校社会服务发展能力。</w:t>
      </w:r>
      <w:r w:rsidRPr="0054065E">
        <w:rPr>
          <w:rStyle w:val="ad"/>
          <w:rFonts w:ascii="楷体" w:eastAsia="楷体" w:hAnsi="楷体" w:hint="eastAsia"/>
          <w:b w:val="0"/>
          <w:bCs w:val="0"/>
          <w:spacing w:val="-4"/>
          <w:sz w:val="32"/>
          <w:szCs w:val="32"/>
        </w:rPr>
        <w:br/>
        <w:t>（3）2023年当年完成情况：实际完成情况为①乌财科教【2023】106号-关于拨付2023年中小学和幼儿园自聘教师补助资金的通</w:t>
      </w:r>
      <w:r w:rsidRPr="0054065E">
        <w:rPr>
          <w:rStyle w:val="ad"/>
          <w:rFonts w:ascii="楷体" w:eastAsia="楷体" w:hAnsi="楷体" w:hint="eastAsia"/>
          <w:b w:val="0"/>
          <w:bCs w:val="0"/>
          <w:spacing w:val="-4"/>
          <w:sz w:val="32"/>
          <w:szCs w:val="32"/>
        </w:rPr>
        <w:lastRenderedPageBreak/>
        <w:t>知文件批准，该项目资金得以保障，项目施工期计划为一年，具体为2023年1月1日-2023年12月31日。项目系2023年预算内资金，年初预算数为65.6万元，全年预算数152.97万元，全年执行133.23万元，执行率87.1%；②该项目大大提高聘用教师薪资待遇，对教师自身而言，提高自身价值。对社会而言，提高教师的社会地位，提升教师队伍稳定性，保障学校正常教学秩序，充分发挥专项资金对教育行业的扶持作用，提高聘用教师工作积极性，提高学生满意度，从而拉动教育行业进步。</w:t>
      </w:r>
      <w:r w:rsidRPr="0054065E">
        <w:rPr>
          <w:rStyle w:val="ad"/>
          <w:rFonts w:ascii="楷体" w:eastAsia="楷体" w:hAnsi="楷体" w:hint="eastAsia"/>
          <w:b w:val="0"/>
          <w:bCs w:val="0"/>
          <w:spacing w:val="-4"/>
          <w:sz w:val="32"/>
          <w:szCs w:val="32"/>
        </w:rPr>
        <w:br/>
        <w:t>2. 资金投入和使用情况</w:t>
      </w:r>
      <w:r w:rsidRPr="0054065E">
        <w:rPr>
          <w:rStyle w:val="ad"/>
          <w:rFonts w:ascii="楷体" w:eastAsia="楷体" w:hAnsi="楷体" w:hint="eastAsia"/>
          <w:b w:val="0"/>
          <w:bCs w:val="0"/>
          <w:spacing w:val="-4"/>
          <w:sz w:val="32"/>
          <w:szCs w:val="32"/>
        </w:rPr>
        <w:br/>
        <w:t>（1）该项目资金投入情况：经乌财科教[2022]45号和乌财科教【2023】106号文件批准，项目系2023年自治区，共安排预算152.97万元，使用情况：①总预算情况：152.97万元；②资金投入包括代课老师工资按月发放及2022年30%绩效工资发放，预算投入情况全部用于代课老师的工资支出，执行情况即全年执行数为133.23万元；③预算执行率：87.1%。</w:t>
      </w:r>
    </w:p>
    <w:p w14:paraId="4EE91996" w14:textId="77777777" w:rsidR="000048AA" w:rsidRPr="0054065E" w:rsidRDefault="00000000">
      <w:pPr>
        <w:spacing w:line="540" w:lineRule="exact"/>
        <w:ind w:firstLine="567"/>
        <w:rPr>
          <w:rStyle w:val="ad"/>
          <w:rFonts w:ascii="楷体" w:eastAsia="楷体" w:hAnsi="楷体" w:hint="eastAsia"/>
          <w:spacing w:val="-4"/>
          <w:sz w:val="32"/>
          <w:szCs w:val="32"/>
        </w:rPr>
      </w:pPr>
      <w:r w:rsidRPr="0054065E">
        <w:rPr>
          <w:rStyle w:val="ad"/>
          <w:rFonts w:ascii="楷体" w:eastAsia="楷体" w:hAnsi="楷体" w:hint="eastAsia"/>
          <w:spacing w:val="-4"/>
          <w:sz w:val="32"/>
          <w:szCs w:val="32"/>
        </w:rPr>
        <w:t>（二）项目绩效目标</w:t>
      </w:r>
    </w:p>
    <w:p w14:paraId="5F877E16" w14:textId="77777777" w:rsidR="000048AA" w:rsidRPr="0054065E" w:rsidRDefault="00000000">
      <w:pPr>
        <w:spacing w:line="540" w:lineRule="exact"/>
        <w:ind w:firstLine="567"/>
        <w:rPr>
          <w:rStyle w:val="ad"/>
          <w:rFonts w:ascii="楷体" w:eastAsia="楷体" w:hAnsi="楷体" w:hint="eastAsia"/>
          <w:b w:val="0"/>
          <w:bCs w:val="0"/>
          <w:spacing w:val="-4"/>
          <w:sz w:val="32"/>
          <w:szCs w:val="32"/>
        </w:rPr>
      </w:pPr>
      <w:r w:rsidRPr="0054065E">
        <w:rPr>
          <w:rStyle w:val="ad"/>
          <w:rFonts w:ascii="楷体" w:eastAsia="楷体" w:hAnsi="楷体" w:hint="eastAsia"/>
          <w:b w:val="0"/>
          <w:bCs w:val="0"/>
          <w:spacing w:val="-4"/>
          <w:sz w:val="32"/>
          <w:szCs w:val="32"/>
        </w:rPr>
        <w:t>（二）项目绩效目标</w:t>
      </w:r>
      <w:r w:rsidRPr="0054065E">
        <w:rPr>
          <w:rStyle w:val="ad"/>
          <w:rFonts w:ascii="楷体" w:eastAsia="楷体" w:hAnsi="楷体" w:hint="eastAsia"/>
          <w:b w:val="0"/>
          <w:bCs w:val="0"/>
          <w:spacing w:val="-4"/>
          <w:sz w:val="32"/>
          <w:szCs w:val="32"/>
        </w:rPr>
        <w:b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w:t>
      </w:r>
      <w:r w:rsidRPr="0054065E">
        <w:rPr>
          <w:rStyle w:val="ad"/>
          <w:rFonts w:ascii="楷体" w:eastAsia="楷体" w:hAnsi="楷体" w:hint="eastAsia"/>
          <w:b w:val="0"/>
          <w:bCs w:val="0"/>
          <w:spacing w:val="-4"/>
          <w:sz w:val="32"/>
          <w:szCs w:val="32"/>
        </w:rPr>
        <w:lastRenderedPageBreak/>
        <w:t>出指标、成本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sidRPr="0054065E">
        <w:rPr>
          <w:rStyle w:val="ad"/>
          <w:rFonts w:ascii="楷体" w:eastAsia="楷体" w:hAnsi="楷体" w:hint="eastAsia"/>
          <w:b w:val="0"/>
          <w:bCs w:val="0"/>
          <w:spacing w:val="-4"/>
          <w:sz w:val="32"/>
          <w:szCs w:val="32"/>
        </w:rPr>
        <w:br/>
        <w:t>该项目为经常性项目。</w:t>
      </w:r>
      <w:r w:rsidRPr="0054065E">
        <w:rPr>
          <w:rStyle w:val="ad"/>
          <w:rFonts w:ascii="楷体" w:eastAsia="楷体" w:hAnsi="楷体" w:hint="eastAsia"/>
          <w:b w:val="0"/>
          <w:bCs w:val="0"/>
          <w:spacing w:val="-4"/>
          <w:sz w:val="32"/>
          <w:szCs w:val="32"/>
        </w:rPr>
        <w:br/>
        <w:t>该项目总体绩效目标：按照完成内容①乌财科教【2023】106号-关于拨付2023年中小学和幼儿园自聘教师补助资金的通知文件批准，该项目资金得以保障，项目施工期计划为一年，具体为2023年1月1日-2023年12月31日。项目系2023年预算内资金，年初预算数为65.6万元，全年预算数152.97万元，全年执行133.23万元，执行率87.1%。实现效益为该项目大大提高聘用教师薪资待遇，对教师自身而言，提高自身价值。对社会而言，提高教师的社会地位，引发全社会对教育的重视，充分发挥专项资金对教育行业的扶持作用，提高广大青年对教育行业的热爱，提高聘用教师工作积极性，从而拉动教育行业进步。</w:t>
      </w:r>
    </w:p>
    <w:p w14:paraId="6BFCEFBA" w14:textId="77777777" w:rsidR="000048AA" w:rsidRPr="0054065E" w:rsidRDefault="00000000">
      <w:pPr>
        <w:spacing w:line="540" w:lineRule="exact"/>
        <w:ind w:firstLine="640"/>
        <w:rPr>
          <w:rStyle w:val="ad"/>
          <w:rFonts w:ascii="黑体" w:eastAsia="黑体" w:hAnsi="黑体" w:hint="eastAsia"/>
          <w:b w:val="0"/>
          <w:spacing w:val="-4"/>
          <w:sz w:val="32"/>
          <w:szCs w:val="32"/>
        </w:rPr>
      </w:pPr>
      <w:r w:rsidRPr="0054065E">
        <w:rPr>
          <w:rStyle w:val="ad"/>
          <w:rFonts w:ascii="黑体" w:eastAsia="黑体" w:hAnsi="黑体" w:hint="eastAsia"/>
          <w:b w:val="0"/>
          <w:spacing w:val="-4"/>
          <w:sz w:val="32"/>
          <w:szCs w:val="32"/>
        </w:rPr>
        <w:t>二、绩效评价工作开展情况</w:t>
      </w:r>
    </w:p>
    <w:p w14:paraId="61859553" w14:textId="77777777" w:rsidR="000048AA" w:rsidRPr="0054065E" w:rsidRDefault="00000000">
      <w:pPr>
        <w:spacing w:line="540" w:lineRule="exact"/>
        <w:ind w:firstLineChars="181" w:firstLine="567"/>
        <w:rPr>
          <w:rStyle w:val="ad"/>
          <w:rFonts w:ascii="楷体" w:eastAsia="楷体" w:hAnsi="楷体" w:hint="eastAsia"/>
          <w:spacing w:val="-4"/>
          <w:sz w:val="32"/>
          <w:szCs w:val="32"/>
        </w:rPr>
      </w:pPr>
      <w:r w:rsidRPr="0054065E">
        <w:rPr>
          <w:rStyle w:val="ad"/>
          <w:rFonts w:ascii="楷体" w:eastAsia="楷体" w:hAnsi="楷体" w:hint="eastAsia"/>
          <w:spacing w:val="-4"/>
          <w:sz w:val="32"/>
          <w:szCs w:val="32"/>
        </w:rPr>
        <w:t>（一）绩效评价目的、对象和范围</w:t>
      </w:r>
    </w:p>
    <w:p w14:paraId="5CBE7A93" w14:textId="77777777" w:rsidR="000048AA" w:rsidRPr="0054065E" w:rsidRDefault="00000000">
      <w:pPr>
        <w:spacing w:line="540" w:lineRule="exact"/>
        <w:ind w:firstLine="567"/>
        <w:rPr>
          <w:rStyle w:val="ad"/>
          <w:rFonts w:ascii="楷体" w:eastAsia="楷体" w:hAnsi="楷体" w:hint="eastAsia"/>
          <w:b w:val="0"/>
          <w:bCs w:val="0"/>
          <w:spacing w:val="-4"/>
          <w:sz w:val="32"/>
          <w:szCs w:val="32"/>
        </w:rPr>
      </w:pPr>
      <w:r w:rsidRPr="0054065E">
        <w:rPr>
          <w:rStyle w:val="ad"/>
          <w:rFonts w:ascii="楷体" w:eastAsia="楷体" w:hAnsi="楷体" w:hint="eastAsia"/>
          <w:b w:val="0"/>
          <w:bCs w:val="0"/>
          <w:spacing w:val="-4"/>
          <w:sz w:val="32"/>
          <w:szCs w:val="32"/>
        </w:rPr>
        <w:t>（一）绩效评价目的、对象和范围</w:t>
      </w:r>
      <w:r w:rsidRPr="0054065E">
        <w:rPr>
          <w:rStyle w:val="ad"/>
          <w:rFonts w:ascii="楷体" w:eastAsia="楷体" w:hAnsi="楷体" w:hint="eastAsia"/>
          <w:b w:val="0"/>
          <w:bCs w:val="0"/>
          <w:spacing w:val="-4"/>
          <w:sz w:val="32"/>
          <w:szCs w:val="32"/>
        </w:rPr>
        <w:br/>
        <w:t>1. 绩效评价完整性</w:t>
      </w:r>
      <w:r w:rsidRPr="0054065E">
        <w:rPr>
          <w:rStyle w:val="ad"/>
          <w:rFonts w:ascii="楷体" w:eastAsia="楷体" w:hAnsi="楷体" w:hint="eastAsia"/>
          <w:b w:val="0"/>
          <w:bCs w:val="0"/>
          <w:spacing w:val="-4"/>
          <w:sz w:val="32"/>
          <w:szCs w:val="32"/>
        </w:rPr>
        <w:br/>
        <w:t>该项目的目标为：聘用临聘人数目标为38人，实际完成值为38人，发放金额准确度目标为=100%，临聘人员待遇标准目标为代课教师4600元/人/月，同工同酬教师=6087.26元/人/月，保障自聘人员权益，促进教育事业均衡发展。这些目标均可以通过绩效评价体系完整的体现。</w:t>
      </w:r>
      <w:r w:rsidRPr="0054065E">
        <w:rPr>
          <w:rStyle w:val="ad"/>
          <w:rFonts w:ascii="楷体" w:eastAsia="楷体" w:hAnsi="楷体" w:hint="eastAsia"/>
          <w:b w:val="0"/>
          <w:bCs w:val="0"/>
          <w:spacing w:val="-4"/>
          <w:sz w:val="32"/>
          <w:szCs w:val="32"/>
        </w:rPr>
        <w:br/>
      </w:r>
      <w:r w:rsidRPr="0054065E">
        <w:rPr>
          <w:rStyle w:val="ad"/>
          <w:rFonts w:ascii="楷体" w:eastAsia="楷体" w:hAnsi="楷体" w:hint="eastAsia"/>
          <w:b w:val="0"/>
          <w:bCs w:val="0"/>
          <w:spacing w:val="-4"/>
          <w:sz w:val="32"/>
          <w:szCs w:val="32"/>
        </w:rPr>
        <w:lastRenderedPageBreak/>
        <w:t>该项目的执行通过建立联动机制，各部门密切配合，分工责任，各司其职，树立正确的预算执行意识，加强单位领导者与管理者的预算执行意识，以身作则的带动下属工作人员及组织、部门严肃对待预算执行这一问题。应分析项目的计划和执行过程均通过国库集中支付一体化2.0平台，以便于体现项目的进展情况和完成度。本年度实际聘用代课教师人数31人，聘用同工同酬教师7人，发放金额准确度为100%，有效保障了自聘人员权益，促进了教育事业均衡发展。</w:t>
      </w:r>
      <w:r w:rsidRPr="0054065E">
        <w:rPr>
          <w:rStyle w:val="ad"/>
          <w:rFonts w:ascii="楷体" w:eastAsia="楷体" w:hAnsi="楷体" w:hint="eastAsia"/>
          <w:b w:val="0"/>
          <w:bCs w:val="0"/>
          <w:spacing w:val="-4"/>
          <w:sz w:val="32"/>
          <w:szCs w:val="32"/>
        </w:rPr>
        <w:br/>
        <w:t>该项目数据均来自劳务派遣公司、学校人事、教务处和财务室票据签字完整准确，考勤按照党政办核准，领导审批终版为准，按照临聘教师工资发放制度予以核算，工资发放表经领导核批，按照财务支付制度报财政予以支付，以确保数据的准确性和完整性。</w:t>
      </w:r>
      <w:r w:rsidRPr="0054065E">
        <w:rPr>
          <w:rStyle w:val="ad"/>
          <w:rFonts w:ascii="楷体" w:eastAsia="楷体" w:hAnsi="楷体" w:hint="eastAsia"/>
          <w:b w:val="0"/>
          <w:bCs w:val="0"/>
          <w:spacing w:val="-4"/>
          <w:sz w:val="32"/>
          <w:szCs w:val="32"/>
        </w:rPr>
        <w:br/>
        <w:t>2. 评价目的</w:t>
      </w:r>
      <w:r w:rsidRPr="0054065E">
        <w:rPr>
          <w:rStyle w:val="ad"/>
          <w:rFonts w:ascii="楷体" w:eastAsia="楷体" w:hAnsi="楷体" w:hint="eastAsia"/>
          <w:b w:val="0"/>
          <w:bCs w:val="0"/>
          <w:spacing w:val="-4"/>
          <w:sz w:val="32"/>
          <w:szCs w:val="32"/>
        </w:rPr>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乌财科教【2023】106号-关于拨付2023年中小学和幼儿园自聘教师补助资金的通知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w:t>
      </w:r>
      <w:r w:rsidRPr="0054065E">
        <w:rPr>
          <w:rStyle w:val="ad"/>
          <w:rFonts w:ascii="楷体" w:eastAsia="楷体" w:hAnsi="楷体" w:hint="eastAsia"/>
          <w:b w:val="0"/>
          <w:bCs w:val="0"/>
          <w:spacing w:val="-4"/>
          <w:sz w:val="32"/>
          <w:szCs w:val="32"/>
        </w:rPr>
        <w:lastRenderedPageBreak/>
        <w:t>益。</w:t>
      </w:r>
      <w:r w:rsidRPr="0054065E">
        <w:rPr>
          <w:rStyle w:val="ad"/>
          <w:rFonts w:ascii="楷体" w:eastAsia="楷体" w:hAnsi="楷体" w:hint="eastAsia"/>
          <w:b w:val="0"/>
          <w:bCs w:val="0"/>
          <w:spacing w:val="-4"/>
          <w:sz w:val="32"/>
          <w:szCs w:val="32"/>
        </w:rPr>
        <w:br/>
        <w:t>3. 评价对象</w:t>
      </w:r>
      <w:r w:rsidRPr="0054065E">
        <w:rPr>
          <w:rStyle w:val="ad"/>
          <w:rFonts w:ascii="楷体" w:eastAsia="楷体" w:hAnsi="楷体" w:hint="eastAsia"/>
          <w:b w:val="0"/>
          <w:bCs w:val="0"/>
          <w:spacing w:val="-4"/>
          <w:sz w:val="32"/>
          <w:szCs w:val="32"/>
        </w:rPr>
        <w:br/>
        <w:t>（1）绩效评价的对象：乌财科教【2023】106号-关于拨付2023年中小学和幼儿园自聘教师补助资金的通知</w:t>
      </w:r>
      <w:r w:rsidRPr="0054065E">
        <w:rPr>
          <w:rStyle w:val="ad"/>
          <w:rFonts w:ascii="楷体" w:eastAsia="楷体" w:hAnsi="楷体" w:hint="eastAsia"/>
          <w:b w:val="0"/>
          <w:bCs w:val="0"/>
          <w:spacing w:val="-4"/>
          <w:sz w:val="32"/>
          <w:szCs w:val="32"/>
        </w:rPr>
        <w:br/>
        <w:t>项目</w:t>
      </w:r>
      <w:r w:rsidRPr="0054065E">
        <w:rPr>
          <w:rStyle w:val="ad"/>
          <w:rFonts w:ascii="楷体" w:eastAsia="楷体" w:hAnsi="楷体" w:hint="eastAsia"/>
          <w:b w:val="0"/>
          <w:bCs w:val="0"/>
          <w:spacing w:val="-4"/>
          <w:sz w:val="32"/>
          <w:szCs w:val="32"/>
        </w:rPr>
        <w:br/>
        <w:t>4. 绩效评价范围</w:t>
      </w:r>
      <w:r w:rsidRPr="0054065E">
        <w:rPr>
          <w:rStyle w:val="ad"/>
          <w:rFonts w:ascii="楷体" w:eastAsia="楷体" w:hAnsi="楷体" w:hint="eastAsia"/>
          <w:b w:val="0"/>
          <w:bCs w:val="0"/>
          <w:spacing w:val="-4"/>
          <w:sz w:val="32"/>
          <w:szCs w:val="32"/>
        </w:rPr>
        <w:br/>
        <w:t>（1）时间范围：2023年1月1日至2023年12月31日。</w:t>
      </w:r>
      <w:r w:rsidRPr="0054065E">
        <w:rPr>
          <w:rStyle w:val="ad"/>
          <w:rFonts w:ascii="楷体" w:eastAsia="楷体" w:hAnsi="楷体" w:hint="eastAsia"/>
          <w:b w:val="0"/>
          <w:bCs w:val="0"/>
          <w:spacing w:val="-4"/>
          <w:sz w:val="32"/>
          <w:szCs w:val="32"/>
        </w:rPr>
        <w:br/>
        <w:t>（2）项目范围：乌财科教【2023】106号-关于拨付2023年中小学和幼儿园自聘教师补助资金的通知项目的基本情况项目总成本目标133.23万元、评价工作的开展情况按要求为教师发放工资、项目实现的产出情况保障代课教师工资正常发放、取得的效益情况保障老师的合法权益和提高生活质量，根据年初设立的绩效目标，我单位建立了相关评价体系，据本项目的特点，本次评价主要采用比较法，对项目总预算和明细预算的内容、标准、计划是否经济合理进行深入分析，对自聘教师补助资金项目进行客观评价，得出相应的绩效评级。</w:t>
      </w:r>
      <w:r w:rsidRPr="0054065E">
        <w:rPr>
          <w:rStyle w:val="ad"/>
          <w:rFonts w:ascii="楷体" w:eastAsia="楷体" w:hAnsi="楷体" w:hint="eastAsia"/>
          <w:b w:val="0"/>
          <w:bCs w:val="0"/>
          <w:spacing w:val="-4"/>
          <w:sz w:val="32"/>
          <w:szCs w:val="32"/>
        </w:rPr>
        <w:br/>
        <w:t>主要经验及做法为通过绩效评价总结出来的可能有助于开展其他类似项目或提高被评价项目成效的信息,具体包括项目在实施过程的最佳实践和突出问题,及其对项目绩效的影响。经验教训需要针对被评价项目, 立在客观证据的基础之上指出其参考价值、存在的问题及原因分析，以及综合性结论为自聘教师补助资金项目实施，对于规范代课费的收取和使用，保障学生的合法权益，促进教育公平，提高教育质量具有重要意义。学校能够认真贯彻落实代课费实施方案，切实维护教育公平、促进教育事业的健康发展。通过对专项资金专项使用，严格执行项目资金批准的</w:t>
      </w:r>
      <w:r w:rsidRPr="0054065E">
        <w:rPr>
          <w:rStyle w:val="ad"/>
          <w:rFonts w:ascii="楷体" w:eastAsia="楷体" w:hAnsi="楷体" w:hint="eastAsia"/>
          <w:b w:val="0"/>
          <w:bCs w:val="0"/>
          <w:spacing w:val="-4"/>
          <w:sz w:val="32"/>
          <w:szCs w:val="32"/>
        </w:rPr>
        <w:lastRenderedPageBreak/>
        <w:t>使用计划和项目批复内容，我单位严格按照相关规定执行，确保项目顺利展开。本项目的实施有效提升义务教育社会影响力，预期指标值稳步提高。我校年度内教学工作顺利进行，考试成绩稳中有升，有效保障了下一学年的招生和教学工作的衔接和过度，提升了我校在社会中的影响力。</w:t>
      </w:r>
      <w:r w:rsidRPr="0054065E">
        <w:rPr>
          <w:rStyle w:val="ad"/>
          <w:rFonts w:ascii="楷体" w:eastAsia="楷体" w:hAnsi="楷体" w:hint="eastAsia"/>
          <w:b w:val="0"/>
          <w:bCs w:val="0"/>
          <w:spacing w:val="-4"/>
          <w:sz w:val="32"/>
          <w:szCs w:val="32"/>
        </w:rPr>
        <w:br/>
        <w:t>中小学和幼儿园自聘教师补助资金项目用于学校代课教师和自聘人员的待遇补助，保障正常的教育教学秩序，不得用于其他用途。单位在此次评价期间内，有效完成各设定目标。发放代课教师及同工同酬教师工资及社保38人，代课及同工同酬教师发放工资次数每月1次，发放金额准确度为100%，发放及时率为100%，代课教师工资及社保发放金额133.23万元，到年末项目资金未使用完毕，保障自聘人员权益，促进教育事业均衡发展。</w:t>
      </w:r>
      <w:r w:rsidRPr="0054065E">
        <w:rPr>
          <w:rStyle w:val="ad"/>
          <w:rFonts w:ascii="楷体" w:eastAsia="楷体" w:hAnsi="楷体" w:hint="eastAsia"/>
          <w:b w:val="0"/>
          <w:bCs w:val="0"/>
          <w:spacing w:val="-4"/>
          <w:sz w:val="32"/>
          <w:szCs w:val="32"/>
        </w:rPr>
        <w:br/>
        <w:t>在项目执行过程中也发现一些问题，比如单位临聘教师多为年轻教师，流动意愿强，流动和流失比例显著高于在编教师。由于学校在学期划分上与普通单位不同，年初代课教师人数在暑假期间有大幅变化，同时在9月学校需要的代课教师人数会根据新学期学生人数的多少出现变动。对学校来说，这可能导致学校教学活动不稳定，师生之间存在陌生感，影响教学互动，对学生学业发展造成负面影响。这就需要单位精准研制临聘教师聘用的管理办法，明确临聘教师的聘任标准，明确学历和资格证书标准及严格的聘用程序。对于优秀的临聘教师，在考核合格，符合条件，应给予政策倾斜，优先招聘为在编教师。在短期财政无法提供充分支持的情况下应给予临聘老师基本以及长期可预见利益，提升临聘老师稳定性。</w:t>
      </w:r>
      <w:r w:rsidRPr="0054065E">
        <w:rPr>
          <w:rStyle w:val="ad"/>
          <w:rFonts w:ascii="楷体" w:eastAsia="楷体" w:hAnsi="楷体" w:hint="eastAsia"/>
          <w:b w:val="0"/>
          <w:bCs w:val="0"/>
          <w:spacing w:val="-4"/>
          <w:sz w:val="32"/>
          <w:szCs w:val="32"/>
        </w:rPr>
        <w:br/>
        <w:t>该项目最终评分结果为：总分为99.5分，绩效评级为“优”。</w:t>
      </w:r>
    </w:p>
    <w:p w14:paraId="1271490C" w14:textId="77777777" w:rsidR="000048AA" w:rsidRPr="0054065E" w:rsidRDefault="00000000">
      <w:pPr>
        <w:spacing w:line="540" w:lineRule="exact"/>
        <w:ind w:firstLine="567"/>
        <w:rPr>
          <w:rStyle w:val="ad"/>
          <w:rFonts w:ascii="楷体" w:eastAsia="楷体" w:hAnsi="楷体" w:hint="eastAsia"/>
          <w:spacing w:val="-4"/>
          <w:sz w:val="32"/>
          <w:szCs w:val="32"/>
        </w:rPr>
      </w:pPr>
      <w:r w:rsidRPr="0054065E">
        <w:rPr>
          <w:rStyle w:val="ad"/>
          <w:rFonts w:ascii="楷体" w:eastAsia="楷体" w:hAnsi="楷体" w:hint="eastAsia"/>
          <w:spacing w:val="-4"/>
          <w:sz w:val="32"/>
          <w:szCs w:val="32"/>
        </w:rPr>
        <w:lastRenderedPageBreak/>
        <w:t>（二）绩效评价原则、评价指标体系、评价方法、评价标准</w:t>
      </w:r>
    </w:p>
    <w:p w14:paraId="1F0C1D90" w14:textId="77777777" w:rsidR="000048AA" w:rsidRPr="0054065E" w:rsidRDefault="00000000">
      <w:pPr>
        <w:spacing w:line="540" w:lineRule="exact"/>
        <w:ind w:firstLine="567"/>
        <w:rPr>
          <w:rStyle w:val="ad"/>
          <w:rFonts w:ascii="楷体" w:eastAsia="楷体" w:hAnsi="楷体" w:hint="eastAsia"/>
          <w:b w:val="0"/>
          <w:bCs w:val="0"/>
          <w:spacing w:val="-4"/>
          <w:sz w:val="32"/>
          <w:szCs w:val="32"/>
        </w:rPr>
      </w:pPr>
      <w:r w:rsidRPr="0054065E">
        <w:rPr>
          <w:rStyle w:val="ad"/>
          <w:rFonts w:ascii="楷体" w:eastAsia="楷体" w:hAnsi="楷体" w:hint="eastAsia"/>
          <w:b w:val="0"/>
          <w:bCs w:val="0"/>
          <w:spacing w:val="-4"/>
          <w:sz w:val="32"/>
          <w:szCs w:val="32"/>
        </w:rPr>
        <w:t>（二）绩效评价原则、指标体系、方法及标准</w:t>
      </w:r>
      <w:r w:rsidRPr="0054065E">
        <w:rPr>
          <w:rStyle w:val="ad"/>
          <w:rFonts w:ascii="楷体" w:eastAsia="楷体" w:hAnsi="楷体" w:hint="eastAsia"/>
          <w:b w:val="0"/>
          <w:bCs w:val="0"/>
          <w:spacing w:val="-4"/>
          <w:sz w:val="32"/>
          <w:szCs w:val="32"/>
        </w:rPr>
        <w:br/>
        <w:t>1. 评价原则</w:t>
      </w:r>
      <w:r w:rsidRPr="0054065E">
        <w:rPr>
          <w:rStyle w:val="ad"/>
          <w:rFonts w:ascii="楷体" w:eastAsia="楷体" w:hAnsi="楷体" w:hint="eastAsia"/>
          <w:b w:val="0"/>
          <w:bCs w:val="0"/>
          <w:spacing w:val="-4"/>
          <w:sz w:val="32"/>
          <w:szCs w:val="32"/>
        </w:rPr>
        <w:br/>
        <w:t>（1）科学公正。绩效评价应当运用科学合理的方法，按照规范的程序，对项目绩效进行客观、公正的反映。</w:t>
      </w:r>
      <w:r w:rsidRPr="0054065E">
        <w:rPr>
          <w:rStyle w:val="ad"/>
          <w:rFonts w:ascii="楷体" w:eastAsia="楷体" w:hAnsi="楷体" w:hint="eastAsia"/>
          <w:b w:val="0"/>
          <w:bCs w:val="0"/>
          <w:spacing w:val="-4"/>
          <w:sz w:val="32"/>
          <w:szCs w:val="32"/>
        </w:rPr>
        <w:br/>
        <w:t>（2）统筹兼顾。单位自评、部门评价和财政评价应职责明确，各有侧重，相互衔接。单位自评应由项目单位自主实施，即“谁支出、谁自评”。部门评价和财政评价应在单位自评的基础上开展，必要时可委托第三方机构实施。</w:t>
      </w:r>
      <w:r w:rsidRPr="0054065E">
        <w:rPr>
          <w:rStyle w:val="ad"/>
          <w:rFonts w:ascii="楷体" w:eastAsia="楷体" w:hAnsi="楷体" w:hint="eastAsia"/>
          <w:b w:val="0"/>
          <w:bCs w:val="0"/>
          <w:spacing w:val="-4"/>
          <w:sz w:val="32"/>
          <w:szCs w:val="32"/>
        </w:rPr>
        <w:br/>
        <w:t>（3）激励约束。绩效评价结果应与预算安排、政策调整、改进管理实质性挂钩，体现奖优罚劣和激励相容导向，有效要安排、低效要压减、无效要问责。</w:t>
      </w:r>
      <w:r w:rsidRPr="0054065E">
        <w:rPr>
          <w:rStyle w:val="ad"/>
          <w:rFonts w:ascii="楷体" w:eastAsia="楷体" w:hAnsi="楷体" w:hint="eastAsia"/>
          <w:b w:val="0"/>
          <w:bCs w:val="0"/>
          <w:spacing w:val="-4"/>
          <w:sz w:val="32"/>
          <w:szCs w:val="32"/>
        </w:rPr>
        <w:br/>
        <w:t>（4）公开透明。绩效评价结果应依法依规公开，并自觉接受社会监督。</w:t>
      </w:r>
      <w:r w:rsidRPr="0054065E">
        <w:rPr>
          <w:rStyle w:val="ad"/>
          <w:rFonts w:ascii="楷体" w:eastAsia="楷体" w:hAnsi="楷体" w:hint="eastAsia"/>
          <w:b w:val="0"/>
          <w:bCs w:val="0"/>
          <w:spacing w:val="-4"/>
          <w:sz w:val="32"/>
          <w:szCs w:val="32"/>
        </w:rPr>
        <w:br/>
        <w:t>2. 评价指标体系</w:t>
      </w:r>
      <w:r w:rsidRPr="0054065E">
        <w:rPr>
          <w:rStyle w:val="ad"/>
          <w:rFonts w:ascii="楷体" w:eastAsia="楷体" w:hAnsi="楷体" w:hint="eastAsia"/>
          <w:b w:val="0"/>
          <w:bCs w:val="0"/>
          <w:spacing w:val="-4"/>
          <w:sz w:val="32"/>
          <w:szCs w:val="32"/>
        </w:rPr>
        <w:br/>
        <w:t>绩效评价指标体系作为衡量绩效目标实现程度的考核工具，一般遵循以下原则：</w:t>
      </w:r>
      <w:r w:rsidRPr="0054065E">
        <w:rPr>
          <w:rStyle w:val="ad"/>
          <w:rFonts w:ascii="楷体" w:eastAsia="楷体" w:hAnsi="楷体" w:hint="eastAsia"/>
          <w:b w:val="0"/>
          <w:bCs w:val="0"/>
          <w:spacing w:val="-4"/>
          <w:sz w:val="32"/>
          <w:szCs w:val="32"/>
        </w:rPr>
        <w:br/>
        <w:t>（1）相关性原则：绩效评价指标应当与绩效目标有直接的联系，能够恰当反映目标的实现程度。</w:t>
      </w:r>
      <w:r w:rsidRPr="0054065E">
        <w:rPr>
          <w:rStyle w:val="ad"/>
          <w:rFonts w:ascii="楷体" w:eastAsia="楷体" w:hAnsi="楷体" w:hint="eastAsia"/>
          <w:b w:val="0"/>
          <w:bCs w:val="0"/>
          <w:spacing w:val="-4"/>
          <w:sz w:val="32"/>
          <w:szCs w:val="32"/>
        </w:rPr>
        <w:br/>
        <w:t>（2）重要性原则：应当优先使用最具评价对象代表性、最能反映评价要求的核心指标。</w:t>
      </w:r>
      <w:r w:rsidRPr="0054065E">
        <w:rPr>
          <w:rStyle w:val="ad"/>
          <w:rFonts w:ascii="楷体" w:eastAsia="楷体" w:hAnsi="楷体" w:hint="eastAsia"/>
          <w:b w:val="0"/>
          <w:bCs w:val="0"/>
          <w:spacing w:val="-4"/>
          <w:sz w:val="32"/>
          <w:szCs w:val="32"/>
        </w:rPr>
        <w:br/>
        <w:t>（3）可比性原则：对同类评价对象要设定共性的绩效评价指标，以便于评价结果可以相互比较。</w:t>
      </w:r>
      <w:r w:rsidRPr="0054065E">
        <w:rPr>
          <w:rStyle w:val="ad"/>
          <w:rFonts w:ascii="楷体" w:eastAsia="楷体" w:hAnsi="楷体" w:hint="eastAsia"/>
          <w:b w:val="0"/>
          <w:bCs w:val="0"/>
          <w:spacing w:val="-4"/>
          <w:sz w:val="32"/>
          <w:szCs w:val="32"/>
        </w:rPr>
        <w:br/>
        <w:t>（4）系统性原则：绩效评价指标的设置应当将定量指标与定性指标相结合，能系统反映财政支出所产生的社会效益、经济效益</w:t>
      </w:r>
      <w:r w:rsidRPr="0054065E">
        <w:rPr>
          <w:rStyle w:val="ad"/>
          <w:rFonts w:ascii="楷体" w:eastAsia="楷体" w:hAnsi="楷体" w:hint="eastAsia"/>
          <w:b w:val="0"/>
          <w:bCs w:val="0"/>
          <w:spacing w:val="-4"/>
          <w:sz w:val="32"/>
          <w:szCs w:val="32"/>
        </w:rPr>
        <w:lastRenderedPageBreak/>
        <w:t>和可持续影响等。</w:t>
      </w:r>
      <w:r w:rsidRPr="0054065E">
        <w:rPr>
          <w:rStyle w:val="ad"/>
          <w:rFonts w:ascii="楷体" w:eastAsia="楷体" w:hAnsi="楷体" w:hint="eastAsia"/>
          <w:b w:val="0"/>
          <w:bCs w:val="0"/>
          <w:spacing w:val="-4"/>
          <w:sz w:val="32"/>
          <w:szCs w:val="32"/>
        </w:rPr>
        <w:br/>
        <w:t>（5）经济性原则：绩效评价指标设计应当通俗易懂、简便易行，数据的获得应当考虑现实条件和可操作性，符合成本效益原则。</w:t>
      </w:r>
      <w:r w:rsidRPr="0054065E">
        <w:rPr>
          <w:rStyle w:val="ad"/>
          <w:rFonts w:ascii="楷体" w:eastAsia="楷体" w:hAnsi="楷体" w:hint="eastAsia"/>
          <w:b w:val="0"/>
          <w:bCs w:val="0"/>
          <w:spacing w:val="-4"/>
          <w:sz w:val="32"/>
          <w:szCs w:val="32"/>
        </w:rPr>
        <w:br/>
        <w:t>本项目的评价指标体系建立如表2-1所示。</w:t>
      </w:r>
      <w:r w:rsidRPr="0054065E">
        <w:rPr>
          <w:rStyle w:val="ad"/>
          <w:rFonts w:ascii="楷体" w:eastAsia="楷体" w:hAnsi="楷体" w:hint="eastAsia"/>
          <w:b w:val="0"/>
          <w:bCs w:val="0"/>
          <w:spacing w:val="-4"/>
          <w:sz w:val="32"/>
          <w:szCs w:val="32"/>
        </w:rPr>
        <w:br/>
      </w:r>
      <w:r w:rsidRPr="0054065E">
        <w:rPr>
          <w:rStyle w:val="ad"/>
          <w:rFonts w:ascii="楷体" w:eastAsia="楷体" w:hAnsi="楷体" w:hint="eastAsia"/>
          <w:b w:val="0"/>
          <w:bCs w:val="0"/>
          <w:spacing w:val="-4"/>
          <w:sz w:val="32"/>
          <w:szCs w:val="32"/>
        </w:rPr>
        <w:br/>
      </w:r>
      <w:r w:rsidRPr="0054065E">
        <w:rPr>
          <w:rStyle w:val="ad"/>
          <w:rFonts w:ascii="楷体" w:eastAsia="楷体" w:hAnsi="楷体" w:hint="eastAsia"/>
          <w:b w:val="0"/>
          <w:bCs w:val="0"/>
          <w:spacing w:val="-4"/>
          <w:sz w:val="32"/>
          <w:szCs w:val="32"/>
        </w:rPr>
        <w:br/>
        <w:t>表2-1 项目支出绩效评价指标体系</w:t>
      </w:r>
      <w:r w:rsidRPr="0054065E">
        <w:rPr>
          <w:rStyle w:val="ad"/>
          <w:rFonts w:ascii="楷体" w:eastAsia="楷体" w:hAnsi="楷体" w:hint="eastAsia"/>
          <w:b w:val="0"/>
          <w:bCs w:val="0"/>
          <w:spacing w:val="-4"/>
          <w:sz w:val="32"/>
          <w:szCs w:val="32"/>
        </w:rPr>
        <w:br/>
        <w:t>一级指标 二级指标 三级指标 指标解释 指标说明</w:t>
      </w:r>
      <w:r w:rsidRPr="0054065E">
        <w:rPr>
          <w:rStyle w:val="ad"/>
          <w:rFonts w:ascii="楷体" w:eastAsia="楷体" w:hAnsi="楷体" w:hint="eastAsia"/>
          <w:b w:val="0"/>
          <w:bCs w:val="0"/>
          <w:spacing w:val="-4"/>
          <w:sz w:val="32"/>
          <w:szCs w:val="32"/>
        </w:rPr>
        <w:br/>
        <w:t>决策 项目立项 立项依据</w:t>
      </w:r>
      <w:r w:rsidRPr="0054065E">
        <w:rPr>
          <w:rStyle w:val="ad"/>
          <w:rFonts w:ascii="楷体" w:eastAsia="楷体" w:hAnsi="楷体" w:hint="eastAsia"/>
          <w:b w:val="0"/>
          <w:bCs w:val="0"/>
          <w:spacing w:val="-4"/>
          <w:sz w:val="32"/>
          <w:szCs w:val="32"/>
        </w:rPr>
        <w:br/>
        <w:t>充分性 项目立项是否符合法律法规、相关政策、发展规划以及部门职责，用以反映和考核项目立项依据情况。 评价要点：</w:t>
      </w:r>
      <w:r w:rsidRPr="0054065E">
        <w:rPr>
          <w:rStyle w:val="ad"/>
          <w:rFonts w:ascii="楷体" w:eastAsia="楷体" w:hAnsi="楷体" w:hint="eastAsia"/>
          <w:b w:val="0"/>
          <w:bCs w:val="0"/>
          <w:spacing w:val="-4"/>
          <w:sz w:val="32"/>
          <w:szCs w:val="32"/>
        </w:rPr>
        <w:br/>
        <w:t>①项目立项是否符合国家法律法规、国民经济发展规划和相关政策；</w:t>
      </w:r>
      <w:r w:rsidRPr="0054065E">
        <w:rPr>
          <w:rStyle w:val="ad"/>
          <w:rFonts w:ascii="楷体" w:eastAsia="楷体" w:hAnsi="楷体" w:hint="eastAsia"/>
          <w:b w:val="0"/>
          <w:bCs w:val="0"/>
          <w:spacing w:val="-4"/>
          <w:sz w:val="32"/>
          <w:szCs w:val="32"/>
        </w:rPr>
        <w:br/>
        <w:t>②项目立项是否符合行业发展规划和政策要求；</w:t>
      </w:r>
      <w:r w:rsidRPr="0054065E">
        <w:rPr>
          <w:rStyle w:val="ad"/>
          <w:rFonts w:ascii="楷体" w:eastAsia="楷体" w:hAnsi="楷体" w:hint="eastAsia"/>
          <w:b w:val="0"/>
          <w:bCs w:val="0"/>
          <w:spacing w:val="-4"/>
          <w:sz w:val="32"/>
          <w:szCs w:val="32"/>
        </w:rPr>
        <w:br/>
        <w:t>③项目立项是否与部门职责范围相符，属于部门履职所需；</w:t>
      </w:r>
      <w:r w:rsidRPr="0054065E">
        <w:rPr>
          <w:rStyle w:val="ad"/>
          <w:rFonts w:ascii="楷体" w:eastAsia="楷体" w:hAnsi="楷体" w:hint="eastAsia"/>
          <w:b w:val="0"/>
          <w:bCs w:val="0"/>
          <w:spacing w:val="-4"/>
          <w:sz w:val="32"/>
          <w:szCs w:val="32"/>
        </w:rPr>
        <w:br/>
        <w:t>④项目是否属于公共财政支持范围，是否符合中央、地方事权支出责任划分原则；</w:t>
      </w:r>
      <w:r w:rsidRPr="0054065E">
        <w:rPr>
          <w:rStyle w:val="ad"/>
          <w:rFonts w:ascii="楷体" w:eastAsia="楷体" w:hAnsi="楷体" w:hint="eastAsia"/>
          <w:b w:val="0"/>
          <w:bCs w:val="0"/>
          <w:spacing w:val="-4"/>
          <w:sz w:val="32"/>
          <w:szCs w:val="32"/>
        </w:rPr>
        <w:br/>
        <w:t>⑤项目是否与相关部门同类项目或部门内部相关项目重复。</w:t>
      </w:r>
      <w:r w:rsidRPr="0054065E">
        <w:rPr>
          <w:rStyle w:val="ad"/>
          <w:rFonts w:ascii="楷体" w:eastAsia="楷体" w:hAnsi="楷体" w:hint="eastAsia"/>
          <w:b w:val="0"/>
          <w:bCs w:val="0"/>
          <w:spacing w:val="-4"/>
          <w:sz w:val="32"/>
          <w:szCs w:val="32"/>
        </w:rPr>
        <w:br/>
        <w:t>立项程序</w:t>
      </w:r>
      <w:r w:rsidRPr="0054065E">
        <w:rPr>
          <w:rStyle w:val="ad"/>
          <w:rFonts w:ascii="楷体" w:eastAsia="楷体" w:hAnsi="楷体" w:hint="eastAsia"/>
          <w:b w:val="0"/>
          <w:bCs w:val="0"/>
          <w:spacing w:val="-4"/>
          <w:sz w:val="32"/>
          <w:szCs w:val="32"/>
        </w:rPr>
        <w:br/>
        <w:t>规范性 项目申请、设立过程是否符合相关要求，用以反映和考核项目立项的规范情况。 评价要点：</w:t>
      </w:r>
      <w:r w:rsidRPr="0054065E">
        <w:rPr>
          <w:rStyle w:val="ad"/>
          <w:rFonts w:ascii="楷体" w:eastAsia="楷体" w:hAnsi="楷体" w:hint="eastAsia"/>
          <w:b w:val="0"/>
          <w:bCs w:val="0"/>
          <w:spacing w:val="-4"/>
          <w:sz w:val="32"/>
          <w:szCs w:val="32"/>
        </w:rPr>
        <w:br/>
        <w:t>①项目是否按照规定的程序申请设立；</w:t>
      </w:r>
      <w:r w:rsidRPr="0054065E">
        <w:rPr>
          <w:rStyle w:val="ad"/>
          <w:rFonts w:ascii="楷体" w:eastAsia="楷体" w:hAnsi="楷体" w:hint="eastAsia"/>
          <w:b w:val="0"/>
          <w:bCs w:val="0"/>
          <w:spacing w:val="-4"/>
          <w:sz w:val="32"/>
          <w:szCs w:val="32"/>
        </w:rPr>
        <w:br/>
        <w:t>②审批文件、材料是否符合相关要求；</w:t>
      </w:r>
      <w:r w:rsidRPr="0054065E">
        <w:rPr>
          <w:rStyle w:val="ad"/>
          <w:rFonts w:ascii="楷体" w:eastAsia="楷体" w:hAnsi="楷体" w:hint="eastAsia"/>
          <w:b w:val="0"/>
          <w:bCs w:val="0"/>
          <w:spacing w:val="-4"/>
          <w:sz w:val="32"/>
          <w:szCs w:val="32"/>
        </w:rPr>
        <w:br/>
        <w:t>③事前是否已经过必要的可行性研究、专家论证、风险评估、绩效评估、集体决策。</w:t>
      </w:r>
      <w:r w:rsidRPr="0054065E">
        <w:rPr>
          <w:rStyle w:val="ad"/>
          <w:rFonts w:ascii="楷体" w:eastAsia="楷体" w:hAnsi="楷体" w:hint="eastAsia"/>
          <w:b w:val="0"/>
          <w:bCs w:val="0"/>
          <w:spacing w:val="-4"/>
          <w:sz w:val="32"/>
          <w:szCs w:val="32"/>
        </w:rPr>
        <w:br/>
      </w:r>
      <w:r w:rsidRPr="0054065E">
        <w:rPr>
          <w:rStyle w:val="ad"/>
          <w:rFonts w:ascii="楷体" w:eastAsia="楷体" w:hAnsi="楷体" w:hint="eastAsia"/>
          <w:b w:val="0"/>
          <w:bCs w:val="0"/>
          <w:spacing w:val="-4"/>
          <w:sz w:val="32"/>
          <w:szCs w:val="32"/>
        </w:rPr>
        <w:lastRenderedPageBreak/>
        <w:t>绩效目标 绩效目标</w:t>
      </w:r>
      <w:r w:rsidRPr="0054065E">
        <w:rPr>
          <w:rStyle w:val="ad"/>
          <w:rFonts w:ascii="楷体" w:eastAsia="楷体" w:hAnsi="楷体" w:hint="eastAsia"/>
          <w:b w:val="0"/>
          <w:bCs w:val="0"/>
          <w:spacing w:val="-4"/>
          <w:sz w:val="32"/>
          <w:szCs w:val="32"/>
        </w:rPr>
        <w:br/>
        <w:t>合理性 项目所设定的绩效目标是否依据充分，是否符合客观实际，用以反映和考核项目绩效目标与项目实施的相符情况。 评价要点：</w:t>
      </w:r>
      <w:r w:rsidRPr="0054065E">
        <w:rPr>
          <w:rStyle w:val="ad"/>
          <w:rFonts w:ascii="楷体" w:eastAsia="楷体" w:hAnsi="楷体" w:hint="eastAsia"/>
          <w:b w:val="0"/>
          <w:bCs w:val="0"/>
          <w:spacing w:val="-4"/>
          <w:sz w:val="32"/>
          <w:szCs w:val="32"/>
        </w:rPr>
        <w:br/>
        <w:t>（如未设定预算绩效目标，也可考核其他工作任务目标）</w:t>
      </w:r>
      <w:r w:rsidRPr="0054065E">
        <w:rPr>
          <w:rStyle w:val="ad"/>
          <w:rFonts w:ascii="楷体" w:eastAsia="楷体" w:hAnsi="楷体" w:hint="eastAsia"/>
          <w:b w:val="0"/>
          <w:bCs w:val="0"/>
          <w:spacing w:val="-4"/>
          <w:sz w:val="32"/>
          <w:szCs w:val="32"/>
        </w:rPr>
        <w:br/>
        <w:t>①项目是否有绩效目标；</w:t>
      </w:r>
      <w:r w:rsidRPr="0054065E">
        <w:rPr>
          <w:rStyle w:val="ad"/>
          <w:rFonts w:ascii="楷体" w:eastAsia="楷体" w:hAnsi="楷体" w:hint="eastAsia"/>
          <w:b w:val="0"/>
          <w:bCs w:val="0"/>
          <w:spacing w:val="-4"/>
          <w:sz w:val="32"/>
          <w:szCs w:val="32"/>
        </w:rPr>
        <w:br/>
        <w:t>②项目绩效目标与实际工作内容是否具有相关性；</w:t>
      </w:r>
      <w:r w:rsidRPr="0054065E">
        <w:rPr>
          <w:rStyle w:val="ad"/>
          <w:rFonts w:ascii="楷体" w:eastAsia="楷体" w:hAnsi="楷体" w:hint="eastAsia"/>
          <w:b w:val="0"/>
          <w:bCs w:val="0"/>
          <w:spacing w:val="-4"/>
          <w:sz w:val="32"/>
          <w:szCs w:val="32"/>
        </w:rPr>
        <w:br/>
        <w:t>③项目预期产出效益和效果是否符合正常的业绩水平；</w:t>
      </w:r>
      <w:r w:rsidRPr="0054065E">
        <w:rPr>
          <w:rStyle w:val="ad"/>
          <w:rFonts w:ascii="楷体" w:eastAsia="楷体" w:hAnsi="楷体" w:hint="eastAsia"/>
          <w:b w:val="0"/>
          <w:bCs w:val="0"/>
          <w:spacing w:val="-4"/>
          <w:sz w:val="32"/>
          <w:szCs w:val="32"/>
        </w:rPr>
        <w:br/>
        <w:t>④是否与预算确定的项目投资额或资金量相匹配。</w:t>
      </w:r>
      <w:r w:rsidRPr="0054065E">
        <w:rPr>
          <w:rStyle w:val="ad"/>
          <w:rFonts w:ascii="楷体" w:eastAsia="楷体" w:hAnsi="楷体" w:hint="eastAsia"/>
          <w:b w:val="0"/>
          <w:bCs w:val="0"/>
          <w:spacing w:val="-4"/>
          <w:sz w:val="32"/>
          <w:szCs w:val="32"/>
        </w:rPr>
        <w:br/>
        <w:t>决策 绩效目标 绩效指标</w:t>
      </w:r>
      <w:r w:rsidRPr="0054065E">
        <w:rPr>
          <w:rStyle w:val="ad"/>
          <w:rFonts w:ascii="楷体" w:eastAsia="楷体" w:hAnsi="楷体" w:hint="eastAsia"/>
          <w:b w:val="0"/>
          <w:bCs w:val="0"/>
          <w:spacing w:val="-4"/>
          <w:sz w:val="32"/>
          <w:szCs w:val="32"/>
        </w:rPr>
        <w:br/>
        <w:t>明确性 依据绩效目标设定的绩效指标是否清晰、细化、可衡量等，用以反映和考核项目绩效目标的明细化情况。 评价要点：</w:t>
      </w:r>
      <w:r w:rsidRPr="0054065E">
        <w:rPr>
          <w:rStyle w:val="ad"/>
          <w:rFonts w:ascii="楷体" w:eastAsia="楷体" w:hAnsi="楷体" w:hint="eastAsia"/>
          <w:b w:val="0"/>
          <w:bCs w:val="0"/>
          <w:spacing w:val="-4"/>
          <w:sz w:val="32"/>
          <w:szCs w:val="32"/>
        </w:rPr>
        <w:br/>
        <w:t>①是否将项目绩效目标细化分解为具体的绩效指标；</w:t>
      </w:r>
      <w:r w:rsidRPr="0054065E">
        <w:rPr>
          <w:rStyle w:val="ad"/>
          <w:rFonts w:ascii="楷体" w:eastAsia="楷体" w:hAnsi="楷体" w:hint="eastAsia"/>
          <w:b w:val="0"/>
          <w:bCs w:val="0"/>
          <w:spacing w:val="-4"/>
          <w:sz w:val="32"/>
          <w:szCs w:val="32"/>
        </w:rPr>
        <w:br/>
        <w:t>②是否通过清晰、可衡量的指标值予以体现；</w:t>
      </w:r>
      <w:r w:rsidRPr="0054065E">
        <w:rPr>
          <w:rStyle w:val="ad"/>
          <w:rFonts w:ascii="楷体" w:eastAsia="楷体" w:hAnsi="楷体" w:hint="eastAsia"/>
          <w:b w:val="0"/>
          <w:bCs w:val="0"/>
          <w:spacing w:val="-4"/>
          <w:sz w:val="32"/>
          <w:szCs w:val="32"/>
        </w:rPr>
        <w:br/>
        <w:t>③是否与项目目标任务数或计划数相对应。</w:t>
      </w:r>
      <w:r w:rsidRPr="0054065E">
        <w:rPr>
          <w:rStyle w:val="ad"/>
          <w:rFonts w:ascii="楷体" w:eastAsia="楷体" w:hAnsi="楷体" w:hint="eastAsia"/>
          <w:b w:val="0"/>
          <w:bCs w:val="0"/>
          <w:spacing w:val="-4"/>
          <w:sz w:val="32"/>
          <w:szCs w:val="32"/>
        </w:rPr>
        <w:br/>
        <w:t>资金投入 预算编制</w:t>
      </w:r>
      <w:r w:rsidRPr="0054065E">
        <w:rPr>
          <w:rStyle w:val="ad"/>
          <w:rFonts w:ascii="楷体" w:eastAsia="楷体" w:hAnsi="楷体" w:hint="eastAsia"/>
          <w:b w:val="0"/>
          <w:bCs w:val="0"/>
          <w:spacing w:val="-4"/>
          <w:sz w:val="32"/>
          <w:szCs w:val="32"/>
        </w:rPr>
        <w:br/>
        <w:t>科学性 项目预算编制是否经过科学论证、有明确标准，资金额度与年度目标是否相适应，用以反映和考核项目预算编制的科学性、合理性情况。 评价要点：</w:t>
      </w:r>
      <w:r w:rsidRPr="0054065E">
        <w:rPr>
          <w:rStyle w:val="ad"/>
          <w:rFonts w:ascii="楷体" w:eastAsia="楷体" w:hAnsi="楷体" w:hint="eastAsia"/>
          <w:b w:val="0"/>
          <w:bCs w:val="0"/>
          <w:spacing w:val="-4"/>
          <w:sz w:val="32"/>
          <w:szCs w:val="32"/>
        </w:rPr>
        <w:br/>
        <w:t>①预算编制是否经过科学论证；</w:t>
      </w:r>
      <w:r w:rsidRPr="0054065E">
        <w:rPr>
          <w:rStyle w:val="ad"/>
          <w:rFonts w:ascii="楷体" w:eastAsia="楷体" w:hAnsi="楷体" w:hint="eastAsia"/>
          <w:b w:val="0"/>
          <w:bCs w:val="0"/>
          <w:spacing w:val="-4"/>
          <w:sz w:val="32"/>
          <w:szCs w:val="32"/>
        </w:rPr>
        <w:br/>
        <w:t>②预算内容与项目内容是否匹配；</w:t>
      </w:r>
      <w:r w:rsidRPr="0054065E">
        <w:rPr>
          <w:rStyle w:val="ad"/>
          <w:rFonts w:ascii="楷体" w:eastAsia="楷体" w:hAnsi="楷体" w:hint="eastAsia"/>
          <w:b w:val="0"/>
          <w:bCs w:val="0"/>
          <w:spacing w:val="-4"/>
          <w:sz w:val="32"/>
          <w:szCs w:val="32"/>
        </w:rPr>
        <w:br/>
        <w:t>③预算额度测算依据是否充分，是否按照标准编制；</w:t>
      </w:r>
      <w:r w:rsidRPr="0054065E">
        <w:rPr>
          <w:rStyle w:val="ad"/>
          <w:rFonts w:ascii="楷体" w:eastAsia="楷体" w:hAnsi="楷体" w:hint="eastAsia"/>
          <w:b w:val="0"/>
          <w:bCs w:val="0"/>
          <w:spacing w:val="-4"/>
          <w:sz w:val="32"/>
          <w:szCs w:val="32"/>
        </w:rPr>
        <w:br/>
        <w:t>④预算确定的项目投资额或资金量是否与工作任务相匹配。</w:t>
      </w:r>
      <w:r w:rsidRPr="0054065E">
        <w:rPr>
          <w:rStyle w:val="ad"/>
          <w:rFonts w:ascii="楷体" w:eastAsia="楷体" w:hAnsi="楷体" w:hint="eastAsia"/>
          <w:b w:val="0"/>
          <w:bCs w:val="0"/>
          <w:spacing w:val="-4"/>
          <w:sz w:val="32"/>
          <w:szCs w:val="32"/>
        </w:rPr>
        <w:br/>
        <w:t>资金分配</w:t>
      </w:r>
      <w:r w:rsidRPr="0054065E">
        <w:rPr>
          <w:rStyle w:val="ad"/>
          <w:rFonts w:ascii="楷体" w:eastAsia="楷体" w:hAnsi="楷体" w:hint="eastAsia"/>
          <w:b w:val="0"/>
          <w:bCs w:val="0"/>
          <w:spacing w:val="-4"/>
          <w:sz w:val="32"/>
          <w:szCs w:val="32"/>
        </w:rPr>
        <w:br/>
        <w:t>合理性 项目预算资金分配是否有测算依据，与补助单位或地方</w:t>
      </w:r>
      <w:r w:rsidRPr="0054065E">
        <w:rPr>
          <w:rStyle w:val="ad"/>
          <w:rFonts w:ascii="楷体" w:eastAsia="楷体" w:hAnsi="楷体" w:hint="eastAsia"/>
          <w:b w:val="0"/>
          <w:bCs w:val="0"/>
          <w:spacing w:val="-4"/>
          <w:sz w:val="32"/>
          <w:szCs w:val="32"/>
        </w:rPr>
        <w:lastRenderedPageBreak/>
        <w:t>实际是否相适应，用以反映和考核项目预算资金分配的科学性、合理性情况。 评价要点：</w:t>
      </w:r>
      <w:r w:rsidRPr="0054065E">
        <w:rPr>
          <w:rStyle w:val="ad"/>
          <w:rFonts w:ascii="楷体" w:eastAsia="楷体" w:hAnsi="楷体" w:hint="eastAsia"/>
          <w:b w:val="0"/>
          <w:bCs w:val="0"/>
          <w:spacing w:val="-4"/>
          <w:sz w:val="32"/>
          <w:szCs w:val="32"/>
        </w:rPr>
        <w:br/>
        <w:t>①预算资金分配依据是否充分；</w:t>
      </w:r>
      <w:r w:rsidRPr="0054065E">
        <w:rPr>
          <w:rStyle w:val="ad"/>
          <w:rFonts w:ascii="楷体" w:eastAsia="楷体" w:hAnsi="楷体" w:hint="eastAsia"/>
          <w:b w:val="0"/>
          <w:bCs w:val="0"/>
          <w:spacing w:val="-4"/>
          <w:sz w:val="32"/>
          <w:szCs w:val="32"/>
        </w:rPr>
        <w:br/>
        <w:t>②资金分配额度是否合理，与项目单位或地方实际是否相适应。</w:t>
      </w:r>
      <w:r w:rsidRPr="0054065E">
        <w:rPr>
          <w:rStyle w:val="ad"/>
          <w:rFonts w:ascii="楷体" w:eastAsia="楷体" w:hAnsi="楷体" w:hint="eastAsia"/>
          <w:b w:val="0"/>
          <w:bCs w:val="0"/>
          <w:spacing w:val="-4"/>
          <w:sz w:val="32"/>
          <w:szCs w:val="32"/>
        </w:rPr>
        <w:br/>
        <w:t>过程 资金管理 资金到位率 实际到位资金与预算资金的比率，用以反映和考核资金落实情况对项目实施的总体保障程度。 资金到位率=（实际到位资金/预算资金）×100%。</w:t>
      </w:r>
      <w:r w:rsidRPr="0054065E">
        <w:rPr>
          <w:rStyle w:val="ad"/>
          <w:rFonts w:ascii="楷体" w:eastAsia="楷体" w:hAnsi="楷体" w:hint="eastAsia"/>
          <w:b w:val="0"/>
          <w:bCs w:val="0"/>
          <w:spacing w:val="-4"/>
          <w:sz w:val="32"/>
          <w:szCs w:val="32"/>
        </w:rPr>
        <w:br/>
        <w:t>实际到位资金：一定时期（本年度或项目期）内落实到具体项目的资金。</w:t>
      </w:r>
      <w:r w:rsidRPr="0054065E">
        <w:rPr>
          <w:rStyle w:val="ad"/>
          <w:rFonts w:ascii="楷体" w:eastAsia="楷体" w:hAnsi="楷体" w:hint="eastAsia"/>
          <w:b w:val="0"/>
          <w:bCs w:val="0"/>
          <w:spacing w:val="-4"/>
          <w:sz w:val="32"/>
          <w:szCs w:val="32"/>
        </w:rPr>
        <w:br/>
        <w:t>预算资金：一定时期（本年度或项目期）内预算安排到具体项目的资金。</w:t>
      </w:r>
      <w:r w:rsidRPr="0054065E">
        <w:rPr>
          <w:rStyle w:val="ad"/>
          <w:rFonts w:ascii="楷体" w:eastAsia="楷体" w:hAnsi="楷体" w:hint="eastAsia"/>
          <w:b w:val="0"/>
          <w:bCs w:val="0"/>
          <w:spacing w:val="-4"/>
          <w:sz w:val="32"/>
          <w:szCs w:val="32"/>
        </w:rPr>
        <w:br/>
        <w:t>预算执行率 项目预算资金是否按照计划执行，用以反映或考核项目预算执行情况。 预算执行率=（实际支出资金/实际到位资金）×100%。</w:t>
      </w:r>
      <w:r w:rsidRPr="0054065E">
        <w:rPr>
          <w:rStyle w:val="ad"/>
          <w:rFonts w:ascii="楷体" w:eastAsia="楷体" w:hAnsi="楷体" w:hint="eastAsia"/>
          <w:b w:val="0"/>
          <w:bCs w:val="0"/>
          <w:spacing w:val="-4"/>
          <w:sz w:val="32"/>
          <w:szCs w:val="32"/>
        </w:rPr>
        <w:br/>
        <w:t>实际支出资金：一定时期（本年度或项目期）内项目实际拨付的资金。</w:t>
      </w:r>
      <w:r w:rsidRPr="0054065E">
        <w:rPr>
          <w:rStyle w:val="ad"/>
          <w:rFonts w:ascii="楷体" w:eastAsia="楷体" w:hAnsi="楷体" w:hint="eastAsia"/>
          <w:b w:val="0"/>
          <w:bCs w:val="0"/>
          <w:spacing w:val="-4"/>
          <w:sz w:val="32"/>
          <w:szCs w:val="32"/>
        </w:rPr>
        <w:br/>
        <w:t>过程 资金管理 资金使用</w:t>
      </w:r>
      <w:r w:rsidRPr="0054065E">
        <w:rPr>
          <w:rStyle w:val="ad"/>
          <w:rFonts w:ascii="楷体" w:eastAsia="楷体" w:hAnsi="楷体" w:hint="eastAsia"/>
          <w:b w:val="0"/>
          <w:bCs w:val="0"/>
          <w:spacing w:val="-4"/>
          <w:sz w:val="32"/>
          <w:szCs w:val="32"/>
        </w:rPr>
        <w:br/>
        <w:t>合规性 项目资金使用是否符合相关的财务管理制度规定，用以反映和考核项目资金的规范运行情况。 评价要点：</w:t>
      </w:r>
      <w:r w:rsidRPr="0054065E">
        <w:rPr>
          <w:rStyle w:val="ad"/>
          <w:rFonts w:ascii="楷体" w:eastAsia="楷体" w:hAnsi="楷体" w:hint="eastAsia"/>
          <w:b w:val="0"/>
          <w:bCs w:val="0"/>
          <w:spacing w:val="-4"/>
          <w:sz w:val="32"/>
          <w:szCs w:val="32"/>
        </w:rPr>
        <w:br/>
        <w:t>①是否符合国家财经法规和财务管理制度以及有关专项资金管理办法的规定；</w:t>
      </w:r>
      <w:r w:rsidRPr="0054065E">
        <w:rPr>
          <w:rStyle w:val="ad"/>
          <w:rFonts w:ascii="楷体" w:eastAsia="楷体" w:hAnsi="楷体" w:hint="eastAsia"/>
          <w:b w:val="0"/>
          <w:bCs w:val="0"/>
          <w:spacing w:val="-4"/>
          <w:sz w:val="32"/>
          <w:szCs w:val="32"/>
        </w:rPr>
        <w:br/>
        <w:t>②资金的拨付是否有完整的审批程序和手续；</w:t>
      </w:r>
      <w:r w:rsidRPr="0054065E">
        <w:rPr>
          <w:rStyle w:val="ad"/>
          <w:rFonts w:ascii="楷体" w:eastAsia="楷体" w:hAnsi="楷体" w:hint="eastAsia"/>
          <w:b w:val="0"/>
          <w:bCs w:val="0"/>
          <w:spacing w:val="-4"/>
          <w:sz w:val="32"/>
          <w:szCs w:val="32"/>
        </w:rPr>
        <w:br/>
        <w:t>③是否符合项目预算批复或合同规定的用途；</w:t>
      </w:r>
      <w:r w:rsidRPr="0054065E">
        <w:rPr>
          <w:rStyle w:val="ad"/>
          <w:rFonts w:ascii="楷体" w:eastAsia="楷体" w:hAnsi="楷体" w:hint="eastAsia"/>
          <w:b w:val="0"/>
          <w:bCs w:val="0"/>
          <w:spacing w:val="-4"/>
          <w:sz w:val="32"/>
          <w:szCs w:val="32"/>
        </w:rPr>
        <w:br/>
        <w:t>④是否存在截留、挤占、挪用、虚列支出等情况。</w:t>
      </w:r>
      <w:r w:rsidRPr="0054065E">
        <w:rPr>
          <w:rStyle w:val="ad"/>
          <w:rFonts w:ascii="楷体" w:eastAsia="楷体" w:hAnsi="楷体" w:hint="eastAsia"/>
          <w:b w:val="0"/>
          <w:bCs w:val="0"/>
          <w:spacing w:val="-4"/>
          <w:sz w:val="32"/>
          <w:szCs w:val="32"/>
        </w:rPr>
        <w:br/>
        <w:t>组织实施 管理制度</w:t>
      </w:r>
      <w:r w:rsidRPr="0054065E">
        <w:rPr>
          <w:rStyle w:val="ad"/>
          <w:rFonts w:ascii="楷体" w:eastAsia="楷体" w:hAnsi="楷体" w:hint="eastAsia"/>
          <w:b w:val="0"/>
          <w:bCs w:val="0"/>
          <w:spacing w:val="-4"/>
          <w:sz w:val="32"/>
          <w:szCs w:val="32"/>
        </w:rPr>
        <w:br/>
      </w:r>
      <w:r w:rsidRPr="0054065E">
        <w:rPr>
          <w:rStyle w:val="ad"/>
          <w:rFonts w:ascii="楷体" w:eastAsia="楷体" w:hAnsi="楷体" w:hint="eastAsia"/>
          <w:b w:val="0"/>
          <w:bCs w:val="0"/>
          <w:spacing w:val="-4"/>
          <w:sz w:val="32"/>
          <w:szCs w:val="32"/>
        </w:rPr>
        <w:lastRenderedPageBreak/>
        <w:t>健全性 项目实施单位的财务和业务管理制度是否健全，用以反映和考核财务和业务管理制度对项目顺利实施的保障情况。 评价要点：</w:t>
      </w:r>
      <w:r w:rsidRPr="0054065E">
        <w:rPr>
          <w:rStyle w:val="ad"/>
          <w:rFonts w:ascii="楷体" w:eastAsia="楷体" w:hAnsi="楷体" w:hint="eastAsia"/>
          <w:b w:val="0"/>
          <w:bCs w:val="0"/>
          <w:spacing w:val="-4"/>
          <w:sz w:val="32"/>
          <w:szCs w:val="32"/>
        </w:rPr>
        <w:br/>
        <w:t>①是否已制定或具有相应的财务和业务管理制度；</w:t>
      </w:r>
      <w:r w:rsidRPr="0054065E">
        <w:rPr>
          <w:rStyle w:val="ad"/>
          <w:rFonts w:ascii="楷体" w:eastAsia="楷体" w:hAnsi="楷体" w:hint="eastAsia"/>
          <w:b w:val="0"/>
          <w:bCs w:val="0"/>
          <w:spacing w:val="-4"/>
          <w:sz w:val="32"/>
          <w:szCs w:val="32"/>
        </w:rPr>
        <w:br/>
        <w:t>②财务和业务管理制度是否合法、合规、完整。</w:t>
      </w:r>
      <w:r w:rsidRPr="0054065E">
        <w:rPr>
          <w:rStyle w:val="ad"/>
          <w:rFonts w:ascii="楷体" w:eastAsia="楷体" w:hAnsi="楷体" w:hint="eastAsia"/>
          <w:b w:val="0"/>
          <w:bCs w:val="0"/>
          <w:spacing w:val="-4"/>
          <w:sz w:val="32"/>
          <w:szCs w:val="32"/>
        </w:rPr>
        <w:br/>
        <w:t>制度执行</w:t>
      </w:r>
      <w:r w:rsidRPr="0054065E">
        <w:rPr>
          <w:rStyle w:val="ad"/>
          <w:rFonts w:ascii="楷体" w:eastAsia="楷体" w:hAnsi="楷体" w:hint="eastAsia"/>
          <w:b w:val="0"/>
          <w:bCs w:val="0"/>
          <w:spacing w:val="-4"/>
          <w:sz w:val="32"/>
          <w:szCs w:val="32"/>
        </w:rPr>
        <w:br/>
        <w:t>有效性 项目实施是否符合相关管理规定，用以反映和考核相关管理制度的有效执行情况。 评价要点：</w:t>
      </w:r>
      <w:r w:rsidRPr="0054065E">
        <w:rPr>
          <w:rStyle w:val="ad"/>
          <w:rFonts w:ascii="楷体" w:eastAsia="楷体" w:hAnsi="楷体" w:hint="eastAsia"/>
          <w:b w:val="0"/>
          <w:bCs w:val="0"/>
          <w:spacing w:val="-4"/>
          <w:sz w:val="32"/>
          <w:szCs w:val="32"/>
        </w:rPr>
        <w:br/>
        <w:t>①是否遵守相关法律法规和相关管理规定；</w:t>
      </w:r>
      <w:r w:rsidRPr="0054065E">
        <w:rPr>
          <w:rStyle w:val="ad"/>
          <w:rFonts w:ascii="楷体" w:eastAsia="楷体" w:hAnsi="楷体" w:hint="eastAsia"/>
          <w:b w:val="0"/>
          <w:bCs w:val="0"/>
          <w:spacing w:val="-4"/>
          <w:sz w:val="32"/>
          <w:szCs w:val="32"/>
        </w:rPr>
        <w:br/>
        <w:t>②项目调整及支出调整手续是否完备；</w:t>
      </w:r>
      <w:r w:rsidRPr="0054065E">
        <w:rPr>
          <w:rStyle w:val="ad"/>
          <w:rFonts w:ascii="楷体" w:eastAsia="楷体" w:hAnsi="楷体" w:hint="eastAsia"/>
          <w:b w:val="0"/>
          <w:bCs w:val="0"/>
          <w:spacing w:val="-4"/>
          <w:sz w:val="32"/>
          <w:szCs w:val="32"/>
        </w:rPr>
        <w:br/>
        <w:t>③项目合同书、验收报告、技术鉴定等资料是否齐全并及时归档；</w:t>
      </w:r>
      <w:r w:rsidRPr="0054065E">
        <w:rPr>
          <w:rStyle w:val="ad"/>
          <w:rFonts w:ascii="楷体" w:eastAsia="楷体" w:hAnsi="楷体" w:hint="eastAsia"/>
          <w:b w:val="0"/>
          <w:bCs w:val="0"/>
          <w:spacing w:val="-4"/>
          <w:sz w:val="32"/>
          <w:szCs w:val="32"/>
        </w:rPr>
        <w:br/>
        <w:t>④项目实施的人员条件、场地设备、信息支撑等是否落实到位。</w:t>
      </w:r>
      <w:r w:rsidRPr="0054065E">
        <w:rPr>
          <w:rStyle w:val="ad"/>
          <w:rFonts w:ascii="楷体" w:eastAsia="楷体" w:hAnsi="楷体" w:hint="eastAsia"/>
          <w:b w:val="0"/>
          <w:bCs w:val="0"/>
          <w:spacing w:val="-4"/>
          <w:sz w:val="32"/>
          <w:szCs w:val="32"/>
        </w:rPr>
        <w:br/>
        <w:t>产出 产出数量</w:t>
      </w:r>
      <w:r w:rsidRPr="0054065E">
        <w:rPr>
          <w:rStyle w:val="ad"/>
          <w:rFonts w:ascii="楷体" w:eastAsia="楷体" w:hAnsi="楷体" w:hint="eastAsia"/>
          <w:b w:val="0"/>
          <w:bCs w:val="0"/>
          <w:spacing w:val="-4"/>
          <w:sz w:val="32"/>
          <w:szCs w:val="32"/>
        </w:rPr>
        <w:br/>
        <w:t>代课教师人数</w:t>
      </w:r>
      <w:r w:rsidRPr="0054065E">
        <w:rPr>
          <w:rStyle w:val="ad"/>
          <w:rFonts w:ascii="楷体" w:eastAsia="楷体" w:hAnsi="楷体" w:hint="eastAsia"/>
          <w:b w:val="0"/>
          <w:bCs w:val="0"/>
          <w:spacing w:val="-4"/>
          <w:sz w:val="32"/>
          <w:szCs w:val="32"/>
        </w:rPr>
        <w:br/>
        <w:t>项目实施的实际产出数与计划产出数的比率，用以反映和考核项目产出数量目标的实现程度。 实际完成率=（实际代课教师数/计划代课教师数）×100%</w:t>
      </w:r>
      <w:r w:rsidRPr="0054065E">
        <w:rPr>
          <w:rStyle w:val="ad"/>
          <w:rFonts w:ascii="楷体" w:eastAsia="楷体" w:hAnsi="楷体" w:hint="eastAsia"/>
          <w:b w:val="0"/>
          <w:bCs w:val="0"/>
          <w:spacing w:val="-4"/>
          <w:sz w:val="32"/>
          <w:szCs w:val="32"/>
        </w:rPr>
        <w:br/>
        <w:t>实际代课教师数量：一定时期（本年度或项目期）内项目实际代课教师数量</w:t>
      </w:r>
      <w:r w:rsidRPr="0054065E">
        <w:rPr>
          <w:rStyle w:val="ad"/>
          <w:rFonts w:ascii="楷体" w:eastAsia="楷体" w:hAnsi="楷体" w:hint="eastAsia"/>
          <w:b w:val="0"/>
          <w:bCs w:val="0"/>
          <w:spacing w:val="-4"/>
          <w:sz w:val="32"/>
          <w:szCs w:val="32"/>
        </w:rPr>
        <w:br/>
        <w:t>计划代课教师数量：项目绩效目标确定的在一定时期（本年度或项目期）内计划代课教师数量</w:t>
      </w:r>
      <w:r w:rsidRPr="0054065E">
        <w:rPr>
          <w:rStyle w:val="ad"/>
          <w:rFonts w:ascii="楷体" w:eastAsia="楷体" w:hAnsi="楷体" w:hint="eastAsia"/>
          <w:b w:val="0"/>
          <w:bCs w:val="0"/>
          <w:spacing w:val="-4"/>
          <w:sz w:val="32"/>
          <w:szCs w:val="32"/>
        </w:rPr>
        <w:br/>
        <w:t>单位办公室人事老师转述人社局审批的本年代课老师人数。</w:t>
      </w:r>
      <w:r w:rsidRPr="0054065E">
        <w:rPr>
          <w:rStyle w:val="ad"/>
          <w:rFonts w:ascii="楷体" w:eastAsia="楷体" w:hAnsi="楷体" w:hint="eastAsia"/>
          <w:b w:val="0"/>
          <w:bCs w:val="0"/>
          <w:spacing w:val="-4"/>
          <w:sz w:val="32"/>
          <w:szCs w:val="32"/>
        </w:rPr>
        <w:br/>
        <w:t>同工同酬人数  实际完成率=（实际同工同酬数/计划同工同酬数）×100%</w:t>
      </w:r>
      <w:r w:rsidRPr="0054065E">
        <w:rPr>
          <w:rStyle w:val="ad"/>
          <w:rFonts w:ascii="楷体" w:eastAsia="楷体" w:hAnsi="楷体" w:hint="eastAsia"/>
          <w:b w:val="0"/>
          <w:bCs w:val="0"/>
          <w:spacing w:val="-4"/>
          <w:sz w:val="32"/>
          <w:szCs w:val="32"/>
        </w:rPr>
        <w:br/>
        <w:t>实际同工同酬数量：一定时期（本年度或项目期）内项目实际同</w:t>
      </w:r>
      <w:r w:rsidRPr="0054065E">
        <w:rPr>
          <w:rStyle w:val="ad"/>
          <w:rFonts w:ascii="楷体" w:eastAsia="楷体" w:hAnsi="楷体" w:hint="eastAsia"/>
          <w:b w:val="0"/>
          <w:bCs w:val="0"/>
          <w:spacing w:val="-4"/>
          <w:sz w:val="32"/>
          <w:szCs w:val="32"/>
        </w:rPr>
        <w:lastRenderedPageBreak/>
        <w:t>工同酬数量</w:t>
      </w:r>
      <w:r w:rsidRPr="0054065E">
        <w:rPr>
          <w:rStyle w:val="ad"/>
          <w:rFonts w:ascii="楷体" w:eastAsia="楷体" w:hAnsi="楷体" w:hint="eastAsia"/>
          <w:b w:val="0"/>
          <w:bCs w:val="0"/>
          <w:spacing w:val="-4"/>
          <w:sz w:val="32"/>
          <w:szCs w:val="32"/>
        </w:rPr>
        <w:br/>
        <w:t>计划同工同酬数量：项目绩效目标确定的在一定时期（本年度或项目期）内计划同工同酬数量</w:t>
      </w:r>
      <w:r w:rsidRPr="0054065E">
        <w:rPr>
          <w:rStyle w:val="ad"/>
          <w:rFonts w:ascii="楷体" w:eastAsia="楷体" w:hAnsi="楷体" w:hint="eastAsia"/>
          <w:b w:val="0"/>
          <w:bCs w:val="0"/>
          <w:spacing w:val="-4"/>
          <w:sz w:val="32"/>
          <w:szCs w:val="32"/>
        </w:rPr>
        <w:br/>
        <w:t>单位办公室人事老师转述人社局审批的本年同工同酬人数。</w:t>
      </w:r>
      <w:r w:rsidRPr="0054065E">
        <w:rPr>
          <w:rStyle w:val="ad"/>
          <w:rFonts w:ascii="楷体" w:eastAsia="楷体" w:hAnsi="楷体" w:hint="eastAsia"/>
          <w:b w:val="0"/>
          <w:bCs w:val="0"/>
          <w:spacing w:val="-4"/>
          <w:sz w:val="32"/>
          <w:szCs w:val="32"/>
        </w:rPr>
        <w:br/>
        <w:t>产出 产出质量</w:t>
      </w:r>
      <w:r w:rsidRPr="0054065E">
        <w:rPr>
          <w:rStyle w:val="ad"/>
          <w:rFonts w:ascii="楷体" w:eastAsia="楷体" w:hAnsi="楷体" w:hint="eastAsia"/>
          <w:b w:val="0"/>
          <w:bCs w:val="0"/>
          <w:spacing w:val="-4"/>
          <w:sz w:val="32"/>
          <w:szCs w:val="32"/>
        </w:rPr>
        <w:br/>
        <w:t>资金发放准确率（%）</w:t>
      </w:r>
      <w:r w:rsidRPr="0054065E">
        <w:rPr>
          <w:rStyle w:val="ad"/>
          <w:rFonts w:ascii="楷体" w:eastAsia="楷体" w:hAnsi="楷体" w:hint="eastAsia"/>
          <w:b w:val="0"/>
          <w:bCs w:val="0"/>
          <w:spacing w:val="-4"/>
          <w:sz w:val="32"/>
          <w:szCs w:val="32"/>
        </w:rPr>
        <w:br/>
        <w:t>项目完成的质量达标产出数与实际产出数的比率，用以反映和考核项目产出质量目标的实现程度。 质量达标率=（资金发放目标率/资金发放准确率）×100%。</w:t>
      </w:r>
      <w:r w:rsidRPr="0054065E">
        <w:rPr>
          <w:rStyle w:val="ad"/>
          <w:rFonts w:ascii="楷体" w:eastAsia="楷体" w:hAnsi="楷体" w:hint="eastAsia"/>
          <w:b w:val="0"/>
          <w:bCs w:val="0"/>
          <w:spacing w:val="-4"/>
          <w:sz w:val="32"/>
          <w:szCs w:val="32"/>
        </w:rPr>
        <w:br/>
        <w:t>质量达标目标率：一定时期（本年度或项目期）内实际达到既定质量标准。</w:t>
      </w:r>
      <w:r w:rsidRPr="0054065E">
        <w:rPr>
          <w:rStyle w:val="ad"/>
          <w:rFonts w:ascii="楷体" w:eastAsia="楷体" w:hAnsi="楷体" w:hint="eastAsia"/>
          <w:b w:val="0"/>
          <w:bCs w:val="0"/>
          <w:spacing w:val="-4"/>
          <w:sz w:val="32"/>
          <w:szCs w:val="32"/>
        </w:rPr>
        <w:br/>
        <w:t>产出时效 项目完成时间 时间范围：2023年1月1日至2023年12月31日。</w:t>
      </w:r>
      <w:r w:rsidRPr="0054065E">
        <w:rPr>
          <w:rStyle w:val="ad"/>
          <w:rFonts w:ascii="楷体" w:eastAsia="楷体" w:hAnsi="楷体" w:hint="eastAsia"/>
          <w:b w:val="0"/>
          <w:bCs w:val="0"/>
          <w:spacing w:val="-4"/>
          <w:sz w:val="32"/>
          <w:szCs w:val="32"/>
        </w:rPr>
        <w:br/>
        <w:t>该项目在规定时间范围完成，以便保障教师薪资待遇。</w:t>
      </w:r>
      <w:r w:rsidRPr="0054065E">
        <w:rPr>
          <w:rStyle w:val="ad"/>
          <w:rFonts w:ascii="楷体" w:eastAsia="楷体" w:hAnsi="楷体" w:hint="eastAsia"/>
          <w:b w:val="0"/>
          <w:bCs w:val="0"/>
          <w:spacing w:val="-4"/>
          <w:sz w:val="32"/>
          <w:szCs w:val="32"/>
        </w:rPr>
        <w:br/>
        <w:t>产出成本 同工同酬工资 完成项目计划工作目标的实际节约成本与计划成本的比率，用以反映和考核项目的成本节约程度。 成本节约率=[（计划同工同酬工资-实际同工同酬工资）/计划同工同酬工资]×100%。</w:t>
      </w:r>
      <w:r w:rsidRPr="0054065E">
        <w:rPr>
          <w:rStyle w:val="ad"/>
          <w:rFonts w:ascii="楷体" w:eastAsia="楷体" w:hAnsi="楷体" w:hint="eastAsia"/>
          <w:b w:val="0"/>
          <w:bCs w:val="0"/>
          <w:spacing w:val="-4"/>
          <w:sz w:val="32"/>
          <w:szCs w:val="32"/>
        </w:rPr>
        <w:br/>
        <w:t>实际同工同酬工资：项目实施单位如期、保质、保量完成既定工作目标实际所耗费的支出。</w:t>
      </w:r>
      <w:r w:rsidRPr="0054065E">
        <w:rPr>
          <w:rStyle w:val="ad"/>
          <w:rFonts w:ascii="楷体" w:eastAsia="楷体" w:hAnsi="楷体" w:hint="eastAsia"/>
          <w:b w:val="0"/>
          <w:bCs w:val="0"/>
          <w:spacing w:val="-4"/>
          <w:sz w:val="32"/>
          <w:szCs w:val="32"/>
        </w:rPr>
        <w:br/>
        <w:t>计划同工同酬工资：项目实施单位为完成工作目标计划安排的支出，一般以项目预算为参考。</w:t>
      </w:r>
      <w:r w:rsidRPr="0054065E">
        <w:rPr>
          <w:rStyle w:val="ad"/>
          <w:rFonts w:ascii="楷体" w:eastAsia="楷体" w:hAnsi="楷体" w:hint="eastAsia"/>
          <w:b w:val="0"/>
          <w:bCs w:val="0"/>
          <w:spacing w:val="-4"/>
          <w:sz w:val="32"/>
          <w:szCs w:val="32"/>
        </w:rPr>
        <w:br/>
        <w:t>代课教师工资 完成项目计划工作目标的实际节约成本与计划成本的比率，用以反映和考核项目的成本节约程度。 成本节约率=[（计划代课教师工资-实际代课教师工资）/代课教师工资]×</w:t>
      </w:r>
      <w:r w:rsidRPr="0054065E">
        <w:rPr>
          <w:rStyle w:val="ad"/>
          <w:rFonts w:ascii="楷体" w:eastAsia="楷体" w:hAnsi="楷体" w:hint="eastAsia"/>
          <w:b w:val="0"/>
          <w:bCs w:val="0"/>
          <w:spacing w:val="-4"/>
          <w:sz w:val="32"/>
          <w:szCs w:val="32"/>
        </w:rPr>
        <w:lastRenderedPageBreak/>
        <w:t>100%。</w:t>
      </w:r>
      <w:r w:rsidRPr="0054065E">
        <w:rPr>
          <w:rStyle w:val="ad"/>
          <w:rFonts w:ascii="楷体" w:eastAsia="楷体" w:hAnsi="楷体" w:hint="eastAsia"/>
          <w:b w:val="0"/>
          <w:bCs w:val="0"/>
          <w:spacing w:val="-4"/>
          <w:sz w:val="32"/>
          <w:szCs w:val="32"/>
        </w:rPr>
        <w:br/>
        <w:t>实际代课教师工资：项目实施单位如期、保质、保量完成既定工作目标实际所耗费的支出。</w:t>
      </w:r>
      <w:r w:rsidRPr="0054065E">
        <w:rPr>
          <w:rStyle w:val="ad"/>
          <w:rFonts w:ascii="楷体" w:eastAsia="楷体" w:hAnsi="楷体" w:hint="eastAsia"/>
          <w:b w:val="0"/>
          <w:bCs w:val="0"/>
          <w:spacing w:val="-4"/>
          <w:sz w:val="32"/>
          <w:szCs w:val="32"/>
        </w:rPr>
        <w:br/>
        <w:t>计划代课教师工资：项目实施单位为完成工作目标计划安排的支出，一般以项目预算为参考。</w:t>
      </w:r>
      <w:r w:rsidRPr="0054065E">
        <w:rPr>
          <w:rStyle w:val="ad"/>
          <w:rFonts w:ascii="楷体" w:eastAsia="楷体" w:hAnsi="楷体" w:hint="eastAsia"/>
          <w:b w:val="0"/>
          <w:bCs w:val="0"/>
          <w:spacing w:val="-4"/>
          <w:sz w:val="32"/>
          <w:szCs w:val="32"/>
        </w:rPr>
        <w:br/>
        <w:t>效益 社会效益指标 提高教学质量 项目实施所产生的效益。 项目实施所产生的社会效益、经济效益、生态效益、可持续影响等。可根据项目实际情况有选择地设置和细化。</w:t>
      </w:r>
      <w:r w:rsidRPr="0054065E">
        <w:rPr>
          <w:rStyle w:val="ad"/>
          <w:rFonts w:ascii="楷体" w:eastAsia="楷体" w:hAnsi="楷体" w:hint="eastAsia"/>
          <w:b w:val="0"/>
          <w:bCs w:val="0"/>
          <w:spacing w:val="-4"/>
          <w:sz w:val="32"/>
          <w:szCs w:val="32"/>
        </w:rPr>
        <w:br/>
        <w:t>满意度指标完成情况分析 满意度指标</w:t>
      </w:r>
      <w:r w:rsidRPr="0054065E">
        <w:rPr>
          <w:rStyle w:val="ad"/>
          <w:rFonts w:ascii="楷体" w:eastAsia="楷体" w:hAnsi="楷体" w:hint="eastAsia"/>
          <w:b w:val="0"/>
          <w:bCs w:val="0"/>
          <w:spacing w:val="-4"/>
          <w:sz w:val="32"/>
          <w:szCs w:val="32"/>
        </w:rPr>
        <w:br/>
        <w:t>聘用教师满意度</w:t>
      </w:r>
      <w:r w:rsidRPr="0054065E">
        <w:rPr>
          <w:rStyle w:val="ad"/>
          <w:rFonts w:ascii="楷体" w:eastAsia="楷体" w:hAnsi="楷体" w:hint="eastAsia"/>
          <w:b w:val="0"/>
          <w:bCs w:val="0"/>
          <w:spacing w:val="-4"/>
          <w:sz w:val="32"/>
          <w:szCs w:val="32"/>
        </w:rPr>
        <w:br/>
        <w:t>社会公众或服务对象对项目实施效果的满意程度。 聘用教师该项目实施而受到影响的群体，采取问卷调查的方式。</w:t>
      </w:r>
      <w:r w:rsidRPr="0054065E">
        <w:rPr>
          <w:rStyle w:val="ad"/>
          <w:rFonts w:ascii="楷体" w:eastAsia="楷体" w:hAnsi="楷体" w:hint="eastAsia"/>
          <w:b w:val="0"/>
          <w:bCs w:val="0"/>
          <w:spacing w:val="-4"/>
          <w:sz w:val="32"/>
          <w:szCs w:val="32"/>
        </w:rPr>
        <w:br/>
      </w:r>
      <w:r w:rsidRPr="0054065E">
        <w:rPr>
          <w:rStyle w:val="ad"/>
          <w:rFonts w:ascii="楷体" w:eastAsia="楷体" w:hAnsi="楷体" w:hint="eastAsia"/>
          <w:b w:val="0"/>
          <w:bCs w:val="0"/>
          <w:spacing w:val="-4"/>
          <w:sz w:val="32"/>
          <w:szCs w:val="32"/>
        </w:rPr>
        <w:br/>
      </w:r>
      <w:r w:rsidRPr="0054065E">
        <w:rPr>
          <w:rStyle w:val="ad"/>
          <w:rFonts w:ascii="楷体" w:eastAsia="楷体" w:hAnsi="楷体" w:hint="eastAsia"/>
          <w:b w:val="0"/>
          <w:bCs w:val="0"/>
          <w:spacing w:val="-4"/>
          <w:sz w:val="32"/>
          <w:szCs w:val="32"/>
        </w:rPr>
        <w:br/>
        <w:t>3. 评价方法</w:t>
      </w:r>
      <w:r w:rsidRPr="0054065E">
        <w:rPr>
          <w:rStyle w:val="ad"/>
          <w:rFonts w:ascii="楷体" w:eastAsia="楷体" w:hAnsi="楷体" w:hint="eastAsia"/>
          <w:b w:val="0"/>
          <w:bCs w:val="0"/>
          <w:spacing w:val="-4"/>
          <w:sz w:val="32"/>
          <w:szCs w:val="32"/>
        </w:rPr>
        <w:br/>
        <w:t>《关于印发&lt;项目支出绩效评价管理办法&gt;的通知》（财预〔2020〕10号）文件指出部门评价的方法主要包括成本效益分析法、比较法、因素分析法、最低成本法、公众评判法、标杆管理法等。</w:t>
      </w:r>
      <w:r w:rsidRPr="0054065E">
        <w:rPr>
          <w:rStyle w:val="ad"/>
          <w:rFonts w:ascii="楷体" w:eastAsia="楷体" w:hAnsi="楷体" w:hint="eastAsia"/>
          <w:b w:val="0"/>
          <w:bCs w:val="0"/>
          <w:spacing w:val="-4"/>
          <w:sz w:val="32"/>
          <w:szCs w:val="32"/>
        </w:rPr>
        <w:br/>
        <w:t>（1）成本效益分析法。是指将投入与产出、效益进行关联性分析的方法。</w:t>
      </w:r>
      <w:r w:rsidRPr="0054065E">
        <w:rPr>
          <w:rStyle w:val="ad"/>
          <w:rFonts w:ascii="楷体" w:eastAsia="楷体" w:hAnsi="楷体" w:hint="eastAsia"/>
          <w:b w:val="0"/>
          <w:bCs w:val="0"/>
          <w:spacing w:val="-4"/>
          <w:sz w:val="32"/>
          <w:szCs w:val="32"/>
        </w:rPr>
        <w:br/>
        <w:t>（2）比较法。是指将实施情况与绩效目标、历史情况、不同部门和地区同类支出情况进行比较的方法。</w:t>
      </w:r>
      <w:r w:rsidRPr="0054065E">
        <w:rPr>
          <w:rStyle w:val="ad"/>
          <w:rFonts w:ascii="楷体" w:eastAsia="楷体" w:hAnsi="楷体" w:hint="eastAsia"/>
          <w:b w:val="0"/>
          <w:bCs w:val="0"/>
          <w:spacing w:val="-4"/>
          <w:sz w:val="32"/>
          <w:szCs w:val="32"/>
        </w:rPr>
        <w:br/>
        <w:t>（3）因素分析法。是指综合分析影响绩效目标实现、实施效果的内外部因素的方法。</w:t>
      </w:r>
      <w:r w:rsidRPr="0054065E">
        <w:rPr>
          <w:rStyle w:val="ad"/>
          <w:rFonts w:ascii="楷体" w:eastAsia="楷体" w:hAnsi="楷体" w:hint="eastAsia"/>
          <w:b w:val="0"/>
          <w:bCs w:val="0"/>
          <w:spacing w:val="-4"/>
          <w:sz w:val="32"/>
          <w:szCs w:val="32"/>
        </w:rPr>
        <w:br/>
        <w:t>（4）最低成本法。是指在绩效目标确定的前提下，成本最小者</w:t>
      </w:r>
      <w:r w:rsidRPr="0054065E">
        <w:rPr>
          <w:rStyle w:val="ad"/>
          <w:rFonts w:ascii="楷体" w:eastAsia="楷体" w:hAnsi="楷体" w:hint="eastAsia"/>
          <w:b w:val="0"/>
          <w:bCs w:val="0"/>
          <w:spacing w:val="-4"/>
          <w:sz w:val="32"/>
          <w:szCs w:val="32"/>
        </w:rPr>
        <w:lastRenderedPageBreak/>
        <w:t>为优的方法。</w:t>
      </w:r>
      <w:r w:rsidRPr="0054065E">
        <w:rPr>
          <w:rStyle w:val="ad"/>
          <w:rFonts w:ascii="楷体" w:eastAsia="楷体" w:hAnsi="楷体" w:hint="eastAsia"/>
          <w:b w:val="0"/>
          <w:bCs w:val="0"/>
          <w:spacing w:val="-4"/>
          <w:sz w:val="32"/>
          <w:szCs w:val="32"/>
        </w:rPr>
        <w:br/>
        <w:t>（5）公众评判法。是指通过专家评估、公众问卷及抽样调查等方式进行评判的方法。</w:t>
      </w:r>
      <w:r w:rsidRPr="0054065E">
        <w:rPr>
          <w:rStyle w:val="ad"/>
          <w:rFonts w:ascii="楷体" w:eastAsia="楷体" w:hAnsi="楷体" w:hint="eastAsia"/>
          <w:b w:val="0"/>
          <w:bCs w:val="0"/>
          <w:spacing w:val="-4"/>
          <w:sz w:val="32"/>
          <w:szCs w:val="32"/>
        </w:rPr>
        <w:br/>
        <w:t>（6）标杆管理法。是指以国内外同行业中较高的绩效水平为标杆进行评判的方法。</w:t>
      </w:r>
      <w:r w:rsidRPr="0054065E">
        <w:rPr>
          <w:rStyle w:val="ad"/>
          <w:rFonts w:ascii="楷体" w:eastAsia="楷体" w:hAnsi="楷体" w:hint="eastAsia"/>
          <w:b w:val="0"/>
          <w:bCs w:val="0"/>
          <w:spacing w:val="-4"/>
          <w:sz w:val="32"/>
          <w:szCs w:val="32"/>
        </w:rPr>
        <w:br/>
        <w:t>（7）其他评价方法。</w:t>
      </w:r>
      <w:r w:rsidRPr="0054065E">
        <w:rPr>
          <w:rStyle w:val="ad"/>
          <w:rFonts w:ascii="楷体" w:eastAsia="楷体" w:hAnsi="楷体" w:hint="eastAsia"/>
          <w:b w:val="0"/>
          <w:bCs w:val="0"/>
          <w:spacing w:val="-4"/>
          <w:sz w:val="32"/>
          <w:szCs w:val="32"/>
        </w:rPr>
        <w:br/>
        <w:t>根据本项目（乌财科教【2023】106号-关于拨付2023年中小学和幼儿园自聘教师补助资金的通知）的特点，本次评价主要采用比较法和公众评判法，对项目总预算和明细预算的内容、标准、计划是否经济合理进行深入分析，以考察实际产出和效益是否达到预期。</w:t>
      </w:r>
      <w:r w:rsidRPr="0054065E">
        <w:rPr>
          <w:rStyle w:val="ad"/>
          <w:rFonts w:ascii="楷体" w:eastAsia="楷体" w:hAnsi="楷体" w:hint="eastAsia"/>
          <w:b w:val="0"/>
          <w:bCs w:val="0"/>
          <w:spacing w:val="-4"/>
          <w:sz w:val="32"/>
          <w:szCs w:val="32"/>
        </w:rPr>
        <w:br/>
        <w:t>4. 评价标准</w:t>
      </w:r>
      <w:r w:rsidRPr="0054065E">
        <w:rPr>
          <w:rStyle w:val="ad"/>
          <w:rFonts w:ascii="楷体" w:eastAsia="楷体" w:hAnsi="楷体" w:hint="eastAsia"/>
          <w:b w:val="0"/>
          <w:bCs w:val="0"/>
          <w:spacing w:val="-4"/>
          <w:sz w:val="32"/>
          <w:szCs w:val="32"/>
        </w:rPr>
        <w:br/>
        <w:t>绩效评价标准主要包括计划标准、行业标准、历史标准等，用于对绩效指标完成情况进行比较。</w:t>
      </w:r>
      <w:r w:rsidRPr="0054065E">
        <w:rPr>
          <w:rStyle w:val="ad"/>
          <w:rFonts w:ascii="楷体" w:eastAsia="楷体" w:hAnsi="楷体" w:hint="eastAsia"/>
          <w:b w:val="0"/>
          <w:bCs w:val="0"/>
          <w:spacing w:val="-4"/>
          <w:sz w:val="32"/>
          <w:szCs w:val="32"/>
        </w:rPr>
        <w:br/>
        <w:t>（1）计划标准。指以预先制定的目标、计划、预算、定额等作为评价标准。</w:t>
      </w:r>
      <w:r w:rsidRPr="0054065E">
        <w:rPr>
          <w:rStyle w:val="ad"/>
          <w:rFonts w:ascii="楷体" w:eastAsia="楷体" w:hAnsi="楷体" w:hint="eastAsia"/>
          <w:b w:val="0"/>
          <w:bCs w:val="0"/>
          <w:spacing w:val="-4"/>
          <w:sz w:val="32"/>
          <w:szCs w:val="32"/>
        </w:rPr>
        <w:br/>
        <w:t>（2）行业标准。指参照国家公布的行业指标数据制定的评价标准。</w:t>
      </w:r>
      <w:r w:rsidRPr="0054065E">
        <w:rPr>
          <w:rStyle w:val="ad"/>
          <w:rFonts w:ascii="楷体" w:eastAsia="楷体" w:hAnsi="楷体" w:hint="eastAsia"/>
          <w:b w:val="0"/>
          <w:bCs w:val="0"/>
          <w:spacing w:val="-4"/>
          <w:sz w:val="32"/>
          <w:szCs w:val="32"/>
        </w:rPr>
        <w:br/>
        <w:t>（3）历史标准。指参照历史数据制定的评价标准，为体现绩效改进的原则，在可实现的条件下应当确定相对较高的评价标准。</w:t>
      </w:r>
      <w:r w:rsidRPr="0054065E">
        <w:rPr>
          <w:rStyle w:val="ad"/>
          <w:rFonts w:ascii="楷体" w:eastAsia="楷体" w:hAnsi="楷体" w:hint="eastAsia"/>
          <w:b w:val="0"/>
          <w:bCs w:val="0"/>
          <w:spacing w:val="-4"/>
          <w:sz w:val="32"/>
          <w:szCs w:val="32"/>
        </w:rPr>
        <w:br/>
        <w:t>在上述评价标准的基础上，本次评价依据以下文件为重要指导和准绳：</w:t>
      </w:r>
      <w:r w:rsidRPr="0054065E">
        <w:rPr>
          <w:rStyle w:val="ad"/>
          <w:rFonts w:ascii="楷体" w:eastAsia="楷体" w:hAnsi="楷体" w:hint="eastAsia"/>
          <w:b w:val="0"/>
          <w:bCs w:val="0"/>
          <w:spacing w:val="-4"/>
          <w:sz w:val="32"/>
          <w:szCs w:val="32"/>
        </w:rPr>
        <w:br/>
        <w:t>·《中共中央国务院关于全面实施预算绩效管理的意见》（中发〔2018〕34号）</w:t>
      </w:r>
      <w:r w:rsidRPr="0054065E">
        <w:rPr>
          <w:rStyle w:val="ad"/>
          <w:rFonts w:ascii="楷体" w:eastAsia="楷体" w:hAnsi="楷体" w:hint="eastAsia"/>
          <w:b w:val="0"/>
          <w:bCs w:val="0"/>
          <w:spacing w:val="-4"/>
          <w:sz w:val="32"/>
          <w:szCs w:val="32"/>
        </w:rPr>
        <w:br/>
        <w:t>·《关于印发&lt;乌鲁木齐市本级部门预算绩效目标管理暂行办法&gt;</w:t>
      </w:r>
      <w:r w:rsidRPr="0054065E">
        <w:rPr>
          <w:rStyle w:val="ad"/>
          <w:rFonts w:ascii="楷体" w:eastAsia="楷体" w:hAnsi="楷体" w:hint="eastAsia"/>
          <w:b w:val="0"/>
          <w:bCs w:val="0"/>
          <w:spacing w:val="-4"/>
          <w:sz w:val="32"/>
          <w:szCs w:val="32"/>
        </w:rPr>
        <w:lastRenderedPageBreak/>
        <w:t>的通知》（乌财预〔2018〕56号）</w:t>
      </w:r>
      <w:r w:rsidRPr="0054065E">
        <w:rPr>
          <w:rStyle w:val="ad"/>
          <w:rFonts w:ascii="楷体" w:eastAsia="楷体" w:hAnsi="楷体" w:hint="eastAsia"/>
          <w:b w:val="0"/>
          <w:bCs w:val="0"/>
          <w:spacing w:val="-4"/>
          <w:sz w:val="32"/>
          <w:szCs w:val="32"/>
        </w:rPr>
        <w:br/>
        <w:t>·《关于做好2019年部门预算项目支出绩效目标管理有关事宜的通知》（乌财预〔2018〕76号）</w:t>
      </w:r>
      <w:r w:rsidRPr="0054065E">
        <w:rPr>
          <w:rStyle w:val="ad"/>
          <w:rFonts w:ascii="楷体" w:eastAsia="楷体" w:hAnsi="楷体" w:hint="eastAsia"/>
          <w:b w:val="0"/>
          <w:bCs w:val="0"/>
          <w:spacing w:val="-4"/>
          <w:sz w:val="32"/>
          <w:szCs w:val="32"/>
        </w:rPr>
        <w:br/>
        <w:t>·《项目支出绩效评价管理办法》（财预〔2020〕10号）</w:t>
      </w:r>
      <w:r w:rsidRPr="0054065E">
        <w:rPr>
          <w:rStyle w:val="ad"/>
          <w:rFonts w:ascii="楷体" w:eastAsia="楷体" w:hAnsi="楷体" w:hint="eastAsia"/>
          <w:b w:val="0"/>
          <w:bCs w:val="0"/>
          <w:spacing w:val="-4"/>
          <w:sz w:val="32"/>
          <w:szCs w:val="32"/>
        </w:rPr>
        <w:br/>
        <w:t>·《关于拨付2023年中小学和幼儿园自聘教师补助资金的通知》（乌财科教【2023】106号）</w:t>
      </w:r>
      <w:r w:rsidRPr="0054065E">
        <w:rPr>
          <w:rStyle w:val="ad"/>
          <w:rFonts w:ascii="楷体" w:eastAsia="楷体" w:hAnsi="楷体" w:hint="eastAsia"/>
          <w:b w:val="0"/>
          <w:bCs w:val="0"/>
          <w:spacing w:val="-4"/>
          <w:sz w:val="32"/>
          <w:szCs w:val="32"/>
        </w:rPr>
        <w:br/>
        <w:t>·《事业单位财务规则》（中华人民共和国财政部令第 108 号）</w:t>
      </w:r>
      <w:r w:rsidRPr="0054065E">
        <w:rPr>
          <w:rStyle w:val="ad"/>
          <w:rFonts w:ascii="楷体" w:eastAsia="楷体" w:hAnsi="楷体" w:hint="eastAsia"/>
          <w:b w:val="0"/>
          <w:bCs w:val="0"/>
          <w:spacing w:val="-4"/>
          <w:sz w:val="32"/>
          <w:szCs w:val="32"/>
        </w:rPr>
        <w:br/>
        <w:t>·《关于印发米东区教育系统临聘教师管理办法的通知》（米政办【2021】31号）</w:t>
      </w:r>
    </w:p>
    <w:p w14:paraId="2ED6ECBD" w14:textId="77777777" w:rsidR="000048AA" w:rsidRPr="0054065E" w:rsidRDefault="00000000">
      <w:pPr>
        <w:spacing w:line="540" w:lineRule="exact"/>
        <w:ind w:firstLineChars="181" w:firstLine="567"/>
        <w:rPr>
          <w:rStyle w:val="ad"/>
          <w:rFonts w:ascii="楷体" w:eastAsia="楷体" w:hAnsi="楷体" w:hint="eastAsia"/>
          <w:spacing w:val="-4"/>
          <w:sz w:val="32"/>
          <w:szCs w:val="32"/>
        </w:rPr>
      </w:pPr>
      <w:r w:rsidRPr="0054065E">
        <w:rPr>
          <w:rStyle w:val="ad"/>
          <w:rFonts w:ascii="楷体" w:eastAsia="楷体" w:hAnsi="楷体" w:hint="eastAsia"/>
          <w:spacing w:val="-4"/>
          <w:sz w:val="32"/>
          <w:szCs w:val="32"/>
        </w:rPr>
        <w:t>（三）绩效评价工作过程</w:t>
      </w:r>
    </w:p>
    <w:p w14:paraId="0644D6D2" w14:textId="77777777" w:rsidR="000048AA" w:rsidRPr="0054065E" w:rsidRDefault="00000000">
      <w:pPr>
        <w:spacing w:line="540" w:lineRule="exact"/>
        <w:ind w:firstLine="567"/>
        <w:rPr>
          <w:rStyle w:val="ad"/>
          <w:rFonts w:ascii="楷体" w:eastAsia="楷体" w:hAnsi="楷体" w:hint="eastAsia"/>
          <w:b w:val="0"/>
          <w:bCs w:val="0"/>
          <w:spacing w:val="-4"/>
          <w:sz w:val="32"/>
          <w:szCs w:val="32"/>
        </w:rPr>
      </w:pPr>
      <w:r w:rsidRPr="0054065E">
        <w:rPr>
          <w:rStyle w:val="ad"/>
          <w:rFonts w:ascii="楷体" w:eastAsia="楷体" w:hAnsi="楷体" w:hint="eastAsia"/>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19F1E6B2" w14:textId="77777777" w:rsidR="000048AA" w:rsidRPr="0054065E" w:rsidRDefault="00000000">
      <w:pPr>
        <w:spacing w:line="540" w:lineRule="exact"/>
        <w:ind w:firstLine="640"/>
        <w:rPr>
          <w:rStyle w:val="ad"/>
          <w:rFonts w:ascii="黑体" w:eastAsia="黑体" w:hAnsi="黑体" w:hint="eastAsia"/>
          <w:b w:val="0"/>
          <w:spacing w:val="-4"/>
          <w:sz w:val="32"/>
          <w:szCs w:val="32"/>
        </w:rPr>
      </w:pPr>
      <w:r w:rsidRPr="0054065E">
        <w:rPr>
          <w:rStyle w:val="ad"/>
          <w:rFonts w:ascii="黑体" w:eastAsia="黑体" w:hAnsi="黑体" w:hint="eastAsia"/>
          <w:b w:val="0"/>
          <w:spacing w:val="-4"/>
          <w:sz w:val="32"/>
          <w:szCs w:val="32"/>
        </w:rPr>
        <w:t>三、综合评价情况及评价结论</w:t>
      </w:r>
    </w:p>
    <w:p w14:paraId="702BFB2D" w14:textId="77777777" w:rsidR="000048AA" w:rsidRPr="0054065E" w:rsidRDefault="00000000">
      <w:pPr>
        <w:spacing w:line="540" w:lineRule="exact"/>
        <w:ind w:firstLine="567"/>
        <w:rPr>
          <w:rStyle w:val="ad"/>
          <w:rFonts w:ascii="楷体" w:eastAsia="楷体" w:hAnsi="楷体" w:hint="eastAsia"/>
          <w:b w:val="0"/>
          <w:bCs w:val="0"/>
          <w:spacing w:val="-4"/>
          <w:sz w:val="32"/>
          <w:szCs w:val="32"/>
        </w:rPr>
      </w:pPr>
      <w:r w:rsidRPr="0054065E">
        <w:rPr>
          <w:rStyle w:val="ad"/>
          <w:rFonts w:ascii="楷体" w:eastAsia="楷体" w:hAnsi="楷体" w:hint="eastAsia"/>
          <w:b w:val="0"/>
          <w:bCs w:val="0"/>
          <w:spacing w:val="-4"/>
          <w:sz w:val="32"/>
          <w:szCs w:val="32"/>
        </w:rPr>
        <w:t>（一）评价结论</w:t>
      </w:r>
      <w:r w:rsidRPr="0054065E">
        <w:rPr>
          <w:rStyle w:val="ad"/>
          <w:rFonts w:ascii="楷体" w:eastAsia="楷体" w:hAnsi="楷体" w:hint="eastAsia"/>
          <w:b w:val="0"/>
          <w:bCs w:val="0"/>
          <w:spacing w:val="-4"/>
          <w:sz w:val="32"/>
          <w:szCs w:val="32"/>
        </w:rPr>
        <w:br/>
        <w:t>结合项目特点，制定符合项目实际的绩效评价指标体系及评分标准，通过数据采集、问卷调查及访谈等形式，对2023年乌财科</w:t>
      </w:r>
      <w:r w:rsidRPr="0054065E">
        <w:rPr>
          <w:rStyle w:val="ad"/>
          <w:rFonts w:ascii="楷体" w:eastAsia="楷体" w:hAnsi="楷体" w:hint="eastAsia"/>
          <w:b w:val="0"/>
          <w:bCs w:val="0"/>
          <w:spacing w:val="-4"/>
          <w:sz w:val="32"/>
          <w:szCs w:val="32"/>
        </w:rPr>
        <w:lastRenderedPageBreak/>
        <w:t>教【2023】106号-关于拨付2023年中小学和幼儿园自聘教师补助资金的通知进行客观评价，最终评分结果为：总分为99.5分，绩效评级为“优”[本次绩效评价结果实施百分制和四级分类，其中90（含）-100分为优、80（含）-90分为良、70（含）-80分为中、70分以下为差。]。</w:t>
      </w:r>
      <w:r w:rsidRPr="0054065E">
        <w:rPr>
          <w:rStyle w:val="ad"/>
          <w:rFonts w:ascii="楷体" w:eastAsia="楷体" w:hAnsi="楷体" w:hint="eastAsia"/>
          <w:b w:val="0"/>
          <w:bCs w:val="0"/>
          <w:spacing w:val="-4"/>
          <w:sz w:val="32"/>
          <w:szCs w:val="32"/>
        </w:rPr>
        <w:br/>
        <w:t>项目各部分权重和绩效分值如表3-1所示：</w:t>
      </w:r>
      <w:r w:rsidRPr="0054065E">
        <w:rPr>
          <w:rStyle w:val="ad"/>
          <w:rFonts w:ascii="楷体" w:eastAsia="楷体" w:hAnsi="楷体" w:hint="eastAsia"/>
          <w:b w:val="0"/>
          <w:bCs w:val="0"/>
          <w:spacing w:val="-4"/>
          <w:sz w:val="32"/>
          <w:szCs w:val="32"/>
        </w:rPr>
        <w:br/>
        <w:t>一级指标 二级指标 三级指标 分值 得分 得分率</w:t>
      </w:r>
      <w:r w:rsidRPr="0054065E">
        <w:rPr>
          <w:rStyle w:val="ad"/>
          <w:rFonts w:ascii="楷体" w:eastAsia="楷体" w:hAnsi="楷体" w:hint="eastAsia"/>
          <w:b w:val="0"/>
          <w:bCs w:val="0"/>
          <w:spacing w:val="-4"/>
          <w:sz w:val="32"/>
          <w:szCs w:val="32"/>
        </w:rPr>
        <w:br/>
        <w:t>决策 项目立项 立项依据充分性 4 4 100%</w:t>
      </w:r>
      <w:r w:rsidRPr="0054065E">
        <w:rPr>
          <w:rStyle w:val="ad"/>
          <w:rFonts w:ascii="楷体" w:eastAsia="楷体" w:hAnsi="楷体" w:hint="eastAsia"/>
          <w:b w:val="0"/>
          <w:bCs w:val="0"/>
          <w:spacing w:val="-4"/>
          <w:sz w:val="32"/>
          <w:szCs w:val="32"/>
        </w:rPr>
        <w:br/>
        <w:t>立项程序规范性 4 4 100%</w:t>
      </w:r>
      <w:r w:rsidRPr="0054065E">
        <w:rPr>
          <w:rStyle w:val="ad"/>
          <w:rFonts w:ascii="楷体" w:eastAsia="楷体" w:hAnsi="楷体" w:hint="eastAsia"/>
          <w:b w:val="0"/>
          <w:bCs w:val="0"/>
          <w:spacing w:val="-4"/>
          <w:sz w:val="32"/>
          <w:szCs w:val="32"/>
        </w:rPr>
        <w:br/>
        <w:t>绩效目标 绩效目标合理性 3 3 100%</w:t>
      </w:r>
      <w:r w:rsidRPr="0054065E">
        <w:rPr>
          <w:rStyle w:val="ad"/>
          <w:rFonts w:ascii="楷体" w:eastAsia="楷体" w:hAnsi="楷体" w:hint="eastAsia"/>
          <w:b w:val="0"/>
          <w:bCs w:val="0"/>
          <w:spacing w:val="-4"/>
          <w:sz w:val="32"/>
          <w:szCs w:val="32"/>
        </w:rPr>
        <w:br/>
        <w:t>绩效指标明确性 3 3 100%</w:t>
      </w:r>
      <w:r w:rsidRPr="0054065E">
        <w:rPr>
          <w:rStyle w:val="ad"/>
          <w:rFonts w:ascii="楷体" w:eastAsia="楷体" w:hAnsi="楷体" w:hint="eastAsia"/>
          <w:b w:val="0"/>
          <w:bCs w:val="0"/>
          <w:spacing w:val="-4"/>
          <w:sz w:val="32"/>
          <w:szCs w:val="32"/>
        </w:rPr>
        <w:br/>
        <w:t>资金投入 预算编制科学性 3 3 100%</w:t>
      </w:r>
      <w:r w:rsidRPr="0054065E">
        <w:rPr>
          <w:rStyle w:val="ad"/>
          <w:rFonts w:ascii="楷体" w:eastAsia="楷体" w:hAnsi="楷体" w:hint="eastAsia"/>
          <w:b w:val="0"/>
          <w:bCs w:val="0"/>
          <w:spacing w:val="-4"/>
          <w:sz w:val="32"/>
          <w:szCs w:val="32"/>
        </w:rPr>
        <w:br/>
        <w:t>资金分配合理性 3 3 100%</w:t>
      </w:r>
      <w:r w:rsidRPr="0054065E">
        <w:rPr>
          <w:rStyle w:val="ad"/>
          <w:rFonts w:ascii="楷体" w:eastAsia="楷体" w:hAnsi="楷体" w:hint="eastAsia"/>
          <w:b w:val="0"/>
          <w:bCs w:val="0"/>
          <w:spacing w:val="-4"/>
          <w:sz w:val="32"/>
          <w:szCs w:val="32"/>
        </w:rPr>
        <w:br/>
        <w:t>过程 资金管理 资金到位率 5 5 100%</w:t>
      </w:r>
      <w:r w:rsidRPr="0054065E">
        <w:rPr>
          <w:rStyle w:val="ad"/>
          <w:rFonts w:ascii="楷体" w:eastAsia="楷体" w:hAnsi="楷体" w:hint="eastAsia"/>
          <w:b w:val="0"/>
          <w:bCs w:val="0"/>
          <w:spacing w:val="-4"/>
          <w:sz w:val="32"/>
          <w:szCs w:val="32"/>
        </w:rPr>
        <w:br/>
        <w:t>预算执行率 5 4.5 90%</w:t>
      </w:r>
      <w:r w:rsidRPr="0054065E">
        <w:rPr>
          <w:rStyle w:val="ad"/>
          <w:rFonts w:ascii="楷体" w:eastAsia="楷体" w:hAnsi="楷体" w:hint="eastAsia"/>
          <w:b w:val="0"/>
          <w:bCs w:val="0"/>
          <w:spacing w:val="-4"/>
          <w:sz w:val="32"/>
          <w:szCs w:val="32"/>
        </w:rPr>
        <w:br/>
        <w:t>资金使用合规性 3 3 100%</w:t>
      </w:r>
      <w:r w:rsidRPr="0054065E">
        <w:rPr>
          <w:rStyle w:val="ad"/>
          <w:rFonts w:ascii="楷体" w:eastAsia="楷体" w:hAnsi="楷体" w:hint="eastAsia"/>
          <w:b w:val="0"/>
          <w:bCs w:val="0"/>
          <w:spacing w:val="-4"/>
          <w:sz w:val="32"/>
          <w:szCs w:val="32"/>
        </w:rPr>
        <w:br/>
        <w:t>组织实施 管理制度健全性 3 3 100%</w:t>
      </w:r>
      <w:r w:rsidRPr="0054065E">
        <w:rPr>
          <w:rStyle w:val="ad"/>
          <w:rFonts w:ascii="楷体" w:eastAsia="楷体" w:hAnsi="楷体" w:hint="eastAsia"/>
          <w:b w:val="0"/>
          <w:bCs w:val="0"/>
          <w:spacing w:val="-4"/>
          <w:sz w:val="32"/>
          <w:szCs w:val="32"/>
        </w:rPr>
        <w:br/>
        <w:t>制度执行有效性 4 4 100%</w:t>
      </w:r>
      <w:r w:rsidRPr="0054065E">
        <w:rPr>
          <w:rStyle w:val="ad"/>
          <w:rFonts w:ascii="楷体" w:eastAsia="楷体" w:hAnsi="楷体" w:hint="eastAsia"/>
          <w:b w:val="0"/>
          <w:bCs w:val="0"/>
          <w:spacing w:val="-4"/>
          <w:sz w:val="32"/>
          <w:szCs w:val="32"/>
        </w:rPr>
        <w:br/>
        <w:t>产出 产出数量 代课教师人数 5 5 100%</w:t>
      </w:r>
      <w:r w:rsidRPr="0054065E">
        <w:rPr>
          <w:rStyle w:val="ad"/>
          <w:rFonts w:ascii="楷体" w:eastAsia="楷体" w:hAnsi="楷体" w:hint="eastAsia"/>
          <w:b w:val="0"/>
          <w:bCs w:val="0"/>
          <w:spacing w:val="-4"/>
          <w:sz w:val="32"/>
          <w:szCs w:val="32"/>
        </w:rPr>
        <w:br/>
        <w:t>同工同酬教师人数 5 5 100%</w:t>
      </w:r>
      <w:r w:rsidRPr="0054065E">
        <w:rPr>
          <w:rStyle w:val="ad"/>
          <w:rFonts w:ascii="楷体" w:eastAsia="楷体" w:hAnsi="楷体" w:hint="eastAsia"/>
          <w:b w:val="0"/>
          <w:bCs w:val="0"/>
          <w:spacing w:val="-4"/>
          <w:sz w:val="32"/>
          <w:szCs w:val="32"/>
        </w:rPr>
        <w:br/>
        <w:t>产出质量 资金发放准确率（%） 5 5 100%</w:t>
      </w:r>
      <w:r w:rsidRPr="0054065E">
        <w:rPr>
          <w:rStyle w:val="ad"/>
          <w:rFonts w:ascii="楷体" w:eastAsia="楷体" w:hAnsi="楷体" w:hint="eastAsia"/>
          <w:b w:val="0"/>
          <w:bCs w:val="0"/>
          <w:spacing w:val="-4"/>
          <w:sz w:val="32"/>
          <w:szCs w:val="32"/>
        </w:rPr>
        <w:br/>
        <w:t>产出时效 项目完成时间 5 5 100%</w:t>
      </w:r>
      <w:r w:rsidRPr="0054065E">
        <w:rPr>
          <w:rStyle w:val="ad"/>
          <w:rFonts w:ascii="楷体" w:eastAsia="楷体" w:hAnsi="楷体" w:hint="eastAsia"/>
          <w:b w:val="0"/>
          <w:bCs w:val="0"/>
          <w:spacing w:val="-4"/>
          <w:sz w:val="32"/>
          <w:szCs w:val="32"/>
        </w:rPr>
        <w:br/>
        <w:t>产出成本 同工同酬月工资 10 10 100%</w:t>
      </w:r>
      <w:r w:rsidRPr="0054065E">
        <w:rPr>
          <w:rStyle w:val="ad"/>
          <w:rFonts w:ascii="楷体" w:eastAsia="楷体" w:hAnsi="楷体" w:hint="eastAsia"/>
          <w:b w:val="0"/>
          <w:bCs w:val="0"/>
          <w:spacing w:val="-4"/>
          <w:sz w:val="32"/>
          <w:szCs w:val="32"/>
        </w:rPr>
        <w:br/>
        <w:t>代课教师月工资 10 10 100%</w:t>
      </w:r>
      <w:r w:rsidRPr="0054065E">
        <w:rPr>
          <w:rStyle w:val="ad"/>
          <w:rFonts w:ascii="楷体" w:eastAsia="楷体" w:hAnsi="楷体" w:hint="eastAsia"/>
          <w:b w:val="0"/>
          <w:bCs w:val="0"/>
          <w:spacing w:val="-4"/>
          <w:sz w:val="32"/>
          <w:szCs w:val="32"/>
        </w:rPr>
        <w:br/>
        <w:t>效益 项目效益 提高教学质量 10 10 100%</w:t>
      </w:r>
      <w:r w:rsidRPr="0054065E">
        <w:rPr>
          <w:rStyle w:val="ad"/>
          <w:rFonts w:ascii="楷体" w:eastAsia="楷体" w:hAnsi="楷体" w:hint="eastAsia"/>
          <w:b w:val="0"/>
          <w:bCs w:val="0"/>
          <w:spacing w:val="-4"/>
          <w:sz w:val="32"/>
          <w:szCs w:val="32"/>
        </w:rPr>
        <w:br/>
      </w:r>
      <w:r w:rsidRPr="0054065E">
        <w:rPr>
          <w:rStyle w:val="ad"/>
          <w:rFonts w:ascii="楷体" w:eastAsia="楷体" w:hAnsi="楷体" w:hint="eastAsia"/>
          <w:b w:val="0"/>
          <w:bCs w:val="0"/>
          <w:spacing w:val="-4"/>
          <w:sz w:val="32"/>
          <w:szCs w:val="32"/>
        </w:rPr>
        <w:lastRenderedPageBreak/>
        <w:t>满意度指标完成情况分析 满意度指标 聘用教师满意度 10 10 100%</w:t>
      </w:r>
      <w:r w:rsidRPr="0054065E">
        <w:rPr>
          <w:rStyle w:val="ad"/>
          <w:rFonts w:ascii="楷体" w:eastAsia="楷体" w:hAnsi="楷体" w:hint="eastAsia"/>
          <w:b w:val="0"/>
          <w:bCs w:val="0"/>
          <w:spacing w:val="-4"/>
          <w:sz w:val="32"/>
          <w:szCs w:val="32"/>
        </w:rPr>
        <w:br/>
        <w:t>表3-1 项目各部分权重和绩效分值</w:t>
      </w:r>
      <w:r w:rsidRPr="0054065E">
        <w:rPr>
          <w:rStyle w:val="ad"/>
          <w:rFonts w:ascii="楷体" w:eastAsia="楷体" w:hAnsi="楷体" w:hint="eastAsia"/>
          <w:b w:val="0"/>
          <w:bCs w:val="0"/>
          <w:spacing w:val="-4"/>
          <w:sz w:val="32"/>
          <w:szCs w:val="32"/>
        </w:rPr>
        <w:br/>
        <w:t>（二）主要绩效</w:t>
      </w:r>
      <w:r w:rsidRPr="0054065E">
        <w:rPr>
          <w:rStyle w:val="ad"/>
          <w:rFonts w:ascii="楷体" w:eastAsia="楷体" w:hAnsi="楷体" w:hint="eastAsia"/>
          <w:b w:val="0"/>
          <w:bCs w:val="0"/>
          <w:spacing w:val="-4"/>
          <w:sz w:val="32"/>
          <w:szCs w:val="32"/>
        </w:rPr>
        <w:br/>
        <w:t>对2023年乌财科教【2023】106号-关于拨付2023年中小学和幼儿园自聘教师补助资金的通知项目资金区财政及时拨付，乌鲁木齐市第128中学在此次评价期间内，有序完成设定目标的部分工作任务，学校已按照计划招聘7名同工同酬教师、31名代课教师；已按照文件及时提高代课教师、同工同酬教师工资，确保临聘人员工资及时发放，确保我校正常开展工作。</w:t>
      </w:r>
    </w:p>
    <w:p w14:paraId="624FD63F" w14:textId="77777777" w:rsidR="000048AA" w:rsidRPr="0054065E" w:rsidRDefault="00000000">
      <w:pPr>
        <w:spacing w:line="540" w:lineRule="exact"/>
        <w:ind w:firstLine="640"/>
        <w:rPr>
          <w:rStyle w:val="ad"/>
          <w:rFonts w:ascii="黑体" w:eastAsia="黑体" w:hAnsi="黑体" w:hint="eastAsia"/>
        </w:rPr>
      </w:pPr>
      <w:r w:rsidRPr="0054065E">
        <w:rPr>
          <w:rStyle w:val="ad"/>
          <w:rFonts w:ascii="黑体" w:eastAsia="黑体" w:hAnsi="黑体" w:hint="eastAsia"/>
          <w:b w:val="0"/>
          <w:spacing w:val="-4"/>
          <w:sz w:val="32"/>
          <w:szCs w:val="32"/>
        </w:rPr>
        <w:t>四、绩效评价指标分析</w:t>
      </w:r>
      <w:r w:rsidRPr="0054065E">
        <w:rPr>
          <w:rStyle w:val="ad"/>
          <w:rFonts w:ascii="黑体" w:eastAsia="黑体" w:hAnsi="黑体" w:hint="eastAsia"/>
        </w:rPr>
        <w:t xml:space="preserve"> </w:t>
      </w:r>
    </w:p>
    <w:p w14:paraId="2BDB141E" w14:textId="77777777" w:rsidR="000048AA" w:rsidRPr="0054065E" w:rsidRDefault="00000000">
      <w:pPr>
        <w:spacing w:line="540" w:lineRule="exact"/>
        <w:ind w:firstLineChars="181" w:firstLine="567"/>
        <w:rPr>
          <w:rFonts w:ascii="楷体" w:eastAsia="楷体" w:hAnsi="楷体" w:hint="eastAsia"/>
          <w:b/>
          <w:spacing w:val="-4"/>
          <w:sz w:val="32"/>
          <w:szCs w:val="32"/>
        </w:rPr>
      </w:pPr>
      <w:r w:rsidRPr="0054065E">
        <w:rPr>
          <w:rFonts w:ascii="楷体" w:eastAsia="楷体" w:hAnsi="楷体" w:hint="eastAsia"/>
          <w:b/>
          <w:spacing w:val="-4"/>
          <w:sz w:val="32"/>
          <w:szCs w:val="32"/>
        </w:rPr>
        <w:t>（一）</w:t>
      </w:r>
      <w:r w:rsidRPr="0054065E">
        <w:rPr>
          <w:rStyle w:val="ad"/>
          <w:rFonts w:ascii="楷体" w:eastAsia="楷体" w:hAnsi="楷体" w:hint="eastAsia"/>
          <w:spacing w:val="-4"/>
          <w:sz w:val="32"/>
          <w:szCs w:val="32"/>
        </w:rPr>
        <w:t>项目决策情况</w:t>
      </w:r>
    </w:p>
    <w:p w14:paraId="0E9F8597" w14:textId="77777777" w:rsidR="000048AA" w:rsidRPr="0054065E"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54065E">
        <w:rPr>
          <w:rStyle w:val="ad"/>
          <w:rFonts w:ascii="楷体" w:eastAsia="楷体" w:hAnsi="楷体" w:hint="eastAsia"/>
          <w:b w:val="0"/>
          <w:bCs w:val="0"/>
          <w:spacing w:val="-4"/>
          <w:sz w:val="32"/>
          <w:szCs w:val="32"/>
        </w:rPr>
        <w:t>（一）项目决策情况</w:t>
      </w:r>
      <w:r w:rsidRPr="0054065E">
        <w:rPr>
          <w:rStyle w:val="ad"/>
          <w:rFonts w:ascii="楷体" w:eastAsia="楷体" w:hAnsi="楷体" w:hint="eastAsia"/>
          <w:b w:val="0"/>
          <w:bCs w:val="0"/>
          <w:spacing w:val="-4"/>
          <w:sz w:val="32"/>
          <w:szCs w:val="32"/>
        </w:rPr>
        <w:br/>
        <w:t>项目决策指标由3个二级指标和6个三级指标构成，权重为20分，实际得分20分。</w:t>
      </w:r>
      <w:r w:rsidRPr="0054065E">
        <w:rPr>
          <w:rStyle w:val="ad"/>
          <w:rFonts w:ascii="楷体" w:eastAsia="楷体" w:hAnsi="楷体" w:hint="eastAsia"/>
          <w:b w:val="0"/>
          <w:bCs w:val="0"/>
          <w:spacing w:val="-4"/>
          <w:sz w:val="32"/>
          <w:szCs w:val="32"/>
        </w:rPr>
        <w:br/>
        <w:t>1. 项目立项</w:t>
      </w:r>
      <w:r w:rsidRPr="0054065E">
        <w:rPr>
          <w:rStyle w:val="ad"/>
          <w:rFonts w:ascii="楷体" w:eastAsia="楷体" w:hAnsi="楷体" w:hint="eastAsia"/>
          <w:b w:val="0"/>
          <w:bCs w:val="0"/>
          <w:spacing w:val="-4"/>
          <w:sz w:val="32"/>
          <w:szCs w:val="32"/>
        </w:rPr>
        <w:br/>
        <w:t>立项依据充分性：项目立项符合国家法律法规、财务政策要求。同时，项目与部门职责范围为贯彻国家的教育方针，执行国家教育教学标准，依据《中华人民共和国教育法》和《中华人民共和国义务教育法》开展小学、初中学历教育，保证教育教学质量，为培养和造就全面发展的社会主义建设人才奠定基础相符，属于部门履职所需。此外，本项目属于自治区级公共财政支持范围，符合中央、地方事权支出责任划分原则，没有与相关部门同类项目或部门内部相关项目重复。因此，立项依据充分，得4分。</w:t>
      </w:r>
      <w:r w:rsidRPr="0054065E">
        <w:rPr>
          <w:rStyle w:val="ad"/>
          <w:rFonts w:ascii="楷体" w:eastAsia="楷体" w:hAnsi="楷体" w:hint="eastAsia"/>
          <w:b w:val="0"/>
          <w:bCs w:val="0"/>
          <w:spacing w:val="-4"/>
          <w:sz w:val="32"/>
          <w:szCs w:val="32"/>
        </w:rPr>
        <w:br/>
        <w:t>立项程序规范性:项目按照规定的程序申请设立，审批文件《关</w:t>
      </w:r>
      <w:r w:rsidRPr="0054065E">
        <w:rPr>
          <w:rStyle w:val="ad"/>
          <w:rFonts w:ascii="楷体" w:eastAsia="楷体" w:hAnsi="楷体" w:hint="eastAsia"/>
          <w:b w:val="0"/>
          <w:bCs w:val="0"/>
          <w:spacing w:val="-4"/>
          <w:sz w:val="32"/>
          <w:szCs w:val="32"/>
        </w:rPr>
        <w:lastRenderedPageBreak/>
        <w:t>于印发米东区教育系统临聘教师管理办法的通知》（米政办【2021】31号）的材料符合相关要求，故立项程序规范，得4分。</w:t>
      </w:r>
      <w:r w:rsidRPr="0054065E">
        <w:rPr>
          <w:rStyle w:val="ad"/>
          <w:rFonts w:ascii="楷体" w:eastAsia="楷体" w:hAnsi="楷体" w:hint="eastAsia"/>
          <w:b w:val="0"/>
          <w:bCs w:val="0"/>
          <w:spacing w:val="-4"/>
          <w:sz w:val="32"/>
          <w:szCs w:val="32"/>
        </w:rPr>
        <w:br/>
        <w:t>综上，该指标满分8分，得分8分。</w:t>
      </w:r>
      <w:r w:rsidRPr="0054065E">
        <w:rPr>
          <w:rStyle w:val="ad"/>
          <w:rFonts w:ascii="楷体" w:eastAsia="楷体" w:hAnsi="楷体" w:hint="eastAsia"/>
          <w:b w:val="0"/>
          <w:bCs w:val="0"/>
          <w:spacing w:val="-4"/>
          <w:sz w:val="32"/>
          <w:szCs w:val="32"/>
        </w:rPr>
        <w:br/>
        <w:t>2. 绩效目标</w:t>
      </w:r>
      <w:r w:rsidRPr="0054065E">
        <w:rPr>
          <w:rStyle w:val="ad"/>
          <w:rFonts w:ascii="楷体" w:eastAsia="楷体" w:hAnsi="楷体" w:hint="eastAsia"/>
          <w:b w:val="0"/>
          <w:bCs w:val="0"/>
          <w:spacing w:val="-4"/>
          <w:sz w:val="32"/>
          <w:szCs w:val="32"/>
        </w:rPr>
        <w:br/>
        <w:t>绩效目标合理性：本项目的绩效目标按照产出、成本、效益和满意度构建绩效评价指标，且具有明确性、可衡量性、可实现性、相关性和时限性等特点，能较为全面地反映本项目的产出和效益，故绩效目标合理性指标得分3分。</w:t>
      </w:r>
      <w:r w:rsidRPr="0054065E">
        <w:rPr>
          <w:rStyle w:val="ad"/>
          <w:rFonts w:ascii="楷体" w:eastAsia="楷体" w:hAnsi="楷体" w:hint="eastAsia"/>
          <w:b w:val="0"/>
          <w:bCs w:val="0"/>
          <w:spacing w:val="-4"/>
          <w:sz w:val="32"/>
          <w:szCs w:val="32"/>
        </w:rPr>
        <w:br/>
        <w:t>绩效目标明确性：其中，目标已细化为具体的绩效指标代课老师的人数和工资标准，可通过数量指标、质量指标、时效指标和成本指标予以量化(代课老师的人数由人社局与学校人事告知，发放的是12个月的代课老师工资)，并具有确切的评价标准工资在《关于印发米东区教育系统临聘教师管理办法的通知》（米政办【2021】31号规定，且指标设定均与目标相关。各项指标均能在现实条件下收集到相关数据进行佐证（通过咨询方式绩效评估，向学校教务上人事上和财务上收集，进一步细化），并与当年项目年度计划相对应，故绩效目标明确性指标得分3分。</w:t>
      </w:r>
      <w:r w:rsidRPr="0054065E">
        <w:rPr>
          <w:rStyle w:val="ad"/>
          <w:rFonts w:ascii="楷体" w:eastAsia="楷体" w:hAnsi="楷体" w:hint="eastAsia"/>
          <w:b w:val="0"/>
          <w:bCs w:val="0"/>
          <w:spacing w:val="-4"/>
          <w:sz w:val="32"/>
          <w:szCs w:val="32"/>
        </w:rPr>
        <w:br/>
        <w:t>综上，该指标满分6分，得分6分。</w:t>
      </w:r>
      <w:r w:rsidRPr="0054065E">
        <w:rPr>
          <w:rStyle w:val="ad"/>
          <w:rFonts w:ascii="楷体" w:eastAsia="楷体" w:hAnsi="楷体" w:hint="eastAsia"/>
          <w:b w:val="0"/>
          <w:bCs w:val="0"/>
          <w:spacing w:val="-4"/>
          <w:sz w:val="32"/>
          <w:szCs w:val="32"/>
        </w:rPr>
        <w:br/>
        <w:t>3. 资金投入</w:t>
      </w:r>
      <w:r w:rsidRPr="0054065E">
        <w:rPr>
          <w:rStyle w:val="ad"/>
          <w:rFonts w:ascii="楷体" w:eastAsia="楷体" w:hAnsi="楷体" w:hint="eastAsia"/>
          <w:b w:val="0"/>
          <w:bCs w:val="0"/>
          <w:spacing w:val="-4"/>
          <w:sz w:val="32"/>
          <w:szCs w:val="32"/>
        </w:rPr>
        <w:br/>
        <w:t>预算编制科学性：教育局根据我校在人事局审批的代课教师工资表，根据我校核定的代课教师实际人数预算我校代课教师工资的补助资金，财政局为我校合理的安排了代课教师的薪酬，为我校顺利发放代课教师工资提供了有力的保障。故预算编制科学性指标得分3分。</w:t>
      </w:r>
      <w:r w:rsidRPr="0054065E">
        <w:rPr>
          <w:rStyle w:val="ad"/>
          <w:rFonts w:ascii="楷体" w:eastAsia="楷体" w:hAnsi="楷体" w:hint="eastAsia"/>
          <w:b w:val="0"/>
          <w:bCs w:val="0"/>
          <w:spacing w:val="-4"/>
          <w:sz w:val="32"/>
          <w:szCs w:val="32"/>
        </w:rPr>
        <w:br/>
        <w:t>资金分配合理性： 根据《关于印发米东区教育系统临聘教师管</w:t>
      </w:r>
      <w:r w:rsidRPr="0054065E">
        <w:rPr>
          <w:rStyle w:val="ad"/>
          <w:rFonts w:ascii="楷体" w:eastAsia="楷体" w:hAnsi="楷体" w:hint="eastAsia"/>
          <w:b w:val="0"/>
          <w:bCs w:val="0"/>
          <w:spacing w:val="-4"/>
          <w:sz w:val="32"/>
          <w:szCs w:val="32"/>
        </w:rPr>
        <w:lastRenderedPageBreak/>
        <w:t>理办法的通知》（米政办【2021】31号）文件精神，该部分资金适合使用一般公共财政拨款，具体财政拨款总额依据乌财科教【2023】106号来测算，在项目运作后，可以完全覆盖工资支出。故资金分配合理性指标得分3分。</w:t>
      </w:r>
      <w:r w:rsidRPr="0054065E">
        <w:rPr>
          <w:rStyle w:val="ad"/>
          <w:rFonts w:ascii="楷体" w:eastAsia="楷体" w:hAnsi="楷体" w:hint="eastAsia"/>
          <w:b w:val="0"/>
          <w:bCs w:val="0"/>
          <w:spacing w:val="-4"/>
          <w:sz w:val="32"/>
          <w:szCs w:val="32"/>
        </w:rPr>
        <w:br/>
        <w:t>综上，该指标满分6分，得分6分。</w:t>
      </w:r>
      <w:r w:rsidRPr="0054065E">
        <w:rPr>
          <w:rStyle w:val="ad"/>
          <w:rFonts w:ascii="楷体" w:eastAsia="楷体" w:hAnsi="楷体" w:hint="eastAsia"/>
          <w:b w:val="0"/>
          <w:bCs w:val="0"/>
          <w:spacing w:val="-4"/>
          <w:sz w:val="32"/>
          <w:szCs w:val="32"/>
        </w:rPr>
        <w:tab/>
      </w:r>
    </w:p>
    <w:p w14:paraId="18D4984C" w14:textId="77777777" w:rsidR="000048AA" w:rsidRPr="0054065E" w:rsidRDefault="00000000">
      <w:pPr>
        <w:spacing w:line="540" w:lineRule="exact"/>
        <w:ind w:firstLineChars="181" w:firstLine="567"/>
        <w:rPr>
          <w:rStyle w:val="ad"/>
          <w:rFonts w:ascii="楷体" w:eastAsia="楷体" w:hAnsi="楷体" w:hint="eastAsia"/>
          <w:spacing w:val="-4"/>
          <w:sz w:val="32"/>
          <w:szCs w:val="32"/>
        </w:rPr>
      </w:pPr>
      <w:r w:rsidRPr="0054065E">
        <w:rPr>
          <w:rFonts w:ascii="楷体" w:eastAsia="楷体" w:hAnsi="楷体" w:hint="eastAsia"/>
          <w:b/>
          <w:spacing w:val="-4"/>
          <w:sz w:val="32"/>
          <w:szCs w:val="32"/>
        </w:rPr>
        <w:t>（二）</w:t>
      </w:r>
      <w:r w:rsidRPr="0054065E">
        <w:rPr>
          <w:rStyle w:val="ad"/>
          <w:rFonts w:ascii="楷体" w:eastAsia="楷体" w:hAnsi="楷体" w:hint="eastAsia"/>
          <w:spacing w:val="-4"/>
          <w:sz w:val="32"/>
          <w:szCs w:val="32"/>
        </w:rPr>
        <w:t>项目过程情况</w:t>
      </w:r>
    </w:p>
    <w:p w14:paraId="2EE3560E" w14:textId="77777777" w:rsidR="000048AA" w:rsidRPr="0054065E" w:rsidRDefault="00000000">
      <w:pPr>
        <w:spacing w:line="540" w:lineRule="exact"/>
        <w:ind w:firstLine="567"/>
        <w:rPr>
          <w:rStyle w:val="ad"/>
          <w:rFonts w:ascii="楷体" w:eastAsia="楷体" w:hAnsi="楷体" w:hint="eastAsia"/>
          <w:b w:val="0"/>
          <w:bCs w:val="0"/>
          <w:spacing w:val="-4"/>
          <w:sz w:val="32"/>
          <w:szCs w:val="32"/>
        </w:rPr>
      </w:pPr>
      <w:r w:rsidRPr="0054065E">
        <w:rPr>
          <w:rStyle w:val="ad"/>
          <w:rFonts w:ascii="楷体" w:eastAsia="楷体" w:hAnsi="楷体" w:hint="eastAsia"/>
          <w:b w:val="0"/>
          <w:bCs w:val="0"/>
          <w:spacing w:val="-4"/>
          <w:sz w:val="32"/>
          <w:szCs w:val="32"/>
        </w:rPr>
        <w:t>（二）项目过程情况</w:t>
      </w:r>
      <w:r w:rsidRPr="0054065E">
        <w:rPr>
          <w:rStyle w:val="ad"/>
          <w:rFonts w:ascii="楷体" w:eastAsia="楷体" w:hAnsi="楷体" w:hint="eastAsia"/>
          <w:b w:val="0"/>
          <w:bCs w:val="0"/>
          <w:spacing w:val="-4"/>
          <w:sz w:val="32"/>
          <w:szCs w:val="32"/>
        </w:rPr>
        <w:br/>
        <w:t>项目过程指标由2个二级指标和5个三级指标构成，权重为20分，实际得分19.5分。</w:t>
      </w:r>
      <w:r w:rsidRPr="0054065E">
        <w:rPr>
          <w:rStyle w:val="ad"/>
          <w:rFonts w:ascii="楷体" w:eastAsia="楷体" w:hAnsi="楷体" w:hint="eastAsia"/>
          <w:b w:val="0"/>
          <w:bCs w:val="0"/>
          <w:spacing w:val="-4"/>
          <w:sz w:val="32"/>
          <w:szCs w:val="32"/>
        </w:rPr>
        <w:br/>
        <w:t>1. 资金管理</w:t>
      </w:r>
      <w:r w:rsidRPr="0054065E">
        <w:rPr>
          <w:rStyle w:val="ad"/>
          <w:rFonts w:ascii="楷体" w:eastAsia="楷体" w:hAnsi="楷体" w:hint="eastAsia"/>
          <w:b w:val="0"/>
          <w:bCs w:val="0"/>
          <w:spacing w:val="-4"/>
          <w:sz w:val="32"/>
          <w:szCs w:val="32"/>
        </w:rPr>
        <w:br/>
        <w:t>资金到位率：我单位财政局下达当年财政拨款预算指标为53.53万元，上年结转99.44万元，故总预算数为152.97万元。在2023年12月31日之前累计到位代课教师补助资金152.97万元，因此资金到位率100%。故资金到位率指标得分5分。</w:t>
      </w:r>
      <w:r w:rsidRPr="0054065E">
        <w:rPr>
          <w:rStyle w:val="ad"/>
          <w:rFonts w:ascii="楷体" w:eastAsia="楷体" w:hAnsi="楷体" w:hint="eastAsia"/>
          <w:b w:val="0"/>
          <w:bCs w:val="0"/>
          <w:spacing w:val="-4"/>
          <w:sz w:val="32"/>
          <w:szCs w:val="32"/>
        </w:rPr>
        <w:br/>
        <w:t>预算执行率：在2023年12月31日之前累计到位代课教师补助资金152.97万元。全年实际执行数133.23万元，全部用于支付劳务派遣公司新疆禾众智联企业管理咨询有限公司和新疆东凯经纬天地人力资源管理有限公司给我校代课教师发放工资。预算执行率87.1%，故预算执行率得分为4.5分。</w:t>
      </w:r>
      <w:r w:rsidRPr="0054065E">
        <w:rPr>
          <w:rStyle w:val="ad"/>
          <w:rFonts w:ascii="楷体" w:eastAsia="楷体" w:hAnsi="楷体" w:hint="eastAsia"/>
          <w:b w:val="0"/>
          <w:bCs w:val="0"/>
          <w:spacing w:val="-4"/>
          <w:sz w:val="32"/>
          <w:szCs w:val="32"/>
        </w:rPr>
        <w:br/>
        <w:t>资金使用合规性：本项目资金的使用符合《关于印发米东区教育系统临聘教师管理办法的通知》（米政办【2021】31号）和财务管理制度以及有关代课老师薪酬补助专项资金管理办法的规定。同时，资金的拨付有单位人事与劳务派遣沟通人数和考勤工资，教务处对票据签字，主管教学和财务的校长书记签字后在一体化2.0平台做当月工资计划，代财政领导终审业务后，再次提交支</w:t>
      </w:r>
      <w:r w:rsidRPr="0054065E">
        <w:rPr>
          <w:rStyle w:val="ad"/>
          <w:rFonts w:ascii="楷体" w:eastAsia="楷体" w:hAnsi="楷体" w:hint="eastAsia"/>
          <w:b w:val="0"/>
          <w:bCs w:val="0"/>
          <w:spacing w:val="-4"/>
          <w:sz w:val="32"/>
          <w:szCs w:val="32"/>
        </w:rPr>
        <w:lastRenderedPageBreak/>
        <w:t>付申请，填报劳务派遣公司的付款信息及电子转账方式付款，待财政领导终审业务后，财务向银行发送国库集中支出凭证的审批程序，需要票据签章，发票开具签字的手续，符合项目预算批复或合同规定的用途，不存在截留、挤占、挪用、虚列支出等情况。故资金使用合规性得分为3分。</w:t>
      </w:r>
      <w:r w:rsidRPr="0054065E">
        <w:rPr>
          <w:rStyle w:val="ad"/>
          <w:rFonts w:ascii="楷体" w:eastAsia="楷体" w:hAnsi="楷体" w:hint="eastAsia"/>
          <w:b w:val="0"/>
          <w:bCs w:val="0"/>
          <w:spacing w:val="-4"/>
          <w:sz w:val="32"/>
          <w:szCs w:val="32"/>
        </w:rPr>
        <w:br/>
        <w:t>综上，该指标满分13分，得分12.5分。</w:t>
      </w:r>
      <w:r w:rsidRPr="0054065E">
        <w:rPr>
          <w:rStyle w:val="ad"/>
          <w:rFonts w:ascii="楷体" w:eastAsia="楷体" w:hAnsi="楷体" w:hint="eastAsia"/>
          <w:b w:val="0"/>
          <w:bCs w:val="0"/>
          <w:spacing w:val="-4"/>
          <w:sz w:val="32"/>
          <w:szCs w:val="32"/>
        </w:rPr>
        <w:br/>
        <w:t>2. 组织实施</w:t>
      </w:r>
      <w:r w:rsidRPr="0054065E">
        <w:rPr>
          <w:rStyle w:val="ad"/>
          <w:rFonts w:ascii="楷体" w:eastAsia="楷体" w:hAnsi="楷体" w:hint="eastAsia"/>
          <w:b w:val="0"/>
          <w:bCs w:val="0"/>
          <w:spacing w:val="-4"/>
          <w:sz w:val="32"/>
          <w:szCs w:val="32"/>
        </w:rPr>
        <w:br/>
        <w:t>管理制度健全性：乌鲁木齐市第128中学已制定相应的《乌鲁木齐市第128中学岗位设置制度》和《事业单位财务规则》（中华人民共和国财政部令第 108 号），且制度合法、合规、完整，为项目顺利实施提供重要保障。故管理制度健全性得分为3分。</w:t>
      </w:r>
      <w:r w:rsidRPr="0054065E">
        <w:rPr>
          <w:rStyle w:val="ad"/>
          <w:rFonts w:ascii="楷体" w:eastAsia="楷体" w:hAnsi="楷体" w:hint="eastAsia"/>
          <w:b w:val="0"/>
          <w:bCs w:val="0"/>
          <w:spacing w:val="-4"/>
          <w:sz w:val="32"/>
          <w:szCs w:val="32"/>
        </w:rPr>
        <w:br/>
        <w:t>制度执行有效性：根据评价小组核查情况，我单位严格遵守相关法律法规和《关于印发米东区教育系统临聘教师管理办法的通知》（米政办【2021】31号）相关管理规定，项目调整及支出调整手续完备，整体管理合理有序，项目完成后，及时将代课老师会计资料会计凭证、固定资产入库单等相关资料分类归档，制度执行有效。故制度执行有效性指标得分4分。</w:t>
      </w:r>
      <w:r w:rsidRPr="0054065E">
        <w:rPr>
          <w:rStyle w:val="ad"/>
          <w:rFonts w:ascii="楷体" w:eastAsia="楷体" w:hAnsi="楷体" w:hint="eastAsia"/>
          <w:b w:val="0"/>
          <w:bCs w:val="0"/>
          <w:spacing w:val="-4"/>
          <w:sz w:val="32"/>
          <w:szCs w:val="32"/>
        </w:rPr>
        <w:br/>
        <w:t>综上，该指标满分7分，得分7分。</w:t>
      </w:r>
    </w:p>
    <w:p w14:paraId="626924A3" w14:textId="77777777" w:rsidR="000048AA" w:rsidRPr="0054065E" w:rsidRDefault="00000000">
      <w:pPr>
        <w:spacing w:line="540" w:lineRule="exact"/>
        <w:ind w:firstLineChars="181" w:firstLine="567"/>
        <w:rPr>
          <w:rFonts w:ascii="楷体" w:eastAsia="楷体" w:hAnsi="楷体" w:hint="eastAsia"/>
          <w:b/>
          <w:spacing w:val="-4"/>
          <w:sz w:val="32"/>
          <w:szCs w:val="32"/>
        </w:rPr>
      </w:pPr>
      <w:r w:rsidRPr="0054065E">
        <w:rPr>
          <w:rFonts w:ascii="楷体" w:eastAsia="楷体" w:hAnsi="楷体" w:hint="eastAsia"/>
          <w:b/>
          <w:spacing w:val="-4"/>
          <w:sz w:val="32"/>
          <w:szCs w:val="32"/>
        </w:rPr>
        <w:t>（三）</w:t>
      </w:r>
      <w:r w:rsidRPr="0054065E">
        <w:rPr>
          <w:rStyle w:val="ad"/>
          <w:rFonts w:ascii="楷体" w:eastAsia="楷体" w:hAnsi="楷体" w:hint="eastAsia"/>
          <w:spacing w:val="-4"/>
          <w:sz w:val="32"/>
          <w:szCs w:val="32"/>
        </w:rPr>
        <w:t>项目产出情况</w:t>
      </w:r>
    </w:p>
    <w:p w14:paraId="76AF5AFA" w14:textId="77777777" w:rsidR="000048AA" w:rsidRPr="0054065E" w:rsidRDefault="00000000">
      <w:pPr>
        <w:spacing w:line="540" w:lineRule="exact"/>
        <w:ind w:firstLine="567"/>
        <w:rPr>
          <w:rStyle w:val="ad"/>
          <w:rFonts w:ascii="楷体" w:eastAsia="楷体" w:hAnsi="楷体" w:hint="eastAsia"/>
          <w:b w:val="0"/>
          <w:bCs w:val="0"/>
          <w:spacing w:val="-4"/>
          <w:sz w:val="32"/>
          <w:szCs w:val="32"/>
        </w:rPr>
      </w:pPr>
      <w:r w:rsidRPr="0054065E">
        <w:rPr>
          <w:rStyle w:val="ad"/>
          <w:rFonts w:ascii="楷体" w:eastAsia="楷体" w:hAnsi="楷体" w:hint="eastAsia"/>
          <w:b w:val="0"/>
          <w:bCs w:val="0"/>
          <w:spacing w:val="-4"/>
          <w:sz w:val="32"/>
          <w:szCs w:val="32"/>
        </w:rPr>
        <w:t>（三）项目产出情况</w:t>
      </w:r>
      <w:r w:rsidRPr="0054065E">
        <w:rPr>
          <w:rStyle w:val="ad"/>
          <w:rFonts w:ascii="楷体" w:eastAsia="楷体" w:hAnsi="楷体" w:hint="eastAsia"/>
          <w:b w:val="0"/>
          <w:bCs w:val="0"/>
          <w:spacing w:val="-4"/>
          <w:sz w:val="32"/>
          <w:szCs w:val="32"/>
        </w:rPr>
        <w:br/>
        <w:t>项目产出指标由4个二级指标和6个三级指标构成，权重为40分，实际得分40分。</w:t>
      </w:r>
      <w:r w:rsidRPr="0054065E">
        <w:rPr>
          <w:rStyle w:val="ad"/>
          <w:rFonts w:ascii="楷体" w:eastAsia="楷体" w:hAnsi="楷体" w:hint="eastAsia"/>
          <w:b w:val="0"/>
          <w:bCs w:val="0"/>
          <w:spacing w:val="-4"/>
          <w:sz w:val="32"/>
          <w:szCs w:val="32"/>
        </w:rPr>
        <w:br/>
        <w:t>1. 产出数量</w:t>
      </w:r>
      <w:r w:rsidRPr="0054065E">
        <w:rPr>
          <w:rStyle w:val="ad"/>
          <w:rFonts w:ascii="楷体" w:eastAsia="楷体" w:hAnsi="楷体" w:hint="eastAsia"/>
          <w:b w:val="0"/>
          <w:bCs w:val="0"/>
          <w:spacing w:val="-4"/>
          <w:sz w:val="32"/>
          <w:szCs w:val="32"/>
        </w:rPr>
        <w:br/>
        <w:t>数量指标“代课教师人数”的目标值是等于31人，2023年度我单位实际完成31人，故代课教师人数得分为5分。</w:t>
      </w:r>
      <w:r w:rsidRPr="0054065E">
        <w:rPr>
          <w:rStyle w:val="ad"/>
          <w:rFonts w:ascii="楷体" w:eastAsia="楷体" w:hAnsi="楷体" w:hint="eastAsia"/>
          <w:b w:val="0"/>
          <w:bCs w:val="0"/>
          <w:spacing w:val="-4"/>
          <w:sz w:val="32"/>
          <w:szCs w:val="32"/>
        </w:rPr>
        <w:br/>
      </w:r>
      <w:r w:rsidRPr="0054065E">
        <w:rPr>
          <w:rStyle w:val="ad"/>
          <w:rFonts w:ascii="楷体" w:eastAsia="楷体" w:hAnsi="楷体" w:hint="eastAsia"/>
          <w:b w:val="0"/>
          <w:bCs w:val="0"/>
          <w:spacing w:val="-4"/>
          <w:sz w:val="32"/>
          <w:szCs w:val="32"/>
        </w:rPr>
        <w:lastRenderedPageBreak/>
        <w:t>数量指标“同工同酬教师人数”的目标值是等于7人，2023年度我单位实际完成7人，故同工同酬教师人数得分为5分。</w:t>
      </w:r>
      <w:r w:rsidRPr="0054065E">
        <w:rPr>
          <w:rStyle w:val="ad"/>
          <w:rFonts w:ascii="楷体" w:eastAsia="楷体" w:hAnsi="楷体" w:hint="eastAsia"/>
          <w:b w:val="0"/>
          <w:bCs w:val="0"/>
          <w:spacing w:val="-4"/>
          <w:sz w:val="32"/>
          <w:szCs w:val="32"/>
        </w:rPr>
        <w:br/>
        <w:t>2. 产出质量</w:t>
      </w:r>
      <w:r w:rsidRPr="0054065E">
        <w:rPr>
          <w:rStyle w:val="ad"/>
          <w:rFonts w:ascii="楷体" w:eastAsia="楷体" w:hAnsi="楷体" w:hint="eastAsia"/>
          <w:b w:val="0"/>
          <w:bCs w:val="0"/>
          <w:spacing w:val="-4"/>
          <w:sz w:val="32"/>
          <w:szCs w:val="32"/>
        </w:rPr>
        <w:br/>
        <w:t>资金发放准确率：2023年临聘教师工资按时按月发放，无拖欠情况发生，故资金发放准确率为100%，目标值也为100%。故资金发放准确率得分为5分。</w:t>
      </w:r>
      <w:r w:rsidRPr="0054065E">
        <w:rPr>
          <w:rStyle w:val="ad"/>
          <w:rFonts w:ascii="楷体" w:eastAsia="楷体" w:hAnsi="楷体" w:hint="eastAsia"/>
          <w:b w:val="0"/>
          <w:bCs w:val="0"/>
          <w:spacing w:val="-4"/>
          <w:sz w:val="32"/>
          <w:szCs w:val="32"/>
        </w:rPr>
        <w:br/>
        <w:t>3.产出时效</w:t>
      </w:r>
      <w:r w:rsidRPr="0054065E">
        <w:rPr>
          <w:rStyle w:val="ad"/>
          <w:rFonts w:ascii="楷体" w:eastAsia="楷体" w:hAnsi="楷体" w:hint="eastAsia"/>
          <w:b w:val="0"/>
          <w:bCs w:val="0"/>
          <w:spacing w:val="-4"/>
          <w:sz w:val="32"/>
          <w:szCs w:val="32"/>
        </w:rPr>
        <w:br/>
        <w:t>项目完成时间：项目完成时间的目标值是等于12个月，2023年度我单位实际完成12个月，完成率为100%，故项目完成时间得分为5分。</w:t>
      </w:r>
      <w:r w:rsidRPr="0054065E">
        <w:rPr>
          <w:rStyle w:val="ad"/>
          <w:rFonts w:ascii="楷体" w:eastAsia="楷体" w:hAnsi="楷体" w:hint="eastAsia"/>
          <w:b w:val="0"/>
          <w:bCs w:val="0"/>
          <w:spacing w:val="-4"/>
          <w:sz w:val="32"/>
          <w:szCs w:val="32"/>
        </w:rPr>
        <w:br/>
        <w:t>4.产出成本</w:t>
      </w:r>
      <w:r w:rsidRPr="0054065E">
        <w:rPr>
          <w:rStyle w:val="ad"/>
          <w:rFonts w:ascii="楷体" w:eastAsia="楷体" w:hAnsi="楷体" w:hint="eastAsia"/>
          <w:b w:val="0"/>
          <w:bCs w:val="0"/>
          <w:spacing w:val="-4"/>
          <w:sz w:val="32"/>
          <w:szCs w:val="32"/>
        </w:rPr>
        <w:br/>
        <w:t>同工同酬月工资：如2023年同工同酬工资按时按月发放，无拖欠情况发生，资金发放每月6087.26元，目标值也为每月6087.26元。故同工同酬工资得分为10分。</w:t>
      </w:r>
      <w:r w:rsidRPr="0054065E">
        <w:rPr>
          <w:rStyle w:val="ad"/>
          <w:rFonts w:ascii="楷体" w:eastAsia="楷体" w:hAnsi="楷体" w:hint="eastAsia"/>
          <w:b w:val="0"/>
          <w:bCs w:val="0"/>
          <w:spacing w:val="-4"/>
          <w:sz w:val="32"/>
          <w:szCs w:val="32"/>
        </w:rPr>
        <w:br/>
        <w:t>代课教师月工资：如2023年代课教师工资按时按月发放，无拖欠情况发生，资金发放每月4600元，目标值也为每月4600元。故代课教师工资得分为10分。</w:t>
      </w:r>
      <w:r w:rsidRPr="0054065E">
        <w:rPr>
          <w:rStyle w:val="ad"/>
          <w:rFonts w:ascii="楷体" w:eastAsia="楷体" w:hAnsi="楷体" w:hint="eastAsia"/>
          <w:b w:val="0"/>
          <w:bCs w:val="0"/>
          <w:spacing w:val="-4"/>
          <w:sz w:val="32"/>
          <w:szCs w:val="32"/>
        </w:rPr>
        <w:br/>
        <w:t>综上，该部分指标满分40分，得分40分。</w:t>
      </w:r>
    </w:p>
    <w:p w14:paraId="404219E3" w14:textId="77777777" w:rsidR="000048AA" w:rsidRPr="0054065E" w:rsidRDefault="00000000">
      <w:pPr>
        <w:spacing w:line="540" w:lineRule="exact"/>
        <w:ind w:firstLineChars="181" w:firstLine="567"/>
        <w:rPr>
          <w:rFonts w:ascii="楷体" w:eastAsia="楷体" w:hAnsi="楷体" w:hint="eastAsia"/>
          <w:b/>
          <w:spacing w:val="-4"/>
          <w:sz w:val="32"/>
          <w:szCs w:val="32"/>
        </w:rPr>
      </w:pPr>
      <w:r w:rsidRPr="0054065E">
        <w:rPr>
          <w:rFonts w:ascii="楷体" w:eastAsia="楷体" w:hAnsi="楷体" w:hint="eastAsia"/>
          <w:b/>
          <w:spacing w:val="-4"/>
          <w:sz w:val="32"/>
          <w:szCs w:val="32"/>
        </w:rPr>
        <w:t>（四）</w:t>
      </w:r>
      <w:r w:rsidRPr="0054065E">
        <w:rPr>
          <w:rStyle w:val="ad"/>
          <w:rFonts w:ascii="楷体" w:eastAsia="楷体" w:hAnsi="楷体" w:hint="eastAsia"/>
          <w:spacing w:val="-4"/>
          <w:sz w:val="32"/>
          <w:szCs w:val="32"/>
        </w:rPr>
        <w:t>项目效益情况</w:t>
      </w:r>
    </w:p>
    <w:p w14:paraId="5CE82706" w14:textId="380AB000" w:rsidR="009C229E" w:rsidRPr="0054065E" w:rsidRDefault="00000000" w:rsidP="000B0B98">
      <w:pPr>
        <w:spacing w:line="540" w:lineRule="exact"/>
        <w:ind w:firstLine="567"/>
        <w:rPr>
          <w:rStyle w:val="ad"/>
          <w:rFonts w:ascii="楷体" w:eastAsia="楷体" w:hAnsi="楷体" w:hint="eastAsia"/>
          <w:b w:val="0"/>
          <w:bCs w:val="0"/>
          <w:spacing w:val="-4"/>
          <w:sz w:val="32"/>
          <w:szCs w:val="32"/>
        </w:rPr>
      </w:pPr>
      <w:r w:rsidRPr="0054065E">
        <w:rPr>
          <w:rStyle w:val="ad"/>
          <w:rFonts w:ascii="楷体" w:eastAsia="楷体" w:hAnsi="楷体" w:hint="eastAsia"/>
          <w:b w:val="0"/>
          <w:bCs w:val="0"/>
          <w:spacing w:val="-4"/>
          <w:sz w:val="32"/>
          <w:szCs w:val="32"/>
        </w:rPr>
        <w:t>（四）项目效益情况</w:t>
      </w:r>
      <w:r w:rsidRPr="0054065E">
        <w:rPr>
          <w:rStyle w:val="ad"/>
          <w:rFonts w:ascii="楷体" w:eastAsia="楷体" w:hAnsi="楷体" w:hint="eastAsia"/>
          <w:b w:val="0"/>
          <w:bCs w:val="0"/>
          <w:spacing w:val="-4"/>
          <w:sz w:val="32"/>
          <w:szCs w:val="32"/>
        </w:rPr>
        <w:br/>
        <w:t>项目效益指标由1个二级指标和1个三级指标构成，权重为10分，实际得分10分。</w:t>
      </w:r>
      <w:r w:rsidRPr="0054065E">
        <w:rPr>
          <w:rStyle w:val="ad"/>
          <w:rFonts w:ascii="楷体" w:eastAsia="楷体" w:hAnsi="楷体" w:hint="eastAsia"/>
          <w:b w:val="0"/>
          <w:bCs w:val="0"/>
          <w:spacing w:val="-4"/>
          <w:sz w:val="32"/>
          <w:szCs w:val="32"/>
        </w:rPr>
        <w:br/>
        <w:t>1. 项目效益</w:t>
      </w:r>
      <w:r w:rsidRPr="0054065E">
        <w:rPr>
          <w:rStyle w:val="ad"/>
          <w:rFonts w:ascii="楷体" w:eastAsia="楷体" w:hAnsi="楷体" w:hint="eastAsia"/>
          <w:b w:val="0"/>
          <w:bCs w:val="0"/>
          <w:spacing w:val="-4"/>
          <w:sz w:val="32"/>
          <w:szCs w:val="32"/>
        </w:rPr>
        <w:br/>
        <w:t>（1）实施效益</w:t>
      </w:r>
      <w:r w:rsidRPr="0054065E">
        <w:rPr>
          <w:rStyle w:val="ad"/>
          <w:rFonts w:ascii="楷体" w:eastAsia="楷体" w:hAnsi="楷体" w:hint="eastAsia"/>
          <w:b w:val="0"/>
          <w:bCs w:val="0"/>
          <w:spacing w:val="-4"/>
          <w:sz w:val="32"/>
          <w:szCs w:val="32"/>
        </w:rPr>
        <w:br/>
        <w:t>经济效益指标：不适用。</w:t>
      </w:r>
      <w:r w:rsidRPr="0054065E">
        <w:rPr>
          <w:rStyle w:val="ad"/>
          <w:rFonts w:ascii="楷体" w:eastAsia="楷体" w:hAnsi="楷体" w:hint="eastAsia"/>
          <w:b w:val="0"/>
          <w:bCs w:val="0"/>
          <w:spacing w:val="-4"/>
          <w:sz w:val="32"/>
          <w:szCs w:val="32"/>
        </w:rPr>
        <w:br/>
      </w:r>
      <w:r w:rsidRPr="0054065E">
        <w:rPr>
          <w:rStyle w:val="ad"/>
          <w:rFonts w:ascii="楷体" w:eastAsia="楷体" w:hAnsi="楷体" w:hint="eastAsia"/>
          <w:b w:val="0"/>
          <w:bCs w:val="0"/>
          <w:spacing w:val="-4"/>
          <w:sz w:val="32"/>
          <w:szCs w:val="32"/>
        </w:rPr>
        <w:lastRenderedPageBreak/>
        <w:t>社会效益指标：评价指标“提高教学质量”，指标值：有效提高，实际完成值：完全达到预期效果。本项目的实施有效提高聘用人员工资待遇，提高教育教学质量。</w:t>
      </w:r>
      <w:r w:rsidRPr="0054065E">
        <w:rPr>
          <w:rStyle w:val="ad"/>
          <w:rFonts w:ascii="楷体" w:eastAsia="楷体" w:hAnsi="楷体" w:hint="eastAsia"/>
          <w:b w:val="0"/>
          <w:bCs w:val="0"/>
          <w:spacing w:val="-4"/>
          <w:sz w:val="32"/>
          <w:szCs w:val="32"/>
        </w:rPr>
        <w:br/>
        <w:t>生态效益指标：不适用。</w:t>
      </w:r>
      <w:r w:rsidRPr="0054065E">
        <w:rPr>
          <w:rStyle w:val="ad"/>
          <w:rFonts w:ascii="楷体" w:eastAsia="楷体" w:hAnsi="楷体" w:hint="eastAsia"/>
          <w:b w:val="0"/>
          <w:bCs w:val="0"/>
          <w:spacing w:val="-4"/>
          <w:sz w:val="32"/>
          <w:szCs w:val="32"/>
        </w:rPr>
        <w:br/>
        <w:t>综上，项目效益指标满分10分，得分10分。</w:t>
      </w:r>
    </w:p>
    <w:p w14:paraId="57FD828A" w14:textId="202F46A4" w:rsidR="000048AA" w:rsidRPr="0054065E" w:rsidRDefault="00000000">
      <w:pPr>
        <w:spacing w:line="540" w:lineRule="exact"/>
        <w:ind w:firstLine="567"/>
        <w:rPr>
          <w:rStyle w:val="ad"/>
          <w:rFonts w:ascii="楷体" w:eastAsia="楷体" w:hAnsi="楷体" w:hint="eastAsia"/>
          <w:b w:val="0"/>
          <w:bCs w:val="0"/>
          <w:spacing w:val="-4"/>
          <w:sz w:val="32"/>
          <w:szCs w:val="32"/>
        </w:rPr>
      </w:pPr>
      <w:r w:rsidRPr="0054065E">
        <w:rPr>
          <w:rStyle w:val="ad"/>
          <w:rFonts w:ascii="楷体" w:eastAsia="楷体" w:hAnsi="楷体" w:hint="eastAsia"/>
          <w:b w:val="0"/>
          <w:bCs w:val="0"/>
          <w:spacing w:val="-4"/>
          <w:sz w:val="32"/>
          <w:szCs w:val="32"/>
        </w:rPr>
        <w:t>（五）满意度指标完成情况分析</w:t>
      </w:r>
      <w:r w:rsidRPr="0054065E">
        <w:rPr>
          <w:rStyle w:val="ad"/>
          <w:rFonts w:ascii="楷体" w:eastAsia="楷体" w:hAnsi="楷体" w:hint="eastAsia"/>
          <w:b w:val="0"/>
          <w:bCs w:val="0"/>
          <w:spacing w:val="-4"/>
          <w:sz w:val="32"/>
          <w:szCs w:val="32"/>
        </w:rPr>
        <w:br/>
        <w:t>满意度指标由1个二级指标和1个三级指标构成，权重为10分，实际得分10分。</w:t>
      </w:r>
      <w:r w:rsidRPr="0054065E">
        <w:rPr>
          <w:rStyle w:val="ad"/>
          <w:rFonts w:ascii="楷体" w:eastAsia="楷体" w:hAnsi="楷体" w:hint="eastAsia"/>
          <w:b w:val="0"/>
          <w:bCs w:val="0"/>
          <w:spacing w:val="-4"/>
          <w:sz w:val="32"/>
          <w:szCs w:val="32"/>
        </w:rPr>
        <w:br/>
        <w:t>1.满意度指标</w:t>
      </w:r>
      <w:r w:rsidRPr="0054065E">
        <w:rPr>
          <w:rStyle w:val="ad"/>
          <w:rFonts w:ascii="楷体" w:eastAsia="楷体" w:hAnsi="楷体" w:hint="eastAsia"/>
          <w:b w:val="0"/>
          <w:bCs w:val="0"/>
          <w:spacing w:val="-4"/>
          <w:sz w:val="32"/>
          <w:szCs w:val="32"/>
        </w:rPr>
        <w:br/>
        <w:t>群众满意度：评价指标“聘用教师满意度”，指标值：≥95%，实际完成值：95%。通过设置问卷调查的方式进行考评评价，共计调查样本总量为20个样本，有效调查问卷20份。其中，统计“满意”的平均值100%。故满意度指标得分为10分。</w:t>
      </w:r>
      <w:r w:rsidRPr="0054065E">
        <w:rPr>
          <w:rStyle w:val="ad"/>
          <w:rFonts w:ascii="楷体" w:eastAsia="楷体" w:hAnsi="楷体" w:hint="eastAsia"/>
          <w:b w:val="0"/>
          <w:bCs w:val="0"/>
          <w:spacing w:val="-4"/>
          <w:sz w:val="32"/>
          <w:szCs w:val="32"/>
        </w:rPr>
        <w:br/>
        <w:t>综上，满意度指标满分10分，得分10分。</w:t>
      </w:r>
    </w:p>
    <w:p w14:paraId="3385D9A6" w14:textId="77777777" w:rsidR="000048AA" w:rsidRPr="0054065E" w:rsidRDefault="000048AA">
      <w:pPr>
        <w:spacing w:line="540" w:lineRule="exact"/>
        <w:ind w:firstLine="567"/>
        <w:rPr>
          <w:rStyle w:val="ad"/>
          <w:rFonts w:ascii="楷体" w:eastAsia="楷体" w:hAnsi="楷体" w:hint="eastAsia"/>
          <w:spacing w:val="-4"/>
          <w:sz w:val="32"/>
          <w:szCs w:val="32"/>
        </w:rPr>
      </w:pPr>
    </w:p>
    <w:p w14:paraId="75C28D89" w14:textId="468D6AD1" w:rsidR="000048AA" w:rsidRPr="0054065E" w:rsidRDefault="003A1721">
      <w:pPr>
        <w:spacing w:line="540" w:lineRule="exact"/>
        <w:ind w:firstLine="640"/>
        <w:rPr>
          <w:rStyle w:val="ad"/>
          <w:rFonts w:ascii="黑体" w:eastAsia="黑体" w:hAnsi="黑体" w:hint="eastAsia"/>
          <w:b w:val="0"/>
          <w:spacing w:val="-4"/>
          <w:sz w:val="32"/>
          <w:szCs w:val="32"/>
        </w:rPr>
      </w:pPr>
      <w:r w:rsidRPr="0054065E">
        <w:rPr>
          <w:rStyle w:val="ad"/>
          <w:rFonts w:ascii="黑体" w:eastAsia="黑体" w:hAnsi="黑体" w:hint="eastAsia"/>
          <w:b w:val="0"/>
          <w:spacing w:val="-4"/>
          <w:sz w:val="32"/>
          <w:szCs w:val="32"/>
        </w:rPr>
        <w:t>五、主要经验及做法、存在的问题及原因分析</w:t>
      </w:r>
    </w:p>
    <w:p w14:paraId="43BCB296" w14:textId="77777777" w:rsidR="000048AA" w:rsidRPr="0054065E" w:rsidRDefault="00000000">
      <w:pPr>
        <w:spacing w:line="540" w:lineRule="exact"/>
        <w:ind w:firstLine="567"/>
        <w:rPr>
          <w:rFonts w:ascii="仿宋_GB2312" w:eastAsia="仿宋_GB2312"/>
          <w:spacing w:val="-4"/>
          <w:sz w:val="32"/>
          <w:szCs w:val="32"/>
        </w:rPr>
      </w:pPr>
      <w:r w:rsidRPr="0054065E">
        <w:rPr>
          <w:rStyle w:val="ad"/>
          <w:rFonts w:ascii="楷体" w:eastAsia="楷体" w:hAnsi="楷体" w:hint="eastAsia"/>
          <w:b w:val="0"/>
          <w:bCs w:val="0"/>
          <w:spacing w:val="-4"/>
          <w:sz w:val="32"/>
          <w:szCs w:val="32"/>
        </w:rPr>
        <w:t>（一）主要经验及做法</w:t>
      </w:r>
      <w:r w:rsidRPr="0054065E">
        <w:rPr>
          <w:rStyle w:val="ad"/>
          <w:rFonts w:ascii="楷体" w:eastAsia="楷体" w:hAnsi="楷体" w:hint="eastAsia"/>
          <w:b w:val="0"/>
          <w:bCs w:val="0"/>
          <w:spacing w:val="-4"/>
          <w:sz w:val="32"/>
          <w:szCs w:val="32"/>
        </w:rPr>
        <w:br/>
        <w:t>1.主要经验与做法是确保补助资金的使用能够最大限度地发挥作用，真正普及到每一位代课教师。财务人员积极与各部门沟通，积极核对付款信息查看票据齐全完整，尽最快速度正确转账给劳务派遣公司。通过本绩效评价总结出来的可能有助于开展其他类似项目或提高被评价项目成效的信息,具体包括项目在实施过程的最佳实践如比较法和突出问题如项目实施过程中代课老师工资发放财政资金紧张并未在当月予以发放,这对项目绩效的影响项目资金及时率。</w:t>
      </w:r>
      <w:r w:rsidRPr="0054065E">
        <w:rPr>
          <w:rStyle w:val="ad"/>
          <w:rFonts w:ascii="楷体" w:eastAsia="楷体" w:hAnsi="楷体" w:hint="eastAsia"/>
          <w:b w:val="0"/>
          <w:bCs w:val="0"/>
          <w:spacing w:val="-4"/>
          <w:sz w:val="32"/>
          <w:szCs w:val="32"/>
        </w:rPr>
        <w:br/>
      </w:r>
      <w:r w:rsidRPr="0054065E">
        <w:rPr>
          <w:rStyle w:val="ad"/>
          <w:rFonts w:ascii="楷体" w:eastAsia="楷体" w:hAnsi="楷体" w:hint="eastAsia"/>
          <w:b w:val="0"/>
          <w:bCs w:val="0"/>
          <w:spacing w:val="-4"/>
          <w:sz w:val="32"/>
          <w:szCs w:val="32"/>
        </w:rPr>
        <w:lastRenderedPageBreak/>
        <w:t>经验教训需要针对被评价项目乌财科教【2023】106号-关于拨付2023年中小学和幼儿园自聘教师补助资金的通知, 立在客观证据的基础之上如代课老师的2023年考勤控制人员到岗率，指出项目评价指标均有据可依，为其它业务评价提供参考价值。</w:t>
      </w:r>
      <w:r w:rsidRPr="0054065E">
        <w:rPr>
          <w:rStyle w:val="ad"/>
          <w:rFonts w:ascii="楷体" w:eastAsia="楷体" w:hAnsi="楷体" w:hint="eastAsia"/>
          <w:b w:val="0"/>
          <w:bCs w:val="0"/>
          <w:spacing w:val="-4"/>
          <w:sz w:val="32"/>
          <w:szCs w:val="32"/>
        </w:rPr>
        <w:br/>
        <w:t>（二）存在的问题及原因分析</w:t>
      </w:r>
      <w:r w:rsidRPr="0054065E">
        <w:rPr>
          <w:rStyle w:val="ad"/>
          <w:rFonts w:ascii="楷体" w:eastAsia="楷体" w:hAnsi="楷体" w:hint="eastAsia"/>
          <w:b w:val="0"/>
          <w:bCs w:val="0"/>
          <w:spacing w:val="-4"/>
          <w:sz w:val="32"/>
          <w:szCs w:val="32"/>
        </w:rPr>
        <w:br/>
        <w:t>1、突出问题导向，在项目执行过程中遇到的目标设定较为合理，但因财政预算资金紧张，我校代课教师补助资金不能当月及时进行拨付，部分影响了我校代课教师队伍的稳定工作；</w:t>
      </w:r>
      <w:r w:rsidRPr="0054065E">
        <w:rPr>
          <w:rStyle w:val="ad"/>
          <w:rFonts w:ascii="楷体" w:eastAsia="楷体" w:hAnsi="楷体" w:hint="eastAsia"/>
          <w:b w:val="0"/>
          <w:bCs w:val="0"/>
          <w:spacing w:val="-4"/>
          <w:sz w:val="32"/>
          <w:szCs w:val="32"/>
        </w:rPr>
        <w:br/>
        <w:t>2、项目实施的监督管理力度还需加强，代课教师薪资的保障需要重视；</w:t>
      </w:r>
      <w:r w:rsidRPr="0054065E">
        <w:rPr>
          <w:rStyle w:val="ad"/>
          <w:rFonts w:ascii="楷体" w:eastAsia="楷体" w:hAnsi="楷体" w:hint="eastAsia"/>
          <w:b w:val="0"/>
          <w:bCs w:val="0"/>
          <w:spacing w:val="-4"/>
          <w:sz w:val="32"/>
          <w:szCs w:val="32"/>
        </w:rPr>
        <w:br/>
        <w:t>3、教师的队伍管理还需加强，教师自身师德素质还需提高，还需提高教育和教学能力。</w:t>
      </w:r>
    </w:p>
    <w:p w14:paraId="391BFB09" w14:textId="21B51445" w:rsidR="000048AA" w:rsidRPr="0054065E" w:rsidRDefault="003A1721">
      <w:pPr>
        <w:spacing w:line="540" w:lineRule="exact"/>
        <w:ind w:firstLine="640"/>
        <w:rPr>
          <w:rStyle w:val="ad"/>
          <w:rFonts w:ascii="黑体" w:eastAsia="黑体" w:hAnsi="黑体" w:hint="eastAsia"/>
          <w:b w:val="0"/>
          <w:spacing w:val="-4"/>
          <w:sz w:val="32"/>
          <w:szCs w:val="32"/>
        </w:rPr>
      </w:pPr>
      <w:r w:rsidRPr="0054065E">
        <w:rPr>
          <w:rStyle w:val="ad"/>
          <w:rFonts w:ascii="黑体" w:eastAsia="黑体" w:hAnsi="黑体" w:hint="eastAsia"/>
          <w:b w:val="0"/>
          <w:spacing w:val="-4"/>
          <w:sz w:val="32"/>
          <w:szCs w:val="32"/>
        </w:rPr>
        <w:t>六、有关建议</w:t>
      </w:r>
    </w:p>
    <w:p w14:paraId="017A5A3F" w14:textId="77777777" w:rsidR="000048AA" w:rsidRPr="0054065E" w:rsidRDefault="00000000">
      <w:pPr>
        <w:spacing w:line="540" w:lineRule="exact"/>
        <w:ind w:firstLine="567"/>
        <w:rPr>
          <w:rStyle w:val="ad"/>
          <w:rFonts w:ascii="楷体" w:eastAsia="楷体" w:hAnsi="楷体" w:hint="eastAsia"/>
          <w:spacing w:val="-4"/>
          <w:sz w:val="32"/>
          <w:szCs w:val="32"/>
        </w:rPr>
      </w:pPr>
      <w:r w:rsidRPr="0054065E">
        <w:rPr>
          <w:rStyle w:val="ad"/>
          <w:rFonts w:ascii="楷体" w:eastAsia="楷体" w:hAnsi="楷体" w:hint="eastAsia"/>
          <w:b w:val="0"/>
          <w:bCs w:val="0"/>
          <w:spacing w:val="-4"/>
          <w:sz w:val="32"/>
          <w:szCs w:val="32"/>
        </w:rPr>
        <w:t>（一）代课教师的补助经费按时按月拨付到账，有利于学校代课教师队伍及社会的稳定工作。</w:t>
      </w:r>
      <w:r w:rsidRPr="0054065E">
        <w:rPr>
          <w:rStyle w:val="ad"/>
          <w:rFonts w:ascii="楷体" w:eastAsia="楷体" w:hAnsi="楷体" w:hint="eastAsia"/>
          <w:b w:val="0"/>
          <w:bCs w:val="0"/>
          <w:spacing w:val="-4"/>
          <w:sz w:val="32"/>
          <w:szCs w:val="32"/>
        </w:rPr>
        <w:br/>
        <w:t>（二）加强自聘教师补助专项资金的专款专用，强化考核领导机制，通过办公室自查，财务司和教务处自查，以及上级教育局财务部门对自聘教师补助资金的发放合法、合规及时性定期不定期的监督和交流，保障教师在艰苦奋斗的岗位上的基础生活。</w:t>
      </w:r>
      <w:r w:rsidRPr="0054065E">
        <w:rPr>
          <w:rStyle w:val="ad"/>
          <w:rFonts w:ascii="楷体" w:eastAsia="楷体" w:hAnsi="楷体" w:hint="eastAsia"/>
          <w:b w:val="0"/>
          <w:bCs w:val="0"/>
          <w:spacing w:val="-4"/>
          <w:sz w:val="32"/>
          <w:szCs w:val="32"/>
        </w:rPr>
        <w:br/>
        <w:t>（三）强化考核管理，加强对师德师风的建设。为把事关教师切身利息的绩效工资考核分配工作实施好，落实各级对义务教育阶段学校教学资源落实分配。加强教师德、能、勤、绩等方面的考核，坚持多劳多得，按劳分配，优绩优酬，坚持工资公开、公平。加强学校的业务培训，提高教师业务水平和整体素质，增强教师责任心和事业感，激励教师进一步肩负起教书育人的崇高使命，</w:t>
      </w:r>
      <w:r w:rsidRPr="0054065E">
        <w:rPr>
          <w:rStyle w:val="ad"/>
          <w:rFonts w:ascii="楷体" w:eastAsia="楷体" w:hAnsi="楷体" w:hint="eastAsia"/>
          <w:b w:val="0"/>
          <w:bCs w:val="0"/>
          <w:spacing w:val="-4"/>
          <w:sz w:val="32"/>
          <w:szCs w:val="32"/>
        </w:rPr>
        <w:lastRenderedPageBreak/>
        <w:t>让教师努力提高教学质量。</w:t>
      </w:r>
    </w:p>
    <w:p w14:paraId="4DE4CB6C" w14:textId="75B864F1" w:rsidR="000048AA" w:rsidRPr="0054065E" w:rsidRDefault="003A1721">
      <w:pPr>
        <w:spacing w:line="540" w:lineRule="exact"/>
        <w:ind w:firstLine="640"/>
        <w:rPr>
          <w:rStyle w:val="ad"/>
          <w:rFonts w:ascii="黑体" w:eastAsia="黑体" w:hAnsi="黑体" w:hint="eastAsia"/>
          <w:b w:val="0"/>
          <w:spacing w:val="-4"/>
          <w:sz w:val="32"/>
          <w:szCs w:val="32"/>
        </w:rPr>
      </w:pPr>
      <w:r w:rsidRPr="0054065E">
        <w:rPr>
          <w:rStyle w:val="ad"/>
          <w:rFonts w:ascii="黑体" w:eastAsia="黑体" w:hAnsi="黑体" w:hint="eastAsia"/>
          <w:b w:val="0"/>
          <w:spacing w:val="-4"/>
          <w:sz w:val="32"/>
          <w:szCs w:val="32"/>
        </w:rPr>
        <w:t>七、其他需要说明的问题</w:t>
      </w:r>
    </w:p>
    <w:p w14:paraId="5D5CD257" w14:textId="77777777" w:rsidR="000048AA" w:rsidRPr="0054065E" w:rsidRDefault="00000000">
      <w:pPr>
        <w:spacing w:line="540" w:lineRule="exact"/>
        <w:ind w:firstLine="567"/>
        <w:rPr>
          <w:rStyle w:val="ad"/>
          <w:rFonts w:ascii="楷体" w:eastAsia="楷体" w:hAnsi="楷体" w:hint="eastAsia"/>
          <w:b w:val="0"/>
          <w:bCs w:val="0"/>
          <w:spacing w:val="-4"/>
          <w:sz w:val="32"/>
          <w:szCs w:val="32"/>
        </w:rPr>
      </w:pPr>
      <w:r w:rsidRPr="0054065E">
        <w:rPr>
          <w:rStyle w:val="ad"/>
          <w:rFonts w:ascii="楷体" w:eastAsia="楷体" w:hAnsi="楷体" w:hint="eastAsia"/>
          <w:b w:val="0"/>
          <w:bCs w:val="0"/>
          <w:spacing w:val="-4"/>
          <w:sz w:val="32"/>
          <w:szCs w:val="32"/>
        </w:rPr>
        <w:t>（一）项目支出政策和路径设计科学，符合实际需要；</w:t>
      </w:r>
      <w:r w:rsidRPr="0054065E">
        <w:rPr>
          <w:rStyle w:val="ad"/>
          <w:rFonts w:ascii="楷体" w:eastAsia="楷体" w:hAnsi="楷体" w:hint="eastAsia"/>
          <w:b w:val="0"/>
          <w:bCs w:val="0"/>
          <w:spacing w:val="-4"/>
          <w:sz w:val="32"/>
          <w:szCs w:val="32"/>
        </w:rPr>
        <w:br/>
        <w:t>（二）项目安排准确，未发现背离项目立项初衷的情况；</w:t>
      </w:r>
      <w:r w:rsidRPr="0054065E">
        <w:rPr>
          <w:rStyle w:val="ad"/>
          <w:rFonts w:ascii="楷体" w:eastAsia="楷体" w:hAnsi="楷体" w:hint="eastAsia"/>
          <w:b w:val="0"/>
          <w:bCs w:val="0"/>
          <w:spacing w:val="-4"/>
          <w:sz w:val="32"/>
          <w:szCs w:val="32"/>
        </w:rPr>
        <w:br/>
        <w:t>（三）项目的申报、审核机制完善；</w:t>
      </w:r>
      <w:r w:rsidRPr="0054065E">
        <w:rPr>
          <w:rStyle w:val="ad"/>
          <w:rFonts w:ascii="楷体" w:eastAsia="楷体" w:hAnsi="楷体" w:hint="eastAsia"/>
          <w:b w:val="0"/>
          <w:bCs w:val="0"/>
          <w:spacing w:val="-4"/>
          <w:sz w:val="32"/>
          <w:szCs w:val="32"/>
        </w:rPr>
        <w:br/>
        <w:t>（四）未发现虚假行为和骗取财政资金的问题。</w:t>
      </w:r>
    </w:p>
    <w:p w14:paraId="4CFE2C52" w14:textId="77777777" w:rsidR="000048AA" w:rsidRPr="0054065E" w:rsidRDefault="000048AA">
      <w:pPr>
        <w:spacing w:line="540" w:lineRule="exact"/>
        <w:ind w:firstLine="567"/>
        <w:rPr>
          <w:rStyle w:val="ad"/>
          <w:rFonts w:ascii="仿宋" w:eastAsia="仿宋" w:hAnsi="仿宋" w:hint="eastAsia"/>
          <w:b w:val="0"/>
          <w:spacing w:val="-4"/>
          <w:sz w:val="32"/>
          <w:szCs w:val="32"/>
        </w:rPr>
      </w:pPr>
    </w:p>
    <w:p w14:paraId="4DF72206" w14:textId="77777777" w:rsidR="000048AA" w:rsidRPr="0054065E" w:rsidRDefault="000048AA">
      <w:pPr>
        <w:spacing w:line="540" w:lineRule="exact"/>
        <w:ind w:firstLine="567"/>
        <w:rPr>
          <w:rStyle w:val="ad"/>
          <w:rFonts w:ascii="仿宋" w:eastAsia="仿宋" w:hAnsi="仿宋" w:hint="eastAsia"/>
          <w:b w:val="0"/>
          <w:spacing w:val="-4"/>
          <w:sz w:val="32"/>
          <w:szCs w:val="32"/>
        </w:rPr>
      </w:pPr>
    </w:p>
    <w:p w14:paraId="1CE13106" w14:textId="77777777" w:rsidR="000048AA" w:rsidRPr="0054065E" w:rsidRDefault="000048AA">
      <w:pPr>
        <w:spacing w:line="540" w:lineRule="exact"/>
        <w:ind w:firstLine="567"/>
        <w:rPr>
          <w:rStyle w:val="ad"/>
          <w:rFonts w:ascii="仿宋" w:eastAsia="仿宋" w:hAnsi="仿宋" w:hint="eastAsia"/>
          <w:b w:val="0"/>
          <w:spacing w:val="-4"/>
          <w:sz w:val="32"/>
          <w:szCs w:val="32"/>
        </w:rPr>
      </w:pPr>
    </w:p>
    <w:p w14:paraId="06227BCA" w14:textId="77777777" w:rsidR="000048AA" w:rsidRPr="0054065E" w:rsidRDefault="000048AA">
      <w:pPr>
        <w:spacing w:line="540" w:lineRule="exact"/>
        <w:ind w:firstLine="567"/>
        <w:rPr>
          <w:rStyle w:val="ad"/>
          <w:rFonts w:ascii="仿宋" w:eastAsia="仿宋" w:hAnsi="仿宋" w:hint="eastAsia"/>
          <w:b w:val="0"/>
          <w:spacing w:val="-4"/>
          <w:sz w:val="32"/>
          <w:szCs w:val="32"/>
        </w:rPr>
      </w:pPr>
    </w:p>
    <w:p w14:paraId="73F3A83B" w14:textId="77777777" w:rsidR="000048AA" w:rsidRPr="0054065E" w:rsidRDefault="000048AA">
      <w:pPr>
        <w:spacing w:line="540" w:lineRule="exact"/>
        <w:ind w:firstLine="567"/>
        <w:rPr>
          <w:rStyle w:val="ad"/>
          <w:rFonts w:ascii="仿宋" w:eastAsia="仿宋" w:hAnsi="仿宋" w:hint="eastAsia"/>
          <w:b w:val="0"/>
          <w:spacing w:val="-4"/>
          <w:sz w:val="32"/>
          <w:szCs w:val="32"/>
        </w:rPr>
      </w:pPr>
    </w:p>
    <w:sectPr w:rsidR="000048AA" w:rsidRPr="0054065E">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283E60" w14:textId="77777777" w:rsidR="00445AA7" w:rsidRDefault="00445AA7">
      <w:r>
        <w:separator/>
      </w:r>
    </w:p>
  </w:endnote>
  <w:endnote w:type="continuationSeparator" w:id="0">
    <w:p w14:paraId="1C08FB84" w14:textId="77777777" w:rsidR="00445AA7" w:rsidRDefault="00445A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7709E8" w14:textId="77777777" w:rsidR="00445AA7" w:rsidRDefault="00445AA7">
      <w:r>
        <w:separator/>
      </w:r>
    </w:p>
  </w:footnote>
  <w:footnote w:type="continuationSeparator" w:id="0">
    <w:p w14:paraId="205B2E15" w14:textId="77777777" w:rsidR="00445AA7" w:rsidRDefault="00445A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9"/>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2DFF"/>
    <w:rsid w:val="00121AE4"/>
    <w:rsid w:val="00146AAD"/>
    <w:rsid w:val="001B3A40"/>
    <w:rsid w:val="00280CFA"/>
    <w:rsid w:val="00291BC0"/>
    <w:rsid w:val="00311DBE"/>
    <w:rsid w:val="003A1721"/>
    <w:rsid w:val="004366A8"/>
    <w:rsid w:val="00445AA7"/>
    <w:rsid w:val="00491B24"/>
    <w:rsid w:val="00502BA7"/>
    <w:rsid w:val="005162F1"/>
    <w:rsid w:val="00535153"/>
    <w:rsid w:val="0054065E"/>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C51CB"/>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25</Pages>
  <Words>1988</Words>
  <Characters>11332</Characters>
  <Application>Microsoft Office Word</Application>
  <DocSecurity>0</DocSecurity>
  <Lines>94</Lines>
  <Paragraphs>26</Paragraphs>
  <ScaleCrop>false</ScaleCrop>
  <Company/>
  <LinksUpToDate>false</LinksUpToDate>
  <CharactersWithSpaces>13294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Administrator</cp:lastModifiedBy>
  <cp:revision>23</cp:revision>
  <cp:lastPrinted>2018-12-31T10:56:00Z</cp:lastPrinted>
  <dcterms:created xsi:type="dcterms:W3CDTF">2018-08-15T02:06:00Z</dcterms:created>
  <dcterms:modified xsi:type="dcterms:W3CDTF">2024-10-21T03:15:00Z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