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750821" w14:textId="77777777" w:rsidR="005F5A87" w:rsidRDefault="005F5A87">
      <w:pPr>
        <w:rPr>
          <w:rFonts w:ascii="黑体" w:eastAsia="黑体" w:hAnsi="黑体" w:hint="eastAsia"/>
          <w:sz w:val="32"/>
          <w:szCs w:val="32"/>
        </w:rPr>
      </w:pPr>
    </w:p>
    <w:p w14:paraId="37C5AD9C" w14:textId="77777777" w:rsidR="005F5A87" w:rsidRDefault="005F5A87">
      <w:pPr>
        <w:jc w:val="center"/>
        <w:rPr>
          <w:rFonts w:ascii="方正小标宋_GBK" w:eastAsia="方正小标宋_GBK" w:hAnsi="宋体" w:hint="eastAsia"/>
          <w:sz w:val="44"/>
          <w:szCs w:val="44"/>
        </w:rPr>
      </w:pPr>
    </w:p>
    <w:p w14:paraId="35A2086C" w14:textId="77777777" w:rsidR="005F5A8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乌鲁木齐市米东区农牧机械局</w:t>
      </w:r>
    </w:p>
    <w:p w14:paraId="2429ED67" w14:textId="77777777" w:rsidR="005F5A8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7855DE8" w14:textId="77777777" w:rsidR="005F5A8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2709726" w14:textId="77777777" w:rsidR="005F5A8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4636F09" w14:textId="77777777" w:rsidR="005F5A8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5A78B21" w14:textId="77777777" w:rsidR="005F5A8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F5A87">
          <w:rPr>
            <w:rFonts w:ascii="仿宋_GB2312" w:eastAsia="仿宋_GB2312" w:hAnsi="仿宋_GB2312" w:cs="仿宋_GB2312" w:hint="eastAsia"/>
            <w:b/>
            <w:bCs/>
            <w:sz w:val="32"/>
            <w:szCs w:val="32"/>
          </w:rPr>
          <w:t>第一部分 单位概况</w:t>
        </w:r>
      </w:hyperlink>
    </w:p>
    <w:p w14:paraId="7791492D"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BB13B89"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945B7BB" w14:textId="77777777" w:rsidR="005F5A87" w:rsidRDefault="005F5A8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2A66D49"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5BB2FCF"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925EB1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EB7FE55"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3A4F930"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AF89F7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F09BFBD"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40DA202"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A0CF33A" w14:textId="77777777" w:rsidR="005F5A87" w:rsidRDefault="005F5A8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DDBE35E"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7AE6B2F" w14:textId="77777777" w:rsidR="005F5A87" w:rsidRDefault="005F5A8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952C257" w14:textId="77777777" w:rsidR="005F5A87" w:rsidRDefault="005F5A8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6F65C65" w14:textId="77777777" w:rsidR="005F5A87" w:rsidRDefault="005F5A8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44371E6"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A754AE9" w14:textId="77777777" w:rsidR="005F5A8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0C7BBFE" w14:textId="77777777" w:rsidR="005F5A87" w:rsidRDefault="005F5A8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983AF9A" w14:textId="77777777" w:rsidR="005F5A87" w:rsidRDefault="005F5A8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BF486DB"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EE64637"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32090D6"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36127F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14676AF"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743F68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554B863" w14:textId="77777777" w:rsidR="005F5A87" w:rsidRDefault="005F5A8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3E327BAA" w14:textId="77777777" w:rsidR="005F5A87" w:rsidRDefault="005F5A8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1BF1076" w14:textId="77777777" w:rsidR="005F5A8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9E74155" w14:textId="77777777" w:rsidR="005F5A87" w:rsidRDefault="00000000">
      <w:r>
        <w:rPr>
          <w:rFonts w:ascii="仿宋_GB2312" w:eastAsia="仿宋_GB2312" w:hAnsi="仿宋_GB2312" w:cs="仿宋_GB2312" w:hint="eastAsia"/>
          <w:sz w:val="32"/>
          <w:szCs w:val="32"/>
        </w:rPr>
        <w:fldChar w:fldCharType="end"/>
      </w:r>
    </w:p>
    <w:p w14:paraId="07C211C7" w14:textId="77777777" w:rsidR="005F5A87" w:rsidRDefault="00000000">
      <w:pPr>
        <w:rPr>
          <w:rFonts w:ascii="仿宋_GB2312" w:eastAsia="仿宋_GB2312"/>
          <w:sz w:val="32"/>
          <w:szCs w:val="32"/>
        </w:rPr>
      </w:pPr>
      <w:r>
        <w:rPr>
          <w:rFonts w:ascii="仿宋_GB2312" w:eastAsia="仿宋_GB2312" w:hint="eastAsia"/>
          <w:sz w:val="32"/>
          <w:szCs w:val="32"/>
        </w:rPr>
        <w:br w:type="page"/>
      </w:r>
    </w:p>
    <w:p w14:paraId="3B30C61A" w14:textId="77777777" w:rsidR="005F5A8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92C9FDF" w14:textId="77777777" w:rsidR="005F5A8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271CE78"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1、研究提出全县农业机械化发展方向、发展战略、中长期规划以及措施建议，经批准后组织实施；</w:t>
      </w:r>
    </w:p>
    <w:p w14:paraId="330A8213"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2、组织实施有关农业机械化发展方向、发展战略、中长期规划以及措施建议，经批准后组织实施；</w:t>
      </w:r>
    </w:p>
    <w:p w14:paraId="352CDA63"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3、指导和组织全县农业机械服务体系建设和农业机械信息网络建设；</w:t>
      </w:r>
    </w:p>
    <w:p w14:paraId="14C2C662"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4、根据国家农机化政策，研究提出农业产业政策建议；</w:t>
      </w:r>
    </w:p>
    <w:p w14:paraId="0F415CD8" w14:textId="77777777" w:rsidR="001336F6" w:rsidRPr="001336F6"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5、研究拟订农业机械化科技、教育发展规划和年度实施计划；</w:t>
      </w:r>
    </w:p>
    <w:p w14:paraId="1FFE1258" w14:textId="0C13EA6A" w:rsidR="005F5A87" w:rsidRDefault="001336F6" w:rsidP="001336F6">
      <w:pPr>
        <w:ind w:firstLineChars="200" w:firstLine="640"/>
        <w:jc w:val="left"/>
        <w:rPr>
          <w:rFonts w:ascii="仿宋_GB2312" w:eastAsia="仿宋_GB2312"/>
          <w:sz w:val="32"/>
          <w:szCs w:val="32"/>
        </w:rPr>
      </w:pPr>
      <w:r w:rsidRPr="001336F6">
        <w:rPr>
          <w:rFonts w:ascii="仿宋_GB2312" w:eastAsia="仿宋_GB2312" w:hint="eastAsia"/>
          <w:sz w:val="32"/>
          <w:szCs w:val="32"/>
        </w:rPr>
        <w:t>6、负责拖拉机和其它农业机械技术的培训教育工作</w:t>
      </w:r>
      <w:r>
        <w:rPr>
          <w:rFonts w:ascii="仿宋_GB2312" w:eastAsia="仿宋_GB2312" w:hint="eastAsia"/>
          <w:sz w:val="32"/>
          <w:szCs w:val="32"/>
        </w:rPr>
        <w:t>。</w:t>
      </w:r>
    </w:p>
    <w:p w14:paraId="711275C2" w14:textId="77777777" w:rsidR="005F5A8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C3C91BA" w14:textId="77777777" w:rsidR="005F5A8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乌鲁木齐市米东区农牧机械局2023年度，实有人数</w:t>
      </w:r>
      <w:r>
        <w:rPr>
          <w:rFonts w:ascii="仿宋_GB2312" w:eastAsia="仿宋_GB2312" w:hint="eastAsia"/>
          <w:sz w:val="32"/>
          <w:szCs w:val="32"/>
          <w:lang w:val="zh-CN"/>
        </w:rPr>
        <w:t>1</w:t>
      </w:r>
      <w:r>
        <w:rPr>
          <w:rFonts w:ascii="仿宋_GB2312" w:eastAsia="仿宋_GB2312" w:hint="eastAsia"/>
          <w:sz w:val="32"/>
          <w:szCs w:val="32"/>
        </w:rPr>
        <w:t>人，其中：在职人员</w:t>
      </w:r>
      <w:r>
        <w:rPr>
          <w:rFonts w:ascii="仿宋_GB2312" w:eastAsia="仿宋_GB2312" w:hint="eastAsia"/>
          <w:sz w:val="32"/>
          <w:szCs w:val="32"/>
          <w:lang w:val="zh-CN"/>
        </w:rPr>
        <w:t>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52F18B30" w14:textId="28F148E4" w:rsidR="005F5A87" w:rsidRDefault="00000000">
      <w:pPr>
        <w:ind w:firstLineChars="200" w:firstLine="640"/>
        <w:rPr>
          <w:rFonts w:ascii="仿宋_GB2312" w:eastAsia="仿宋_GB2312" w:hAnsi="宋体" w:cs="宋体" w:hint="eastAsia"/>
          <w:kern w:val="0"/>
          <w:sz w:val="32"/>
          <w:szCs w:val="32"/>
        </w:rPr>
        <w:sectPr w:rsidR="005F5A8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1336F6">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sidR="001336F6" w:rsidRPr="001336F6">
        <w:rPr>
          <w:rFonts w:ascii="仿宋_GB2312" w:eastAsia="仿宋_GB2312" w:hAnsi="宋体" w:cs="宋体" w:hint="eastAsia"/>
          <w:kern w:val="0"/>
          <w:sz w:val="32"/>
          <w:szCs w:val="32"/>
        </w:rPr>
        <w:t>农机安全监理、农机执法队</w:t>
      </w:r>
      <w:r>
        <w:rPr>
          <w:rFonts w:ascii="仿宋_GB2312" w:eastAsia="仿宋_GB2312" w:hAnsi="宋体" w:cs="宋体" w:hint="eastAsia"/>
          <w:kern w:val="0"/>
          <w:sz w:val="32"/>
          <w:szCs w:val="32"/>
        </w:rPr>
        <w:t>。</w:t>
      </w:r>
    </w:p>
    <w:p w14:paraId="17758F00" w14:textId="77777777" w:rsidR="005F5A8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3FBAF52" w14:textId="77777777" w:rsidR="005F5A8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98198BB"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2023年度收入总计114.01万元，其中：本年收入合计114.01万元，使用非财政拨款结余0.00万元，年初结转和结余0.00万元。</w:t>
      </w:r>
    </w:p>
    <w:p w14:paraId="3BCD23C3"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2023年度支出总计114.01万元，其中：本年支出合计114.01万元，结余分配0.00万元，年末结转和结余0.00万元。</w:t>
      </w:r>
    </w:p>
    <w:p w14:paraId="47E1C3E9" w14:textId="09B55D35"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减少127.31万元</w:t>
      </w:r>
      <w:r>
        <w:rPr>
          <w:rFonts w:ascii="仿宋_GB2312" w:eastAsia="仿宋_GB2312" w:hint="eastAsia"/>
          <w:sz w:val="32"/>
          <w:szCs w:val="32"/>
        </w:rPr>
        <w:t>，下降52.76%，主要原因是：</w:t>
      </w:r>
      <w:r w:rsidR="001336F6">
        <w:rPr>
          <w:rFonts w:ascii="仿宋_GB2312" w:eastAsia="仿宋_GB2312" w:hint="eastAsia"/>
          <w:sz w:val="32"/>
          <w:szCs w:val="32"/>
        </w:rPr>
        <w:t>单位人员减少，人员工资、津补贴等人员经费较上年减少</w:t>
      </w:r>
      <w:r>
        <w:rPr>
          <w:rFonts w:ascii="仿宋_GB2312" w:eastAsia="仿宋_GB2312" w:hint="eastAsia"/>
          <w:sz w:val="32"/>
          <w:szCs w:val="32"/>
        </w:rPr>
        <w:t>。</w:t>
      </w:r>
    </w:p>
    <w:p w14:paraId="3B2593D7" w14:textId="77777777" w:rsidR="005F5A8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BA582E9"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本年收入114.01万元，其中：财政拨款收入</w:t>
      </w:r>
      <w:r>
        <w:rPr>
          <w:rFonts w:ascii="仿宋_GB2312" w:eastAsia="仿宋_GB2312" w:hint="eastAsia"/>
          <w:sz w:val="32"/>
          <w:szCs w:val="32"/>
          <w:lang w:val="zh-CN"/>
        </w:rPr>
        <w:t>114.01</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79BFC64" w14:textId="77777777" w:rsidR="005F5A8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062E3058" w14:textId="77777777" w:rsidR="005F5A8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本年支出114.01万元，其中：基本支出114.01万元，占100.00%；项目支出0.00万元，占0.00%；上缴上级支出0.00万元，占0.00%；经营支出0.00万元，占0.00%；对附属单位补助支出0.00万元，占0.00%。</w:t>
      </w:r>
    </w:p>
    <w:p w14:paraId="3501534C" w14:textId="77777777" w:rsidR="005F5A8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EE54E59"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114.01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114.01</w:t>
      </w:r>
      <w:r>
        <w:rPr>
          <w:rFonts w:ascii="仿宋_GB2312" w:eastAsia="仿宋_GB2312" w:hint="eastAsia"/>
          <w:sz w:val="32"/>
          <w:szCs w:val="32"/>
        </w:rPr>
        <w:t>万元。财政拨款支出总计</w:t>
      </w:r>
      <w:r>
        <w:rPr>
          <w:rFonts w:ascii="仿宋_GB2312" w:eastAsia="仿宋_GB2312" w:hint="eastAsia"/>
          <w:sz w:val="32"/>
          <w:szCs w:val="32"/>
          <w:lang w:val="zh-CN"/>
        </w:rPr>
        <w:t>114.01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114.01</w:t>
      </w:r>
      <w:r>
        <w:rPr>
          <w:rFonts w:ascii="仿宋_GB2312" w:eastAsia="仿宋_GB2312" w:hint="eastAsia"/>
          <w:sz w:val="32"/>
          <w:szCs w:val="32"/>
        </w:rPr>
        <w:t>万元。</w:t>
      </w:r>
    </w:p>
    <w:p w14:paraId="0DFB679B" w14:textId="4DF36D68"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减少127.31万元</w:t>
      </w:r>
      <w:r>
        <w:rPr>
          <w:rFonts w:ascii="仿宋_GB2312" w:eastAsia="仿宋_GB2312" w:hint="eastAsia"/>
          <w:sz w:val="32"/>
          <w:szCs w:val="32"/>
        </w:rPr>
        <w:t>，下降52.76%,主要原因是：</w:t>
      </w:r>
      <w:r w:rsidR="001336F6">
        <w:rPr>
          <w:rFonts w:ascii="仿宋_GB2312" w:eastAsia="仿宋_GB2312" w:hint="eastAsia"/>
          <w:sz w:val="32"/>
          <w:szCs w:val="32"/>
        </w:rPr>
        <w:t>单位人员减少，人员工资、津补贴等人员经费较上年减少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146.31</w:t>
      </w:r>
      <w:r>
        <w:rPr>
          <w:rFonts w:ascii="仿宋_GB2312" w:eastAsia="仿宋_GB2312" w:hint="eastAsia"/>
          <w:sz w:val="32"/>
          <w:szCs w:val="32"/>
        </w:rPr>
        <w:t>万元，决算数</w:t>
      </w:r>
      <w:r>
        <w:rPr>
          <w:rFonts w:ascii="仿宋_GB2312" w:eastAsia="仿宋_GB2312" w:hint="eastAsia"/>
          <w:sz w:val="32"/>
          <w:szCs w:val="32"/>
          <w:lang w:val="zh-CN"/>
        </w:rPr>
        <w:t>114.01</w:t>
      </w:r>
      <w:r>
        <w:rPr>
          <w:rFonts w:ascii="仿宋_GB2312" w:eastAsia="仿宋_GB2312" w:hint="eastAsia"/>
          <w:sz w:val="32"/>
          <w:szCs w:val="32"/>
        </w:rPr>
        <w:t>万元，预决算差异率-22.08%，主要原因是：</w:t>
      </w:r>
      <w:r w:rsidR="001336F6">
        <w:rPr>
          <w:rFonts w:ascii="仿宋_GB2312" w:eastAsia="仿宋_GB2312" w:hint="eastAsia"/>
          <w:sz w:val="32"/>
          <w:szCs w:val="32"/>
        </w:rPr>
        <w:t>单位人员减少，人员工资、津补贴等人员经费实际发生金额小于年初预算安排金额</w:t>
      </w:r>
      <w:r>
        <w:rPr>
          <w:rFonts w:ascii="仿宋_GB2312" w:eastAsia="仿宋_GB2312" w:hint="eastAsia"/>
          <w:sz w:val="32"/>
          <w:szCs w:val="32"/>
        </w:rPr>
        <w:t>。</w:t>
      </w:r>
    </w:p>
    <w:p w14:paraId="00C24C6D" w14:textId="77777777" w:rsidR="005F5A8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8FA9E08" w14:textId="77777777" w:rsidR="005F5A8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18D67BC" w14:textId="19203052" w:rsidR="005F5A87"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2023年度一般公共预算财政拨款支出114.01万元，占本年支出合计的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减少127.31万元</w:t>
      </w:r>
      <w:r>
        <w:rPr>
          <w:rFonts w:ascii="仿宋_GB2312" w:eastAsia="仿宋_GB2312" w:hint="eastAsia"/>
          <w:sz w:val="32"/>
          <w:szCs w:val="32"/>
        </w:rPr>
        <w:t>，下降52.76%,主要原因是：</w:t>
      </w:r>
      <w:r w:rsidR="001336F6">
        <w:rPr>
          <w:rFonts w:ascii="仿宋_GB2312" w:eastAsia="仿宋_GB2312" w:hint="eastAsia"/>
          <w:sz w:val="32"/>
          <w:szCs w:val="32"/>
        </w:rPr>
        <w:t>单位人员减少，人员工资、津补贴等人员经费较上年减少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146.31</w:t>
      </w:r>
      <w:r>
        <w:rPr>
          <w:rFonts w:ascii="仿宋_GB2312" w:eastAsia="仿宋_GB2312" w:hint="eastAsia"/>
          <w:sz w:val="32"/>
          <w:szCs w:val="32"/>
        </w:rPr>
        <w:t>万元，决算数</w:t>
      </w:r>
      <w:r>
        <w:rPr>
          <w:rFonts w:ascii="仿宋_GB2312" w:eastAsia="仿宋_GB2312" w:hint="eastAsia"/>
          <w:sz w:val="32"/>
          <w:szCs w:val="32"/>
          <w:lang w:val="zh-CN"/>
        </w:rPr>
        <w:t>114.01</w:t>
      </w:r>
      <w:r>
        <w:rPr>
          <w:rFonts w:ascii="仿宋_GB2312" w:eastAsia="仿宋_GB2312" w:hint="eastAsia"/>
          <w:sz w:val="32"/>
          <w:szCs w:val="32"/>
        </w:rPr>
        <w:t>万元，预决算差异率</w:t>
      </w:r>
      <w:r>
        <w:rPr>
          <w:rFonts w:ascii="仿宋_GB2312" w:eastAsia="仿宋_GB2312" w:hint="eastAsia"/>
          <w:sz w:val="32"/>
          <w:szCs w:val="32"/>
          <w:lang w:val="zh-CN"/>
        </w:rPr>
        <w:t>-22.08%</w:t>
      </w:r>
      <w:r>
        <w:rPr>
          <w:rFonts w:ascii="仿宋_GB2312" w:eastAsia="仿宋_GB2312" w:hint="eastAsia"/>
          <w:sz w:val="32"/>
          <w:szCs w:val="32"/>
        </w:rPr>
        <w:t>，主要原因是：</w:t>
      </w:r>
      <w:r w:rsidR="001336F6">
        <w:rPr>
          <w:rFonts w:ascii="仿宋_GB2312" w:eastAsia="仿宋_GB2312" w:hint="eastAsia"/>
          <w:sz w:val="32"/>
          <w:szCs w:val="32"/>
        </w:rPr>
        <w:t>单位人员减少，人员工资、津补贴等人员经费实际发生金额小于年初预算安排金额</w:t>
      </w:r>
      <w:r>
        <w:rPr>
          <w:rFonts w:ascii="仿宋_GB2312" w:eastAsia="仿宋_GB2312" w:hint="eastAsia"/>
          <w:sz w:val="32"/>
          <w:szCs w:val="32"/>
        </w:rPr>
        <w:t>。</w:t>
      </w:r>
    </w:p>
    <w:p w14:paraId="28D15989" w14:textId="77777777" w:rsidR="005F5A8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597C36E" w14:textId="7B11C5F6" w:rsidR="005F5A87" w:rsidRDefault="001336F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10.27</w:t>
      </w:r>
      <w:r>
        <w:rPr>
          <w:rFonts w:ascii="仿宋_GB2312" w:eastAsia="仿宋_GB2312"/>
          <w:kern w:val="2"/>
          <w:sz w:val="32"/>
          <w:szCs w:val="32"/>
          <w:lang w:val="zh-CN"/>
        </w:rPr>
        <w:t>万元，占</w:t>
      </w:r>
      <w:r>
        <w:rPr>
          <w:rFonts w:ascii="仿宋_GB2312" w:eastAsia="仿宋_GB2312" w:hint="eastAsia"/>
          <w:kern w:val="2"/>
          <w:sz w:val="32"/>
          <w:szCs w:val="32"/>
          <w:lang w:val="zh-CN"/>
        </w:rPr>
        <w:t>9.01%</w:t>
      </w:r>
      <w:r>
        <w:rPr>
          <w:rFonts w:ascii="仿宋_GB2312" w:eastAsia="仿宋_GB2312"/>
          <w:kern w:val="2"/>
          <w:sz w:val="32"/>
          <w:szCs w:val="32"/>
          <w:lang w:val="zh-CN"/>
        </w:rPr>
        <w:t>；</w:t>
      </w:r>
    </w:p>
    <w:p w14:paraId="04BF2994" w14:textId="37D6ED3F" w:rsidR="005F5A87" w:rsidRDefault="001336F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lastRenderedPageBreak/>
        <w:t>2.农林水支出（类）103.73万元，占</w:t>
      </w:r>
      <w:r>
        <w:rPr>
          <w:rFonts w:ascii="仿宋_GB2312" w:eastAsia="仿宋_GB2312" w:hint="eastAsia"/>
          <w:kern w:val="2"/>
          <w:sz w:val="32"/>
          <w:szCs w:val="32"/>
          <w:lang w:val="zh-CN"/>
        </w:rPr>
        <w:t>90.98%。</w:t>
      </w:r>
    </w:p>
    <w:p w14:paraId="38DAD2E5" w14:textId="77777777" w:rsidR="005F5A8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DD96871" w14:textId="6E1208C1" w:rsidR="005F5A8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1.农林水支出（类）农业农村（款）事业运行（项）:支出决算数为76.72万元，比上年决算减少70.71万元，下降47.96%，主要原因是：</w:t>
      </w:r>
      <w:r w:rsidR="001336F6">
        <w:rPr>
          <w:rFonts w:ascii="仿宋_GB2312" w:eastAsia="仿宋_GB2312" w:hint="eastAsia"/>
          <w:sz w:val="32"/>
          <w:szCs w:val="32"/>
        </w:rPr>
        <w:t>单位人员减少，人员工资、津补贴等人员经费较上年减少</w:t>
      </w:r>
      <w:r>
        <w:rPr>
          <w:rFonts w:ascii="仿宋_GB2312" w:eastAsia="仿宋_GB2312" w:hAnsi="仿宋_GB2312" w:cs="仿宋_GB2312" w:hint="eastAsia"/>
          <w:sz w:val="32"/>
          <w:szCs w:val="32"/>
          <w:lang w:val="zh-CN"/>
        </w:rPr>
        <w:t>。</w:t>
      </w:r>
    </w:p>
    <w:p w14:paraId="58889B4E" w14:textId="670FD1B9" w:rsidR="005F5A8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2.农林水支出（类）农业农村（款）行政运行（项）:支出决算数为27.01万元，比上年决算减少47.16万元，下降63.58%，主要原因是：</w:t>
      </w:r>
      <w:r w:rsidR="001336F6">
        <w:rPr>
          <w:rFonts w:ascii="仿宋_GB2312" w:eastAsia="仿宋_GB2312" w:hint="eastAsia"/>
          <w:sz w:val="32"/>
          <w:szCs w:val="32"/>
        </w:rPr>
        <w:t>单位人员减少，人员工资、津补贴等人员经费较上年减少</w:t>
      </w:r>
      <w:r>
        <w:rPr>
          <w:rFonts w:ascii="仿宋_GB2312" w:eastAsia="仿宋_GB2312" w:hAnsi="仿宋_GB2312" w:cs="仿宋_GB2312" w:hint="eastAsia"/>
          <w:sz w:val="32"/>
          <w:szCs w:val="32"/>
          <w:lang w:val="zh-CN"/>
        </w:rPr>
        <w:t>。</w:t>
      </w:r>
    </w:p>
    <w:p w14:paraId="0BBADA87" w14:textId="146217AC" w:rsidR="005F5A8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3.社会保障和就业支出（类）行政事业单位养老支出（款）机关事业单位基本养老保险缴费支出（项）:支出决算数为10.27万元，比上年决算减少9.45万元，下降47.92%，主要原因是：</w:t>
      </w:r>
      <w:r w:rsidR="001336F6">
        <w:rPr>
          <w:rFonts w:ascii="仿宋_GB2312" w:eastAsia="仿宋_GB2312" w:hint="eastAsia"/>
          <w:sz w:val="32"/>
          <w:szCs w:val="32"/>
        </w:rPr>
        <w:t>单位人员减少，人员</w:t>
      </w:r>
      <w:r w:rsidR="001336F6">
        <w:rPr>
          <w:rFonts w:ascii="仿宋_GB2312" w:eastAsia="仿宋_GB2312" w:hAnsi="仿宋_GB2312" w:cs="仿宋_GB2312" w:hint="eastAsia"/>
          <w:sz w:val="32"/>
          <w:szCs w:val="32"/>
        </w:rPr>
        <w:t>养老保险缴费</w:t>
      </w:r>
      <w:r w:rsidR="001336F6">
        <w:rPr>
          <w:rFonts w:ascii="仿宋_GB2312" w:eastAsia="仿宋_GB2312" w:hint="eastAsia"/>
          <w:sz w:val="32"/>
          <w:szCs w:val="32"/>
        </w:rPr>
        <w:t>较上年减少</w:t>
      </w:r>
      <w:r>
        <w:rPr>
          <w:rFonts w:ascii="仿宋_GB2312" w:eastAsia="仿宋_GB2312" w:hAnsi="仿宋_GB2312" w:cs="仿宋_GB2312" w:hint="eastAsia"/>
          <w:sz w:val="32"/>
          <w:szCs w:val="32"/>
          <w:lang w:val="zh-CN"/>
        </w:rPr>
        <w:t>。</w:t>
      </w:r>
    </w:p>
    <w:p w14:paraId="1A5E22B2" w14:textId="77777777" w:rsidR="005F5A8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865BC3D" w14:textId="1232CDD8"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114.01万元，其中：人员经费112.73万元，包括：基本工资、津贴补贴、奖金、绩效工资、机关事业单位基本养老保险缴费、职工基本医疗保险缴费、公务员医疗补助缴费、其他社会保障缴费、住房公积金。</w:t>
      </w:r>
    </w:p>
    <w:p w14:paraId="4CAFDC14" w14:textId="2393398E" w:rsidR="005F5A87"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公用经费1.27万元，包括：办公费、工会经费</w:t>
      </w:r>
      <w:r>
        <w:rPr>
          <w:rFonts w:ascii="仿宋_GB2312" w:eastAsia="仿宋_GB2312" w:hAnsi="宋体" w:cs="宋体" w:hint="eastAsia"/>
          <w:kern w:val="0"/>
          <w:sz w:val="32"/>
          <w:szCs w:val="32"/>
        </w:rPr>
        <w:t>。</w:t>
      </w:r>
    </w:p>
    <w:p w14:paraId="119AC3FC" w14:textId="77777777" w:rsidR="005F5A8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95D506B" w14:textId="6104A97A"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6442959"/>
      <w:r w:rsidR="001336F6">
        <w:rPr>
          <w:rFonts w:ascii="仿宋_GB2312" w:eastAsia="仿宋_GB2312" w:hint="eastAsia"/>
          <w:sz w:val="32"/>
          <w:szCs w:val="32"/>
          <w:lang w:val="zh-CN"/>
        </w:rPr>
        <w:t>本年无此项经费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0BE309B7" w14:textId="77777777"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FF87A3D" w14:textId="1AAD574E"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1A7637F3" w14:textId="638DCD00"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19" w:name="_Hlk181961318"/>
      <w:r w:rsidR="00033986" w:rsidRPr="0005359B">
        <w:rPr>
          <w:rFonts w:ascii="仿宋_GB2312" w:eastAsia="仿宋_GB2312" w:hint="eastAsia"/>
          <w:sz w:val="32"/>
          <w:szCs w:val="32"/>
          <w:lang w:val="zh-CN"/>
        </w:rPr>
        <w:t>国有资产车辆与公务用车保有量无差异</w:t>
      </w:r>
      <w:bookmarkEnd w:id="19"/>
      <w:r>
        <w:rPr>
          <w:rFonts w:ascii="仿宋_GB2312" w:eastAsia="仿宋_GB2312" w:hint="eastAsia"/>
          <w:sz w:val="32"/>
          <w:szCs w:val="32"/>
          <w:lang w:val="zh-CN"/>
        </w:rPr>
        <w:t>。</w:t>
      </w:r>
    </w:p>
    <w:p w14:paraId="444D2B2F" w14:textId="66CB0A84"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F7E95F8" w14:textId="50B565ED" w:rsidR="005F5A8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336F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164C3A84" w14:textId="77777777" w:rsidR="005F5A87"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576A2009"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3B12C81" w14:textId="77777777" w:rsidR="005F5A8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9996FA2" w14:textId="77777777"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4EC64EC" w14:textId="77777777" w:rsidR="005F5A87"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2BE898D6" w14:textId="77777777" w:rsidR="005F5A87"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153C2130" w14:textId="74A64FA3" w:rsidR="005F5A87" w:rsidRDefault="00000000" w:rsidP="00033986">
      <w:pPr>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乌鲁木齐市米东区农牧机械局（行政单位和参照公务员法管理事业单位）机关运行经费支出0.00万元，</w:t>
      </w:r>
      <w:r>
        <w:rPr>
          <w:rFonts w:ascii="仿宋_GB2312" w:eastAsia="仿宋_GB2312" w:hAnsi="仿宋_GB2312" w:cs="仿宋_GB2312" w:hint="eastAsia"/>
          <w:sz w:val="32"/>
          <w:szCs w:val="32"/>
          <w:lang w:val="zh-CN"/>
        </w:rPr>
        <w:t>比上年减少2.92万元，下降100.00%，主要原因是：</w:t>
      </w:r>
      <w:r w:rsidR="00033986">
        <w:rPr>
          <w:rFonts w:ascii="仿宋_GB2312" w:eastAsia="仿宋_GB2312" w:hint="eastAsia"/>
          <w:sz w:val="32"/>
          <w:szCs w:val="32"/>
          <w:lang w:val="zh-CN"/>
        </w:rPr>
        <w:t>本年单位减</w:t>
      </w:r>
      <w:r w:rsidR="00033986">
        <w:rPr>
          <w:rFonts w:ascii="仿宋_GB2312" w:eastAsia="仿宋_GB2312" w:hint="eastAsia"/>
          <w:sz w:val="32"/>
          <w:szCs w:val="32"/>
          <w:lang w:val="zh-CN"/>
        </w:rPr>
        <w:lastRenderedPageBreak/>
        <w:t>少</w:t>
      </w:r>
      <w:r w:rsidR="00033986" w:rsidRPr="00033986">
        <w:rPr>
          <w:rFonts w:ascii="仿宋_GB2312" w:eastAsia="仿宋_GB2312" w:hint="eastAsia"/>
          <w:sz w:val="32"/>
          <w:szCs w:val="32"/>
          <w:lang w:val="zh-CN"/>
        </w:rPr>
        <w:t>办公费</w:t>
      </w:r>
      <w:r w:rsidR="00033986">
        <w:rPr>
          <w:rFonts w:ascii="仿宋_GB2312" w:eastAsia="仿宋_GB2312" w:hint="eastAsia"/>
          <w:sz w:val="32"/>
          <w:szCs w:val="32"/>
          <w:lang w:val="zh-CN"/>
        </w:rPr>
        <w:t>、</w:t>
      </w:r>
      <w:r w:rsidR="00033986" w:rsidRPr="00033986">
        <w:rPr>
          <w:rFonts w:ascii="仿宋_GB2312" w:eastAsia="仿宋_GB2312" w:hint="eastAsia"/>
          <w:sz w:val="32"/>
          <w:szCs w:val="32"/>
          <w:lang w:val="zh-CN"/>
        </w:rPr>
        <w:t>印刷费</w:t>
      </w:r>
      <w:r w:rsidR="00033986">
        <w:rPr>
          <w:rFonts w:ascii="仿宋_GB2312" w:eastAsia="仿宋_GB2312" w:hint="eastAsia"/>
          <w:sz w:val="32"/>
          <w:szCs w:val="32"/>
          <w:lang w:val="zh-CN"/>
        </w:rPr>
        <w:t>、</w:t>
      </w:r>
      <w:r w:rsidR="00033986" w:rsidRPr="00033986">
        <w:rPr>
          <w:rFonts w:ascii="仿宋_GB2312" w:eastAsia="仿宋_GB2312" w:hint="eastAsia"/>
          <w:sz w:val="32"/>
          <w:szCs w:val="32"/>
          <w:lang w:val="zh-CN"/>
        </w:rPr>
        <w:t>水费</w:t>
      </w:r>
      <w:r w:rsidR="00033986">
        <w:rPr>
          <w:rFonts w:ascii="仿宋_GB2312" w:eastAsia="仿宋_GB2312" w:hint="eastAsia"/>
          <w:sz w:val="32"/>
          <w:szCs w:val="32"/>
          <w:lang w:val="zh-CN"/>
        </w:rPr>
        <w:t>、</w:t>
      </w:r>
      <w:r w:rsidR="00033986" w:rsidRPr="00033986">
        <w:rPr>
          <w:rFonts w:ascii="仿宋_GB2312" w:eastAsia="仿宋_GB2312" w:hint="eastAsia"/>
          <w:sz w:val="32"/>
          <w:szCs w:val="32"/>
          <w:lang w:val="zh-CN"/>
        </w:rPr>
        <w:t>电费</w:t>
      </w:r>
      <w:r w:rsidR="00033986">
        <w:rPr>
          <w:rFonts w:ascii="仿宋_GB2312" w:eastAsia="仿宋_GB2312" w:hint="eastAsia"/>
          <w:sz w:val="32"/>
          <w:szCs w:val="32"/>
          <w:lang w:val="zh-CN"/>
        </w:rPr>
        <w:t>等</w:t>
      </w:r>
      <w:r>
        <w:rPr>
          <w:rFonts w:ascii="仿宋_GB2312" w:eastAsia="仿宋_GB2312" w:hAnsi="仿宋_GB2312" w:cs="仿宋_GB2312" w:hint="eastAsia"/>
          <w:sz w:val="32"/>
          <w:szCs w:val="32"/>
          <w:lang w:val="zh-CN"/>
        </w:rPr>
        <w:t>。</w:t>
      </w:r>
    </w:p>
    <w:p w14:paraId="14AF415D" w14:textId="77777777" w:rsidR="005F5A8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226B4F06" w14:textId="77777777" w:rsidR="005F5A8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9C3628A" w14:textId="77777777" w:rsidR="005F5A8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7A7F4F1" w14:textId="77777777" w:rsidR="005F5A87" w:rsidRPr="001336F6" w:rsidRDefault="00000000">
      <w:pPr>
        <w:ind w:firstLineChars="200" w:firstLine="640"/>
        <w:jc w:val="left"/>
        <w:rPr>
          <w:rFonts w:eastAsia="黑体"/>
          <w:sz w:val="32"/>
          <w:szCs w:val="30"/>
          <w:lang w:val="zh-CN"/>
        </w:rPr>
      </w:pPr>
      <w:bookmarkStart w:id="28" w:name="_Toc4591"/>
      <w:bookmarkStart w:id="29" w:name="_Toc8391"/>
      <w:r w:rsidRPr="001336F6">
        <w:rPr>
          <w:rFonts w:eastAsia="黑体" w:hint="eastAsia"/>
          <w:sz w:val="32"/>
          <w:szCs w:val="30"/>
          <w:lang w:val="zh-CN"/>
        </w:rPr>
        <w:t>（三）国有资产占用情况说明</w:t>
      </w:r>
      <w:bookmarkEnd w:id="28"/>
      <w:bookmarkEnd w:id="29"/>
    </w:p>
    <w:p w14:paraId="716C8CDA" w14:textId="20CFE0E3" w:rsidR="005F5A8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0.00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0" w:name="_Hlk176448771"/>
      <w:r w:rsidR="001336F6">
        <w:rPr>
          <w:rFonts w:ascii="仿宋_GB2312" w:eastAsia="仿宋_GB2312" w:hint="eastAsia"/>
          <w:sz w:val="32"/>
          <w:szCs w:val="32"/>
        </w:rPr>
        <w:t>我单位无</w:t>
      </w:r>
      <w:r w:rsidR="001336F6" w:rsidRPr="00D90075">
        <w:rPr>
          <w:rFonts w:ascii="仿宋_GB2312" w:eastAsia="仿宋_GB2312" w:hint="eastAsia"/>
          <w:sz w:val="32"/>
          <w:szCs w:val="32"/>
        </w:rPr>
        <w:t>其他用车</w:t>
      </w:r>
      <w:bookmarkEnd w:id="30"/>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C647616" w14:textId="77777777" w:rsidR="005F5A87" w:rsidRDefault="00000000">
      <w:pPr>
        <w:ind w:firstLineChars="200" w:firstLine="640"/>
        <w:jc w:val="left"/>
        <w:outlineLvl w:val="1"/>
        <w:rPr>
          <w:rFonts w:ascii="黑体" w:eastAsia="黑体" w:hAnsi="黑体" w:cs="宋体" w:hint="eastAsia"/>
          <w:bCs/>
          <w:kern w:val="0"/>
          <w:sz w:val="32"/>
          <w:szCs w:val="32"/>
        </w:rPr>
      </w:pPr>
      <w:bookmarkStart w:id="31" w:name="_Toc435"/>
      <w:bookmarkStart w:id="32" w:name="_Toc11283"/>
      <w:r>
        <w:rPr>
          <w:rFonts w:ascii="黑体" w:eastAsia="黑体" w:hAnsi="黑体" w:cs="宋体" w:hint="eastAsia"/>
          <w:bCs/>
          <w:kern w:val="0"/>
          <w:sz w:val="32"/>
          <w:szCs w:val="32"/>
        </w:rPr>
        <w:t>十一、预算绩效的情况说明</w:t>
      </w:r>
      <w:bookmarkEnd w:id="31"/>
      <w:bookmarkEnd w:id="32"/>
    </w:p>
    <w:p w14:paraId="65132399" w14:textId="5E01260F" w:rsidR="005F5A87"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336F6" w:rsidRPr="001336F6">
        <w:rPr>
          <w:rFonts w:ascii="仿宋_GB2312" w:eastAsia="仿宋_GB2312"/>
          <w:sz w:val="32"/>
          <w:szCs w:val="32"/>
        </w:rPr>
        <w:t>114.</w:t>
      </w:r>
      <w:r w:rsidR="008907AF">
        <w:rPr>
          <w:rFonts w:ascii="仿宋_GB2312" w:eastAsia="仿宋_GB2312" w:hint="eastAsia"/>
          <w:sz w:val="32"/>
          <w:szCs w:val="32"/>
        </w:rPr>
        <w:t>00</w:t>
      </w:r>
      <w:r>
        <w:rPr>
          <w:rFonts w:ascii="仿宋_GB2312" w:eastAsia="仿宋_GB2312" w:hint="eastAsia"/>
          <w:sz w:val="32"/>
          <w:szCs w:val="32"/>
        </w:rPr>
        <w:t>万元，实际执行总额</w:t>
      </w:r>
      <w:r w:rsidR="001336F6" w:rsidRPr="001336F6">
        <w:rPr>
          <w:rFonts w:ascii="仿宋_GB2312" w:eastAsia="仿宋_GB2312"/>
          <w:sz w:val="32"/>
          <w:szCs w:val="32"/>
        </w:rPr>
        <w:t>114.0</w:t>
      </w:r>
      <w:r w:rsidR="008907AF">
        <w:rPr>
          <w:rFonts w:ascii="仿宋_GB2312" w:eastAsia="仿宋_GB2312" w:hint="eastAsia"/>
          <w:sz w:val="32"/>
          <w:szCs w:val="32"/>
        </w:rPr>
        <w:t>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336F6">
        <w:rPr>
          <w:rFonts w:ascii="仿宋_GB2312" w:eastAsia="仿宋_GB2312" w:hint="eastAsia"/>
          <w:sz w:val="32"/>
          <w:szCs w:val="32"/>
        </w:rPr>
        <w:t>0</w:t>
      </w:r>
      <w:r>
        <w:rPr>
          <w:rFonts w:ascii="仿宋_GB2312" w:eastAsia="仿宋_GB2312" w:hint="eastAsia"/>
          <w:sz w:val="32"/>
          <w:szCs w:val="32"/>
        </w:rPr>
        <w:t>个，全年预算数</w:t>
      </w:r>
      <w:r w:rsidR="001336F6">
        <w:rPr>
          <w:rFonts w:ascii="仿宋_GB2312" w:eastAsia="仿宋_GB2312" w:hint="eastAsia"/>
          <w:sz w:val="32"/>
          <w:szCs w:val="32"/>
        </w:rPr>
        <w:t>0.00</w:t>
      </w:r>
      <w:r>
        <w:rPr>
          <w:rFonts w:ascii="仿宋_GB2312" w:eastAsia="仿宋_GB2312" w:hint="eastAsia"/>
          <w:sz w:val="32"/>
          <w:szCs w:val="32"/>
        </w:rPr>
        <w:t>万元，全年执行数</w:t>
      </w:r>
      <w:r w:rsidR="001336F6">
        <w:rPr>
          <w:rFonts w:ascii="仿宋_GB2312" w:eastAsia="仿宋_GB2312" w:hint="eastAsia"/>
          <w:sz w:val="32"/>
          <w:szCs w:val="32"/>
        </w:rPr>
        <w:t>0.00</w:t>
      </w:r>
      <w:r>
        <w:rPr>
          <w:rFonts w:ascii="仿宋_GB2312" w:eastAsia="仿宋_GB2312" w:hint="eastAsia"/>
          <w:sz w:val="32"/>
          <w:szCs w:val="32"/>
        </w:rPr>
        <w:t>万元。预算绩效管理取得的成效：</w:t>
      </w:r>
      <w:r w:rsidR="001336F6" w:rsidRPr="001336F6">
        <w:rPr>
          <w:rFonts w:ascii="仿宋_GB2312" w:eastAsia="仿宋_GB2312" w:hint="eastAsia"/>
          <w:sz w:val="32"/>
          <w:szCs w:val="32"/>
        </w:rPr>
        <w:t>一是做好群众服务工作，保障社会大局稳定，提</w:t>
      </w:r>
      <w:r w:rsidR="001336F6" w:rsidRPr="001336F6">
        <w:rPr>
          <w:rFonts w:ascii="仿宋_GB2312" w:eastAsia="仿宋_GB2312" w:hint="eastAsia"/>
          <w:sz w:val="32"/>
          <w:szCs w:val="32"/>
        </w:rPr>
        <w:lastRenderedPageBreak/>
        <w:t>高群众安全感；二是促进统筹规划和综合协调，提升人居环境质量,提升群众人居环境。发现的问题及原因：一是部门职能不明确，个别工作分工不清晰，且人员培训和绩效考核制度不够完善，考核方案部分内容和人员名单更新滞后；二是部门整体绩效指标应从单位全局高度出发，围绕部门单位履职的核心任务，分析提炼部门单位年度目标，再细化为具体的三级指标，以结果性、效益性指标为主。下一步改进措施：一是构建专业、客观、独立、多样的绩效评价主体。在可能的条件下，引入社会绩效评价组织，专家，高效研究人员等；二是提高部门整体支出绩效目标设定的合理性，重视部门整体支出绩效评价中的问题总结</w:t>
      </w:r>
      <w:r>
        <w:rPr>
          <w:rFonts w:ascii="仿宋_GB2312" w:eastAsia="仿宋_GB2312" w:hint="eastAsia"/>
          <w:sz w:val="32"/>
          <w:szCs w:val="32"/>
        </w:rPr>
        <w:t>。具体项目自评情况附绩效自评表及自评报告。</w:t>
      </w:r>
    </w:p>
    <w:p w14:paraId="52406F26" w14:textId="3AFAE178" w:rsidR="001336F6" w:rsidRPr="008A51CD" w:rsidRDefault="001336F6" w:rsidP="001336F6">
      <w:pPr>
        <w:jc w:val="center"/>
        <w:rPr>
          <w:rFonts w:ascii="宋体" w:hAnsi="宋体" w:cs="宋体" w:hint="eastAsia"/>
          <w:b/>
          <w:bCs/>
          <w:kern w:val="0"/>
          <w:sz w:val="28"/>
          <w:szCs w:val="28"/>
        </w:rPr>
      </w:pPr>
      <w:bookmarkStart w:id="33" w:name="_Hlk174962300"/>
      <w:r w:rsidRPr="008A51CD">
        <w:rPr>
          <w:rFonts w:ascii="宋体" w:hAnsi="宋体" w:cs="宋体" w:hint="eastAsia"/>
          <w:b/>
          <w:bCs/>
          <w:kern w:val="0"/>
          <w:sz w:val="28"/>
          <w:szCs w:val="28"/>
        </w:rPr>
        <w:t>部门（单位）整体支出绩效目标自评表</w:t>
      </w:r>
    </w:p>
    <w:p w14:paraId="0CF4D8A7" w14:textId="77777777" w:rsidR="001336F6" w:rsidRPr="008A51CD" w:rsidRDefault="001336F6" w:rsidP="001336F6">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336F6" w:rsidRPr="008A51CD" w14:paraId="46AF28E3" w14:textId="77777777" w:rsidTr="001336F6">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8283BF6"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A91162C" w14:textId="77777777" w:rsidR="001336F6" w:rsidRDefault="001336F6" w:rsidP="00434E4B">
            <w:pPr>
              <w:jc w:val="center"/>
            </w:pPr>
            <w:r>
              <w:rPr>
                <w:rFonts w:ascii="宋体" w:hAnsi="宋体"/>
                <w:sz w:val="18"/>
              </w:rPr>
              <w:t>米东区农机局机关</w:t>
            </w:r>
          </w:p>
        </w:tc>
        <w:tc>
          <w:tcPr>
            <w:tcW w:w="284" w:type="dxa"/>
            <w:tcBorders>
              <w:top w:val="nil"/>
              <w:left w:val="nil"/>
              <w:bottom w:val="nil"/>
              <w:right w:val="nil"/>
            </w:tcBorders>
            <w:noWrap/>
            <w:vAlign w:val="center"/>
            <w:hideMark/>
          </w:tcPr>
          <w:p w14:paraId="1B0C6C9B" w14:textId="77777777" w:rsidR="001336F6" w:rsidRPr="008A51CD" w:rsidRDefault="001336F6" w:rsidP="00434E4B">
            <w:pPr>
              <w:widowControl/>
              <w:jc w:val="left"/>
              <w:rPr>
                <w:rFonts w:ascii="宋体" w:hAnsi="宋体" w:cs="宋体" w:hint="eastAsia"/>
                <w:b/>
                <w:bCs/>
                <w:kern w:val="0"/>
                <w:sz w:val="18"/>
                <w:szCs w:val="18"/>
              </w:rPr>
            </w:pPr>
          </w:p>
        </w:tc>
      </w:tr>
      <w:tr w:rsidR="001336F6" w:rsidRPr="008A51CD" w14:paraId="595AD85B" w14:textId="77777777" w:rsidTr="001336F6">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8C0573E"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hideMark/>
          </w:tcPr>
          <w:p w14:paraId="15DFCA01"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hideMark/>
          </w:tcPr>
          <w:p w14:paraId="45555218"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hideMark/>
          </w:tcPr>
          <w:p w14:paraId="753B325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hideMark/>
          </w:tcPr>
          <w:p w14:paraId="7B081D35"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hideMark/>
          </w:tcPr>
          <w:p w14:paraId="01556B2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hideMark/>
          </w:tcPr>
          <w:p w14:paraId="44FD46A2"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hideMark/>
          </w:tcPr>
          <w:p w14:paraId="438B91EA"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5C6993E0" w14:textId="77777777" w:rsidR="001336F6" w:rsidRPr="008A51CD" w:rsidRDefault="001336F6" w:rsidP="00434E4B">
            <w:pPr>
              <w:widowControl/>
              <w:jc w:val="center"/>
              <w:rPr>
                <w:rFonts w:ascii="宋体" w:hAnsi="宋体" w:cs="宋体" w:hint="eastAsia"/>
                <w:b/>
                <w:bCs/>
                <w:kern w:val="0"/>
                <w:sz w:val="18"/>
                <w:szCs w:val="18"/>
              </w:rPr>
            </w:pPr>
          </w:p>
        </w:tc>
      </w:tr>
      <w:tr w:rsidR="001336F6" w:rsidRPr="008A51CD" w14:paraId="30EE7DCE" w14:textId="77777777" w:rsidTr="001336F6">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2B0F0D"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hideMark/>
          </w:tcPr>
          <w:p w14:paraId="47ED2017"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6EF4FF4C" w14:textId="77777777" w:rsidR="001336F6" w:rsidRDefault="001336F6" w:rsidP="00434E4B">
            <w:pPr>
              <w:jc w:val="center"/>
            </w:pPr>
            <w:r>
              <w:rPr>
                <w:rFonts w:ascii="宋体" w:hAnsi="宋体"/>
                <w:sz w:val="18"/>
              </w:rPr>
              <w:t>146.31</w:t>
            </w:r>
          </w:p>
        </w:tc>
        <w:tc>
          <w:tcPr>
            <w:tcW w:w="1134" w:type="dxa"/>
            <w:tcBorders>
              <w:top w:val="nil"/>
              <w:left w:val="nil"/>
              <w:bottom w:val="single" w:sz="4" w:space="0" w:color="auto"/>
              <w:right w:val="single" w:sz="4" w:space="0" w:color="auto"/>
            </w:tcBorders>
            <w:vAlign w:val="center"/>
          </w:tcPr>
          <w:p w14:paraId="47F30ADC" w14:textId="77777777" w:rsidR="001336F6" w:rsidRDefault="001336F6" w:rsidP="00434E4B">
            <w:pPr>
              <w:jc w:val="center"/>
            </w:pPr>
            <w:r>
              <w:rPr>
                <w:rFonts w:ascii="宋体" w:hAnsi="宋体"/>
                <w:sz w:val="18"/>
              </w:rPr>
              <w:t>114.00</w:t>
            </w:r>
          </w:p>
        </w:tc>
        <w:tc>
          <w:tcPr>
            <w:tcW w:w="2126" w:type="dxa"/>
            <w:tcBorders>
              <w:top w:val="nil"/>
              <w:left w:val="nil"/>
              <w:bottom w:val="single" w:sz="4" w:space="0" w:color="auto"/>
              <w:right w:val="single" w:sz="4" w:space="0" w:color="auto"/>
            </w:tcBorders>
            <w:vAlign w:val="center"/>
          </w:tcPr>
          <w:p w14:paraId="51F46453" w14:textId="77777777" w:rsidR="001336F6" w:rsidRDefault="001336F6" w:rsidP="00434E4B">
            <w:pPr>
              <w:jc w:val="center"/>
            </w:pPr>
            <w:r>
              <w:rPr>
                <w:rFonts w:ascii="宋体" w:hAnsi="宋体"/>
                <w:sz w:val="18"/>
              </w:rPr>
              <w:t>114.00</w:t>
            </w:r>
          </w:p>
        </w:tc>
        <w:tc>
          <w:tcPr>
            <w:tcW w:w="1004" w:type="dxa"/>
            <w:tcBorders>
              <w:top w:val="nil"/>
              <w:left w:val="nil"/>
              <w:bottom w:val="single" w:sz="4" w:space="0" w:color="auto"/>
              <w:right w:val="single" w:sz="4" w:space="0" w:color="auto"/>
            </w:tcBorders>
            <w:vAlign w:val="center"/>
          </w:tcPr>
          <w:p w14:paraId="27B9AC28" w14:textId="77777777" w:rsidR="001336F6" w:rsidRDefault="001336F6" w:rsidP="00434E4B">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190E3281" w14:textId="77777777" w:rsidR="001336F6" w:rsidRDefault="001336F6"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vAlign w:val="center"/>
          </w:tcPr>
          <w:p w14:paraId="50B44CA3" w14:textId="77777777" w:rsidR="001336F6" w:rsidRDefault="001336F6" w:rsidP="00434E4B">
            <w:pPr>
              <w:jc w:val="center"/>
            </w:pPr>
            <w:r>
              <w:rPr>
                <w:rFonts w:ascii="宋体" w:hAnsi="宋体"/>
                <w:sz w:val="18"/>
              </w:rPr>
              <w:t>10</w:t>
            </w:r>
          </w:p>
        </w:tc>
        <w:tc>
          <w:tcPr>
            <w:tcW w:w="284" w:type="dxa"/>
            <w:tcBorders>
              <w:top w:val="nil"/>
              <w:left w:val="nil"/>
              <w:bottom w:val="nil"/>
              <w:right w:val="nil"/>
            </w:tcBorders>
            <w:noWrap/>
            <w:vAlign w:val="center"/>
            <w:hideMark/>
          </w:tcPr>
          <w:p w14:paraId="2FECF7E3" w14:textId="77777777" w:rsidR="001336F6" w:rsidRPr="008A51CD" w:rsidRDefault="001336F6" w:rsidP="00434E4B">
            <w:pPr>
              <w:widowControl/>
              <w:jc w:val="center"/>
              <w:rPr>
                <w:rFonts w:ascii="宋体" w:hAnsi="宋体" w:cs="宋体" w:hint="eastAsia"/>
                <w:b/>
                <w:bCs/>
                <w:kern w:val="0"/>
                <w:sz w:val="18"/>
                <w:szCs w:val="18"/>
              </w:rPr>
            </w:pPr>
          </w:p>
        </w:tc>
      </w:tr>
      <w:tr w:rsidR="001336F6" w:rsidRPr="008A51CD" w14:paraId="7FB89C92" w14:textId="77777777" w:rsidTr="001336F6">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85D2678"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3899B33E"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7B7E2FB4"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2F918F5"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93F3F8E"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2A75E82E"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0858EC07"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6638EAD"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44655D49"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20693043" w14:textId="77777777" w:rsidTr="001336F6">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85B922F"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1C040CB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62696535"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05C8517"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86A66DE"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24F9569A"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0C7C0EDE"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E53019D"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2171A8E5"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5D93B3A1" w14:textId="77777777" w:rsidTr="001336F6">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6D305C"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3DE53833"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1DA9E342"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9800F94"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60E267DF"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68B7BE4F"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6C0CD6E8"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439D65F0"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085C7225"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15C15C1B" w14:textId="77777777" w:rsidTr="001336F6">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5F1E8E"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0A23D2C1"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1B58ED30" w14:textId="77777777" w:rsidR="001336F6" w:rsidRDefault="001336F6" w:rsidP="00434E4B">
            <w:pPr>
              <w:jc w:val="center"/>
            </w:pPr>
            <w:r>
              <w:rPr>
                <w:rFonts w:ascii="宋体" w:hAnsi="宋体"/>
                <w:sz w:val="18"/>
              </w:rPr>
              <w:t>146.31</w:t>
            </w:r>
          </w:p>
        </w:tc>
        <w:tc>
          <w:tcPr>
            <w:tcW w:w="1134" w:type="dxa"/>
            <w:tcBorders>
              <w:top w:val="nil"/>
              <w:left w:val="nil"/>
              <w:bottom w:val="single" w:sz="4" w:space="0" w:color="auto"/>
              <w:right w:val="single" w:sz="4" w:space="0" w:color="auto"/>
            </w:tcBorders>
            <w:vAlign w:val="center"/>
          </w:tcPr>
          <w:p w14:paraId="3D901152" w14:textId="77777777" w:rsidR="001336F6" w:rsidRDefault="001336F6" w:rsidP="00434E4B">
            <w:pPr>
              <w:jc w:val="center"/>
            </w:pPr>
            <w:r>
              <w:rPr>
                <w:rFonts w:ascii="宋体" w:hAnsi="宋体"/>
                <w:sz w:val="18"/>
              </w:rPr>
              <w:t>114.00</w:t>
            </w:r>
          </w:p>
        </w:tc>
        <w:tc>
          <w:tcPr>
            <w:tcW w:w="2126" w:type="dxa"/>
            <w:tcBorders>
              <w:top w:val="nil"/>
              <w:left w:val="nil"/>
              <w:bottom w:val="single" w:sz="4" w:space="0" w:color="auto"/>
              <w:right w:val="single" w:sz="4" w:space="0" w:color="auto"/>
            </w:tcBorders>
            <w:vAlign w:val="center"/>
          </w:tcPr>
          <w:p w14:paraId="5AF54A2F" w14:textId="77777777" w:rsidR="001336F6" w:rsidRDefault="001336F6" w:rsidP="00434E4B">
            <w:pPr>
              <w:jc w:val="center"/>
            </w:pPr>
            <w:r>
              <w:rPr>
                <w:rFonts w:ascii="宋体" w:hAnsi="宋体"/>
                <w:sz w:val="18"/>
              </w:rPr>
              <w:t>114.00</w:t>
            </w:r>
          </w:p>
        </w:tc>
        <w:tc>
          <w:tcPr>
            <w:tcW w:w="1004" w:type="dxa"/>
            <w:tcBorders>
              <w:top w:val="nil"/>
              <w:left w:val="nil"/>
              <w:bottom w:val="single" w:sz="4" w:space="0" w:color="auto"/>
              <w:right w:val="single" w:sz="4" w:space="0" w:color="auto"/>
            </w:tcBorders>
            <w:vAlign w:val="center"/>
            <w:hideMark/>
          </w:tcPr>
          <w:p w14:paraId="0F2BCD49"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1E6F25B0"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2905A54F"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58A38F68"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452742E3" w14:textId="77777777" w:rsidTr="001336F6">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5F72AB0" w14:textId="77777777" w:rsidR="001336F6" w:rsidRPr="008A51CD" w:rsidRDefault="001336F6"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662D6239"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761E1F10" w14:textId="77777777" w:rsidR="001336F6" w:rsidRDefault="001336F6"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7C9A9A67" w14:textId="77777777" w:rsidR="001336F6" w:rsidRDefault="001336F6"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52224958" w14:textId="77777777" w:rsidR="001336F6" w:rsidRDefault="001336F6"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08648C6A"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146B7103"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78DB43E6" w14:textId="77777777" w:rsidR="001336F6" w:rsidRPr="008A51CD" w:rsidRDefault="001336F6"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0EC8B728"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55AE6889" w14:textId="77777777" w:rsidTr="001336F6">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E3DD1A3"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w:t>
            </w:r>
            <w:r w:rsidRPr="008A51CD">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74A02584"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3ECC27D9"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hideMark/>
          </w:tcPr>
          <w:p w14:paraId="39218314" w14:textId="77777777" w:rsidR="001336F6" w:rsidRPr="008A51CD" w:rsidRDefault="001336F6" w:rsidP="00434E4B">
            <w:pPr>
              <w:widowControl/>
              <w:jc w:val="left"/>
              <w:rPr>
                <w:rFonts w:ascii="宋体" w:hAnsi="宋体" w:cs="宋体" w:hint="eastAsia"/>
                <w:b/>
                <w:bCs/>
                <w:kern w:val="0"/>
                <w:sz w:val="18"/>
                <w:szCs w:val="18"/>
              </w:rPr>
            </w:pPr>
          </w:p>
        </w:tc>
      </w:tr>
      <w:tr w:rsidR="001336F6" w:rsidRPr="008A51CD" w14:paraId="472F2C73" w14:textId="77777777" w:rsidTr="001336F6">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EED3A8B" w14:textId="77777777" w:rsidR="001336F6" w:rsidRPr="008A51CD" w:rsidRDefault="001336F6" w:rsidP="00434E4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0DEBBA1F" w14:textId="77777777" w:rsidR="001336F6" w:rsidRDefault="001336F6" w:rsidP="00434E4B">
            <w:pPr>
              <w:jc w:val="left"/>
            </w:pPr>
            <w:r>
              <w:rPr>
                <w:rFonts w:ascii="宋体" w:hAnsi="宋体"/>
                <w:sz w:val="18"/>
              </w:rPr>
              <w:t>1、研究提出全县农业机械化发展方向、发展战略、中长期规划以及措施建议，经批准后组织实施；2、组织实施有关农业机械化发展方向、发展战略、中长期规划以及措施建议，经批准后组织实施；3、指导和组织全县农业机械服务体系建设和农业机械信息网络建设；4、根据国家农机化政策，研究提出农业产业政策建议；5、研究拟订农业机械化科技、教育发展规划和年度实施计划；6、负责拖拉机和其它农业机械技术的培训教育工作。7、一般公共预算：人员经费141.38万元，其中工资福利133.48万元，对个人和家庭补助7.9万元。公用经费4.93万元。</w:t>
            </w:r>
          </w:p>
        </w:tc>
        <w:tc>
          <w:tcPr>
            <w:tcW w:w="4689" w:type="dxa"/>
            <w:gridSpan w:val="4"/>
            <w:tcBorders>
              <w:top w:val="single" w:sz="4" w:space="0" w:color="auto"/>
              <w:left w:val="nil"/>
              <w:bottom w:val="single" w:sz="4" w:space="0" w:color="auto"/>
              <w:right w:val="single" w:sz="4" w:space="0" w:color="auto"/>
            </w:tcBorders>
          </w:tcPr>
          <w:p w14:paraId="274FDFA6" w14:textId="77777777" w:rsidR="001336F6" w:rsidRDefault="001336F6" w:rsidP="00434E4B">
            <w:pPr>
              <w:jc w:val="left"/>
            </w:pPr>
            <w:r>
              <w:rPr>
                <w:rFonts w:ascii="宋体" w:hAnsi="宋体"/>
                <w:sz w:val="18"/>
              </w:rPr>
              <w:t>1、研究提出全县农业机械化发展方向、发展战略、中长期规划以及措施建议，经批准后组织实施；2、组织实施有关农业机械化发展方向、发展战略、中长期规划以及措施建议，经批准后组织实施；3、指导和组织全县农业机械服务体系建设和农业机械信息网络建设；4、根据国家农机化政策，研究提出农业产业政策建议；5、研究拟订农业机械化科技、教育发展规划和年度实施计划；6、负责拖拉机和其它农业机械技术的培训教育工作。7、一般公共预算：人员经费112.73万元，公用经费1.27万元。</w:t>
            </w:r>
          </w:p>
        </w:tc>
        <w:tc>
          <w:tcPr>
            <w:tcW w:w="284" w:type="dxa"/>
            <w:tcBorders>
              <w:top w:val="nil"/>
              <w:left w:val="nil"/>
              <w:bottom w:val="nil"/>
              <w:right w:val="nil"/>
            </w:tcBorders>
            <w:noWrap/>
            <w:vAlign w:val="center"/>
            <w:hideMark/>
          </w:tcPr>
          <w:p w14:paraId="3E43B979" w14:textId="77777777" w:rsidR="001336F6" w:rsidRPr="008A51CD" w:rsidRDefault="001336F6" w:rsidP="00434E4B">
            <w:pPr>
              <w:widowControl/>
              <w:jc w:val="left"/>
              <w:rPr>
                <w:rFonts w:ascii="宋体" w:hAnsi="宋体" w:cs="宋体" w:hint="eastAsia"/>
                <w:kern w:val="0"/>
                <w:sz w:val="18"/>
                <w:szCs w:val="18"/>
              </w:rPr>
            </w:pPr>
          </w:p>
        </w:tc>
      </w:tr>
      <w:tr w:rsidR="001336F6" w:rsidRPr="008A51CD" w14:paraId="0BF23562" w14:textId="77777777" w:rsidTr="001336F6">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77C91B47"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hideMark/>
          </w:tcPr>
          <w:p w14:paraId="79287B62"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hideMark/>
          </w:tcPr>
          <w:p w14:paraId="211263E7"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hideMark/>
          </w:tcPr>
          <w:p w14:paraId="598F4DCA"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hideMark/>
          </w:tcPr>
          <w:p w14:paraId="69A8130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hideMark/>
          </w:tcPr>
          <w:p w14:paraId="6FEFBD4D"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hideMark/>
          </w:tcPr>
          <w:p w14:paraId="5B3E1C2C"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hideMark/>
          </w:tcPr>
          <w:p w14:paraId="78CB9EB8" w14:textId="77777777" w:rsidR="001336F6" w:rsidRPr="008A51CD" w:rsidRDefault="001336F6"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3694F7C6" w14:textId="77777777" w:rsidR="001336F6" w:rsidRPr="008A51CD" w:rsidRDefault="001336F6" w:rsidP="00434E4B">
            <w:pPr>
              <w:widowControl/>
              <w:jc w:val="left"/>
              <w:rPr>
                <w:rFonts w:ascii="宋体" w:hAnsi="宋体" w:cs="宋体" w:hint="eastAsia"/>
                <w:b/>
                <w:bCs/>
                <w:kern w:val="0"/>
                <w:sz w:val="18"/>
                <w:szCs w:val="18"/>
              </w:rPr>
            </w:pPr>
          </w:p>
        </w:tc>
      </w:tr>
      <w:tr w:rsidR="001336F6" w:rsidRPr="008A51CD" w14:paraId="005C449D" w14:textId="77777777" w:rsidTr="001336F6">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65F6AAE5" w14:textId="77777777" w:rsidR="001336F6" w:rsidRDefault="001336F6" w:rsidP="00434E4B">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noWrap/>
            <w:vAlign w:val="center"/>
          </w:tcPr>
          <w:p w14:paraId="4306F92B" w14:textId="77777777" w:rsidR="001336F6" w:rsidRDefault="001336F6" w:rsidP="00434E4B">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7D91C8A0" w14:textId="77777777" w:rsidR="001336F6" w:rsidRDefault="001336F6" w:rsidP="00434E4B">
            <w:pPr>
              <w:jc w:val="center"/>
            </w:pPr>
            <w:r>
              <w:rPr>
                <w:rFonts w:ascii="宋体" w:hAnsi="宋体"/>
                <w:sz w:val="18"/>
              </w:rPr>
              <w:t>三公经费控制率</w:t>
            </w:r>
          </w:p>
        </w:tc>
        <w:tc>
          <w:tcPr>
            <w:tcW w:w="1134" w:type="dxa"/>
            <w:tcBorders>
              <w:top w:val="nil"/>
              <w:left w:val="nil"/>
              <w:bottom w:val="single" w:sz="4" w:space="0" w:color="auto"/>
              <w:right w:val="single" w:sz="4" w:space="0" w:color="auto"/>
            </w:tcBorders>
            <w:noWrap/>
            <w:vAlign w:val="center"/>
          </w:tcPr>
          <w:p w14:paraId="5CCA9271" w14:textId="77777777" w:rsidR="001336F6" w:rsidRDefault="001336F6" w:rsidP="00434E4B">
            <w:pPr>
              <w:jc w:val="center"/>
            </w:pPr>
            <w:r>
              <w:rPr>
                <w:rFonts w:ascii="宋体" w:hAnsi="宋体"/>
                <w:sz w:val="18"/>
              </w:rPr>
              <w:t>&lt;=100%</w:t>
            </w:r>
          </w:p>
        </w:tc>
        <w:tc>
          <w:tcPr>
            <w:tcW w:w="2126" w:type="dxa"/>
            <w:tcBorders>
              <w:top w:val="nil"/>
              <w:left w:val="nil"/>
              <w:bottom w:val="single" w:sz="4" w:space="0" w:color="auto"/>
              <w:right w:val="single" w:sz="4" w:space="0" w:color="auto"/>
            </w:tcBorders>
            <w:noWrap/>
            <w:vAlign w:val="center"/>
          </w:tcPr>
          <w:p w14:paraId="6260DDAD" w14:textId="77777777" w:rsidR="001336F6" w:rsidRDefault="001336F6" w:rsidP="00434E4B">
            <w:pPr>
              <w:jc w:val="center"/>
            </w:pPr>
            <w:r>
              <w:rPr>
                <w:rFonts w:ascii="宋体" w:hAnsi="宋体"/>
                <w:sz w:val="18"/>
              </w:rPr>
              <w:t>财预（2022）126号《关于加强三公经费管理严格一般性支出的通知》</w:t>
            </w:r>
          </w:p>
        </w:tc>
        <w:tc>
          <w:tcPr>
            <w:tcW w:w="1004" w:type="dxa"/>
            <w:tcBorders>
              <w:top w:val="nil"/>
              <w:left w:val="nil"/>
              <w:bottom w:val="single" w:sz="4" w:space="0" w:color="auto"/>
              <w:right w:val="single" w:sz="4" w:space="0" w:color="auto"/>
            </w:tcBorders>
            <w:noWrap/>
            <w:vAlign w:val="center"/>
          </w:tcPr>
          <w:p w14:paraId="392533E1" w14:textId="77777777" w:rsidR="001336F6" w:rsidRDefault="001336F6" w:rsidP="00434E4B">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63440625" w14:textId="77777777" w:rsidR="001336F6" w:rsidRDefault="001336F6"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3AC9740" w14:textId="77777777" w:rsidR="001336F6" w:rsidRDefault="001336F6" w:rsidP="00434E4B">
            <w:pPr>
              <w:jc w:val="center"/>
            </w:pPr>
            <w:r>
              <w:rPr>
                <w:rFonts w:ascii="宋体" w:hAnsi="宋体"/>
                <w:sz w:val="18"/>
              </w:rPr>
              <w:t>30</w:t>
            </w:r>
          </w:p>
        </w:tc>
        <w:tc>
          <w:tcPr>
            <w:tcW w:w="284" w:type="dxa"/>
            <w:tcBorders>
              <w:top w:val="nil"/>
              <w:left w:val="nil"/>
              <w:bottom w:val="nil"/>
              <w:right w:val="nil"/>
            </w:tcBorders>
            <w:noWrap/>
            <w:vAlign w:val="center"/>
            <w:hideMark/>
          </w:tcPr>
          <w:p w14:paraId="4F335BF9"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4C1CC032" w14:textId="77777777" w:rsidTr="001336F6">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6EC0F6C0" w14:textId="77777777" w:rsidR="001336F6" w:rsidRDefault="001336F6" w:rsidP="00434E4B">
            <w:pPr>
              <w:jc w:val="center"/>
            </w:pPr>
            <w:r>
              <w:rPr>
                <w:rFonts w:ascii="宋体" w:hAnsi="宋体"/>
                <w:sz w:val="18"/>
              </w:rPr>
              <w:t>履职效能</w:t>
            </w:r>
          </w:p>
        </w:tc>
        <w:tc>
          <w:tcPr>
            <w:tcW w:w="1417" w:type="dxa"/>
            <w:vMerge/>
            <w:tcBorders>
              <w:top w:val="nil"/>
              <w:left w:val="nil"/>
              <w:bottom w:val="single" w:sz="4" w:space="0" w:color="auto"/>
              <w:right w:val="single" w:sz="4" w:space="0" w:color="auto"/>
            </w:tcBorders>
            <w:noWrap/>
            <w:vAlign w:val="center"/>
          </w:tcPr>
          <w:p w14:paraId="7BC71B09" w14:textId="77777777" w:rsidR="001336F6" w:rsidRPr="008A51CD" w:rsidRDefault="001336F6"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20651717" w14:textId="77777777" w:rsidR="001336F6" w:rsidRDefault="001336F6" w:rsidP="00434E4B">
            <w:pPr>
              <w:jc w:val="center"/>
            </w:pPr>
            <w:r>
              <w:rPr>
                <w:rFonts w:ascii="宋体" w:hAnsi="宋体"/>
                <w:sz w:val="18"/>
              </w:rPr>
              <w:t>农机监理立案数</w:t>
            </w:r>
          </w:p>
        </w:tc>
        <w:tc>
          <w:tcPr>
            <w:tcW w:w="1134" w:type="dxa"/>
            <w:tcBorders>
              <w:top w:val="nil"/>
              <w:left w:val="nil"/>
              <w:bottom w:val="single" w:sz="4" w:space="0" w:color="auto"/>
              <w:right w:val="single" w:sz="4" w:space="0" w:color="auto"/>
            </w:tcBorders>
            <w:noWrap/>
            <w:vAlign w:val="center"/>
          </w:tcPr>
          <w:p w14:paraId="613399B5" w14:textId="77777777" w:rsidR="001336F6" w:rsidRDefault="001336F6" w:rsidP="00434E4B">
            <w:pPr>
              <w:jc w:val="center"/>
            </w:pPr>
            <w:r>
              <w:rPr>
                <w:rFonts w:ascii="宋体" w:hAnsi="宋体"/>
                <w:sz w:val="18"/>
              </w:rPr>
              <w:t>=7个</w:t>
            </w:r>
          </w:p>
        </w:tc>
        <w:tc>
          <w:tcPr>
            <w:tcW w:w="2126" w:type="dxa"/>
            <w:tcBorders>
              <w:top w:val="nil"/>
              <w:left w:val="nil"/>
              <w:bottom w:val="single" w:sz="4" w:space="0" w:color="auto"/>
              <w:right w:val="single" w:sz="4" w:space="0" w:color="auto"/>
            </w:tcBorders>
            <w:noWrap/>
            <w:vAlign w:val="center"/>
          </w:tcPr>
          <w:p w14:paraId="139C921E" w14:textId="77777777" w:rsidR="001336F6" w:rsidRDefault="001336F6" w:rsidP="00434E4B">
            <w:pPr>
              <w:jc w:val="center"/>
            </w:pPr>
            <w:r>
              <w:rPr>
                <w:rFonts w:ascii="宋体" w:hAnsi="宋体"/>
                <w:sz w:val="18"/>
              </w:rPr>
              <w:t>《新疆维吾尔自治区农业机械安全监督管理条例》</w:t>
            </w:r>
          </w:p>
        </w:tc>
        <w:tc>
          <w:tcPr>
            <w:tcW w:w="1004" w:type="dxa"/>
            <w:tcBorders>
              <w:top w:val="nil"/>
              <w:left w:val="nil"/>
              <w:bottom w:val="single" w:sz="4" w:space="0" w:color="auto"/>
              <w:right w:val="single" w:sz="4" w:space="0" w:color="auto"/>
            </w:tcBorders>
            <w:noWrap/>
            <w:vAlign w:val="center"/>
          </w:tcPr>
          <w:p w14:paraId="789E48CF" w14:textId="77777777" w:rsidR="001336F6" w:rsidRDefault="001336F6" w:rsidP="00434E4B">
            <w:pPr>
              <w:jc w:val="center"/>
            </w:pPr>
            <w:r>
              <w:rPr>
                <w:rFonts w:ascii="宋体" w:hAnsi="宋体"/>
                <w:sz w:val="18"/>
              </w:rPr>
              <w:t>7</w:t>
            </w:r>
          </w:p>
        </w:tc>
        <w:tc>
          <w:tcPr>
            <w:tcW w:w="839" w:type="dxa"/>
            <w:tcBorders>
              <w:top w:val="nil"/>
              <w:left w:val="nil"/>
              <w:bottom w:val="single" w:sz="4" w:space="0" w:color="auto"/>
              <w:right w:val="single" w:sz="4" w:space="0" w:color="auto"/>
            </w:tcBorders>
            <w:noWrap/>
            <w:vAlign w:val="center"/>
          </w:tcPr>
          <w:p w14:paraId="6B5C2B14" w14:textId="77777777" w:rsidR="001336F6" w:rsidRDefault="001336F6"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9ED7E19" w14:textId="77777777" w:rsidR="001336F6" w:rsidRDefault="001336F6" w:rsidP="00434E4B">
            <w:pPr>
              <w:jc w:val="center"/>
            </w:pPr>
            <w:r>
              <w:rPr>
                <w:rFonts w:ascii="宋体" w:hAnsi="宋体"/>
                <w:sz w:val="18"/>
              </w:rPr>
              <w:t>30</w:t>
            </w:r>
          </w:p>
        </w:tc>
        <w:tc>
          <w:tcPr>
            <w:tcW w:w="284" w:type="dxa"/>
            <w:tcBorders>
              <w:top w:val="nil"/>
              <w:left w:val="nil"/>
              <w:bottom w:val="nil"/>
              <w:right w:val="nil"/>
            </w:tcBorders>
            <w:noWrap/>
            <w:vAlign w:val="center"/>
          </w:tcPr>
          <w:p w14:paraId="370B6B36"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61573B4B" w14:textId="77777777" w:rsidTr="001336F6">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606263E" w14:textId="77777777" w:rsidR="001336F6" w:rsidRPr="008A51CD" w:rsidRDefault="001336F6"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34F5D777" w14:textId="77777777" w:rsidR="001336F6" w:rsidRPr="008A51CD" w:rsidRDefault="001336F6"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5657B9E2" w14:textId="77777777" w:rsidR="001336F6" w:rsidRDefault="001336F6" w:rsidP="00434E4B">
            <w:pPr>
              <w:jc w:val="center"/>
            </w:pPr>
            <w:r>
              <w:rPr>
                <w:rFonts w:ascii="宋体" w:hAnsi="宋体"/>
                <w:sz w:val="18"/>
              </w:rPr>
              <w:t>农机安全宣传次数</w:t>
            </w:r>
          </w:p>
        </w:tc>
        <w:tc>
          <w:tcPr>
            <w:tcW w:w="1134" w:type="dxa"/>
            <w:tcBorders>
              <w:top w:val="nil"/>
              <w:left w:val="nil"/>
              <w:bottom w:val="single" w:sz="4" w:space="0" w:color="auto"/>
              <w:right w:val="single" w:sz="4" w:space="0" w:color="auto"/>
            </w:tcBorders>
            <w:noWrap/>
            <w:vAlign w:val="center"/>
          </w:tcPr>
          <w:p w14:paraId="7E830224" w14:textId="77777777" w:rsidR="001336F6" w:rsidRDefault="001336F6" w:rsidP="00434E4B">
            <w:pPr>
              <w:jc w:val="center"/>
            </w:pPr>
            <w:r>
              <w:rPr>
                <w:rFonts w:ascii="宋体" w:hAnsi="宋体"/>
                <w:sz w:val="18"/>
              </w:rPr>
              <w:t>&gt;=15次</w:t>
            </w:r>
          </w:p>
        </w:tc>
        <w:tc>
          <w:tcPr>
            <w:tcW w:w="2126" w:type="dxa"/>
            <w:tcBorders>
              <w:top w:val="nil"/>
              <w:left w:val="nil"/>
              <w:bottom w:val="single" w:sz="4" w:space="0" w:color="auto"/>
              <w:right w:val="single" w:sz="4" w:space="0" w:color="auto"/>
            </w:tcBorders>
            <w:noWrap/>
            <w:vAlign w:val="center"/>
          </w:tcPr>
          <w:p w14:paraId="02F626A1" w14:textId="77777777" w:rsidR="001336F6" w:rsidRDefault="001336F6" w:rsidP="00434E4B">
            <w:pPr>
              <w:jc w:val="center"/>
            </w:pPr>
            <w:r>
              <w:rPr>
                <w:rFonts w:ascii="宋体" w:hAnsi="宋体"/>
                <w:sz w:val="18"/>
              </w:rPr>
              <w:t>部门总结</w:t>
            </w:r>
          </w:p>
        </w:tc>
        <w:tc>
          <w:tcPr>
            <w:tcW w:w="1004" w:type="dxa"/>
            <w:tcBorders>
              <w:top w:val="nil"/>
              <w:left w:val="nil"/>
              <w:bottom w:val="single" w:sz="4" w:space="0" w:color="auto"/>
              <w:right w:val="single" w:sz="4" w:space="0" w:color="auto"/>
            </w:tcBorders>
            <w:noWrap/>
            <w:vAlign w:val="center"/>
          </w:tcPr>
          <w:p w14:paraId="3834923B" w14:textId="77777777" w:rsidR="001336F6" w:rsidRDefault="001336F6" w:rsidP="00434E4B">
            <w:pPr>
              <w:jc w:val="center"/>
            </w:pPr>
            <w:r>
              <w:rPr>
                <w:rFonts w:ascii="宋体" w:hAnsi="宋体"/>
                <w:sz w:val="18"/>
              </w:rPr>
              <w:t>15</w:t>
            </w:r>
          </w:p>
        </w:tc>
        <w:tc>
          <w:tcPr>
            <w:tcW w:w="839" w:type="dxa"/>
            <w:tcBorders>
              <w:top w:val="nil"/>
              <w:left w:val="nil"/>
              <w:bottom w:val="single" w:sz="4" w:space="0" w:color="auto"/>
              <w:right w:val="single" w:sz="4" w:space="0" w:color="auto"/>
            </w:tcBorders>
            <w:noWrap/>
            <w:vAlign w:val="center"/>
          </w:tcPr>
          <w:p w14:paraId="53DAAD90" w14:textId="77777777" w:rsidR="001336F6" w:rsidRDefault="001336F6"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7414CC6" w14:textId="77777777" w:rsidR="001336F6" w:rsidRDefault="001336F6" w:rsidP="00434E4B">
            <w:pPr>
              <w:jc w:val="center"/>
            </w:pPr>
            <w:r>
              <w:rPr>
                <w:rFonts w:ascii="宋体" w:hAnsi="宋体"/>
                <w:sz w:val="18"/>
              </w:rPr>
              <w:t>30</w:t>
            </w:r>
          </w:p>
        </w:tc>
        <w:tc>
          <w:tcPr>
            <w:tcW w:w="284" w:type="dxa"/>
            <w:tcBorders>
              <w:top w:val="nil"/>
              <w:left w:val="nil"/>
              <w:bottom w:val="nil"/>
              <w:right w:val="nil"/>
            </w:tcBorders>
            <w:noWrap/>
            <w:vAlign w:val="center"/>
          </w:tcPr>
          <w:p w14:paraId="6F2B0B23" w14:textId="77777777" w:rsidR="001336F6" w:rsidRPr="008A51CD" w:rsidRDefault="001336F6" w:rsidP="00434E4B">
            <w:pPr>
              <w:widowControl/>
              <w:jc w:val="center"/>
              <w:rPr>
                <w:rFonts w:ascii="宋体" w:hAnsi="宋体" w:cs="宋体" w:hint="eastAsia"/>
                <w:kern w:val="0"/>
                <w:sz w:val="18"/>
                <w:szCs w:val="18"/>
              </w:rPr>
            </w:pPr>
          </w:p>
        </w:tc>
      </w:tr>
      <w:tr w:rsidR="001336F6" w:rsidRPr="008A51CD" w14:paraId="6757B5D6" w14:textId="77777777" w:rsidTr="001336F6">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6A8A9691" w14:textId="77777777" w:rsidR="001336F6" w:rsidRDefault="001336F6" w:rsidP="00434E4B">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61BF2F36" w14:textId="77777777" w:rsidR="001336F6" w:rsidRDefault="001336F6"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7E831217" w14:textId="77777777" w:rsidR="001336F6" w:rsidRDefault="001336F6" w:rsidP="00434E4B">
            <w:pPr>
              <w:jc w:val="center"/>
            </w:pPr>
            <w:r>
              <w:rPr>
                <w:rFonts w:ascii="宋体" w:hAnsi="宋体"/>
                <w:sz w:val="18"/>
              </w:rPr>
              <w:t>100分</w:t>
            </w:r>
          </w:p>
        </w:tc>
        <w:tc>
          <w:tcPr>
            <w:tcW w:w="284" w:type="dxa"/>
            <w:tcBorders>
              <w:top w:val="nil"/>
              <w:left w:val="nil"/>
              <w:bottom w:val="nil"/>
              <w:right w:val="nil"/>
            </w:tcBorders>
            <w:noWrap/>
            <w:vAlign w:val="center"/>
            <w:hideMark/>
          </w:tcPr>
          <w:p w14:paraId="0559F6A4" w14:textId="77777777" w:rsidR="001336F6" w:rsidRPr="008A51CD" w:rsidRDefault="001336F6" w:rsidP="00434E4B">
            <w:pPr>
              <w:widowControl/>
              <w:jc w:val="left"/>
              <w:rPr>
                <w:rFonts w:ascii="宋体" w:hAnsi="宋体" w:cs="宋体" w:hint="eastAsia"/>
                <w:kern w:val="0"/>
                <w:sz w:val="18"/>
                <w:szCs w:val="18"/>
              </w:rPr>
            </w:pPr>
          </w:p>
        </w:tc>
      </w:tr>
      <w:bookmarkEnd w:id="33"/>
    </w:tbl>
    <w:p w14:paraId="6E6AB4FA" w14:textId="77777777" w:rsidR="001336F6" w:rsidRDefault="001336F6">
      <w:pPr>
        <w:ind w:firstLineChars="200" w:firstLine="643"/>
        <w:jc w:val="left"/>
        <w:rPr>
          <w:rFonts w:ascii="仿宋_GB2312" w:eastAsia="仿宋_GB2312" w:hAnsi="仿宋_GB2312" w:cs="仿宋_GB2312" w:hint="eastAsia"/>
          <w:b/>
          <w:bCs/>
          <w:kern w:val="0"/>
          <w:sz w:val="32"/>
          <w:szCs w:val="32"/>
        </w:rPr>
      </w:pPr>
    </w:p>
    <w:p w14:paraId="6524119F" w14:textId="7F68B167" w:rsidR="005F5A8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6362740" w14:textId="70EB92A8" w:rsidR="005F5A87" w:rsidRDefault="001336F6" w:rsidP="001336F6">
      <w:pPr>
        <w:ind w:firstLineChars="200" w:firstLine="640"/>
        <w:jc w:val="left"/>
        <w:rPr>
          <w:rFonts w:ascii="仿宋_GB2312" w:eastAsia="仿宋_GB2312" w:hAnsi="仿宋_GB2312" w:cs="仿宋_GB2312" w:hint="eastAsia"/>
          <w:kern w:val="0"/>
          <w:sz w:val="32"/>
          <w:szCs w:val="32"/>
        </w:rPr>
      </w:pPr>
      <w:r w:rsidRPr="001336F6">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r>
        <w:rPr>
          <w:rFonts w:ascii="仿宋_GB2312" w:eastAsia="仿宋_GB2312" w:hAnsi="仿宋_GB2312" w:cs="仿宋_GB2312" w:hint="eastAsia"/>
          <w:kern w:val="0"/>
          <w:sz w:val="32"/>
          <w:szCs w:val="32"/>
        </w:rPr>
        <w:t>。</w:t>
      </w:r>
    </w:p>
    <w:p w14:paraId="068C94E6" w14:textId="77777777" w:rsidR="005F5A87" w:rsidRDefault="00000000">
      <w:pPr>
        <w:jc w:val="center"/>
        <w:outlineLvl w:val="0"/>
        <w:rPr>
          <w:rFonts w:ascii="黑体" w:eastAsia="黑体" w:hAnsi="黑体" w:hint="eastAsia"/>
          <w:sz w:val="32"/>
          <w:szCs w:val="32"/>
        </w:rPr>
      </w:pPr>
      <w:bookmarkStart w:id="34" w:name="_Toc3250"/>
      <w:bookmarkStart w:id="35"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4"/>
      <w:bookmarkEnd w:id="35"/>
    </w:p>
    <w:p w14:paraId="5A38FC71"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739606D"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F352C95"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5FC3B0D"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724347"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28BE7AA"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C433BC0"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A580A2C"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8AF028"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32C14E1" w14:textId="77777777" w:rsidR="005F5A8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D2A0095" w14:textId="77777777" w:rsidR="005F5A8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F655647" w14:textId="77777777" w:rsidR="005F5A8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DABCF42" w14:textId="77777777" w:rsidR="005F5A8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33B25A4" w14:textId="77777777" w:rsidR="005F5A8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F1FD86C" w14:textId="77777777" w:rsidR="005F5A8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3BE8AE4" w14:textId="77777777" w:rsidR="005F5A87" w:rsidRDefault="00000000">
      <w:pPr>
        <w:ind w:firstLineChars="200" w:firstLine="640"/>
        <w:outlineLvl w:val="1"/>
        <w:rPr>
          <w:rFonts w:ascii="黑体" w:eastAsia="仿宋_GB2312" w:hAnsi="黑体" w:cs="宋体" w:hint="eastAsia"/>
          <w:bCs/>
          <w:kern w:val="0"/>
          <w:sz w:val="32"/>
          <w:szCs w:val="32"/>
        </w:rPr>
      </w:pPr>
      <w:bookmarkStart w:id="36" w:name="_Toc6062"/>
      <w:bookmarkStart w:id="37" w:name="_Toc2183"/>
      <w:r>
        <w:rPr>
          <w:rFonts w:ascii="黑体" w:eastAsia="仿宋_GB2312" w:hAnsi="黑体" w:cs="宋体" w:hint="eastAsia"/>
          <w:bCs/>
          <w:kern w:val="0"/>
          <w:sz w:val="32"/>
          <w:szCs w:val="32"/>
        </w:rPr>
        <w:t>一、《收入支出决算总表》</w:t>
      </w:r>
      <w:bookmarkEnd w:id="36"/>
      <w:bookmarkEnd w:id="37"/>
    </w:p>
    <w:p w14:paraId="0FE316A3" w14:textId="77777777" w:rsidR="005F5A87" w:rsidRDefault="00000000">
      <w:pPr>
        <w:ind w:firstLineChars="200" w:firstLine="640"/>
        <w:outlineLvl w:val="1"/>
        <w:rPr>
          <w:rFonts w:ascii="黑体" w:eastAsia="仿宋_GB2312" w:hAnsi="黑体" w:cs="宋体" w:hint="eastAsia"/>
          <w:bCs/>
          <w:kern w:val="0"/>
          <w:sz w:val="32"/>
          <w:szCs w:val="32"/>
        </w:rPr>
      </w:pPr>
      <w:bookmarkStart w:id="38" w:name="_Toc24532"/>
      <w:bookmarkStart w:id="39" w:name="_Toc30364"/>
      <w:r>
        <w:rPr>
          <w:rFonts w:ascii="黑体" w:eastAsia="仿宋_GB2312" w:hAnsi="黑体" w:cs="宋体" w:hint="eastAsia"/>
          <w:bCs/>
          <w:kern w:val="0"/>
          <w:sz w:val="32"/>
          <w:szCs w:val="32"/>
        </w:rPr>
        <w:t>二、《收入决算表》</w:t>
      </w:r>
      <w:bookmarkEnd w:id="38"/>
      <w:bookmarkEnd w:id="39"/>
    </w:p>
    <w:p w14:paraId="15E81B79" w14:textId="77777777" w:rsidR="005F5A87" w:rsidRDefault="00000000">
      <w:pPr>
        <w:ind w:firstLineChars="200" w:firstLine="640"/>
        <w:outlineLvl w:val="1"/>
        <w:rPr>
          <w:rFonts w:ascii="黑体" w:eastAsia="仿宋_GB2312" w:hAnsi="黑体" w:cs="宋体" w:hint="eastAsia"/>
          <w:bCs/>
          <w:kern w:val="0"/>
          <w:sz w:val="32"/>
          <w:szCs w:val="32"/>
        </w:rPr>
      </w:pPr>
      <w:bookmarkStart w:id="40" w:name="_Toc32434"/>
      <w:bookmarkStart w:id="41" w:name="_Toc21304"/>
      <w:r>
        <w:rPr>
          <w:rFonts w:ascii="黑体" w:eastAsia="仿宋_GB2312" w:hAnsi="黑体" w:cs="宋体" w:hint="eastAsia"/>
          <w:bCs/>
          <w:kern w:val="0"/>
          <w:sz w:val="32"/>
          <w:szCs w:val="32"/>
        </w:rPr>
        <w:t>三、《支出决算表》</w:t>
      </w:r>
      <w:bookmarkEnd w:id="40"/>
      <w:bookmarkEnd w:id="41"/>
    </w:p>
    <w:p w14:paraId="0472A38A" w14:textId="77777777" w:rsidR="005F5A87" w:rsidRDefault="00000000">
      <w:pPr>
        <w:ind w:firstLineChars="200" w:firstLine="640"/>
        <w:outlineLvl w:val="1"/>
        <w:rPr>
          <w:rFonts w:ascii="黑体" w:eastAsia="仿宋_GB2312" w:hAnsi="黑体" w:cs="宋体" w:hint="eastAsia"/>
          <w:bCs/>
          <w:kern w:val="0"/>
          <w:sz w:val="32"/>
          <w:szCs w:val="32"/>
        </w:rPr>
      </w:pPr>
      <w:bookmarkStart w:id="42" w:name="_Toc14238"/>
      <w:bookmarkStart w:id="43" w:name="_Toc28786"/>
      <w:r>
        <w:rPr>
          <w:rFonts w:ascii="黑体" w:eastAsia="仿宋_GB2312" w:hAnsi="黑体" w:cs="宋体" w:hint="eastAsia"/>
          <w:bCs/>
          <w:kern w:val="0"/>
          <w:sz w:val="32"/>
          <w:szCs w:val="32"/>
        </w:rPr>
        <w:t>四、《财政拨款收入支出决算总表》</w:t>
      </w:r>
      <w:bookmarkEnd w:id="42"/>
      <w:bookmarkEnd w:id="43"/>
    </w:p>
    <w:p w14:paraId="3CF8898C" w14:textId="77777777" w:rsidR="005F5A87" w:rsidRDefault="00000000">
      <w:pPr>
        <w:ind w:firstLineChars="200" w:firstLine="640"/>
        <w:outlineLvl w:val="1"/>
        <w:rPr>
          <w:rFonts w:ascii="黑体" w:eastAsia="仿宋_GB2312" w:hAnsi="黑体" w:cs="宋体" w:hint="eastAsia"/>
          <w:bCs/>
          <w:kern w:val="0"/>
          <w:sz w:val="32"/>
          <w:szCs w:val="32"/>
        </w:rPr>
      </w:pPr>
      <w:bookmarkStart w:id="44" w:name="_Toc10347"/>
      <w:bookmarkStart w:id="45" w:name="_Toc14869"/>
      <w:r>
        <w:rPr>
          <w:rFonts w:ascii="黑体" w:eastAsia="仿宋_GB2312" w:hAnsi="黑体" w:cs="宋体" w:hint="eastAsia"/>
          <w:bCs/>
          <w:kern w:val="0"/>
          <w:sz w:val="32"/>
          <w:szCs w:val="32"/>
        </w:rPr>
        <w:t>五、《一般公共预算财政拨款支出决算表》</w:t>
      </w:r>
      <w:bookmarkEnd w:id="44"/>
      <w:bookmarkEnd w:id="45"/>
    </w:p>
    <w:p w14:paraId="25C1A457" w14:textId="77777777" w:rsidR="005F5A87" w:rsidRDefault="00000000">
      <w:pPr>
        <w:ind w:firstLineChars="200" w:firstLine="640"/>
        <w:outlineLvl w:val="1"/>
        <w:rPr>
          <w:rFonts w:ascii="黑体" w:eastAsia="仿宋_GB2312" w:hAnsi="黑体" w:cs="宋体" w:hint="eastAsia"/>
          <w:bCs/>
          <w:kern w:val="0"/>
          <w:sz w:val="32"/>
          <w:szCs w:val="32"/>
        </w:rPr>
      </w:pPr>
      <w:bookmarkStart w:id="46" w:name="_Toc5626"/>
      <w:bookmarkStart w:id="47" w:name="_Toc8884"/>
      <w:r>
        <w:rPr>
          <w:rFonts w:ascii="黑体" w:eastAsia="仿宋_GB2312" w:hAnsi="黑体" w:cs="宋体" w:hint="eastAsia"/>
          <w:bCs/>
          <w:kern w:val="0"/>
          <w:sz w:val="32"/>
          <w:szCs w:val="32"/>
        </w:rPr>
        <w:t>六、《一般公共预算财政拨款基本支出决算表》</w:t>
      </w:r>
      <w:bookmarkEnd w:id="46"/>
      <w:bookmarkEnd w:id="47"/>
    </w:p>
    <w:p w14:paraId="10CA6757" w14:textId="77777777" w:rsidR="005F5A8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8" w:name="_Toc32663"/>
      <w:bookmarkStart w:id="49" w:name="_Toc29106"/>
      <w:r>
        <w:rPr>
          <w:rFonts w:ascii="黑体" w:eastAsia="仿宋_GB2312" w:hAnsi="黑体" w:cs="宋体" w:hint="eastAsia"/>
          <w:bCs/>
          <w:kern w:val="0"/>
          <w:sz w:val="32"/>
          <w:szCs w:val="32"/>
        </w:rPr>
        <w:t>《财政拨款“三公”经费支出决算表》</w:t>
      </w:r>
      <w:bookmarkEnd w:id="48"/>
      <w:bookmarkEnd w:id="49"/>
    </w:p>
    <w:p w14:paraId="3FEB1DE4" w14:textId="77777777" w:rsidR="005F5A87" w:rsidRDefault="00000000">
      <w:pPr>
        <w:ind w:firstLineChars="200" w:firstLine="640"/>
        <w:outlineLvl w:val="1"/>
        <w:rPr>
          <w:rFonts w:ascii="黑体" w:eastAsia="仿宋_GB2312" w:hAnsi="黑体" w:cs="宋体" w:hint="eastAsia"/>
          <w:bCs/>
          <w:kern w:val="0"/>
          <w:sz w:val="32"/>
          <w:szCs w:val="32"/>
        </w:rPr>
      </w:pPr>
      <w:bookmarkStart w:id="50" w:name="_Toc5453"/>
      <w:bookmarkStart w:id="51" w:name="_Toc7643"/>
      <w:r>
        <w:rPr>
          <w:rFonts w:ascii="黑体" w:eastAsia="仿宋_GB2312" w:hAnsi="黑体" w:cs="宋体" w:hint="eastAsia"/>
          <w:bCs/>
          <w:kern w:val="0"/>
          <w:sz w:val="32"/>
          <w:szCs w:val="32"/>
        </w:rPr>
        <w:t>八、《政府性基金预算财政拨款收入支出决算表》</w:t>
      </w:r>
      <w:bookmarkEnd w:id="50"/>
      <w:bookmarkEnd w:id="51"/>
    </w:p>
    <w:p w14:paraId="39E690E4" w14:textId="77777777" w:rsidR="005F5A8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5D51453B" w14:textId="77777777" w:rsidR="005F5A87" w:rsidRDefault="005F5A87">
      <w:pPr>
        <w:ind w:firstLineChars="200" w:firstLine="640"/>
        <w:rPr>
          <w:rFonts w:ascii="仿宋_GB2312" w:eastAsia="仿宋_GB2312"/>
          <w:sz w:val="32"/>
          <w:szCs w:val="32"/>
        </w:rPr>
      </w:pPr>
    </w:p>
    <w:p w14:paraId="11D9D070" w14:textId="77777777" w:rsidR="005F5A87" w:rsidRDefault="005F5A87">
      <w:pPr>
        <w:ind w:firstLineChars="200" w:firstLine="640"/>
        <w:outlineLvl w:val="1"/>
        <w:rPr>
          <w:rFonts w:ascii="黑体" w:eastAsia="黑体" w:hAnsi="黑体" w:cs="宋体" w:hint="eastAsia"/>
          <w:bCs/>
          <w:kern w:val="0"/>
          <w:sz w:val="32"/>
          <w:szCs w:val="32"/>
        </w:rPr>
      </w:pPr>
    </w:p>
    <w:sectPr w:rsidR="005F5A8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0721F5" w14:textId="77777777" w:rsidR="00F57A6F" w:rsidRDefault="00F57A6F">
      <w:r>
        <w:separator/>
      </w:r>
    </w:p>
  </w:endnote>
  <w:endnote w:type="continuationSeparator" w:id="0">
    <w:p w14:paraId="6D24B3DB" w14:textId="77777777" w:rsidR="00F57A6F" w:rsidRDefault="00F57A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AE598" w14:textId="77777777" w:rsidR="005F5A87" w:rsidRDefault="00000000">
    <w:pPr>
      <w:pStyle w:val="a4"/>
    </w:pPr>
    <w:r>
      <w:rPr>
        <w:noProof/>
      </w:rPr>
      <mc:AlternateContent>
        <mc:Choice Requires="wps">
          <w:drawing>
            <wp:anchor distT="0" distB="0" distL="114300" distR="114300" simplePos="0" relativeHeight="251659264" behindDoc="0" locked="0" layoutInCell="1" allowOverlap="1" wp14:anchorId="4FB15244" wp14:editId="60ADDE2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2F999E" w14:textId="77777777" w:rsidR="005F5A8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FB1524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92F999E" w14:textId="77777777" w:rsidR="005F5A8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6AFCE" w14:textId="77777777" w:rsidR="00F57A6F" w:rsidRDefault="00F57A6F">
      <w:r>
        <w:separator/>
      </w:r>
    </w:p>
  </w:footnote>
  <w:footnote w:type="continuationSeparator" w:id="0">
    <w:p w14:paraId="67F823CC" w14:textId="77777777" w:rsidR="00F57A6F" w:rsidRDefault="00F57A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346173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F5A87"/>
    <w:rsid w:val="00033986"/>
    <w:rsid w:val="001336F6"/>
    <w:rsid w:val="00213C59"/>
    <w:rsid w:val="003210CE"/>
    <w:rsid w:val="00383230"/>
    <w:rsid w:val="005F5A87"/>
    <w:rsid w:val="00675BC6"/>
    <w:rsid w:val="007C0BCD"/>
    <w:rsid w:val="008907AF"/>
    <w:rsid w:val="009B57CB"/>
    <w:rsid w:val="00B70D59"/>
    <w:rsid w:val="00E3604F"/>
    <w:rsid w:val="00F52A8D"/>
    <w:rsid w:val="00F57A6F"/>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FB58B6"/>
  <w15:docId w15:val="{FCEB1083-53B1-436C-A8BC-F527FA1C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3465</Words>
  <Characters>3847</Characters>
  <Application>Microsoft Office Word</Application>
  <DocSecurity>0</DocSecurity>
  <Lines>256</Lines>
  <Paragraphs>243</Paragraphs>
  <ScaleCrop>false</ScaleCrop>
  <Company/>
  <LinksUpToDate>false</LinksUpToDate>
  <CharactersWithSpaces>7069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4</cp:revision>
  <dcterms:created xsi:type="dcterms:W3CDTF">2014-10-29T12:08:00Z</dcterms:created>
  <dcterms:modified xsi:type="dcterms:W3CDTF">2025-09-12T02:55:00Z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