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2D1FDF" w14:textId="77777777" w:rsidR="009D2013" w:rsidRDefault="009D2013">
      <w:pPr>
        <w:rPr>
          <w:rFonts w:ascii="黑体" w:eastAsia="黑体" w:hAnsi="黑体" w:hint="eastAsia"/>
          <w:sz w:val="32"/>
          <w:szCs w:val="32"/>
        </w:rPr>
      </w:pPr>
    </w:p>
    <w:p w14:paraId="1A2C95B7" w14:textId="77777777" w:rsidR="009D2013" w:rsidRDefault="009D2013">
      <w:pPr>
        <w:jc w:val="center"/>
        <w:rPr>
          <w:rFonts w:ascii="方正小标宋_GBK" w:eastAsia="方正小标宋_GBK" w:hAnsi="宋体" w:hint="eastAsia"/>
          <w:sz w:val="44"/>
          <w:szCs w:val="44"/>
        </w:rPr>
      </w:pPr>
    </w:p>
    <w:p w14:paraId="3B784FF1" w14:textId="77777777" w:rsidR="009D201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乌鲁木齐市米东区石化片区管理委员会</w:t>
      </w:r>
    </w:p>
    <w:p w14:paraId="119FAED0" w14:textId="77777777" w:rsidR="009D201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3602285F" w14:textId="77777777" w:rsidR="009D2013"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BD390F1" w14:textId="77777777" w:rsidR="009D2013"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E6C2B84" w14:textId="77777777" w:rsidR="009D2013"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6CE491C" w14:textId="77777777" w:rsidR="009D2013"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9D2013">
          <w:rPr>
            <w:rFonts w:ascii="仿宋_GB2312" w:eastAsia="仿宋_GB2312" w:hAnsi="仿宋_GB2312" w:cs="仿宋_GB2312" w:hint="eastAsia"/>
            <w:b/>
            <w:bCs/>
            <w:sz w:val="32"/>
            <w:szCs w:val="32"/>
          </w:rPr>
          <w:t>第一部分 单位概况</w:t>
        </w:r>
      </w:hyperlink>
    </w:p>
    <w:p w14:paraId="52D78F10"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2983520"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43ADE13" w14:textId="77777777" w:rsidR="009D2013" w:rsidRDefault="009D2013">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664363"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B34078E"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56129D37"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3261D86"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8476FA8"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7932891"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38826C8"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94493E8"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6EB0F8A" w14:textId="77777777" w:rsidR="009D2013" w:rsidRDefault="009D2013">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2BFD5F5"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47FF405" w14:textId="77777777" w:rsidR="009D2013" w:rsidRDefault="009D2013">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BC11964" w14:textId="77777777" w:rsidR="009D2013" w:rsidRDefault="009D2013">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9F7E64D" w14:textId="77777777" w:rsidR="009D2013" w:rsidRDefault="009D2013">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64ACAB3"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E4F0DBF" w14:textId="77777777" w:rsidR="009D2013"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9CF0E44" w14:textId="77777777" w:rsidR="009D2013" w:rsidRDefault="009D2013">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762EAD1" w14:textId="77777777" w:rsidR="009D2013" w:rsidRDefault="009D2013">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8D742E5"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52E2567"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65DD4EE"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8BE999C"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317C5C6"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20AF713"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9B56BF2" w14:textId="77777777" w:rsidR="009D2013" w:rsidRDefault="009D2013">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FFAFDCC" w14:textId="77777777" w:rsidR="009D2013" w:rsidRDefault="009D2013">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AE787F9" w14:textId="77777777" w:rsidR="009D2013"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F5847E0" w14:textId="77777777" w:rsidR="009D2013" w:rsidRDefault="00000000">
      <w:r>
        <w:rPr>
          <w:rFonts w:ascii="仿宋_GB2312" w:eastAsia="仿宋_GB2312" w:hAnsi="仿宋_GB2312" w:cs="仿宋_GB2312" w:hint="eastAsia"/>
          <w:sz w:val="32"/>
          <w:szCs w:val="32"/>
        </w:rPr>
        <w:fldChar w:fldCharType="end"/>
      </w:r>
    </w:p>
    <w:p w14:paraId="78CA5635" w14:textId="77777777" w:rsidR="009D2013" w:rsidRDefault="00000000">
      <w:pPr>
        <w:rPr>
          <w:rFonts w:ascii="仿宋_GB2312" w:eastAsia="仿宋_GB2312"/>
          <w:sz w:val="32"/>
          <w:szCs w:val="32"/>
        </w:rPr>
      </w:pPr>
      <w:r>
        <w:rPr>
          <w:rFonts w:ascii="仿宋_GB2312" w:eastAsia="仿宋_GB2312" w:hint="eastAsia"/>
          <w:sz w:val="32"/>
          <w:szCs w:val="32"/>
        </w:rPr>
        <w:br w:type="page"/>
      </w:r>
    </w:p>
    <w:p w14:paraId="055A1695" w14:textId="77777777" w:rsidR="009D2013"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6C21182F" w14:textId="77777777" w:rsidR="009D201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06B0673" w14:textId="77777777" w:rsidR="007D078A" w:rsidRPr="007D078A" w:rsidRDefault="007D078A" w:rsidP="007D078A">
      <w:pPr>
        <w:ind w:firstLineChars="200" w:firstLine="640"/>
        <w:jc w:val="left"/>
        <w:rPr>
          <w:rFonts w:ascii="仿宋_GB2312" w:eastAsia="仿宋_GB2312"/>
          <w:sz w:val="32"/>
          <w:szCs w:val="32"/>
        </w:rPr>
      </w:pPr>
      <w:r w:rsidRPr="007D078A">
        <w:rPr>
          <w:rFonts w:ascii="仿宋_GB2312" w:eastAsia="仿宋_GB2312" w:hint="eastAsia"/>
          <w:sz w:val="32"/>
          <w:szCs w:val="32"/>
        </w:rPr>
        <w:t>1.贯彻落实党和政府关于各项的方针、政策，统一领导和管理辖区党务行政工作促进片区和谐发展。</w:t>
      </w:r>
    </w:p>
    <w:p w14:paraId="74E31828" w14:textId="77777777" w:rsidR="007D078A" w:rsidRPr="007D078A" w:rsidRDefault="007D078A" w:rsidP="007D078A">
      <w:pPr>
        <w:ind w:firstLineChars="200" w:firstLine="640"/>
        <w:jc w:val="left"/>
        <w:rPr>
          <w:rFonts w:ascii="仿宋_GB2312" w:eastAsia="仿宋_GB2312"/>
          <w:sz w:val="32"/>
          <w:szCs w:val="32"/>
        </w:rPr>
      </w:pPr>
      <w:r w:rsidRPr="007D078A">
        <w:rPr>
          <w:rFonts w:ascii="仿宋_GB2312" w:eastAsia="仿宋_GB2312" w:hint="eastAsia"/>
          <w:sz w:val="32"/>
          <w:szCs w:val="32"/>
        </w:rPr>
        <w:t>2.承担石化片区发展计划、战略、政策、措施的制定和实施。</w:t>
      </w:r>
    </w:p>
    <w:p w14:paraId="4722A114" w14:textId="77777777" w:rsidR="007D078A" w:rsidRPr="007D078A" w:rsidRDefault="007D078A" w:rsidP="007D078A">
      <w:pPr>
        <w:ind w:firstLineChars="200" w:firstLine="640"/>
        <w:jc w:val="left"/>
        <w:rPr>
          <w:rFonts w:ascii="仿宋_GB2312" w:eastAsia="仿宋_GB2312"/>
          <w:sz w:val="32"/>
          <w:szCs w:val="32"/>
        </w:rPr>
      </w:pPr>
      <w:r w:rsidRPr="007D078A">
        <w:rPr>
          <w:rFonts w:ascii="仿宋_GB2312" w:eastAsia="仿宋_GB2312" w:hint="eastAsia"/>
          <w:sz w:val="32"/>
          <w:szCs w:val="32"/>
        </w:rPr>
        <w:t>3.负责石化片区全面工作的推广工作。</w:t>
      </w:r>
    </w:p>
    <w:p w14:paraId="168A617F" w14:textId="77777777" w:rsidR="007D078A" w:rsidRPr="007D078A" w:rsidRDefault="007D078A" w:rsidP="007D078A">
      <w:pPr>
        <w:ind w:firstLineChars="200" w:firstLine="640"/>
        <w:jc w:val="left"/>
        <w:rPr>
          <w:rFonts w:ascii="仿宋_GB2312" w:eastAsia="仿宋_GB2312"/>
          <w:sz w:val="32"/>
          <w:szCs w:val="32"/>
        </w:rPr>
      </w:pPr>
      <w:r w:rsidRPr="007D078A">
        <w:rPr>
          <w:rFonts w:ascii="仿宋_GB2312" w:eastAsia="仿宋_GB2312" w:hint="eastAsia"/>
          <w:sz w:val="32"/>
          <w:szCs w:val="32"/>
        </w:rPr>
        <w:t>4.负责统筹整合辖区行政资源、社会资源和公共服务资源、总给综合协调相关职能部门和驻区企事业单位，为辖区居民提供民生保障、社会治安、城市管理等工作。</w:t>
      </w:r>
    </w:p>
    <w:p w14:paraId="4CA9BCE8" w14:textId="55CB07D2" w:rsidR="009D2013" w:rsidRDefault="007D078A" w:rsidP="007D078A">
      <w:pPr>
        <w:ind w:firstLineChars="200" w:firstLine="640"/>
        <w:jc w:val="left"/>
        <w:rPr>
          <w:rFonts w:ascii="仿宋_GB2312" w:eastAsia="仿宋_GB2312"/>
          <w:sz w:val="32"/>
          <w:szCs w:val="32"/>
        </w:rPr>
      </w:pPr>
      <w:r w:rsidRPr="007D078A">
        <w:rPr>
          <w:rFonts w:ascii="仿宋_GB2312" w:eastAsia="仿宋_GB2312" w:hint="eastAsia"/>
          <w:sz w:val="32"/>
          <w:szCs w:val="32"/>
        </w:rPr>
        <w:t>5.负责结合石化片区地区实际情况，履行社会管理和公共服务职能情况进行监督、检查和考核</w:t>
      </w:r>
      <w:r>
        <w:rPr>
          <w:rFonts w:ascii="仿宋_GB2312" w:eastAsia="仿宋_GB2312" w:hint="eastAsia"/>
          <w:sz w:val="32"/>
          <w:szCs w:val="32"/>
        </w:rPr>
        <w:t>。</w:t>
      </w:r>
    </w:p>
    <w:p w14:paraId="26C0F79C" w14:textId="77777777" w:rsidR="009D201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3E7E1A7" w14:textId="77777777" w:rsidR="009D2013"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乌鲁木齐市米东区石化片区管理委员会2023年度，实有人数</w:t>
      </w:r>
      <w:r>
        <w:rPr>
          <w:rFonts w:ascii="仿宋_GB2312" w:eastAsia="仿宋_GB2312" w:hint="eastAsia"/>
          <w:sz w:val="32"/>
          <w:szCs w:val="32"/>
          <w:lang w:val="zh-CN"/>
        </w:rPr>
        <w:t>131</w:t>
      </w:r>
      <w:r>
        <w:rPr>
          <w:rFonts w:ascii="仿宋_GB2312" w:eastAsia="仿宋_GB2312" w:hint="eastAsia"/>
          <w:sz w:val="32"/>
          <w:szCs w:val="32"/>
        </w:rPr>
        <w:t>人，其中：在职人员</w:t>
      </w:r>
      <w:r>
        <w:rPr>
          <w:rFonts w:ascii="仿宋_GB2312" w:eastAsia="仿宋_GB2312" w:hint="eastAsia"/>
          <w:sz w:val="32"/>
          <w:szCs w:val="32"/>
          <w:lang w:val="zh-CN"/>
        </w:rPr>
        <w:t>122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0A4560AD" w14:textId="14414118" w:rsidR="009D2013" w:rsidRDefault="00000000">
      <w:pPr>
        <w:ind w:firstLineChars="200" w:firstLine="640"/>
        <w:rPr>
          <w:rFonts w:ascii="仿宋_GB2312" w:eastAsia="仿宋_GB2312" w:hAnsi="宋体" w:cs="宋体" w:hint="eastAsia"/>
          <w:kern w:val="0"/>
          <w:sz w:val="32"/>
          <w:szCs w:val="32"/>
        </w:rPr>
        <w:sectPr w:rsidR="009D2013">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D078A">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7D078A">
        <w:rPr>
          <w:rFonts w:ascii="仿宋" w:eastAsia="仿宋" w:hAnsi="仿宋" w:hint="eastAsia"/>
          <w:sz w:val="34"/>
        </w:rPr>
        <w:t>党政办公室（宣传文化科）、行政事务执法管理中心、社会事务管理服务中心、综治信访中心（安全生产监督管理站）</w:t>
      </w:r>
      <w:r>
        <w:rPr>
          <w:rFonts w:ascii="仿宋_GB2312" w:eastAsia="仿宋_GB2312" w:hAnsi="宋体" w:cs="宋体" w:hint="eastAsia"/>
          <w:kern w:val="0"/>
          <w:sz w:val="32"/>
          <w:szCs w:val="32"/>
        </w:rPr>
        <w:t>。</w:t>
      </w:r>
    </w:p>
    <w:p w14:paraId="229A76CF" w14:textId="77777777" w:rsidR="009D2013"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ACCB240" w14:textId="77777777" w:rsidR="009D201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9DF0CEE" w14:textId="77777777"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2023年度收入总计2,685.40万元，其中：本年收入合计2,588.17万元，使用非财政拨款结余0.00万元，年初结转和结余97.23万元。</w:t>
      </w:r>
    </w:p>
    <w:p w14:paraId="3CFFCB78" w14:textId="77777777"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2023年度支出总计2,685.40万元，其中：本年支出合计2,588.17万元，结余分配0.00万元，年末结转和结余97.23万元。</w:t>
      </w:r>
    </w:p>
    <w:p w14:paraId="3C2D9F99" w14:textId="56E7D7A1"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减少1,529.20万元</w:t>
      </w:r>
      <w:r>
        <w:rPr>
          <w:rFonts w:ascii="仿宋_GB2312" w:eastAsia="仿宋_GB2312" w:hint="eastAsia"/>
          <w:sz w:val="32"/>
          <w:szCs w:val="32"/>
        </w:rPr>
        <w:t>，下降36.28%，主要原因是：</w:t>
      </w:r>
      <w:r w:rsidR="007D078A">
        <w:rPr>
          <w:rFonts w:ascii="仿宋_GB2312" w:eastAsia="仿宋_GB2312" w:hAnsi="仿宋_GB2312" w:cs="仿宋_GB2312" w:hint="eastAsia"/>
          <w:sz w:val="32"/>
          <w:szCs w:val="32"/>
          <w:lang w:val="zh-CN"/>
        </w:rPr>
        <w:t>上年</w:t>
      </w:r>
      <w:r w:rsidR="007D078A" w:rsidRPr="007D078A">
        <w:rPr>
          <w:rFonts w:ascii="仿宋_GB2312" w:eastAsia="仿宋_GB2312" w:hAnsi="仿宋_GB2312" w:cs="仿宋_GB2312" w:hint="eastAsia"/>
          <w:sz w:val="32"/>
          <w:szCs w:val="32"/>
          <w:lang w:val="zh-CN"/>
        </w:rPr>
        <w:t>石化片区</w:t>
      </w:r>
      <w:r w:rsidR="007D078A">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7D078A">
        <w:rPr>
          <w:rFonts w:ascii="仿宋_GB2312" w:eastAsia="仿宋_GB2312" w:hAnsi="仿宋_GB2312" w:cs="仿宋_GB2312" w:hint="eastAsia"/>
          <w:sz w:val="32"/>
          <w:szCs w:val="32"/>
          <w:lang w:val="zh-CN"/>
        </w:rPr>
        <w:t>米东区公安局统一管理，相关人员经费及业务活动经费较上年减少</w:t>
      </w:r>
      <w:r>
        <w:rPr>
          <w:rFonts w:ascii="仿宋_GB2312" w:eastAsia="仿宋_GB2312" w:hint="eastAsia"/>
          <w:sz w:val="32"/>
          <w:szCs w:val="32"/>
        </w:rPr>
        <w:t>。</w:t>
      </w:r>
    </w:p>
    <w:p w14:paraId="3D5084BA" w14:textId="77777777" w:rsidR="009D201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500ACBC" w14:textId="77777777"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本年收入2,588.17万元，其中：财政拨款收入</w:t>
      </w:r>
      <w:r>
        <w:rPr>
          <w:rFonts w:ascii="仿宋_GB2312" w:eastAsia="仿宋_GB2312" w:hint="eastAsia"/>
          <w:sz w:val="32"/>
          <w:szCs w:val="32"/>
          <w:lang w:val="zh-CN"/>
        </w:rPr>
        <w:t>2,588.17</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15EF87FC" w14:textId="77777777" w:rsidR="009D201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2140804D" w14:textId="77777777" w:rsidR="009D201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本年支出2,588.17万元，其中：基本支出2,588.17万元，占100.00%；项目支出0.00万元，占0.00%；上缴上级支出0.00万元，占0.00%；经营支出0.00万元，占0.00%；</w:t>
      </w:r>
      <w:r>
        <w:rPr>
          <w:rFonts w:ascii="仿宋_GB2312" w:eastAsia="仿宋_GB2312" w:hAnsi="仿宋_GB2312" w:cs="仿宋_GB2312" w:hint="eastAsia"/>
          <w:sz w:val="32"/>
          <w:szCs w:val="32"/>
          <w:lang w:val="zh-CN"/>
        </w:rPr>
        <w:lastRenderedPageBreak/>
        <w:t>对附属单位补助支出0.00万元，占0.00%。</w:t>
      </w:r>
    </w:p>
    <w:p w14:paraId="4286D4D4" w14:textId="77777777" w:rsidR="009D201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499F8E19" w14:textId="77777777"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2,682.89</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94.72</w:t>
      </w:r>
      <w:r>
        <w:rPr>
          <w:rFonts w:ascii="仿宋_GB2312" w:eastAsia="仿宋_GB2312" w:hint="eastAsia"/>
          <w:sz w:val="32"/>
          <w:szCs w:val="32"/>
        </w:rPr>
        <w:t>万元，本年财政拨款收入</w:t>
      </w:r>
      <w:r>
        <w:rPr>
          <w:rFonts w:ascii="仿宋_GB2312" w:eastAsia="仿宋_GB2312" w:hint="eastAsia"/>
          <w:sz w:val="32"/>
          <w:szCs w:val="32"/>
          <w:lang w:val="zh-CN"/>
        </w:rPr>
        <w:t>2,588.17</w:t>
      </w:r>
      <w:r>
        <w:rPr>
          <w:rFonts w:ascii="仿宋_GB2312" w:eastAsia="仿宋_GB2312" w:hint="eastAsia"/>
          <w:sz w:val="32"/>
          <w:szCs w:val="32"/>
        </w:rPr>
        <w:t>万元。财政拨款支出总计</w:t>
      </w:r>
      <w:r>
        <w:rPr>
          <w:rFonts w:ascii="仿宋_GB2312" w:eastAsia="仿宋_GB2312" w:hint="eastAsia"/>
          <w:sz w:val="32"/>
          <w:szCs w:val="32"/>
          <w:lang w:val="zh-CN"/>
        </w:rPr>
        <w:t>2,682.89</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94.72</w:t>
      </w:r>
      <w:r>
        <w:rPr>
          <w:rFonts w:ascii="仿宋_GB2312" w:eastAsia="仿宋_GB2312" w:hint="eastAsia"/>
          <w:sz w:val="32"/>
          <w:szCs w:val="32"/>
        </w:rPr>
        <w:t>万元，本年财政拨款支出</w:t>
      </w:r>
      <w:r>
        <w:rPr>
          <w:rFonts w:ascii="仿宋_GB2312" w:eastAsia="仿宋_GB2312" w:hint="eastAsia"/>
          <w:sz w:val="32"/>
          <w:szCs w:val="32"/>
          <w:lang w:val="zh-CN"/>
        </w:rPr>
        <w:t>2,588.17</w:t>
      </w:r>
      <w:r>
        <w:rPr>
          <w:rFonts w:ascii="仿宋_GB2312" w:eastAsia="仿宋_GB2312" w:hint="eastAsia"/>
          <w:sz w:val="32"/>
          <w:szCs w:val="32"/>
        </w:rPr>
        <w:t>万元。</w:t>
      </w:r>
    </w:p>
    <w:p w14:paraId="091B410F" w14:textId="42EE4E9F"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减少1,529.20万元</w:t>
      </w:r>
      <w:r>
        <w:rPr>
          <w:rFonts w:ascii="仿宋_GB2312" w:eastAsia="仿宋_GB2312" w:hint="eastAsia"/>
          <w:sz w:val="32"/>
          <w:szCs w:val="32"/>
        </w:rPr>
        <w:t>，下降36.31%,主要原因是：</w:t>
      </w:r>
      <w:r w:rsidR="007D078A">
        <w:rPr>
          <w:rFonts w:ascii="仿宋_GB2312" w:eastAsia="仿宋_GB2312" w:hAnsi="仿宋_GB2312" w:cs="仿宋_GB2312" w:hint="eastAsia"/>
          <w:sz w:val="32"/>
          <w:szCs w:val="32"/>
          <w:lang w:val="zh-CN"/>
        </w:rPr>
        <w:t>上年</w:t>
      </w:r>
      <w:r w:rsidR="007D078A" w:rsidRPr="007D078A">
        <w:rPr>
          <w:rFonts w:ascii="仿宋_GB2312" w:eastAsia="仿宋_GB2312" w:hAnsi="仿宋_GB2312" w:cs="仿宋_GB2312" w:hint="eastAsia"/>
          <w:sz w:val="32"/>
          <w:szCs w:val="32"/>
          <w:lang w:val="zh-CN"/>
        </w:rPr>
        <w:t>石化片区</w:t>
      </w:r>
      <w:r w:rsidR="007D078A">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7D078A">
        <w:rPr>
          <w:rFonts w:ascii="仿宋_GB2312" w:eastAsia="仿宋_GB2312" w:hAnsi="仿宋_GB2312" w:cs="仿宋_GB2312" w:hint="eastAsia"/>
          <w:sz w:val="32"/>
          <w:szCs w:val="32"/>
          <w:lang w:val="zh-CN"/>
        </w:rPr>
        <w:t>米东区公安局统一管理，相关人员经费及业务活动经费较上年减少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3,199.32</w:t>
      </w:r>
      <w:r>
        <w:rPr>
          <w:rFonts w:ascii="仿宋_GB2312" w:eastAsia="仿宋_GB2312" w:hint="eastAsia"/>
          <w:sz w:val="32"/>
          <w:szCs w:val="32"/>
        </w:rPr>
        <w:t>万元，决算数</w:t>
      </w:r>
      <w:r>
        <w:rPr>
          <w:rFonts w:ascii="仿宋_GB2312" w:eastAsia="仿宋_GB2312" w:hint="eastAsia"/>
          <w:sz w:val="32"/>
          <w:szCs w:val="32"/>
          <w:lang w:val="zh-CN"/>
        </w:rPr>
        <w:t>2,682.89</w:t>
      </w:r>
      <w:r>
        <w:rPr>
          <w:rFonts w:ascii="仿宋_GB2312" w:eastAsia="仿宋_GB2312" w:hint="eastAsia"/>
          <w:sz w:val="32"/>
          <w:szCs w:val="32"/>
        </w:rPr>
        <w:t>万元，预决算差异率-16.14%，主要原因是：</w:t>
      </w:r>
      <w:r w:rsidR="007D078A">
        <w:rPr>
          <w:rFonts w:ascii="仿宋_GB2312" w:eastAsia="仿宋_GB2312" w:hint="eastAsia"/>
          <w:sz w:val="32"/>
          <w:szCs w:val="32"/>
        </w:rPr>
        <w:t>单位人员减少，实际发放的人员工资、津补贴等人员经费小于年初预算安排金额</w:t>
      </w:r>
      <w:r>
        <w:rPr>
          <w:rFonts w:ascii="仿宋_GB2312" w:eastAsia="仿宋_GB2312" w:hint="eastAsia"/>
          <w:sz w:val="32"/>
          <w:szCs w:val="32"/>
        </w:rPr>
        <w:t>。</w:t>
      </w:r>
    </w:p>
    <w:p w14:paraId="759B861B" w14:textId="77777777" w:rsidR="009D201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A74B9B5" w14:textId="77777777" w:rsidR="009D201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B05575B" w14:textId="14F61DBA" w:rsidR="009D2013"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2023年度一般公共预算财政拨款支出2,588.17万元，占本年支出合计的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减少1,529.20万元</w:t>
      </w:r>
      <w:r>
        <w:rPr>
          <w:rFonts w:ascii="仿宋_GB2312" w:eastAsia="仿宋_GB2312" w:hint="eastAsia"/>
          <w:sz w:val="32"/>
          <w:szCs w:val="32"/>
        </w:rPr>
        <w:t>，下降37.14%,主要原因是：</w:t>
      </w:r>
      <w:r w:rsidR="007D078A">
        <w:rPr>
          <w:rFonts w:ascii="仿宋_GB2312" w:eastAsia="仿宋_GB2312" w:hAnsi="仿宋_GB2312" w:cs="仿宋_GB2312" w:hint="eastAsia"/>
          <w:sz w:val="32"/>
          <w:szCs w:val="32"/>
          <w:lang w:val="zh-CN"/>
        </w:rPr>
        <w:t>上年</w:t>
      </w:r>
      <w:r w:rsidR="007D078A" w:rsidRPr="007D078A">
        <w:rPr>
          <w:rFonts w:ascii="仿宋_GB2312" w:eastAsia="仿宋_GB2312" w:hAnsi="仿宋_GB2312" w:cs="仿宋_GB2312" w:hint="eastAsia"/>
          <w:sz w:val="32"/>
          <w:szCs w:val="32"/>
          <w:lang w:val="zh-CN"/>
        </w:rPr>
        <w:t>石化片区</w:t>
      </w:r>
      <w:r w:rsidR="007D078A">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7D078A">
        <w:rPr>
          <w:rFonts w:ascii="仿宋_GB2312" w:eastAsia="仿宋_GB2312" w:hAnsi="仿宋_GB2312" w:cs="仿宋_GB2312" w:hint="eastAsia"/>
          <w:sz w:val="32"/>
          <w:szCs w:val="32"/>
          <w:lang w:val="zh-CN"/>
        </w:rPr>
        <w:t>米东区公安局统一管理，相关人员经费及业务活动经费较上年减少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3,199.32</w:t>
      </w:r>
      <w:r>
        <w:rPr>
          <w:rFonts w:ascii="仿宋_GB2312" w:eastAsia="仿宋_GB2312" w:hint="eastAsia"/>
          <w:sz w:val="32"/>
          <w:szCs w:val="32"/>
        </w:rPr>
        <w:t>万元，决算数</w:t>
      </w:r>
      <w:r>
        <w:rPr>
          <w:rFonts w:ascii="仿宋_GB2312" w:eastAsia="仿宋_GB2312" w:hint="eastAsia"/>
          <w:sz w:val="32"/>
          <w:szCs w:val="32"/>
          <w:lang w:val="zh-CN"/>
        </w:rPr>
        <w:t>2,588.17</w:t>
      </w:r>
      <w:r>
        <w:rPr>
          <w:rFonts w:ascii="仿宋_GB2312" w:eastAsia="仿宋_GB2312" w:hint="eastAsia"/>
          <w:sz w:val="32"/>
          <w:szCs w:val="32"/>
        </w:rPr>
        <w:t>万元，预决算差异率</w:t>
      </w:r>
      <w:r>
        <w:rPr>
          <w:rFonts w:ascii="仿宋_GB2312" w:eastAsia="仿宋_GB2312" w:hint="eastAsia"/>
          <w:sz w:val="32"/>
          <w:szCs w:val="32"/>
          <w:lang w:val="zh-CN"/>
        </w:rPr>
        <w:lastRenderedPageBreak/>
        <w:t>-19.10%</w:t>
      </w:r>
      <w:r>
        <w:rPr>
          <w:rFonts w:ascii="仿宋_GB2312" w:eastAsia="仿宋_GB2312" w:hint="eastAsia"/>
          <w:sz w:val="32"/>
          <w:szCs w:val="32"/>
        </w:rPr>
        <w:t>，主要原因是：</w:t>
      </w:r>
      <w:r w:rsidR="007D078A">
        <w:rPr>
          <w:rFonts w:ascii="仿宋_GB2312" w:eastAsia="仿宋_GB2312" w:hint="eastAsia"/>
          <w:sz w:val="32"/>
          <w:szCs w:val="32"/>
        </w:rPr>
        <w:t>单位人员减少，实际发放的人员工资、津补贴等人员经费小于年初预算安排金额</w:t>
      </w:r>
      <w:r>
        <w:rPr>
          <w:rFonts w:ascii="仿宋_GB2312" w:eastAsia="仿宋_GB2312" w:hint="eastAsia"/>
          <w:sz w:val="32"/>
          <w:szCs w:val="32"/>
        </w:rPr>
        <w:t>。</w:t>
      </w:r>
    </w:p>
    <w:p w14:paraId="36F5088A" w14:textId="77777777" w:rsidR="009D2013"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1555EBC" w14:textId="77777777" w:rsidR="009D2013"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325.62</w:t>
      </w:r>
      <w:r>
        <w:rPr>
          <w:rFonts w:ascii="仿宋_GB2312" w:eastAsia="仿宋_GB2312"/>
          <w:kern w:val="2"/>
          <w:sz w:val="32"/>
          <w:szCs w:val="32"/>
          <w:lang w:val="zh-CN"/>
        </w:rPr>
        <w:t>万元，占</w:t>
      </w:r>
      <w:r>
        <w:rPr>
          <w:rFonts w:ascii="仿宋_GB2312" w:eastAsia="仿宋_GB2312" w:hint="eastAsia"/>
          <w:kern w:val="2"/>
          <w:sz w:val="32"/>
          <w:szCs w:val="32"/>
          <w:lang w:val="zh-CN"/>
        </w:rPr>
        <w:t>12.58%</w:t>
      </w:r>
      <w:r>
        <w:rPr>
          <w:rFonts w:ascii="仿宋_GB2312" w:eastAsia="仿宋_GB2312"/>
          <w:kern w:val="2"/>
          <w:sz w:val="32"/>
          <w:szCs w:val="32"/>
          <w:lang w:val="zh-CN"/>
        </w:rPr>
        <w:t>；</w:t>
      </w:r>
    </w:p>
    <w:p w14:paraId="778BAEE2" w14:textId="09215961" w:rsidR="009D2013" w:rsidRDefault="007D078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2,105.47</w:t>
      </w:r>
      <w:r>
        <w:rPr>
          <w:rFonts w:ascii="仿宋_GB2312" w:eastAsia="仿宋_GB2312"/>
          <w:kern w:val="2"/>
          <w:sz w:val="32"/>
          <w:szCs w:val="32"/>
          <w:lang w:val="zh-CN"/>
        </w:rPr>
        <w:t>万元，占</w:t>
      </w:r>
      <w:r>
        <w:rPr>
          <w:rFonts w:ascii="仿宋_GB2312" w:eastAsia="仿宋_GB2312" w:hint="eastAsia"/>
          <w:kern w:val="2"/>
          <w:sz w:val="32"/>
          <w:szCs w:val="32"/>
          <w:lang w:val="zh-CN"/>
        </w:rPr>
        <w:t>81.35%</w:t>
      </w:r>
      <w:r>
        <w:rPr>
          <w:rFonts w:ascii="仿宋_GB2312" w:eastAsia="仿宋_GB2312"/>
          <w:kern w:val="2"/>
          <w:sz w:val="32"/>
          <w:szCs w:val="32"/>
          <w:lang w:val="zh-CN"/>
        </w:rPr>
        <w:t>；</w:t>
      </w:r>
    </w:p>
    <w:p w14:paraId="44C1156E" w14:textId="2FAD2A34" w:rsidR="009D2013" w:rsidRDefault="007D078A">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157.08</w:t>
      </w:r>
      <w:r>
        <w:rPr>
          <w:rFonts w:ascii="仿宋_GB2312" w:eastAsia="仿宋_GB2312"/>
          <w:kern w:val="2"/>
          <w:sz w:val="32"/>
          <w:szCs w:val="32"/>
          <w:lang w:val="zh-CN"/>
        </w:rPr>
        <w:t>万元，占</w:t>
      </w:r>
      <w:r>
        <w:rPr>
          <w:rFonts w:ascii="仿宋_GB2312" w:eastAsia="仿宋_GB2312" w:hint="eastAsia"/>
          <w:kern w:val="2"/>
          <w:sz w:val="32"/>
          <w:szCs w:val="32"/>
          <w:lang w:val="zh-CN"/>
        </w:rPr>
        <w:t>6.07%。</w:t>
      </w:r>
    </w:p>
    <w:p w14:paraId="6D5C30D4" w14:textId="77777777" w:rsidR="009D2013"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4CA31B3" w14:textId="4D1269B3"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1.一般公共服务支出（类）政府办公厅（室）及相关机构事务（款）机关服务（项）:支出决算数为105.92万元，比上年决算减少25.68万元，下降19.51%，主要原因是：</w:t>
      </w:r>
      <w:r w:rsidR="001A58BF">
        <w:rPr>
          <w:rFonts w:ascii="仿宋_GB2312" w:eastAsia="仿宋_GB2312" w:hAnsi="仿宋_GB2312" w:cs="仿宋_GB2312" w:hint="eastAsia"/>
          <w:sz w:val="32"/>
          <w:szCs w:val="32"/>
          <w:lang w:val="zh-CN"/>
        </w:rPr>
        <w:t>上年</w:t>
      </w:r>
      <w:r w:rsidR="001A58BF" w:rsidRPr="007D078A">
        <w:rPr>
          <w:rFonts w:ascii="仿宋_GB2312" w:eastAsia="仿宋_GB2312" w:hAnsi="仿宋_GB2312" w:cs="仿宋_GB2312" w:hint="eastAsia"/>
          <w:sz w:val="32"/>
          <w:szCs w:val="32"/>
          <w:lang w:val="zh-CN"/>
        </w:rPr>
        <w:t>石化片区</w:t>
      </w:r>
      <w:r w:rsidR="001A58BF">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1A58BF">
        <w:rPr>
          <w:rFonts w:ascii="仿宋_GB2312" w:eastAsia="仿宋_GB2312" w:hAnsi="仿宋_GB2312" w:cs="仿宋_GB2312" w:hint="eastAsia"/>
          <w:sz w:val="32"/>
          <w:szCs w:val="32"/>
          <w:lang w:val="zh-CN"/>
        </w:rPr>
        <w:t>米东区公安局统一管理，减少便民服务中心日常办公经费</w:t>
      </w:r>
      <w:r>
        <w:rPr>
          <w:rFonts w:ascii="仿宋_GB2312" w:eastAsia="仿宋_GB2312" w:hAnsi="仿宋_GB2312" w:cs="仿宋_GB2312" w:hint="eastAsia"/>
          <w:sz w:val="32"/>
          <w:szCs w:val="32"/>
          <w:lang w:val="zh-CN"/>
        </w:rPr>
        <w:t>。</w:t>
      </w:r>
    </w:p>
    <w:p w14:paraId="5BE15D18" w14:textId="63029D01"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2.一般公共服务支出（类）政府办公厅（室）及相关机构事务（款）行政运行（项）:支出决算数为219.70万元，比上年决算增加25.46万元，增长13.11%，主要原因是：</w:t>
      </w:r>
      <w:r w:rsidR="007D078A">
        <w:rPr>
          <w:rFonts w:ascii="仿宋_GB2312" w:eastAsia="仿宋_GB2312" w:hAnsi="仿宋_GB2312" w:cs="仿宋_GB2312" w:hint="eastAsia"/>
          <w:sz w:val="32"/>
          <w:szCs w:val="32"/>
          <w:lang w:val="zh-CN"/>
        </w:rPr>
        <w:t>单位人员薪资调增，人员工资、津补贴等人员经费较上年增加</w:t>
      </w:r>
      <w:r>
        <w:rPr>
          <w:rFonts w:ascii="仿宋_GB2312" w:eastAsia="仿宋_GB2312" w:hAnsi="仿宋_GB2312" w:cs="仿宋_GB2312" w:hint="eastAsia"/>
          <w:sz w:val="32"/>
          <w:szCs w:val="32"/>
          <w:lang w:val="zh-CN"/>
        </w:rPr>
        <w:t>。</w:t>
      </w:r>
    </w:p>
    <w:p w14:paraId="6FBD3CFB" w14:textId="4EDC7A87"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3.卫生健康支出（类）计划生育事务（款）计划生育服务（项）:支出决算数为157.08万元，比上年决算减少64.71万元，下降29.18%，主要原因是：</w:t>
      </w:r>
      <w:r w:rsidR="001A58BF">
        <w:rPr>
          <w:rFonts w:ascii="仿宋_GB2312" w:eastAsia="仿宋_GB2312" w:hAnsi="仿宋_GB2312" w:cs="仿宋_GB2312" w:hint="eastAsia"/>
          <w:sz w:val="32"/>
          <w:szCs w:val="32"/>
          <w:lang w:val="zh-CN"/>
        </w:rPr>
        <w:t>上年</w:t>
      </w:r>
      <w:r w:rsidR="001A58BF" w:rsidRPr="007D078A">
        <w:rPr>
          <w:rFonts w:ascii="仿宋_GB2312" w:eastAsia="仿宋_GB2312" w:hAnsi="仿宋_GB2312" w:cs="仿宋_GB2312" w:hint="eastAsia"/>
          <w:sz w:val="32"/>
          <w:szCs w:val="32"/>
          <w:lang w:val="zh-CN"/>
        </w:rPr>
        <w:t>石化片区</w:t>
      </w:r>
      <w:r w:rsidR="001A58BF">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1A58BF">
        <w:rPr>
          <w:rFonts w:ascii="仿宋_GB2312" w:eastAsia="仿宋_GB2312" w:hAnsi="仿宋_GB2312" w:cs="仿宋_GB2312" w:hint="eastAsia"/>
          <w:sz w:val="32"/>
          <w:szCs w:val="32"/>
          <w:lang w:val="zh-CN"/>
        </w:rPr>
        <w:t>米东区公安局统一管理，减少便民服务中心日常办公经费</w:t>
      </w:r>
      <w:r>
        <w:rPr>
          <w:rFonts w:ascii="仿宋_GB2312" w:eastAsia="仿宋_GB2312" w:hAnsi="仿宋_GB2312" w:cs="仿宋_GB2312" w:hint="eastAsia"/>
          <w:sz w:val="32"/>
          <w:szCs w:val="32"/>
          <w:lang w:val="zh-CN"/>
        </w:rPr>
        <w:t>。</w:t>
      </w:r>
    </w:p>
    <w:p w14:paraId="49D94C2A" w14:textId="148712BA"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4.社会保障和就业支出（类）民政管理事务（款）基层</w:t>
      </w:r>
      <w:r>
        <w:rPr>
          <w:rFonts w:ascii="仿宋_GB2312" w:eastAsia="仿宋_GB2312" w:hAnsi="仿宋_GB2312" w:cs="仿宋_GB2312" w:hint="eastAsia"/>
          <w:sz w:val="32"/>
          <w:szCs w:val="32"/>
        </w:rPr>
        <w:lastRenderedPageBreak/>
        <w:t>政权建设和社区治理（项）:支出决算数为1,921.60万元，比上年决算减少1,418.17万元，下降42.46%，主要原因是：</w:t>
      </w:r>
      <w:r w:rsidR="007D078A">
        <w:rPr>
          <w:rFonts w:ascii="仿宋_GB2312" w:eastAsia="仿宋_GB2312" w:hAnsi="仿宋_GB2312" w:cs="仿宋_GB2312" w:hint="eastAsia"/>
          <w:sz w:val="32"/>
          <w:szCs w:val="32"/>
          <w:lang w:val="zh-CN"/>
        </w:rPr>
        <w:t>上年</w:t>
      </w:r>
      <w:r w:rsidR="007D078A" w:rsidRPr="007D078A">
        <w:rPr>
          <w:rFonts w:ascii="仿宋_GB2312" w:eastAsia="仿宋_GB2312" w:hAnsi="仿宋_GB2312" w:cs="仿宋_GB2312" w:hint="eastAsia"/>
          <w:sz w:val="32"/>
          <w:szCs w:val="32"/>
          <w:lang w:val="zh-CN"/>
        </w:rPr>
        <w:t>石化片区</w:t>
      </w:r>
      <w:r w:rsidR="007D078A">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7D078A">
        <w:rPr>
          <w:rFonts w:ascii="仿宋_GB2312" w:eastAsia="仿宋_GB2312" w:hAnsi="仿宋_GB2312" w:cs="仿宋_GB2312" w:hint="eastAsia"/>
          <w:sz w:val="32"/>
          <w:szCs w:val="32"/>
          <w:lang w:val="zh-CN"/>
        </w:rPr>
        <w:t>米东区公安局统一管理，相关人员经费较上年减少</w:t>
      </w:r>
      <w:r>
        <w:rPr>
          <w:rFonts w:ascii="仿宋_GB2312" w:eastAsia="仿宋_GB2312" w:hAnsi="仿宋_GB2312" w:cs="仿宋_GB2312" w:hint="eastAsia"/>
          <w:sz w:val="32"/>
          <w:szCs w:val="32"/>
          <w:lang w:val="zh-CN"/>
        </w:rPr>
        <w:t>。</w:t>
      </w:r>
    </w:p>
    <w:p w14:paraId="304BBF26" w14:textId="7842019A"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5.社会保障和就业支出（类）行政事业单位养老支出（款）机关事业单位基本养老保险缴费支出（项）:支出决算数为183.87万元，比上年决算增加2.39万元，增长1.32%，主要原因是：</w:t>
      </w:r>
      <w:bookmarkStart w:id="18" w:name="_Hlk177987165"/>
      <w:r w:rsidR="007D078A">
        <w:rPr>
          <w:rFonts w:eastAsia="仿宋_GB2312" w:hint="eastAsia"/>
          <w:sz w:val="32"/>
          <w:szCs w:val="32"/>
        </w:rPr>
        <w:t>本年单位社保缴费基数调增，人员养老保险缴费增加</w:t>
      </w:r>
      <w:bookmarkEnd w:id="18"/>
      <w:r>
        <w:rPr>
          <w:rFonts w:ascii="仿宋_GB2312" w:eastAsia="仿宋_GB2312" w:hAnsi="仿宋_GB2312" w:cs="仿宋_GB2312" w:hint="eastAsia"/>
          <w:sz w:val="32"/>
          <w:szCs w:val="32"/>
          <w:lang w:val="zh-CN"/>
        </w:rPr>
        <w:t>。</w:t>
      </w:r>
    </w:p>
    <w:p w14:paraId="64F0F11D" w14:textId="3270A23E"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6.社会保障和就业支出（类）其他生活救助（款）其他城市生活救助（项）:支出决算数为0.00万元，比上年决算减少15.00万元，下降100%，主要原因是：</w:t>
      </w:r>
      <w:r w:rsidR="00EC2E8A">
        <w:rPr>
          <w:rFonts w:ascii="仿宋_GB2312" w:eastAsia="仿宋_GB2312" w:hAnsi="仿宋_GB2312" w:cs="仿宋_GB2312" w:hint="eastAsia"/>
          <w:sz w:val="32"/>
          <w:szCs w:val="32"/>
        </w:rPr>
        <w:t>本年减少</w:t>
      </w:r>
      <w:r w:rsidR="00EC2E8A" w:rsidRPr="00EC2E8A">
        <w:rPr>
          <w:rFonts w:ascii="仿宋_GB2312" w:eastAsia="仿宋_GB2312" w:hint="eastAsia"/>
          <w:sz w:val="32"/>
          <w:szCs w:val="32"/>
          <w:lang w:val="zh-CN"/>
        </w:rPr>
        <w:t>石化街道办</w:t>
      </w:r>
      <w:r w:rsidR="00EC2E8A">
        <w:rPr>
          <w:rFonts w:ascii="仿宋_GB2312" w:eastAsia="仿宋_GB2312" w:hint="eastAsia"/>
          <w:sz w:val="32"/>
          <w:szCs w:val="32"/>
          <w:lang w:val="zh-CN"/>
        </w:rPr>
        <w:t>防疫</w:t>
      </w:r>
      <w:r w:rsidR="00EC2E8A" w:rsidRPr="00EC2E8A">
        <w:rPr>
          <w:rFonts w:ascii="仿宋_GB2312" w:eastAsia="仿宋_GB2312" w:hint="eastAsia"/>
          <w:sz w:val="32"/>
          <w:szCs w:val="32"/>
          <w:lang w:val="zh-CN"/>
        </w:rPr>
        <w:t>补助经费</w:t>
      </w:r>
      <w:r>
        <w:rPr>
          <w:rFonts w:ascii="仿宋_GB2312" w:eastAsia="仿宋_GB2312" w:hAnsi="仿宋_GB2312" w:cs="仿宋_GB2312" w:hint="eastAsia"/>
          <w:sz w:val="32"/>
          <w:szCs w:val="32"/>
          <w:lang w:val="zh-CN"/>
        </w:rPr>
        <w:t>。</w:t>
      </w:r>
    </w:p>
    <w:p w14:paraId="0A5EDD59" w14:textId="0900F328"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7.卫生健康支出（类）公共卫生（款）其他专业公共卫生机构（项）:支出决算数为0.00万元，比上年决算减少31.59万元，下降100%，主要原因是：</w:t>
      </w:r>
      <w:r w:rsidR="00EC2E8A">
        <w:rPr>
          <w:rFonts w:ascii="仿宋_GB2312" w:eastAsia="仿宋_GB2312" w:hint="eastAsia"/>
          <w:sz w:val="32"/>
          <w:szCs w:val="32"/>
          <w:lang w:val="zh-CN"/>
        </w:rPr>
        <w:t>单位科目调整，本年此科目减少人员津贴补贴经费</w:t>
      </w:r>
      <w:r>
        <w:rPr>
          <w:rFonts w:ascii="仿宋_GB2312" w:eastAsia="仿宋_GB2312" w:hAnsi="仿宋_GB2312" w:cs="仿宋_GB2312" w:hint="eastAsia"/>
          <w:sz w:val="32"/>
          <w:szCs w:val="32"/>
          <w:lang w:val="zh-CN"/>
        </w:rPr>
        <w:t>。</w:t>
      </w:r>
    </w:p>
    <w:p w14:paraId="745E63D0" w14:textId="2A2060CA" w:rsidR="009D2013"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8.卫生健康支出（类）公共卫生（款）突发公共卫生事件应急处理（项）:支出决算数为0.00万元，比上年决算减少1.89万元，下降100%，主要原因是：</w:t>
      </w:r>
      <w:r w:rsidR="00EC2E8A">
        <w:rPr>
          <w:rFonts w:ascii="仿宋_GB2312" w:eastAsia="仿宋_GB2312" w:hAnsi="仿宋_GB2312" w:cs="仿宋_GB2312" w:hint="eastAsia"/>
          <w:sz w:val="32"/>
          <w:szCs w:val="32"/>
        </w:rPr>
        <w:t>本年减少</w:t>
      </w:r>
      <w:r w:rsidR="00EC2E8A" w:rsidRPr="00EC2E8A">
        <w:rPr>
          <w:rFonts w:ascii="仿宋_GB2312" w:eastAsia="仿宋_GB2312" w:hint="eastAsia"/>
          <w:sz w:val="32"/>
          <w:szCs w:val="32"/>
          <w:lang w:val="zh-CN"/>
        </w:rPr>
        <w:t>石化街道办</w:t>
      </w:r>
      <w:r w:rsidR="00EC2E8A">
        <w:rPr>
          <w:rFonts w:ascii="仿宋_GB2312" w:eastAsia="仿宋_GB2312" w:hint="eastAsia"/>
          <w:sz w:val="32"/>
          <w:szCs w:val="32"/>
          <w:lang w:val="zh-CN"/>
        </w:rPr>
        <w:t>防疫</w:t>
      </w:r>
      <w:r w:rsidR="00EC2E8A" w:rsidRPr="00EC2E8A">
        <w:rPr>
          <w:rFonts w:ascii="仿宋_GB2312" w:eastAsia="仿宋_GB2312" w:hint="eastAsia"/>
          <w:sz w:val="32"/>
          <w:szCs w:val="32"/>
          <w:lang w:val="zh-CN"/>
        </w:rPr>
        <w:t>补助经费</w:t>
      </w:r>
      <w:r>
        <w:rPr>
          <w:rFonts w:ascii="仿宋_GB2312" w:eastAsia="仿宋_GB2312" w:hAnsi="仿宋_GB2312" w:cs="仿宋_GB2312" w:hint="eastAsia"/>
          <w:sz w:val="32"/>
          <w:szCs w:val="32"/>
          <w:lang w:val="zh-CN"/>
        </w:rPr>
        <w:t>。</w:t>
      </w:r>
    </w:p>
    <w:p w14:paraId="64282383" w14:textId="77777777" w:rsidR="009D201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2E749A7" w14:textId="747EBBD4"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一般公共预算财政拨款基本支出2,588.17万元，其中：人员经费1,686.51万元，包括：基本工资、津贴补贴、奖金、绩效工资、机关事业单位基本养老保险缴费、职工基本医疗保险缴费、公务员医疗补助缴费、其他社会保障缴费、住房公积金、奖励金。</w:t>
      </w:r>
    </w:p>
    <w:p w14:paraId="0CEC955A" w14:textId="507F283F" w:rsidR="009D2013"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公用经费901.66万元，包括：办公费、印刷费、水费、电费、邮电费、取暖费、差旅费、维修（护）费、专用材料费、劳务费、工会经费、福利费、公务用车运行维护费、其他商品和服务支出</w:t>
      </w:r>
      <w:r>
        <w:rPr>
          <w:rFonts w:ascii="仿宋_GB2312" w:eastAsia="仿宋_GB2312" w:hAnsi="宋体" w:cs="宋体" w:hint="eastAsia"/>
          <w:kern w:val="0"/>
          <w:sz w:val="32"/>
          <w:szCs w:val="32"/>
        </w:rPr>
        <w:t>。</w:t>
      </w:r>
    </w:p>
    <w:p w14:paraId="6B2A469B" w14:textId="77777777" w:rsidR="009D201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FE388E4" w14:textId="5E441C87" w:rsidR="009D201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“三公”经费支出7.50万元，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A58BF">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；公务用车购置及运行维护费支出7.50万元，占100.00%，比上年增加0.00万元，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A58BF">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670771E9" w14:textId="77777777" w:rsidR="009D201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3A9E4BE" w14:textId="35A3120A" w:rsidR="009D201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w:t>
      </w:r>
      <w:r>
        <w:rPr>
          <w:rFonts w:ascii="仿宋_GB2312" w:eastAsia="仿宋_GB2312" w:hint="eastAsia"/>
          <w:sz w:val="32"/>
          <w:szCs w:val="32"/>
          <w:lang w:val="zh-CN"/>
        </w:rPr>
        <w:lastRenderedPageBreak/>
        <w:t>公出国（境）0人次。</w:t>
      </w:r>
    </w:p>
    <w:p w14:paraId="47B9127B" w14:textId="5B3090B5"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公务用车购置及运行维护费7.50万元，其中：公务用车购置费0.00万元，公务用车运行维护费7.50万元。公务用车运行维护费开支内容包括</w:t>
      </w:r>
      <w:bookmarkStart w:id="19" w:name="_Hlk176442988"/>
      <w:r w:rsidR="001A58BF" w:rsidRPr="00FB71B8">
        <w:rPr>
          <w:rFonts w:ascii="仿宋_GB2312" w:eastAsia="仿宋_GB2312" w:cs="仿宋_GB2312" w:hint="eastAsia"/>
          <w:kern w:val="0"/>
          <w:sz w:val="32"/>
          <w:szCs w:val="32"/>
        </w:rPr>
        <w:t>公务用车燃油费、车辆维修维护费、保险费、过路费等</w:t>
      </w:r>
      <w:bookmarkEnd w:id="19"/>
      <w:r>
        <w:rPr>
          <w:rFonts w:ascii="仿宋_GB2312" w:eastAsia="仿宋_GB2312" w:hint="eastAsia"/>
          <w:sz w:val="32"/>
          <w:szCs w:val="32"/>
          <w:lang w:val="zh-CN"/>
        </w:rPr>
        <w:t>。公务用车购置数0辆，公务用车保有量29辆。国有资产占用情况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29辆，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bookmarkStart w:id="20" w:name="_Hlk181961318"/>
      <w:r w:rsidR="00EC2E8A" w:rsidRPr="0005359B">
        <w:rPr>
          <w:rFonts w:ascii="仿宋_GB2312" w:eastAsia="仿宋_GB2312" w:hint="eastAsia"/>
          <w:sz w:val="32"/>
          <w:szCs w:val="32"/>
          <w:lang w:val="zh-CN"/>
        </w:rPr>
        <w:t>国有资产车辆与公务用车保有量无差异</w:t>
      </w:r>
      <w:bookmarkEnd w:id="20"/>
      <w:r>
        <w:rPr>
          <w:rFonts w:ascii="仿宋_GB2312" w:eastAsia="仿宋_GB2312" w:hint="eastAsia"/>
          <w:sz w:val="32"/>
          <w:szCs w:val="32"/>
          <w:lang w:val="zh-CN"/>
        </w:rPr>
        <w:t>。</w:t>
      </w:r>
    </w:p>
    <w:p w14:paraId="2206E123" w14:textId="5192D29E" w:rsidR="009D201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7CF7B721" w14:textId="05C0DBAE" w:rsidR="009D2013"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预算数7.50万元，决算数7.50万元，预决算差异率0.00%，主要原因是：</w:t>
      </w:r>
      <w:bookmarkStart w:id="21" w:name="_Hlk176443013"/>
      <w:r w:rsidR="001A58BF" w:rsidRPr="004310A8">
        <w:rPr>
          <w:rFonts w:ascii="仿宋_GB2312" w:eastAsia="仿宋_GB2312" w:hint="eastAsia"/>
          <w:sz w:val="32"/>
          <w:szCs w:val="32"/>
          <w:lang w:val="zh-CN"/>
        </w:rPr>
        <w:t>本年严格按年初预算执行“三公”经费，预决算对比无差异</w:t>
      </w:r>
      <w:bookmarkEnd w:id="21"/>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预算数7.50万元，决算数7.50万元，预决算差异率0.00%，主要原因是：</w:t>
      </w:r>
      <w:r w:rsidR="001A58BF"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1A58BF">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46396EC4" w14:textId="77777777" w:rsidR="009D2013" w:rsidRDefault="00000000">
      <w:pPr>
        <w:ind w:firstLineChars="200" w:firstLine="640"/>
        <w:jc w:val="left"/>
        <w:outlineLvl w:val="1"/>
        <w:rPr>
          <w:rFonts w:ascii="黑体" w:eastAsia="黑体" w:hAnsi="黑体" w:cs="宋体" w:hint="eastAsia"/>
          <w:bCs/>
          <w:kern w:val="0"/>
          <w:sz w:val="32"/>
          <w:szCs w:val="32"/>
        </w:rPr>
      </w:pPr>
      <w:bookmarkStart w:id="22" w:name="_Toc5810"/>
      <w:bookmarkStart w:id="23" w:name="_Toc7927"/>
      <w:r>
        <w:rPr>
          <w:rFonts w:ascii="黑体" w:eastAsia="黑体" w:hAnsi="黑体" w:cs="宋体" w:hint="eastAsia"/>
          <w:bCs/>
          <w:kern w:val="0"/>
          <w:sz w:val="32"/>
          <w:szCs w:val="32"/>
        </w:rPr>
        <w:lastRenderedPageBreak/>
        <w:t>八、政府性基金预算财政拨款收入支出决算情况说明</w:t>
      </w:r>
      <w:bookmarkEnd w:id="22"/>
      <w:bookmarkEnd w:id="23"/>
    </w:p>
    <w:p w14:paraId="56DE250D" w14:textId="77777777"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F380BE2" w14:textId="77777777" w:rsidR="009D2013"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6C89B4E" w14:textId="77777777"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D324A7E" w14:textId="77777777" w:rsidR="009D2013" w:rsidRDefault="00000000">
      <w:pPr>
        <w:ind w:firstLineChars="200" w:firstLine="640"/>
        <w:jc w:val="left"/>
        <w:outlineLvl w:val="1"/>
        <w:rPr>
          <w:rFonts w:ascii="黑体" w:eastAsia="黑体" w:hAnsi="黑体" w:cs="宋体" w:hint="eastAsia"/>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4D60A7F4" w14:textId="77777777" w:rsidR="009D2013" w:rsidRDefault="00000000">
      <w:pPr>
        <w:ind w:firstLineChars="200" w:firstLine="640"/>
        <w:jc w:val="left"/>
        <w:outlineLvl w:val="2"/>
        <w:rPr>
          <w:rFonts w:ascii="黑体" w:eastAsia="黑体" w:hAnsi="黑体" w:hint="eastAsia"/>
          <w:sz w:val="32"/>
          <w:szCs w:val="32"/>
        </w:rPr>
      </w:pPr>
      <w:bookmarkStart w:id="26" w:name="_Toc14519"/>
      <w:bookmarkStart w:id="27" w:name="_Toc13105"/>
      <w:r>
        <w:rPr>
          <w:rFonts w:ascii="黑体" w:eastAsia="黑体" w:hAnsi="黑体" w:hint="eastAsia"/>
          <w:sz w:val="32"/>
          <w:szCs w:val="32"/>
        </w:rPr>
        <w:t>（一）机关运行经费支出情况</w:t>
      </w:r>
      <w:bookmarkEnd w:id="26"/>
      <w:bookmarkEnd w:id="27"/>
    </w:p>
    <w:p w14:paraId="10180FDD" w14:textId="45340D2B" w:rsidR="009D2013" w:rsidRDefault="00000000">
      <w:pPr>
        <w:ind w:firstLineChars="200" w:firstLine="640"/>
        <w:rPr>
          <w:rFonts w:ascii="仿宋_GB2312" w:eastAsia="仿宋_GB2312" w:hAnsi="仿宋_GB2312" w:cs="仿宋_GB2312" w:hint="eastAsia"/>
          <w:sz w:val="32"/>
          <w:szCs w:val="32"/>
          <w:lang w:val="zh-CN"/>
        </w:rPr>
      </w:pPr>
      <w:bookmarkStart w:id="28" w:name="_Toc227"/>
      <w:bookmarkStart w:id="29"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乌鲁木齐市米东区石化片区管理委员会（行政单位和参照公务员法管理事业单位）机关运行经费支出901.66万元，</w:t>
      </w:r>
      <w:r>
        <w:rPr>
          <w:rFonts w:ascii="仿宋_GB2312" w:eastAsia="仿宋_GB2312" w:hAnsi="仿宋_GB2312" w:cs="仿宋_GB2312" w:hint="eastAsia"/>
          <w:sz w:val="32"/>
          <w:szCs w:val="32"/>
          <w:lang w:val="zh-CN"/>
        </w:rPr>
        <w:t>比上年减少1,068.14万元，下降54.23%，主要原因是：</w:t>
      </w:r>
      <w:r w:rsidR="001A58BF">
        <w:rPr>
          <w:rFonts w:ascii="仿宋_GB2312" w:eastAsia="仿宋_GB2312" w:hAnsi="仿宋_GB2312" w:cs="仿宋_GB2312" w:hint="eastAsia"/>
          <w:sz w:val="32"/>
          <w:szCs w:val="32"/>
          <w:lang w:val="zh-CN"/>
        </w:rPr>
        <w:t>上年</w:t>
      </w:r>
      <w:r w:rsidR="001A58BF" w:rsidRPr="007D078A">
        <w:rPr>
          <w:rFonts w:ascii="仿宋_GB2312" w:eastAsia="仿宋_GB2312" w:hAnsi="仿宋_GB2312" w:cs="仿宋_GB2312" w:hint="eastAsia"/>
          <w:sz w:val="32"/>
          <w:szCs w:val="32"/>
          <w:lang w:val="zh-CN"/>
        </w:rPr>
        <w:t>石化片区</w:t>
      </w:r>
      <w:r w:rsidR="001A58BF">
        <w:rPr>
          <w:rFonts w:ascii="仿宋_GB2312" w:eastAsia="仿宋_GB2312" w:hAnsi="仿宋_GB2312" w:cs="仿宋_GB2312" w:hint="eastAsia"/>
          <w:sz w:val="32"/>
          <w:szCs w:val="32"/>
          <w:lang w:val="zh-CN"/>
        </w:rPr>
        <w:t>便民服务中心由我单位管理，本年</w:t>
      </w:r>
      <w:r w:rsidR="00302287">
        <w:rPr>
          <w:rFonts w:ascii="仿宋_GB2312" w:eastAsia="仿宋_GB2312" w:hAnsi="仿宋_GB2312" w:cs="仿宋_GB2312" w:hint="eastAsia"/>
          <w:sz w:val="32"/>
          <w:szCs w:val="32"/>
          <w:lang w:val="zh-CN"/>
        </w:rPr>
        <w:t>由</w:t>
      </w:r>
      <w:r w:rsidR="001A58BF">
        <w:rPr>
          <w:rFonts w:ascii="仿宋_GB2312" w:eastAsia="仿宋_GB2312" w:hAnsi="仿宋_GB2312" w:cs="仿宋_GB2312" w:hint="eastAsia"/>
          <w:sz w:val="32"/>
          <w:szCs w:val="32"/>
          <w:lang w:val="zh-CN"/>
        </w:rPr>
        <w:t>米东区公安局统一管理，减少便民服务中心日常办公经费、水电费等</w:t>
      </w:r>
      <w:r>
        <w:rPr>
          <w:rFonts w:ascii="仿宋_GB2312" w:eastAsia="仿宋_GB2312" w:hAnsi="仿宋_GB2312" w:cs="仿宋_GB2312" w:hint="eastAsia"/>
          <w:sz w:val="32"/>
          <w:szCs w:val="32"/>
          <w:lang w:val="zh-CN"/>
        </w:rPr>
        <w:t>。</w:t>
      </w:r>
    </w:p>
    <w:p w14:paraId="5FBD33A6" w14:textId="77777777" w:rsidR="009D2013"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8"/>
      <w:bookmarkEnd w:id="29"/>
    </w:p>
    <w:p w14:paraId="78733FCB" w14:textId="77777777" w:rsidR="009D201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2023年度政府采购支出总额77.93万元，其中：政府采购货物支出27.70万元、政府采购工程支出0.00万元、政府采购服务支出50.23万元。</w:t>
      </w:r>
    </w:p>
    <w:p w14:paraId="78633C70" w14:textId="77777777" w:rsidR="009D2013"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授予中小企业合同金额77.85万元，占政府采购支出总额的99.90%，其中：授予小微企业合同金额76.96万元，占</w:t>
      </w:r>
      <w:r>
        <w:rPr>
          <w:rFonts w:ascii="仿宋_GB2312" w:eastAsia="仿宋_GB2312" w:hAnsi="仿宋_GB2312" w:cs="仿宋_GB2312" w:hint="eastAsia"/>
          <w:sz w:val="32"/>
          <w:szCs w:val="32"/>
          <w:lang w:val="zh-CN"/>
        </w:rPr>
        <w:lastRenderedPageBreak/>
        <w:t>政府采购支出总额的98.76%</w:t>
      </w:r>
      <w:r>
        <w:rPr>
          <w:rFonts w:ascii="仿宋_GB2312" w:eastAsia="仿宋_GB2312" w:hAnsi="仿宋_GB2312" w:cs="仿宋_GB2312" w:hint="eastAsia"/>
          <w:sz w:val="32"/>
          <w:szCs w:val="32"/>
        </w:rPr>
        <w:t>。</w:t>
      </w:r>
    </w:p>
    <w:p w14:paraId="121291E5" w14:textId="77777777" w:rsidR="009D2013" w:rsidRPr="001A58BF" w:rsidRDefault="00000000">
      <w:pPr>
        <w:ind w:firstLineChars="200" w:firstLine="640"/>
        <w:jc w:val="left"/>
        <w:rPr>
          <w:rFonts w:eastAsia="黑体"/>
          <w:sz w:val="32"/>
          <w:szCs w:val="30"/>
          <w:lang w:val="zh-CN"/>
        </w:rPr>
      </w:pPr>
      <w:bookmarkStart w:id="30" w:name="_Toc4591"/>
      <w:bookmarkStart w:id="31" w:name="_Toc8391"/>
      <w:r w:rsidRPr="001A58BF">
        <w:rPr>
          <w:rFonts w:eastAsia="黑体" w:hint="eastAsia"/>
          <w:sz w:val="32"/>
          <w:szCs w:val="30"/>
          <w:lang w:val="zh-CN"/>
        </w:rPr>
        <w:t>（三）国有资产占用情况说明</w:t>
      </w:r>
      <w:bookmarkEnd w:id="30"/>
      <w:bookmarkEnd w:id="31"/>
    </w:p>
    <w:p w14:paraId="6D73C5BF" w14:textId="2265A598" w:rsidR="009D2013"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4,911.08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屋19,901.18平方米，价值2,918.97万元。车辆29辆，价值177.45万元，其中：副部（省）级及以上领导用车0辆、主要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用车0辆、其他用车29辆，其他用车主要是：</w:t>
      </w:r>
      <w:r w:rsidR="001A58BF">
        <w:rPr>
          <w:rFonts w:ascii="仿宋_GB2312" w:eastAsia="仿宋_GB2312" w:hAnsi="仿宋_GB2312" w:cs="仿宋_GB2312" w:hint="eastAsia"/>
          <w:sz w:val="32"/>
          <w:szCs w:val="32"/>
          <w:lang w:val="zh-CN"/>
        </w:rPr>
        <w:t>社区业务用车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D761C23" w14:textId="77777777" w:rsidR="009D2013"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072225FD" w14:textId="26D43FE8" w:rsidR="009D2013"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A58BF" w:rsidRPr="001A58BF">
        <w:rPr>
          <w:rFonts w:ascii="仿宋_GB2312" w:eastAsia="仿宋_GB2312"/>
          <w:sz w:val="32"/>
          <w:szCs w:val="32"/>
        </w:rPr>
        <w:t>2,685.40</w:t>
      </w:r>
      <w:r>
        <w:rPr>
          <w:rFonts w:ascii="仿宋_GB2312" w:eastAsia="仿宋_GB2312" w:hint="eastAsia"/>
          <w:sz w:val="32"/>
          <w:szCs w:val="32"/>
        </w:rPr>
        <w:t>万元，实际执行总额</w:t>
      </w:r>
      <w:r w:rsidR="001A58BF" w:rsidRPr="001A58BF">
        <w:rPr>
          <w:rFonts w:ascii="仿宋_GB2312" w:eastAsia="仿宋_GB2312"/>
          <w:sz w:val="32"/>
          <w:szCs w:val="32"/>
        </w:rPr>
        <w:t>2,588.17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A58BF">
        <w:rPr>
          <w:rFonts w:ascii="仿宋_GB2312" w:eastAsia="仿宋_GB2312" w:hint="eastAsia"/>
          <w:sz w:val="32"/>
          <w:szCs w:val="32"/>
        </w:rPr>
        <w:t>0</w:t>
      </w:r>
      <w:r>
        <w:rPr>
          <w:rFonts w:ascii="仿宋_GB2312" w:eastAsia="仿宋_GB2312" w:hint="eastAsia"/>
          <w:sz w:val="32"/>
          <w:szCs w:val="32"/>
        </w:rPr>
        <w:t>个，全年预算数</w:t>
      </w:r>
      <w:r w:rsidR="001A58BF">
        <w:rPr>
          <w:rFonts w:ascii="仿宋_GB2312" w:eastAsia="仿宋_GB2312" w:hint="eastAsia"/>
          <w:sz w:val="32"/>
          <w:szCs w:val="32"/>
        </w:rPr>
        <w:t>0.00</w:t>
      </w:r>
      <w:r>
        <w:rPr>
          <w:rFonts w:ascii="仿宋_GB2312" w:eastAsia="仿宋_GB2312" w:hint="eastAsia"/>
          <w:sz w:val="32"/>
          <w:szCs w:val="32"/>
        </w:rPr>
        <w:t>万元，全年执行数</w:t>
      </w:r>
      <w:r w:rsidR="001A58BF">
        <w:rPr>
          <w:rFonts w:ascii="仿宋_GB2312" w:eastAsia="仿宋_GB2312" w:hint="eastAsia"/>
          <w:sz w:val="32"/>
          <w:szCs w:val="32"/>
        </w:rPr>
        <w:t>0.00</w:t>
      </w:r>
      <w:r>
        <w:rPr>
          <w:rFonts w:ascii="仿宋_GB2312" w:eastAsia="仿宋_GB2312" w:hint="eastAsia"/>
          <w:sz w:val="32"/>
          <w:szCs w:val="32"/>
        </w:rPr>
        <w:t>万元。预算绩效管理取得的成效：一是</w:t>
      </w:r>
      <w:r w:rsidR="001A58BF" w:rsidRPr="001A58BF">
        <w:rPr>
          <w:rFonts w:ascii="仿宋_GB2312" w:eastAsia="仿宋_GB2312" w:hint="eastAsia"/>
          <w:sz w:val="32"/>
          <w:szCs w:val="32"/>
        </w:rPr>
        <w:t>资金支出均按照财务管理和经费管理的各项规章制度执行，不存在违法违规行为，会计核算按照新的政府会计制度进行，政府的会计改革与会计预算绩效管理相辅相成相互推进，形成了会计管理的良性循环</w:t>
      </w:r>
      <w:r>
        <w:rPr>
          <w:rFonts w:ascii="仿宋_GB2312" w:eastAsia="仿宋_GB2312" w:hint="eastAsia"/>
          <w:sz w:val="32"/>
          <w:szCs w:val="32"/>
        </w:rPr>
        <w:t>；二是</w:t>
      </w:r>
      <w:r w:rsidR="001A58BF" w:rsidRPr="001A58BF">
        <w:rPr>
          <w:rFonts w:ascii="仿宋_GB2312" w:eastAsia="仿宋_GB2312" w:hint="eastAsia"/>
          <w:sz w:val="32"/>
          <w:szCs w:val="32"/>
        </w:rPr>
        <w:t>我单位重视加强内控制度，重视内部管理制度建设及监督，加强财务管理、强化财务监督、增强法纪观念，遵守规章制度。对各项资金的管理、经费收支审批等均作了明确规定</w:t>
      </w:r>
      <w:r>
        <w:rPr>
          <w:rFonts w:ascii="仿宋_GB2312" w:eastAsia="仿宋_GB2312" w:hint="eastAsia"/>
          <w:sz w:val="32"/>
          <w:szCs w:val="32"/>
        </w:rPr>
        <w:t>。发现的</w:t>
      </w:r>
      <w:r>
        <w:rPr>
          <w:rFonts w:ascii="仿宋_GB2312" w:eastAsia="仿宋_GB2312" w:hint="eastAsia"/>
          <w:sz w:val="32"/>
          <w:szCs w:val="32"/>
        </w:rPr>
        <w:lastRenderedPageBreak/>
        <w:t>问题及原因：一是</w:t>
      </w:r>
      <w:r w:rsidR="001A58BF" w:rsidRPr="001A58BF">
        <w:rPr>
          <w:rFonts w:ascii="仿宋_GB2312" w:eastAsia="仿宋_GB2312" w:hint="eastAsia"/>
          <w:sz w:val="32"/>
          <w:szCs w:val="32"/>
        </w:rPr>
        <w:t>部分干部的能力不足，做群众工作的方法和办法不多，在创新管理、提升办事效率方面仍需加强</w:t>
      </w:r>
      <w:r>
        <w:rPr>
          <w:rFonts w:ascii="仿宋_GB2312" w:eastAsia="仿宋_GB2312" w:hint="eastAsia"/>
          <w:sz w:val="32"/>
          <w:szCs w:val="32"/>
        </w:rPr>
        <w:t>；二是</w:t>
      </w:r>
      <w:r w:rsidR="001A58BF" w:rsidRPr="001A58BF">
        <w:rPr>
          <w:rFonts w:ascii="仿宋_GB2312" w:eastAsia="仿宋_GB2312" w:hint="eastAsia"/>
          <w:sz w:val="32"/>
          <w:szCs w:val="32"/>
        </w:rPr>
        <w:t>城市建设提档升级改造方面仍有弱项</w:t>
      </w:r>
      <w:r w:rsidR="001A58BF">
        <w:rPr>
          <w:rFonts w:ascii="仿宋_GB2312" w:eastAsia="仿宋_GB2312" w:hint="eastAsia"/>
          <w:sz w:val="32"/>
          <w:szCs w:val="32"/>
        </w:rPr>
        <w:t>，</w:t>
      </w:r>
      <w:r w:rsidR="001A58BF" w:rsidRPr="001A58BF">
        <w:rPr>
          <w:rFonts w:ascii="仿宋_GB2312" w:eastAsia="仿宋_GB2312" w:hint="eastAsia"/>
          <w:sz w:val="32"/>
          <w:szCs w:val="32"/>
        </w:rPr>
        <w:t>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。下一步改进措施：一是</w:t>
      </w:r>
      <w:r w:rsidR="001A58BF" w:rsidRPr="001A58BF">
        <w:rPr>
          <w:rFonts w:ascii="仿宋_GB2312" w:eastAsia="仿宋_GB2312" w:hint="eastAsia"/>
          <w:sz w:val="32"/>
          <w:szCs w:val="32"/>
        </w:rPr>
        <w:t>不断深化基层“党建+维稳”网格一体化工作，以社区网格管理为抓手，将重点工作和考核下沉一级到网格，继续加大社会面管控工作</w:t>
      </w:r>
      <w:r>
        <w:rPr>
          <w:rFonts w:ascii="仿宋_GB2312" w:eastAsia="仿宋_GB2312" w:hint="eastAsia"/>
          <w:sz w:val="32"/>
          <w:szCs w:val="32"/>
        </w:rPr>
        <w:t>；二是</w:t>
      </w:r>
      <w:r w:rsidR="001A58BF" w:rsidRPr="001A58BF">
        <w:rPr>
          <w:rFonts w:ascii="仿宋_GB2312" w:eastAsia="仿宋_GB2312" w:hint="eastAsia"/>
          <w:sz w:val="32"/>
          <w:szCs w:val="32"/>
        </w:rPr>
        <w:t>进一步加强安全生产工作，着力保障改善民生，促进社会和谐进步，为米东社会稳定和长治久安做好新的更大的贡献</w:t>
      </w:r>
      <w:r w:rsidR="001A58BF">
        <w:rPr>
          <w:rFonts w:ascii="仿宋_GB2312" w:eastAsia="仿宋_GB2312" w:hint="eastAsia"/>
          <w:sz w:val="32"/>
          <w:szCs w:val="32"/>
        </w:rPr>
        <w:t>，</w:t>
      </w:r>
      <w:r w:rsidR="001A58BF" w:rsidRPr="001A58BF">
        <w:rPr>
          <w:rFonts w:ascii="仿宋_GB2312" w:eastAsia="仿宋_GB2312" w:hint="eastAsia"/>
          <w:sz w:val="32"/>
          <w:szCs w:val="32"/>
        </w:rPr>
        <w:t>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0D61729B" w14:textId="4DD7072E" w:rsidR="001A58BF" w:rsidRPr="008A51CD" w:rsidRDefault="001A58BF" w:rsidP="001A58BF">
      <w:pPr>
        <w:jc w:val="center"/>
        <w:rPr>
          <w:rFonts w:ascii="宋体" w:hAnsi="宋体" w:cs="宋体" w:hint="eastAsia"/>
          <w:b/>
          <w:bCs/>
          <w:kern w:val="0"/>
          <w:sz w:val="28"/>
          <w:szCs w:val="28"/>
        </w:rPr>
      </w:pPr>
      <w:bookmarkStart w:id="34" w:name="_Hlk174962300"/>
      <w:r w:rsidRPr="008A51CD">
        <w:rPr>
          <w:rFonts w:ascii="宋体" w:hAnsi="宋体" w:cs="宋体" w:hint="eastAsia"/>
          <w:b/>
          <w:bCs/>
          <w:kern w:val="0"/>
          <w:sz w:val="28"/>
          <w:szCs w:val="28"/>
        </w:rPr>
        <w:t>部门（单位）整体支出绩效目标自评表</w:t>
      </w:r>
    </w:p>
    <w:p w14:paraId="6E764CB1" w14:textId="77777777" w:rsidR="001A58BF" w:rsidRPr="008A51CD" w:rsidRDefault="001A58BF" w:rsidP="001A58BF">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A58BF" w:rsidRPr="008A51CD" w14:paraId="297429F8" w14:textId="77777777" w:rsidTr="001A58BF">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691ED5"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AD0A706" w14:textId="77777777" w:rsidR="001A58BF" w:rsidRDefault="001A58BF" w:rsidP="00434E4B">
            <w:pPr>
              <w:jc w:val="center"/>
            </w:pPr>
            <w:r>
              <w:rPr>
                <w:rFonts w:ascii="宋体" w:hAnsi="宋体"/>
                <w:sz w:val="18"/>
              </w:rPr>
              <w:t>米东区石化街道办事处机关</w:t>
            </w:r>
          </w:p>
        </w:tc>
        <w:tc>
          <w:tcPr>
            <w:tcW w:w="284" w:type="dxa"/>
            <w:tcBorders>
              <w:top w:val="nil"/>
              <w:left w:val="nil"/>
              <w:bottom w:val="nil"/>
              <w:right w:val="nil"/>
            </w:tcBorders>
            <w:shd w:val="clear" w:color="auto" w:fill="auto"/>
            <w:noWrap/>
            <w:vAlign w:val="center"/>
            <w:hideMark/>
          </w:tcPr>
          <w:p w14:paraId="51A45C42" w14:textId="77777777" w:rsidR="001A58BF" w:rsidRPr="008A51CD" w:rsidRDefault="001A58BF" w:rsidP="00434E4B">
            <w:pPr>
              <w:widowControl/>
              <w:jc w:val="left"/>
              <w:rPr>
                <w:rFonts w:ascii="宋体" w:hAnsi="宋体" w:cs="宋体" w:hint="eastAsia"/>
                <w:b/>
                <w:bCs/>
                <w:kern w:val="0"/>
                <w:sz w:val="18"/>
                <w:szCs w:val="18"/>
              </w:rPr>
            </w:pPr>
          </w:p>
        </w:tc>
      </w:tr>
      <w:tr w:rsidR="001A58BF" w:rsidRPr="008A51CD" w14:paraId="2A788693" w14:textId="77777777" w:rsidTr="001A58BF">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87AC856"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96482C1"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FF8F517"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CDF3810"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1A76AD4F"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5E36DF7"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10FE7466"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0CC43477"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5E1D70AD" w14:textId="77777777" w:rsidR="001A58BF" w:rsidRPr="008A51CD" w:rsidRDefault="001A58BF" w:rsidP="00434E4B">
            <w:pPr>
              <w:widowControl/>
              <w:jc w:val="center"/>
              <w:rPr>
                <w:rFonts w:ascii="宋体" w:hAnsi="宋体" w:cs="宋体" w:hint="eastAsia"/>
                <w:b/>
                <w:bCs/>
                <w:kern w:val="0"/>
                <w:sz w:val="18"/>
                <w:szCs w:val="18"/>
              </w:rPr>
            </w:pPr>
          </w:p>
        </w:tc>
      </w:tr>
      <w:tr w:rsidR="001A58BF" w:rsidRPr="008A51CD" w14:paraId="026BFF30" w14:textId="77777777" w:rsidTr="001A58BF">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CCF7431" w14:textId="77777777" w:rsidR="001A58BF" w:rsidRPr="008A51CD" w:rsidRDefault="001A58BF"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6DA95DE1"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1583781A" w14:textId="77777777" w:rsidR="001A58BF" w:rsidRDefault="001A58BF" w:rsidP="00434E4B">
            <w:pPr>
              <w:jc w:val="center"/>
            </w:pPr>
            <w:r>
              <w:rPr>
                <w:rFonts w:ascii="宋体" w:hAnsi="宋体"/>
                <w:sz w:val="18"/>
              </w:rPr>
              <w:t>3,199.32</w:t>
            </w:r>
          </w:p>
        </w:tc>
        <w:tc>
          <w:tcPr>
            <w:tcW w:w="1134" w:type="dxa"/>
            <w:tcBorders>
              <w:top w:val="nil"/>
              <w:left w:val="nil"/>
              <w:bottom w:val="single" w:sz="4" w:space="0" w:color="auto"/>
              <w:right w:val="single" w:sz="4" w:space="0" w:color="auto"/>
            </w:tcBorders>
            <w:shd w:val="clear" w:color="auto" w:fill="auto"/>
            <w:vAlign w:val="center"/>
          </w:tcPr>
          <w:p w14:paraId="6FA33E8E" w14:textId="77777777" w:rsidR="001A58BF" w:rsidRDefault="001A58BF" w:rsidP="00434E4B">
            <w:pPr>
              <w:jc w:val="center"/>
            </w:pPr>
            <w:r>
              <w:rPr>
                <w:rFonts w:ascii="宋体" w:hAnsi="宋体"/>
                <w:sz w:val="18"/>
              </w:rPr>
              <w:t>2,685.40</w:t>
            </w:r>
          </w:p>
        </w:tc>
        <w:tc>
          <w:tcPr>
            <w:tcW w:w="2126" w:type="dxa"/>
            <w:tcBorders>
              <w:top w:val="nil"/>
              <w:left w:val="nil"/>
              <w:bottom w:val="single" w:sz="4" w:space="0" w:color="auto"/>
              <w:right w:val="single" w:sz="4" w:space="0" w:color="auto"/>
            </w:tcBorders>
            <w:shd w:val="clear" w:color="auto" w:fill="auto"/>
            <w:vAlign w:val="center"/>
          </w:tcPr>
          <w:p w14:paraId="64A3C7DE" w14:textId="77777777" w:rsidR="001A58BF" w:rsidRDefault="001A58BF" w:rsidP="00434E4B">
            <w:pPr>
              <w:jc w:val="center"/>
            </w:pPr>
            <w:r>
              <w:rPr>
                <w:rFonts w:ascii="宋体" w:hAnsi="宋体"/>
                <w:sz w:val="18"/>
              </w:rPr>
              <w:t>2,588.17</w:t>
            </w:r>
          </w:p>
        </w:tc>
        <w:tc>
          <w:tcPr>
            <w:tcW w:w="1004" w:type="dxa"/>
            <w:tcBorders>
              <w:top w:val="nil"/>
              <w:left w:val="nil"/>
              <w:bottom w:val="single" w:sz="4" w:space="0" w:color="auto"/>
              <w:right w:val="single" w:sz="4" w:space="0" w:color="auto"/>
            </w:tcBorders>
            <w:shd w:val="clear" w:color="auto" w:fill="auto"/>
            <w:vAlign w:val="center"/>
          </w:tcPr>
          <w:p w14:paraId="7A377A45" w14:textId="77777777" w:rsidR="001A58BF" w:rsidRDefault="001A58BF" w:rsidP="00434E4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D5A951D" w14:textId="77777777" w:rsidR="001A58BF" w:rsidRDefault="001A58BF" w:rsidP="00434E4B">
            <w:pPr>
              <w:jc w:val="center"/>
            </w:pPr>
            <w:r>
              <w:rPr>
                <w:rFonts w:ascii="宋体" w:hAnsi="宋体"/>
                <w:sz w:val="18"/>
              </w:rPr>
              <w:t>96.38%</w:t>
            </w:r>
          </w:p>
        </w:tc>
        <w:tc>
          <w:tcPr>
            <w:tcW w:w="720" w:type="dxa"/>
            <w:tcBorders>
              <w:top w:val="nil"/>
              <w:left w:val="nil"/>
              <w:bottom w:val="single" w:sz="4" w:space="0" w:color="auto"/>
              <w:right w:val="single" w:sz="4" w:space="0" w:color="auto"/>
            </w:tcBorders>
            <w:shd w:val="clear" w:color="auto" w:fill="auto"/>
            <w:vAlign w:val="center"/>
          </w:tcPr>
          <w:p w14:paraId="571750AD" w14:textId="77777777" w:rsidR="001A58BF" w:rsidRDefault="001A58BF" w:rsidP="00434E4B">
            <w:pPr>
              <w:jc w:val="center"/>
            </w:pPr>
            <w:r>
              <w:rPr>
                <w:rFonts w:ascii="宋体" w:hAnsi="宋体"/>
                <w:sz w:val="18"/>
              </w:rPr>
              <w:t>9.64</w:t>
            </w:r>
          </w:p>
        </w:tc>
        <w:tc>
          <w:tcPr>
            <w:tcW w:w="284" w:type="dxa"/>
            <w:tcBorders>
              <w:top w:val="nil"/>
              <w:left w:val="nil"/>
              <w:bottom w:val="nil"/>
              <w:right w:val="nil"/>
            </w:tcBorders>
            <w:shd w:val="clear" w:color="auto" w:fill="auto"/>
            <w:noWrap/>
            <w:vAlign w:val="center"/>
            <w:hideMark/>
          </w:tcPr>
          <w:p w14:paraId="347EE034" w14:textId="77777777" w:rsidR="001A58BF" w:rsidRPr="008A51CD" w:rsidRDefault="001A58BF" w:rsidP="00434E4B">
            <w:pPr>
              <w:widowControl/>
              <w:jc w:val="center"/>
              <w:rPr>
                <w:rFonts w:ascii="宋体" w:hAnsi="宋体" w:cs="宋体" w:hint="eastAsia"/>
                <w:b/>
                <w:bCs/>
                <w:kern w:val="0"/>
                <w:sz w:val="18"/>
                <w:szCs w:val="18"/>
              </w:rPr>
            </w:pPr>
          </w:p>
        </w:tc>
      </w:tr>
      <w:tr w:rsidR="001A58BF" w:rsidRPr="008A51CD" w14:paraId="26E1A3CD" w14:textId="77777777" w:rsidTr="001A58BF">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429952E" w14:textId="77777777" w:rsidR="001A58BF" w:rsidRPr="008A51CD" w:rsidRDefault="001A58BF"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A4CB6CA"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C0D533D" w14:textId="77777777" w:rsidR="001A58BF" w:rsidRDefault="001A58BF"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63F4359" w14:textId="77777777" w:rsidR="001A58BF" w:rsidRDefault="001A58BF"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4076E4B" w14:textId="77777777" w:rsidR="001A58BF" w:rsidRDefault="001A58BF"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C1F1F99"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210BD6B9"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E393C24"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4C50F1D"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1F94C974" w14:textId="77777777" w:rsidTr="001A58BF">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955C843" w14:textId="77777777" w:rsidR="001A58BF" w:rsidRPr="008A51CD" w:rsidRDefault="001A58BF"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AF0958C"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6AA5E237" w14:textId="77777777" w:rsidR="001A58BF" w:rsidRDefault="001A58BF"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8E44752" w14:textId="77777777" w:rsidR="001A58BF" w:rsidRDefault="001A58BF"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89111D8" w14:textId="77777777" w:rsidR="001A58BF" w:rsidRDefault="001A58BF"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0666B74"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4350EC5"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28455EF"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9E19EC5"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230AC379" w14:textId="77777777" w:rsidTr="001A58BF">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A013179" w14:textId="77777777" w:rsidR="001A58BF" w:rsidRPr="008A51CD" w:rsidRDefault="001A58BF"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AD3A9A1"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751F4194" w14:textId="77777777" w:rsidR="001A58BF" w:rsidRDefault="001A58BF"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B23BE88" w14:textId="77777777" w:rsidR="001A58BF" w:rsidRDefault="001A58BF"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551334F" w14:textId="77777777" w:rsidR="001A58BF" w:rsidRDefault="001A58BF"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72A379E"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9A45AAC"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137741E"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76E71A6"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13DC988A" w14:textId="77777777" w:rsidTr="001A58BF">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F9CE73" w14:textId="77777777" w:rsidR="001A58BF" w:rsidRPr="008A51CD" w:rsidRDefault="001A58BF"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071F549"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EDBAD63" w14:textId="77777777" w:rsidR="001A58BF" w:rsidRDefault="001A58BF" w:rsidP="00434E4B">
            <w:pPr>
              <w:jc w:val="center"/>
            </w:pPr>
            <w:r>
              <w:rPr>
                <w:rFonts w:ascii="宋体" w:hAnsi="宋体"/>
                <w:sz w:val="18"/>
              </w:rPr>
              <w:t>3,199.32</w:t>
            </w:r>
          </w:p>
        </w:tc>
        <w:tc>
          <w:tcPr>
            <w:tcW w:w="1134" w:type="dxa"/>
            <w:tcBorders>
              <w:top w:val="nil"/>
              <w:left w:val="nil"/>
              <w:bottom w:val="single" w:sz="4" w:space="0" w:color="auto"/>
              <w:right w:val="single" w:sz="4" w:space="0" w:color="auto"/>
            </w:tcBorders>
            <w:shd w:val="clear" w:color="auto" w:fill="auto"/>
            <w:vAlign w:val="center"/>
          </w:tcPr>
          <w:p w14:paraId="3C978DD3" w14:textId="77777777" w:rsidR="001A58BF" w:rsidRDefault="001A58BF" w:rsidP="00434E4B">
            <w:pPr>
              <w:jc w:val="center"/>
            </w:pPr>
            <w:r>
              <w:rPr>
                <w:rFonts w:ascii="宋体" w:hAnsi="宋体"/>
                <w:sz w:val="18"/>
              </w:rPr>
              <w:t>2,685.40</w:t>
            </w:r>
          </w:p>
        </w:tc>
        <w:tc>
          <w:tcPr>
            <w:tcW w:w="2126" w:type="dxa"/>
            <w:tcBorders>
              <w:top w:val="nil"/>
              <w:left w:val="nil"/>
              <w:bottom w:val="single" w:sz="4" w:space="0" w:color="auto"/>
              <w:right w:val="single" w:sz="4" w:space="0" w:color="auto"/>
            </w:tcBorders>
            <w:shd w:val="clear" w:color="auto" w:fill="auto"/>
            <w:vAlign w:val="center"/>
          </w:tcPr>
          <w:p w14:paraId="1D28BB59" w14:textId="77777777" w:rsidR="001A58BF" w:rsidRDefault="001A58BF" w:rsidP="00434E4B">
            <w:pPr>
              <w:jc w:val="center"/>
            </w:pPr>
            <w:r>
              <w:rPr>
                <w:rFonts w:ascii="宋体" w:hAnsi="宋体"/>
                <w:sz w:val="18"/>
              </w:rPr>
              <w:t>2,588.17</w:t>
            </w:r>
          </w:p>
        </w:tc>
        <w:tc>
          <w:tcPr>
            <w:tcW w:w="1004" w:type="dxa"/>
            <w:tcBorders>
              <w:top w:val="nil"/>
              <w:left w:val="nil"/>
              <w:bottom w:val="single" w:sz="4" w:space="0" w:color="auto"/>
              <w:right w:val="single" w:sz="4" w:space="0" w:color="auto"/>
            </w:tcBorders>
            <w:shd w:val="clear" w:color="auto" w:fill="auto"/>
            <w:vAlign w:val="center"/>
            <w:hideMark/>
          </w:tcPr>
          <w:p w14:paraId="3EA7FF7A"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E00C35C"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E538AAC"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5FBB1B1"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67B6DDFC" w14:textId="77777777" w:rsidTr="001A58BF">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0D49351" w14:textId="77777777" w:rsidR="001A58BF" w:rsidRPr="008A51CD" w:rsidRDefault="001A58BF" w:rsidP="00434E4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6245235"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A72958A" w14:textId="77777777" w:rsidR="001A58BF" w:rsidRDefault="001A58BF" w:rsidP="00434E4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8DFCA9E" w14:textId="77777777" w:rsidR="001A58BF" w:rsidRDefault="001A58BF" w:rsidP="00434E4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C6CD00F" w14:textId="77777777" w:rsidR="001A58BF" w:rsidRDefault="001A58BF" w:rsidP="00434E4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576C649"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8A1BB81"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A32DA9" w14:textId="77777777" w:rsidR="001A58BF" w:rsidRPr="008A51CD" w:rsidRDefault="001A58BF" w:rsidP="00434E4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321B9884"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0133B698" w14:textId="77777777" w:rsidTr="001A58BF">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F0B2C"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580C9623"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5E89FFE"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784EC6F6" w14:textId="77777777" w:rsidR="001A58BF" w:rsidRPr="008A51CD" w:rsidRDefault="001A58BF" w:rsidP="00434E4B">
            <w:pPr>
              <w:widowControl/>
              <w:jc w:val="left"/>
              <w:rPr>
                <w:rFonts w:ascii="宋体" w:hAnsi="宋体" w:cs="宋体" w:hint="eastAsia"/>
                <w:b/>
                <w:bCs/>
                <w:kern w:val="0"/>
                <w:sz w:val="18"/>
                <w:szCs w:val="18"/>
              </w:rPr>
            </w:pPr>
          </w:p>
        </w:tc>
      </w:tr>
      <w:tr w:rsidR="001A58BF" w:rsidRPr="008A51CD" w14:paraId="31E79602" w14:textId="77777777" w:rsidTr="001A58BF">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F095FF" w14:textId="77777777" w:rsidR="001A58BF" w:rsidRPr="008A51CD" w:rsidRDefault="001A58BF" w:rsidP="00434E4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3B73AFF" w14:textId="77777777" w:rsidR="001A58BF" w:rsidRDefault="001A58BF" w:rsidP="00434E4B">
            <w:pPr>
              <w:jc w:val="left"/>
            </w:pPr>
            <w:r>
              <w:rPr>
                <w:rFonts w:ascii="宋体" w:hAnsi="宋体"/>
                <w:sz w:val="18"/>
              </w:rPr>
              <w:t>目标1：片区管委会运行经费主要用于补充管委会经费，解决协调实际困难，服务群众，为社会做出贡献。目标2：宣传各类法律法规、国家政策，组织、引导居民开展各类教育；做好社区的公共事务和公益事业；协助维护社会治安，配合做好各类管控工作；协调民间纠纷，做好疏导工作；协助政府做好相关的公共、计划生育、优抚救济、最低保障、青少年教育等，协助做好维护社会稳定等各类各项工作。3：保障人员伙食，为更好的服务群众做好保障。宣传各类法律法规、国家政策；组织、引导居民开展各类教育；做好社区的公共事务和公益事业；协助维护社会治安，配合做好各类管控工作；调节民间纠纷，做好疏导工作；协助政府做好相关的公共、计划生育、优抚救济、最低保障、青少年教育等，协助做好维护社会稳定等各类各项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475F0208" w14:textId="77777777" w:rsidR="001A58BF" w:rsidRDefault="001A58BF" w:rsidP="00434E4B">
            <w:pPr>
              <w:jc w:val="left"/>
            </w:pPr>
            <w:r>
              <w:rPr>
                <w:rFonts w:ascii="宋体" w:hAnsi="宋体"/>
                <w:sz w:val="18"/>
              </w:rPr>
              <w:t>1.高质量完成基层党建重点任务，抓好干部队伍建设、党员教育管理、党组织规范化和晋位升级等基础性工作；2.围绕“放管服”工作，加强对乌石化企业服务力度，盘活闲置资产，打造优质营商环境；3.扎实抓好理论武装、宣传报道、思想道德建设、精神文明创建、群众文化活动等各项工作，牢牢掌握意识形态主动权；4.深化“警网融合”，提升联动共治实效，确保治安案件呈持续下降，信访持续零上访；5.安全生产形势持续稳定向好，坚决防范重特大事故发生，确保企业安全生产零事故；6.深入开展民族团结进步创建工作，进一步增进各民族交往交流交融，推动新时代民族工作高质量发展；7.妥善化解辖区“四供一业”历史遗留问题、老旧住宅小区综合整治、道路破损等问题，切实提升居民群众的获得感、幸福感、安全感。8.落实落细就业失业、全民参保、根治欠薪等工作，努力完成各项指标任务；</w:t>
            </w:r>
          </w:p>
        </w:tc>
        <w:tc>
          <w:tcPr>
            <w:tcW w:w="284" w:type="dxa"/>
            <w:tcBorders>
              <w:top w:val="nil"/>
              <w:left w:val="nil"/>
              <w:bottom w:val="nil"/>
              <w:right w:val="nil"/>
            </w:tcBorders>
            <w:shd w:val="clear" w:color="auto" w:fill="auto"/>
            <w:noWrap/>
            <w:vAlign w:val="center"/>
            <w:hideMark/>
          </w:tcPr>
          <w:p w14:paraId="22DDCBFE" w14:textId="77777777" w:rsidR="001A58BF" w:rsidRPr="008A51CD" w:rsidRDefault="001A58BF" w:rsidP="00434E4B">
            <w:pPr>
              <w:widowControl/>
              <w:jc w:val="left"/>
              <w:rPr>
                <w:rFonts w:ascii="宋体" w:hAnsi="宋体" w:cs="宋体" w:hint="eastAsia"/>
                <w:kern w:val="0"/>
                <w:sz w:val="18"/>
                <w:szCs w:val="18"/>
              </w:rPr>
            </w:pPr>
          </w:p>
        </w:tc>
      </w:tr>
      <w:tr w:rsidR="001A58BF" w:rsidRPr="008A51CD" w14:paraId="4D554652" w14:textId="77777777" w:rsidTr="001A58BF">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729030"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2124386"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1B54D76"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6369835A"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61E10B94"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1861E96"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61501098"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7998896" w14:textId="77777777" w:rsidR="001A58BF" w:rsidRPr="008A51CD" w:rsidRDefault="001A58BF" w:rsidP="00434E4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819B583" w14:textId="77777777" w:rsidR="001A58BF" w:rsidRPr="008A51CD" w:rsidRDefault="001A58BF" w:rsidP="00434E4B">
            <w:pPr>
              <w:widowControl/>
              <w:jc w:val="left"/>
              <w:rPr>
                <w:rFonts w:ascii="宋体" w:hAnsi="宋体" w:cs="宋体" w:hint="eastAsia"/>
                <w:b/>
                <w:bCs/>
                <w:kern w:val="0"/>
                <w:sz w:val="18"/>
                <w:szCs w:val="18"/>
              </w:rPr>
            </w:pPr>
          </w:p>
        </w:tc>
      </w:tr>
      <w:tr w:rsidR="001A58BF" w:rsidRPr="008A51CD" w14:paraId="36BF62C4" w14:textId="77777777" w:rsidTr="001A58BF">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5B77888F" w14:textId="77777777" w:rsidR="001A58BF" w:rsidRDefault="001A58BF" w:rsidP="00434E4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3BECED0" w14:textId="77777777" w:rsidR="001A58BF" w:rsidRDefault="001A58BF" w:rsidP="00434E4B">
            <w:pPr>
              <w:jc w:val="center"/>
            </w:pPr>
            <w:r>
              <w:rPr>
                <w:rFonts w:ascii="宋体" w:hAnsi="宋体"/>
                <w:sz w:val="18"/>
              </w:rPr>
              <w:t>履职效能</w:t>
            </w:r>
          </w:p>
        </w:tc>
        <w:tc>
          <w:tcPr>
            <w:tcW w:w="1418" w:type="dxa"/>
            <w:tcBorders>
              <w:top w:val="nil"/>
              <w:left w:val="nil"/>
              <w:bottom w:val="single" w:sz="4" w:space="0" w:color="auto"/>
              <w:right w:val="single" w:sz="4" w:space="0" w:color="auto"/>
            </w:tcBorders>
            <w:shd w:val="clear" w:color="auto" w:fill="auto"/>
            <w:noWrap/>
            <w:vAlign w:val="center"/>
          </w:tcPr>
          <w:p w14:paraId="1A10B484" w14:textId="77777777" w:rsidR="001A58BF" w:rsidRDefault="001A58BF" w:rsidP="00434E4B">
            <w:pPr>
              <w:jc w:val="center"/>
            </w:pPr>
            <w:r>
              <w:rPr>
                <w:rFonts w:ascii="宋体" w:hAnsi="宋体"/>
                <w:sz w:val="18"/>
              </w:rPr>
              <w:t>全年聘请专家安全生产检查</w:t>
            </w:r>
          </w:p>
        </w:tc>
        <w:tc>
          <w:tcPr>
            <w:tcW w:w="1134" w:type="dxa"/>
            <w:tcBorders>
              <w:top w:val="nil"/>
              <w:left w:val="nil"/>
              <w:bottom w:val="single" w:sz="4" w:space="0" w:color="auto"/>
              <w:right w:val="single" w:sz="4" w:space="0" w:color="auto"/>
            </w:tcBorders>
            <w:shd w:val="clear" w:color="auto" w:fill="auto"/>
            <w:noWrap/>
            <w:vAlign w:val="center"/>
          </w:tcPr>
          <w:p w14:paraId="0DE9F337" w14:textId="77777777" w:rsidR="001A58BF" w:rsidRDefault="001A58BF" w:rsidP="00434E4B">
            <w:pPr>
              <w:jc w:val="center"/>
            </w:pPr>
            <w:r>
              <w:rPr>
                <w:rFonts w:ascii="宋体" w:hAnsi="宋体"/>
                <w:sz w:val="18"/>
              </w:rPr>
              <w:t>&gt;=3次</w:t>
            </w:r>
          </w:p>
        </w:tc>
        <w:tc>
          <w:tcPr>
            <w:tcW w:w="2126" w:type="dxa"/>
            <w:tcBorders>
              <w:top w:val="nil"/>
              <w:left w:val="nil"/>
              <w:bottom w:val="single" w:sz="4" w:space="0" w:color="auto"/>
              <w:right w:val="single" w:sz="4" w:space="0" w:color="auto"/>
            </w:tcBorders>
            <w:shd w:val="clear" w:color="auto" w:fill="auto"/>
            <w:noWrap/>
            <w:vAlign w:val="center"/>
          </w:tcPr>
          <w:p w14:paraId="63242E7D" w14:textId="77777777" w:rsidR="001A58BF" w:rsidRDefault="001A58BF" w:rsidP="00434E4B">
            <w:pPr>
              <w:jc w:val="center"/>
            </w:pPr>
            <w:r>
              <w:rPr>
                <w:rFonts w:ascii="宋体" w:hAnsi="宋体"/>
                <w:sz w:val="18"/>
              </w:rPr>
              <w:t>石化片区安全生产2023年工作实施方案</w:t>
            </w:r>
          </w:p>
        </w:tc>
        <w:tc>
          <w:tcPr>
            <w:tcW w:w="1004" w:type="dxa"/>
            <w:tcBorders>
              <w:top w:val="nil"/>
              <w:left w:val="nil"/>
              <w:bottom w:val="single" w:sz="4" w:space="0" w:color="auto"/>
              <w:right w:val="single" w:sz="4" w:space="0" w:color="auto"/>
            </w:tcBorders>
            <w:shd w:val="clear" w:color="auto" w:fill="auto"/>
            <w:noWrap/>
            <w:vAlign w:val="center"/>
          </w:tcPr>
          <w:p w14:paraId="7E18635F" w14:textId="77777777" w:rsidR="001A58BF" w:rsidRDefault="001A58BF" w:rsidP="00434E4B">
            <w:pPr>
              <w:jc w:val="center"/>
            </w:pPr>
            <w:r>
              <w:rPr>
                <w:rFonts w:ascii="宋体" w:hAnsi="宋体"/>
                <w:sz w:val="18"/>
              </w:rPr>
              <w:t>3次</w:t>
            </w:r>
          </w:p>
        </w:tc>
        <w:tc>
          <w:tcPr>
            <w:tcW w:w="839" w:type="dxa"/>
            <w:tcBorders>
              <w:top w:val="nil"/>
              <w:left w:val="nil"/>
              <w:bottom w:val="single" w:sz="4" w:space="0" w:color="auto"/>
              <w:right w:val="single" w:sz="4" w:space="0" w:color="auto"/>
            </w:tcBorders>
            <w:shd w:val="clear" w:color="auto" w:fill="auto"/>
            <w:noWrap/>
            <w:vAlign w:val="center"/>
          </w:tcPr>
          <w:p w14:paraId="08A93E48" w14:textId="77777777" w:rsidR="001A58BF" w:rsidRDefault="001A58BF"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FC712EA" w14:textId="77777777" w:rsidR="001A58BF" w:rsidRDefault="001A58BF"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732D9523"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5F30B5EE" w14:textId="77777777" w:rsidTr="001A58B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3CC734" w14:textId="77777777" w:rsidR="001A58BF" w:rsidRPr="008A51CD" w:rsidRDefault="001A58BF"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1B2F31B" w14:textId="77777777" w:rsidR="001A58BF" w:rsidRPr="008A51CD" w:rsidRDefault="001A58BF"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92504C9" w14:textId="77777777" w:rsidR="001A58BF" w:rsidRDefault="001A58BF" w:rsidP="00434E4B">
            <w:pPr>
              <w:jc w:val="center"/>
            </w:pPr>
            <w:r>
              <w:rPr>
                <w:rFonts w:ascii="宋体" w:hAnsi="宋体"/>
                <w:sz w:val="18"/>
              </w:rPr>
              <w:t>检测安全生产风险隐患企业个数</w:t>
            </w:r>
          </w:p>
        </w:tc>
        <w:tc>
          <w:tcPr>
            <w:tcW w:w="1134" w:type="dxa"/>
            <w:tcBorders>
              <w:top w:val="nil"/>
              <w:left w:val="nil"/>
              <w:bottom w:val="single" w:sz="4" w:space="0" w:color="auto"/>
              <w:right w:val="single" w:sz="4" w:space="0" w:color="auto"/>
            </w:tcBorders>
            <w:shd w:val="clear" w:color="auto" w:fill="auto"/>
            <w:noWrap/>
            <w:vAlign w:val="center"/>
          </w:tcPr>
          <w:p w14:paraId="4C3572C7" w14:textId="77777777" w:rsidR="001A58BF" w:rsidRDefault="001A58BF" w:rsidP="00434E4B">
            <w:pPr>
              <w:jc w:val="center"/>
            </w:pPr>
            <w:r>
              <w:rPr>
                <w:rFonts w:ascii="宋体" w:hAnsi="宋体"/>
                <w:sz w:val="18"/>
              </w:rPr>
              <w:t>&gt;=45家</w:t>
            </w:r>
          </w:p>
        </w:tc>
        <w:tc>
          <w:tcPr>
            <w:tcW w:w="2126" w:type="dxa"/>
            <w:tcBorders>
              <w:top w:val="nil"/>
              <w:left w:val="nil"/>
              <w:bottom w:val="single" w:sz="4" w:space="0" w:color="auto"/>
              <w:right w:val="single" w:sz="4" w:space="0" w:color="auto"/>
            </w:tcBorders>
            <w:shd w:val="clear" w:color="auto" w:fill="auto"/>
            <w:noWrap/>
            <w:vAlign w:val="center"/>
          </w:tcPr>
          <w:p w14:paraId="39811B61" w14:textId="77777777" w:rsidR="001A58BF" w:rsidRDefault="001A58BF" w:rsidP="00434E4B">
            <w:pPr>
              <w:jc w:val="center"/>
            </w:pPr>
            <w:r>
              <w:rPr>
                <w:rFonts w:ascii="宋体" w:hAnsi="宋体"/>
                <w:sz w:val="18"/>
              </w:rPr>
              <w:t>石化片区安全生产2023年工作实施方案</w:t>
            </w:r>
          </w:p>
        </w:tc>
        <w:tc>
          <w:tcPr>
            <w:tcW w:w="1004" w:type="dxa"/>
            <w:tcBorders>
              <w:top w:val="nil"/>
              <w:left w:val="nil"/>
              <w:bottom w:val="single" w:sz="4" w:space="0" w:color="auto"/>
              <w:right w:val="single" w:sz="4" w:space="0" w:color="auto"/>
            </w:tcBorders>
            <w:shd w:val="clear" w:color="auto" w:fill="auto"/>
            <w:noWrap/>
            <w:vAlign w:val="center"/>
          </w:tcPr>
          <w:p w14:paraId="29041EF9" w14:textId="77777777" w:rsidR="001A58BF" w:rsidRDefault="001A58BF" w:rsidP="00434E4B">
            <w:pPr>
              <w:jc w:val="center"/>
            </w:pPr>
            <w:r>
              <w:rPr>
                <w:rFonts w:ascii="宋体" w:hAnsi="宋体"/>
                <w:sz w:val="18"/>
              </w:rPr>
              <w:t>45家</w:t>
            </w:r>
          </w:p>
        </w:tc>
        <w:tc>
          <w:tcPr>
            <w:tcW w:w="839" w:type="dxa"/>
            <w:tcBorders>
              <w:top w:val="nil"/>
              <w:left w:val="nil"/>
              <w:bottom w:val="single" w:sz="4" w:space="0" w:color="auto"/>
              <w:right w:val="single" w:sz="4" w:space="0" w:color="auto"/>
            </w:tcBorders>
            <w:shd w:val="clear" w:color="auto" w:fill="auto"/>
            <w:noWrap/>
            <w:vAlign w:val="center"/>
          </w:tcPr>
          <w:p w14:paraId="1E24FBEB" w14:textId="77777777" w:rsidR="001A58BF" w:rsidRDefault="001A58BF"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0BE12876" w14:textId="77777777" w:rsidR="001A58BF" w:rsidRDefault="001A58BF"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7D9F249"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7821E8C2" w14:textId="77777777" w:rsidTr="001A58BF">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AC05C60" w14:textId="77777777" w:rsidR="001A58BF" w:rsidRPr="008A51CD" w:rsidRDefault="001A58BF" w:rsidP="00434E4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0A4C4CF" w14:textId="77777777" w:rsidR="001A58BF" w:rsidRPr="008A51CD" w:rsidRDefault="001A58BF" w:rsidP="00434E4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C1F35A7" w14:textId="77777777" w:rsidR="001A58BF" w:rsidRDefault="001A58BF" w:rsidP="00434E4B">
            <w:pPr>
              <w:jc w:val="center"/>
            </w:pPr>
            <w:r>
              <w:rPr>
                <w:rFonts w:ascii="宋体" w:hAnsi="宋体"/>
                <w:sz w:val="18"/>
              </w:rPr>
              <w:t>企业安全生产情况检测及时率</w:t>
            </w:r>
          </w:p>
        </w:tc>
        <w:tc>
          <w:tcPr>
            <w:tcW w:w="1134" w:type="dxa"/>
            <w:tcBorders>
              <w:top w:val="nil"/>
              <w:left w:val="nil"/>
              <w:bottom w:val="single" w:sz="4" w:space="0" w:color="auto"/>
              <w:right w:val="single" w:sz="4" w:space="0" w:color="auto"/>
            </w:tcBorders>
            <w:shd w:val="clear" w:color="auto" w:fill="auto"/>
            <w:noWrap/>
            <w:vAlign w:val="center"/>
          </w:tcPr>
          <w:p w14:paraId="545A3CA1" w14:textId="77777777" w:rsidR="001A58BF" w:rsidRDefault="001A58BF" w:rsidP="00434E4B">
            <w:pPr>
              <w:jc w:val="center"/>
            </w:pPr>
            <w:r>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24D4DB29" w14:textId="77777777" w:rsidR="001A58BF" w:rsidRDefault="001A58BF" w:rsidP="00434E4B">
            <w:pPr>
              <w:jc w:val="center"/>
            </w:pPr>
            <w:r>
              <w:rPr>
                <w:rFonts w:ascii="宋体" w:hAnsi="宋体"/>
                <w:sz w:val="18"/>
              </w:rPr>
              <w:t>石化片区安全生产2023年工作实施方案</w:t>
            </w:r>
          </w:p>
        </w:tc>
        <w:tc>
          <w:tcPr>
            <w:tcW w:w="1004" w:type="dxa"/>
            <w:tcBorders>
              <w:top w:val="nil"/>
              <w:left w:val="nil"/>
              <w:bottom w:val="single" w:sz="4" w:space="0" w:color="auto"/>
              <w:right w:val="single" w:sz="4" w:space="0" w:color="auto"/>
            </w:tcBorders>
            <w:shd w:val="clear" w:color="auto" w:fill="auto"/>
            <w:noWrap/>
            <w:vAlign w:val="center"/>
          </w:tcPr>
          <w:p w14:paraId="14E8723D" w14:textId="77777777" w:rsidR="001A58BF" w:rsidRDefault="001A58BF" w:rsidP="00434E4B">
            <w:pPr>
              <w:jc w:val="center"/>
            </w:pPr>
            <w:r>
              <w:rPr>
                <w:rFonts w:ascii="宋体" w:hAnsi="宋体"/>
                <w:sz w:val="18"/>
              </w:rPr>
              <w:t>95%</w:t>
            </w:r>
          </w:p>
        </w:tc>
        <w:tc>
          <w:tcPr>
            <w:tcW w:w="839" w:type="dxa"/>
            <w:tcBorders>
              <w:top w:val="nil"/>
              <w:left w:val="nil"/>
              <w:bottom w:val="single" w:sz="4" w:space="0" w:color="auto"/>
              <w:right w:val="single" w:sz="4" w:space="0" w:color="auto"/>
            </w:tcBorders>
            <w:shd w:val="clear" w:color="auto" w:fill="auto"/>
            <w:noWrap/>
            <w:vAlign w:val="center"/>
          </w:tcPr>
          <w:p w14:paraId="3473466F" w14:textId="77777777" w:rsidR="001A58BF" w:rsidRDefault="001A58BF" w:rsidP="00434E4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561D39C" w14:textId="77777777" w:rsidR="001A58BF" w:rsidRDefault="001A58BF" w:rsidP="00434E4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54FFE5DB" w14:textId="77777777" w:rsidR="001A58BF" w:rsidRPr="008A51CD" w:rsidRDefault="001A58BF" w:rsidP="00434E4B">
            <w:pPr>
              <w:widowControl/>
              <w:jc w:val="center"/>
              <w:rPr>
                <w:rFonts w:ascii="宋体" w:hAnsi="宋体" w:cs="宋体" w:hint="eastAsia"/>
                <w:kern w:val="0"/>
                <w:sz w:val="18"/>
                <w:szCs w:val="18"/>
              </w:rPr>
            </w:pPr>
          </w:p>
        </w:tc>
      </w:tr>
      <w:tr w:rsidR="001A58BF" w:rsidRPr="008A51CD" w14:paraId="53195733" w14:textId="77777777" w:rsidTr="001A58BF">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7EB5163" w14:textId="77777777" w:rsidR="001A58BF" w:rsidRDefault="001A58BF" w:rsidP="00434E4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299E26FF" w14:textId="77777777" w:rsidR="001A58BF" w:rsidRDefault="001A58BF" w:rsidP="00434E4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334ACAEC" w14:textId="77777777" w:rsidR="001A58BF" w:rsidRDefault="001A58BF" w:rsidP="00434E4B">
            <w:pPr>
              <w:jc w:val="center"/>
            </w:pPr>
            <w:r>
              <w:rPr>
                <w:rFonts w:ascii="宋体" w:hAnsi="宋体"/>
                <w:sz w:val="18"/>
              </w:rPr>
              <w:t>99.64分</w:t>
            </w:r>
          </w:p>
        </w:tc>
        <w:tc>
          <w:tcPr>
            <w:tcW w:w="284" w:type="dxa"/>
            <w:tcBorders>
              <w:top w:val="nil"/>
              <w:left w:val="nil"/>
              <w:bottom w:val="nil"/>
              <w:right w:val="nil"/>
            </w:tcBorders>
            <w:shd w:val="clear" w:color="auto" w:fill="auto"/>
            <w:noWrap/>
            <w:vAlign w:val="center"/>
            <w:hideMark/>
          </w:tcPr>
          <w:p w14:paraId="575781BF" w14:textId="77777777" w:rsidR="001A58BF" w:rsidRPr="008A51CD" w:rsidRDefault="001A58BF" w:rsidP="00434E4B">
            <w:pPr>
              <w:widowControl/>
              <w:jc w:val="left"/>
              <w:rPr>
                <w:rFonts w:ascii="宋体" w:hAnsi="宋体" w:cs="宋体" w:hint="eastAsia"/>
                <w:kern w:val="0"/>
                <w:sz w:val="18"/>
                <w:szCs w:val="18"/>
              </w:rPr>
            </w:pPr>
          </w:p>
        </w:tc>
      </w:tr>
      <w:bookmarkEnd w:id="34"/>
    </w:tbl>
    <w:p w14:paraId="44180206" w14:textId="22995DB0" w:rsidR="009D2013" w:rsidRDefault="009D2013">
      <w:pPr>
        <w:ind w:firstLineChars="200" w:firstLine="640"/>
        <w:jc w:val="left"/>
        <w:rPr>
          <w:rFonts w:ascii="仿宋_GB2312" w:eastAsia="仿宋_GB2312" w:hAnsi="仿宋_GB2312" w:cs="仿宋_GB2312" w:hint="eastAsia"/>
          <w:kern w:val="0"/>
          <w:sz w:val="32"/>
          <w:szCs w:val="32"/>
          <w:lang w:eastAsia="zh-Hans"/>
        </w:rPr>
      </w:pPr>
    </w:p>
    <w:p w14:paraId="681272F9" w14:textId="77777777" w:rsidR="009D2013"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6D1AFA6" w14:textId="37A474E8" w:rsidR="009D2013"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1A58BF">
        <w:rPr>
          <w:rFonts w:ascii="仿宋_GB2312" w:eastAsia="仿宋_GB2312" w:hAnsi="仿宋_GB2312" w:cs="仿宋_GB2312" w:hint="eastAsia"/>
          <w:kern w:val="0"/>
          <w:sz w:val="32"/>
          <w:szCs w:val="32"/>
        </w:rPr>
        <w:t>。</w:t>
      </w:r>
    </w:p>
    <w:p w14:paraId="65F712A3" w14:textId="77777777" w:rsidR="009D2013" w:rsidRDefault="00000000">
      <w:pPr>
        <w:jc w:val="center"/>
        <w:outlineLvl w:val="0"/>
        <w:rPr>
          <w:rFonts w:ascii="黑体" w:eastAsia="黑体" w:hAnsi="黑体" w:hint="eastAsia"/>
          <w:sz w:val="32"/>
          <w:szCs w:val="32"/>
        </w:rPr>
      </w:pPr>
      <w:bookmarkStart w:id="35" w:name="_Toc3250"/>
      <w:bookmarkStart w:id="36"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5"/>
      <w:bookmarkEnd w:id="36"/>
    </w:p>
    <w:p w14:paraId="5292DB18"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6EC066D"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7BF7438"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6DA3C0B"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D3E5894"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BD8CC6E"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37276750"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B3293F"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D425723"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515C04A" w14:textId="77777777" w:rsidR="009D2013"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E7ECA46" w14:textId="77777777" w:rsidR="009D201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122AEC8" w14:textId="77777777" w:rsidR="009D201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A97EFD8" w14:textId="77777777" w:rsidR="009D2013"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1D90C5B" w14:textId="77777777" w:rsidR="009D2013"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EBBE590" w14:textId="77777777" w:rsidR="009D2013"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9628B5F" w14:textId="77777777" w:rsidR="009D2013" w:rsidRDefault="00000000">
      <w:pPr>
        <w:ind w:firstLineChars="200" w:firstLine="640"/>
        <w:outlineLvl w:val="1"/>
        <w:rPr>
          <w:rFonts w:ascii="黑体" w:eastAsia="仿宋_GB2312" w:hAnsi="黑体" w:cs="宋体" w:hint="eastAsia"/>
          <w:bCs/>
          <w:kern w:val="0"/>
          <w:sz w:val="32"/>
          <w:szCs w:val="32"/>
        </w:rPr>
      </w:pPr>
      <w:bookmarkStart w:id="37" w:name="_Toc6062"/>
      <w:bookmarkStart w:id="38" w:name="_Toc2183"/>
      <w:r>
        <w:rPr>
          <w:rFonts w:ascii="黑体" w:eastAsia="仿宋_GB2312" w:hAnsi="黑体" w:cs="宋体" w:hint="eastAsia"/>
          <w:bCs/>
          <w:kern w:val="0"/>
          <w:sz w:val="32"/>
          <w:szCs w:val="32"/>
        </w:rPr>
        <w:t>一、《收入支出决算总表》</w:t>
      </w:r>
      <w:bookmarkEnd w:id="37"/>
      <w:bookmarkEnd w:id="38"/>
    </w:p>
    <w:p w14:paraId="64898EFB" w14:textId="77777777" w:rsidR="009D2013" w:rsidRDefault="00000000">
      <w:pPr>
        <w:ind w:firstLineChars="200" w:firstLine="640"/>
        <w:outlineLvl w:val="1"/>
        <w:rPr>
          <w:rFonts w:ascii="黑体" w:eastAsia="仿宋_GB2312" w:hAnsi="黑体" w:cs="宋体" w:hint="eastAsia"/>
          <w:bCs/>
          <w:kern w:val="0"/>
          <w:sz w:val="32"/>
          <w:szCs w:val="32"/>
        </w:rPr>
      </w:pPr>
      <w:bookmarkStart w:id="39" w:name="_Toc24532"/>
      <w:bookmarkStart w:id="40" w:name="_Toc30364"/>
      <w:r>
        <w:rPr>
          <w:rFonts w:ascii="黑体" w:eastAsia="仿宋_GB2312" w:hAnsi="黑体" w:cs="宋体" w:hint="eastAsia"/>
          <w:bCs/>
          <w:kern w:val="0"/>
          <w:sz w:val="32"/>
          <w:szCs w:val="32"/>
        </w:rPr>
        <w:t>二、《收入决算表》</w:t>
      </w:r>
      <w:bookmarkEnd w:id="39"/>
      <w:bookmarkEnd w:id="40"/>
    </w:p>
    <w:p w14:paraId="0C3F1A5D" w14:textId="77777777" w:rsidR="009D2013" w:rsidRDefault="00000000">
      <w:pPr>
        <w:ind w:firstLineChars="200" w:firstLine="640"/>
        <w:outlineLvl w:val="1"/>
        <w:rPr>
          <w:rFonts w:ascii="黑体" w:eastAsia="仿宋_GB2312" w:hAnsi="黑体" w:cs="宋体" w:hint="eastAsia"/>
          <w:bCs/>
          <w:kern w:val="0"/>
          <w:sz w:val="32"/>
          <w:szCs w:val="32"/>
        </w:rPr>
      </w:pPr>
      <w:bookmarkStart w:id="41" w:name="_Toc32434"/>
      <w:bookmarkStart w:id="42" w:name="_Toc21304"/>
      <w:r>
        <w:rPr>
          <w:rFonts w:ascii="黑体" w:eastAsia="仿宋_GB2312" w:hAnsi="黑体" w:cs="宋体" w:hint="eastAsia"/>
          <w:bCs/>
          <w:kern w:val="0"/>
          <w:sz w:val="32"/>
          <w:szCs w:val="32"/>
        </w:rPr>
        <w:t>三、《支出决算表》</w:t>
      </w:r>
      <w:bookmarkEnd w:id="41"/>
      <w:bookmarkEnd w:id="42"/>
    </w:p>
    <w:p w14:paraId="6BE319D4" w14:textId="77777777" w:rsidR="009D2013" w:rsidRDefault="00000000">
      <w:pPr>
        <w:ind w:firstLineChars="200" w:firstLine="640"/>
        <w:outlineLvl w:val="1"/>
        <w:rPr>
          <w:rFonts w:ascii="黑体" w:eastAsia="仿宋_GB2312" w:hAnsi="黑体" w:cs="宋体" w:hint="eastAsia"/>
          <w:bCs/>
          <w:kern w:val="0"/>
          <w:sz w:val="32"/>
          <w:szCs w:val="32"/>
        </w:rPr>
      </w:pPr>
      <w:bookmarkStart w:id="43" w:name="_Toc14238"/>
      <w:bookmarkStart w:id="44" w:name="_Toc28786"/>
      <w:r>
        <w:rPr>
          <w:rFonts w:ascii="黑体" w:eastAsia="仿宋_GB2312" w:hAnsi="黑体" w:cs="宋体" w:hint="eastAsia"/>
          <w:bCs/>
          <w:kern w:val="0"/>
          <w:sz w:val="32"/>
          <w:szCs w:val="32"/>
        </w:rPr>
        <w:t>四、《财政拨款收入支出决算总表》</w:t>
      </w:r>
      <w:bookmarkEnd w:id="43"/>
      <w:bookmarkEnd w:id="44"/>
    </w:p>
    <w:p w14:paraId="0262D520" w14:textId="77777777" w:rsidR="009D2013" w:rsidRDefault="00000000">
      <w:pPr>
        <w:ind w:firstLineChars="200" w:firstLine="640"/>
        <w:outlineLvl w:val="1"/>
        <w:rPr>
          <w:rFonts w:ascii="黑体" w:eastAsia="仿宋_GB2312" w:hAnsi="黑体" w:cs="宋体" w:hint="eastAsia"/>
          <w:bCs/>
          <w:kern w:val="0"/>
          <w:sz w:val="32"/>
          <w:szCs w:val="32"/>
        </w:rPr>
      </w:pPr>
      <w:bookmarkStart w:id="45" w:name="_Toc10347"/>
      <w:bookmarkStart w:id="46" w:name="_Toc14869"/>
      <w:r>
        <w:rPr>
          <w:rFonts w:ascii="黑体" w:eastAsia="仿宋_GB2312" w:hAnsi="黑体" w:cs="宋体" w:hint="eastAsia"/>
          <w:bCs/>
          <w:kern w:val="0"/>
          <w:sz w:val="32"/>
          <w:szCs w:val="32"/>
        </w:rPr>
        <w:t>五、《一般公共预算财政拨款支出决算表》</w:t>
      </w:r>
      <w:bookmarkEnd w:id="45"/>
      <w:bookmarkEnd w:id="46"/>
    </w:p>
    <w:p w14:paraId="2496F0E3" w14:textId="77777777" w:rsidR="009D2013" w:rsidRDefault="00000000">
      <w:pPr>
        <w:ind w:firstLineChars="200" w:firstLine="640"/>
        <w:outlineLvl w:val="1"/>
        <w:rPr>
          <w:rFonts w:ascii="黑体" w:eastAsia="仿宋_GB2312" w:hAnsi="黑体" w:cs="宋体" w:hint="eastAsia"/>
          <w:bCs/>
          <w:kern w:val="0"/>
          <w:sz w:val="32"/>
          <w:szCs w:val="32"/>
        </w:rPr>
      </w:pPr>
      <w:bookmarkStart w:id="47" w:name="_Toc5626"/>
      <w:bookmarkStart w:id="48" w:name="_Toc8884"/>
      <w:r>
        <w:rPr>
          <w:rFonts w:ascii="黑体" w:eastAsia="仿宋_GB2312" w:hAnsi="黑体" w:cs="宋体" w:hint="eastAsia"/>
          <w:bCs/>
          <w:kern w:val="0"/>
          <w:sz w:val="32"/>
          <w:szCs w:val="32"/>
        </w:rPr>
        <w:t>六、《一般公共预算财政拨款基本支出决算表》</w:t>
      </w:r>
      <w:bookmarkEnd w:id="47"/>
      <w:bookmarkEnd w:id="48"/>
    </w:p>
    <w:p w14:paraId="4DA3FA26" w14:textId="77777777" w:rsidR="009D201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9" w:name="_Toc32663"/>
      <w:bookmarkStart w:id="50" w:name="_Toc29106"/>
      <w:r>
        <w:rPr>
          <w:rFonts w:ascii="黑体" w:eastAsia="仿宋_GB2312" w:hAnsi="黑体" w:cs="宋体" w:hint="eastAsia"/>
          <w:bCs/>
          <w:kern w:val="0"/>
          <w:sz w:val="32"/>
          <w:szCs w:val="32"/>
        </w:rPr>
        <w:t>《财政拨款“三公”经费支出决算表》</w:t>
      </w:r>
      <w:bookmarkEnd w:id="49"/>
      <w:bookmarkEnd w:id="50"/>
    </w:p>
    <w:p w14:paraId="26C071CD" w14:textId="77777777" w:rsidR="009D2013" w:rsidRDefault="00000000">
      <w:pPr>
        <w:ind w:firstLineChars="200" w:firstLine="640"/>
        <w:outlineLvl w:val="1"/>
        <w:rPr>
          <w:rFonts w:ascii="黑体" w:eastAsia="仿宋_GB2312" w:hAnsi="黑体" w:cs="宋体" w:hint="eastAsia"/>
          <w:bCs/>
          <w:kern w:val="0"/>
          <w:sz w:val="32"/>
          <w:szCs w:val="32"/>
        </w:rPr>
      </w:pPr>
      <w:bookmarkStart w:id="51" w:name="_Toc5453"/>
      <w:bookmarkStart w:id="52" w:name="_Toc7643"/>
      <w:r>
        <w:rPr>
          <w:rFonts w:ascii="黑体" w:eastAsia="仿宋_GB2312" w:hAnsi="黑体" w:cs="宋体" w:hint="eastAsia"/>
          <w:bCs/>
          <w:kern w:val="0"/>
          <w:sz w:val="32"/>
          <w:szCs w:val="32"/>
        </w:rPr>
        <w:t>八、《政府性基金预算财政拨款收入支出决算表》</w:t>
      </w:r>
      <w:bookmarkEnd w:id="51"/>
      <w:bookmarkEnd w:id="52"/>
    </w:p>
    <w:p w14:paraId="3FDA91D3" w14:textId="77777777" w:rsidR="009D2013"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F192903" w14:textId="77777777" w:rsidR="009D2013" w:rsidRDefault="009D2013">
      <w:pPr>
        <w:ind w:firstLineChars="200" w:firstLine="640"/>
        <w:rPr>
          <w:rFonts w:ascii="仿宋_GB2312" w:eastAsia="仿宋_GB2312"/>
          <w:sz w:val="32"/>
          <w:szCs w:val="32"/>
        </w:rPr>
      </w:pPr>
    </w:p>
    <w:p w14:paraId="43473E5E" w14:textId="77777777" w:rsidR="009D2013" w:rsidRDefault="009D2013">
      <w:pPr>
        <w:ind w:firstLineChars="200" w:firstLine="640"/>
        <w:outlineLvl w:val="1"/>
        <w:rPr>
          <w:rFonts w:ascii="黑体" w:eastAsia="黑体" w:hAnsi="黑体" w:cs="宋体" w:hint="eastAsia"/>
          <w:bCs/>
          <w:kern w:val="0"/>
          <w:sz w:val="32"/>
          <w:szCs w:val="32"/>
        </w:rPr>
      </w:pPr>
    </w:p>
    <w:sectPr w:rsidR="009D2013">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EC468" w14:textId="77777777" w:rsidR="00513359" w:rsidRDefault="00513359">
      <w:r>
        <w:separator/>
      </w:r>
    </w:p>
  </w:endnote>
  <w:endnote w:type="continuationSeparator" w:id="0">
    <w:p w14:paraId="2D8C93E6" w14:textId="77777777" w:rsidR="00513359" w:rsidRDefault="005133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panose1 w:val="03000509000000000000"/>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643A42" w14:textId="77777777" w:rsidR="009D2013" w:rsidRDefault="00000000">
    <w:pPr>
      <w:pStyle w:val="a4"/>
    </w:pPr>
    <w:r>
      <w:rPr>
        <w:noProof/>
      </w:rPr>
      <mc:AlternateContent>
        <mc:Choice Requires="wps">
          <w:drawing>
            <wp:anchor distT="0" distB="0" distL="114300" distR="114300" simplePos="0" relativeHeight="251659264" behindDoc="0" locked="0" layoutInCell="1" allowOverlap="1" wp14:anchorId="3E9465A9" wp14:editId="5E0CCC1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FED4C4" w14:textId="77777777" w:rsidR="009D201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E9465A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BFED4C4" w14:textId="77777777" w:rsidR="009D2013"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A1CECF3" w14:textId="77777777" w:rsidR="00513359" w:rsidRDefault="00513359">
      <w:r>
        <w:separator/>
      </w:r>
    </w:p>
  </w:footnote>
  <w:footnote w:type="continuationSeparator" w:id="0">
    <w:p w14:paraId="3706BE5A" w14:textId="77777777" w:rsidR="00513359" w:rsidRDefault="005133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776789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9D2013"/>
    <w:rsid w:val="0006123B"/>
    <w:rsid w:val="001A58BF"/>
    <w:rsid w:val="00213C59"/>
    <w:rsid w:val="00302287"/>
    <w:rsid w:val="003210CE"/>
    <w:rsid w:val="00383230"/>
    <w:rsid w:val="00513359"/>
    <w:rsid w:val="007C0BCD"/>
    <w:rsid w:val="007D078A"/>
    <w:rsid w:val="00924039"/>
    <w:rsid w:val="009D2013"/>
    <w:rsid w:val="00A120A9"/>
    <w:rsid w:val="00B70D59"/>
    <w:rsid w:val="00EC2E8A"/>
    <w:rsid w:val="00F52A8D"/>
    <w:rsid w:val="00F863BF"/>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A968332"/>
  <w15:docId w15:val="{FCEB1083-53B1-436C-A8BC-F527FA1C35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17</Pages>
  <Words>1307</Words>
  <Characters>7454</Characters>
  <Application>Microsoft Office Word</Application>
  <DocSecurity>0</DocSecurity>
  <Lines>62</Lines>
  <Paragraphs>17</Paragraphs>
  <ScaleCrop>false</ScaleCrop>
  <Company/>
  <LinksUpToDate>false</LinksUpToDate>
  <CharactersWithSpaces>8744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万鹏 严</cp:lastModifiedBy>
  <cp:revision>4</cp:revision>
  <dcterms:created xsi:type="dcterms:W3CDTF">2014-10-29T12:08:00Z</dcterms:created>
  <dcterms:modified xsi:type="dcterms:W3CDTF">2024-11-08T09:37:00Z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