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816467" w:rsidRDefault="00000000">
      <w:pPr>
        <w:spacing w:line="540" w:lineRule="exact"/>
        <w:jc w:val="left"/>
        <w:rPr>
          <w:rFonts w:ascii="仿宋" w:eastAsia="仿宋" w:hAnsi="仿宋" w:cs="宋体" w:hint="eastAsia"/>
          <w:kern w:val="0"/>
          <w:sz w:val="32"/>
          <w:szCs w:val="32"/>
        </w:rPr>
      </w:pPr>
      <w:r w:rsidRPr="00816467">
        <w:rPr>
          <w:rFonts w:ascii="仿宋" w:eastAsia="仿宋" w:hAnsi="仿宋" w:cs="宋体" w:hint="eastAsia"/>
          <w:kern w:val="0"/>
          <w:sz w:val="32"/>
          <w:szCs w:val="32"/>
        </w:rPr>
        <w:t>附件2：</w:t>
      </w:r>
    </w:p>
    <w:p w14:paraId="1D33FA27" w14:textId="77777777" w:rsidR="000048AA" w:rsidRPr="00816467"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816467"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816467"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816467"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816467"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816467"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816467" w:rsidRDefault="00000000">
      <w:pPr>
        <w:spacing w:line="540" w:lineRule="exact"/>
        <w:jc w:val="center"/>
        <w:rPr>
          <w:rFonts w:ascii="方正小标宋_GBK" w:eastAsia="方正小标宋_GBK" w:hAnsi="华文中宋" w:cs="宋体" w:hint="eastAsia"/>
          <w:b/>
          <w:kern w:val="0"/>
          <w:sz w:val="48"/>
          <w:szCs w:val="48"/>
        </w:rPr>
      </w:pPr>
      <w:r w:rsidRPr="00816467">
        <w:rPr>
          <w:rFonts w:ascii="方正小标宋_GBK" w:eastAsia="方正小标宋_GBK" w:hAnsi="华文中宋" w:cs="宋体" w:hint="eastAsia"/>
          <w:b/>
          <w:kern w:val="0"/>
          <w:sz w:val="48"/>
          <w:szCs w:val="48"/>
        </w:rPr>
        <w:t>项目支出绩效自评报告</w:t>
      </w:r>
    </w:p>
    <w:p w14:paraId="05C3E73B" w14:textId="77777777" w:rsidR="000048AA" w:rsidRPr="00816467"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816467" w:rsidRDefault="00000000">
      <w:pPr>
        <w:spacing w:line="540" w:lineRule="exact"/>
        <w:jc w:val="center"/>
        <w:rPr>
          <w:rFonts w:eastAsia="仿宋_GB2312" w:hAnsi="宋体" w:cs="宋体" w:hint="eastAsia"/>
          <w:kern w:val="0"/>
          <w:sz w:val="36"/>
          <w:szCs w:val="36"/>
        </w:rPr>
      </w:pPr>
      <w:r w:rsidRPr="00816467">
        <w:rPr>
          <w:rFonts w:eastAsia="仿宋_GB2312" w:hAnsi="宋体" w:cs="宋体" w:hint="eastAsia"/>
          <w:kern w:val="0"/>
          <w:sz w:val="36"/>
          <w:szCs w:val="36"/>
        </w:rPr>
        <w:t>（</w:t>
      </w:r>
      <w:r w:rsidRPr="00816467">
        <w:rPr>
          <w:rFonts w:eastAsia="仿宋_GB2312" w:hAnsi="宋体" w:cs="宋体" w:hint="eastAsia"/>
          <w:kern w:val="0"/>
          <w:sz w:val="36"/>
          <w:szCs w:val="36"/>
        </w:rPr>
        <w:t xml:space="preserve">   </w:t>
      </w:r>
      <w:r w:rsidRPr="00816467">
        <w:rPr>
          <w:rStyle w:val="ad"/>
          <w:rFonts w:ascii="楷体" w:eastAsia="楷体" w:hAnsi="楷体" w:hint="eastAsia"/>
          <w:spacing w:val="-4"/>
          <w:sz w:val="32"/>
          <w:szCs w:val="32"/>
        </w:rPr>
        <w:t>2023</w:t>
      </w:r>
      <w:r w:rsidRPr="00816467">
        <w:rPr>
          <w:rFonts w:eastAsia="仿宋_GB2312" w:hAnsi="宋体" w:cs="宋体" w:hint="eastAsia"/>
          <w:kern w:val="0"/>
          <w:sz w:val="36"/>
          <w:szCs w:val="36"/>
        </w:rPr>
        <w:t xml:space="preserve">  </w:t>
      </w:r>
      <w:r w:rsidRPr="00816467">
        <w:rPr>
          <w:rFonts w:eastAsia="仿宋_GB2312" w:hAnsi="宋体" w:cs="宋体" w:hint="eastAsia"/>
          <w:kern w:val="0"/>
          <w:sz w:val="36"/>
          <w:szCs w:val="36"/>
        </w:rPr>
        <w:t>年度）</w:t>
      </w:r>
    </w:p>
    <w:p w14:paraId="26501804" w14:textId="77777777" w:rsidR="000048AA" w:rsidRPr="00816467" w:rsidRDefault="000048AA">
      <w:pPr>
        <w:spacing w:line="540" w:lineRule="exact"/>
        <w:jc w:val="center"/>
        <w:rPr>
          <w:rFonts w:eastAsia="仿宋_GB2312" w:hAnsi="宋体" w:cs="宋体" w:hint="eastAsia"/>
          <w:kern w:val="0"/>
          <w:sz w:val="30"/>
          <w:szCs w:val="30"/>
        </w:rPr>
      </w:pPr>
    </w:p>
    <w:p w14:paraId="69B61B55" w14:textId="77777777" w:rsidR="000048AA" w:rsidRPr="00816467" w:rsidRDefault="000048AA">
      <w:pPr>
        <w:spacing w:line="540" w:lineRule="exact"/>
        <w:jc w:val="center"/>
        <w:rPr>
          <w:rFonts w:eastAsia="仿宋_GB2312" w:hAnsi="宋体" w:cs="宋体" w:hint="eastAsia"/>
          <w:kern w:val="0"/>
          <w:sz w:val="30"/>
          <w:szCs w:val="30"/>
        </w:rPr>
      </w:pPr>
    </w:p>
    <w:p w14:paraId="0A436978" w14:textId="77777777" w:rsidR="000048AA" w:rsidRPr="00816467" w:rsidRDefault="000048AA">
      <w:pPr>
        <w:spacing w:line="540" w:lineRule="exact"/>
        <w:jc w:val="center"/>
        <w:rPr>
          <w:rFonts w:eastAsia="仿宋_GB2312" w:hAnsi="宋体" w:cs="宋体" w:hint="eastAsia"/>
          <w:kern w:val="0"/>
          <w:sz w:val="30"/>
          <w:szCs w:val="30"/>
        </w:rPr>
      </w:pPr>
    </w:p>
    <w:p w14:paraId="5731CF0C" w14:textId="77777777" w:rsidR="000048AA" w:rsidRPr="00816467" w:rsidRDefault="000048AA">
      <w:pPr>
        <w:spacing w:line="540" w:lineRule="exact"/>
        <w:jc w:val="center"/>
        <w:rPr>
          <w:rFonts w:eastAsia="仿宋_GB2312" w:hAnsi="宋体" w:cs="宋体" w:hint="eastAsia"/>
          <w:kern w:val="0"/>
          <w:sz w:val="30"/>
          <w:szCs w:val="30"/>
        </w:rPr>
      </w:pPr>
    </w:p>
    <w:p w14:paraId="2CE0F0E1" w14:textId="77777777" w:rsidR="000048AA" w:rsidRPr="00816467" w:rsidRDefault="000048AA">
      <w:pPr>
        <w:spacing w:line="540" w:lineRule="exact"/>
        <w:jc w:val="center"/>
        <w:rPr>
          <w:rFonts w:eastAsia="仿宋_GB2312" w:hAnsi="宋体" w:cs="宋体" w:hint="eastAsia"/>
          <w:kern w:val="0"/>
          <w:sz w:val="30"/>
          <w:szCs w:val="30"/>
        </w:rPr>
      </w:pPr>
    </w:p>
    <w:p w14:paraId="4C85A255" w14:textId="77777777" w:rsidR="000048AA" w:rsidRPr="00816467" w:rsidRDefault="000048AA">
      <w:pPr>
        <w:spacing w:line="540" w:lineRule="exact"/>
        <w:jc w:val="center"/>
        <w:rPr>
          <w:rFonts w:eastAsia="仿宋_GB2312" w:hAnsi="宋体" w:cs="宋体" w:hint="eastAsia"/>
          <w:kern w:val="0"/>
          <w:sz w:val="30"/>
          <w:szCs w:val="30"/>
        </w:rPr>
      </w:pPr>
    </w:p>
    <w:p w14:paraId="3DB1725E" w14:textId="77777777" w:rsidR="000048AA" w:rsidRPr="00816467" w:rsidRDefault="000048AA">
      <w:pPr>
        <w:spacing w:line="540" w:lineRule="exact"/>
        <w:rPr>
          <w:rFonts w:eastAsia="仿宋_GB2312" w:hAnsi="宋体" w:cs="宋体" w:hint="eastAsia"/>
          <w:kern w:val="0"/>
          <w:sz w:val="30"/>
          <w:szCs w:val="30"/>
        </w:rPr>
      </w:pPr>
    </w:p>
    <w:p w14:paraId="5B7D51AB" w14:textId="77777777" w:rsidR="000048AA" w:rsidRPr="00816467" w:rsidRDefault="00000000">
      <w:pPr>
        <w:spacing w:line="700" w:lineRule="exact"/>
        <w:jc w:val="left"/>
        <w:rPr>
          <w:rFonts w:eastAsia="仿宋_GB2312" w:hAnsi="宋体" w:cs="宋体" w:hint="eastAsia"/>
          <w:kern w:val="0"/>
          <w:sz w:val="36"/>
          <w:szCs w:val="36"/>
        </w:rPr>
      </w:pPr>
      <w:r w:rsidRPr="00816467">
        <w:rPr>
          <w:rFonts w:eastAsia="仿宋_GB2312" w:hAnsi="宋体" w:cs="宋体" w:hint="eastAsia"/>
          <w:kern w:val="0"/>
          <w:sz w:val="36"/>
          <w:szCs w:val="36"/>
        </w:rPr>
        <w:t xml:space="preserve">     </w:t>
      </w:r>
    </w:p>
    <w:p w14:paraId="71B2FEEF" w14:textId="77777777" w:rsidR="000048AA" w:rsidRPr="00816467" w:rsidRDefault="00000000">
      <w:pPr>
        <w:spacing w:line="700" w:lineRule="exact"/>
        <w:ind w:firstLineChars="250" w:firstLine="900"/>
        <w:jc w:val="left"/>
        <w:rPr>
          <w:rFonts w:eastAsia="仿宋_GB2312" w:hAnsi="宋体" w:cs="宋体" w:hint="eastAsia"/>
          <w:kern w:val="0"/>
          <w:sz w:val="36"/>
          <w:szCs w:val="36"/>
        </w:rPr>
      </w:pPr>
      <w:r w:rsidRPr="00816467">
        <w:rPr>
          <w:rFonts w:eastAsia="仿宋_GB2312" w:hAnsi="宋体" w:cs="宋体" w:hint="eastAsia"/>
          <w:kern w:val="0"/>
          <w:sz w:val="36"/>
          <w:szCs w:val="36"/>
        </w:rPr>
        <w:t>项目名称：</w:t>
      </w:r>
      <w:r w:rsidRPr="00816467">
        <w:rPr>
          <w:rStyle w:val="ad"/>
          <w:rFonts w:ascii="楷体" w:eastAsia="楷体" w:hAnsi="楷体" w:hint="eastAsia"/>
          <w:spacing w:val="-4"/>
          <w:sz w:val="32"/>
          <w:szCs w:val="32"/>
        </w:rPr>
        <w:t>职专-乌财科教【2022】72号--关于提前下达2023年现代职业教育质量提升计划资金预算的通知</w:t>
      </w:r>
    </w:p>
    <w:p w14:paraId="7AEB13A7" w14:textId="77777777" w:rsidR="000048AA" w:rsidRPr="00816467" w:rsidRDefault="00000000">
      <w:pPr>
        <w:spacing w:line="540" w:lineRule="exact"/>
        <w:ind w:firstLine="567"/>
        <w:rPr>
          <w:rFonts w:ascii="楷体" w:eastAsia="楷体" w:hAnsi="楷体" w:hint="eastAsia"/>
          <w:b/>
          <w:bCs/>
          <w:spacing w:val="-4"/>
          <w:sz w:val="32"/>
          <w:szCs w:val="32"/>
        </w:rPr>
      </w:pPr>
      <w:r w:rsidRPr="00816467">
        <w:rPr>
          <w:rFonts w:eastAsia="仿宋_GB2312" w:hAnsi="宋体" w:cs="宋体" w:hint="eastAsia"/>
          <w:kern w:val="0"/>
          <w:sz w:val="36"/>
          <w:szCs w:val="36"/>
        </w:rPr>
        <w:t xml:space="preserve">  </w:t>
      </w:r>
      <w:r w:rsidRPr="00816467">
        <w:rPr>
          <w:rFonts w:eastAsia="仿宋_GB2312" w:hAnsi="宋体" w:cs="宋体" w:hint="eastAsia"/>
          <w:kern w:val="0"/>
          <w:sz w:val="36"/>
          <w:szCs w:val="36"/>
        </w:rPr>
        <w:t>实施单位（公章）：</w:t>
      </w:r>
      <w:r w:rsidRPr="00816467">
        <w:rPr>
          <w:rStyle w:val="ad"/>
          <w:rFonts w:ascii="楷体" w:eastAsia="楷体" w:hAnsi="楷体" w:hint="eastAsia"/>
          <w:spacing w:val="-4"/>
          <w:sz w:val="28"/>
          <w:szCs w:val="28"/>
        </w:rPr>
        <w:t>职业中等专业学校</w:t>
      </w:r>
    </w:p>
    <w:p w14:paraId="275DDF30" w14:textId="77777777" w:rsidR="000048AA" w:rsidRPr="00816467" w:rsidRDefault="00000000">
      <w:pPr>
        <w:spacing w:line="540" w:lineRule="exact"/>
        <w:ind w:firstLineChars="250" w:firstLine="900"/>
        <w:rPr>
          <w:rFonts w:ascii="楷体" w:eastAsia="楷体" w:hAnsi="楷体" w:hint="eastAsia"/>
          <w:b/>
          <w:bCs/>
          <w:spacing w:val="-4"/>
          <w:sz w:val="28"/>
          <w:szCs w:val="28"/>
        </w:rPr>
      </w:pPr>
      <w:r w:rsidRPr="00816467">
        <w:rPr>
          <w:rFonts w:eastAsia="仿宋_GB2312" w:hAnsi="宋体" w:cs="宋体" w:hint="eastAsia"/>
          <w:kern w:val="0"/>
          <w:sz w:val="36"/>
          <w:szCs w:val="36"/>
        </w:rPr>
        <w:t>主管部门（公章）：</w:t>
      </w:r>
      <w:r w:rsidRPr="00816467">
        <w:rPr>
          <w:rStyle w:val="ad"/>
          <w:rFonts w:ascii="楷体" w:eastAsia="楷体" w:hAnsi="楷体" w:hint="eastAsia"/>
          <w:spacing w:val="-4"/>
          <w:sz w:val="28"/>
          <w:szCs w:val="28"/>
        </w:rPr>
        <w:t>职业中等专业学校</w:t>
      </w:r>
    </w:p>
    <w:p w14:paraId="5747EF1B" w14:textId="77777777" w:rsidR="000048AA" w:rsidRPr="00816467" w:rsidRDefault="00000000">
      <w:pPr>
        <w:spacing w:line="540" w:lineRule="exact"/>
        <w:ind w:firstLineChars="250" w:firstLine="900"/>
        <w:rPr>
          <w:rFonts w:ascii="楷体" w:eastAsia="楷体" w:hAnsi="楷体" w:hint="eastAsia"/>
          <w:b/>
          <w:bCs/>
          <w:spacing w:val="-4"/>
          <w:sz w:val="32"/>
          <w:szCs w:val="32"/>
        </w:rPr>
      </w:pPr>
      <w:r w:rsidRPr="00816467">
        <w:rPr>
          <w:rFonts w:eastAsia="仿宋_GB2312" w:hAnsi="宋体" w:cs="宋体" w:hint="eastAsia"/>
          <w:kern w:val="0"/>
          <w:sz w:val="36"/>
          <w:szCs w:val="36"/>
        </w:rPr>
        <w:t>项目负责人（签章）：</w:t>
      </w:r>
      <w:r w:rsidRPr="00816467">
        <w:rPr>
          <w:rStyle w:val="ad"/>
          <w:rFonts w:ascii="楷体" w:eastAsia="楷体" w:hAnsi="楷体" w:hint="eastAsia"/>
          <w:spacing w:val="-4"/>
          <w:sz w:val="32"/>
          <w:szCs w:val="32"/>
        </w:rPr>
        <w:t>任振臣、郭洋、刘俊、郭文琦、张婷</w:t>
      </w:r>
    </w:p>
    <w:p w14:paraId="7DACC143" w14:textId="77777777" w:rsidR="000048AA" w:rsidRPr="00816467" w:rsidRDefault="00000000">
      <w:pPr>
        <w:spacing w:line="540" w:lineRule="exact"/>
        <w:ind w:left="273" w:firstLine="567"/>
        <w:rPr>
          <w:rStyle w:val="ad"/>
          <w:rFonts w:ascii="楷体" w:eastAsia="楷体" w:hAnsi="楷体" w:hint="eastAsia"/>
          <w:spacing w:val="-4"/>
          <w:sz w:val="32"/>
          <w:szCs w:val="32"/>
        </w:rPr>
      </w:pPr>
      <w:r w:rsidRPr="00816467">
        <w:rPr>
          <w:rFonts w:eastAsia="仿宋_GB2312" w:hAnsi="宋体" w:cs="宋体" w:hint="eastAsia"/>
          <w:kern w:val="0"/>
          <w:sz w:val="36"/>
          <w:szCs w:val="36"/>
        </w:rPr>
        <w:lastRenderedPageBreak/>
        <w:t>填报时间：</w:t>
      </w:r>
      <w:r w:rsidRPr="00816467">
        <w:rPr>
          <w:rStyle w:val="ad"/>
          <w:rFonts w:ascii="楷体" w:eastAsia="楷体" w:hAnsi="楷体" w:hint="eastAsia"/>
          <w:spacing w:val="-4"/>
          <w:sz w:val="32"/>
          <w:szCs w:val="32"/>
        </w:rPr>
        <w:t>2024年05月29日</w:t>
      </w:r>
    </w:p>
    <w:p w14:paraId="677F1B1A" w14:textId="77777777" w:rsidR="000048AA" w:rsidRPr="00816467"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816467" w:rsidRDefault="000048AA">
      <w:pPr>
        <w:spacing w:line="540" w:lineRule="exact"/>
        <w:rPr>
          <w:rStyle w:val="ad"/>
          <w:rFonts w:ascii="黑体" w:eastAsia="黑体" w:hAnsi="黑体" w:hint="eastAsia"/>
          <w:b w:val="0"/>
          <w:spacing w:val="-4"/>
          <w:sz w:val="32"/>
          <w:szCs w:val="32"/>
        </w:rPr>
      </w:pPr>
    </w:p>
    <w:p w14:paraId="2EEB6E08" w14:textId="77777777" w:rsidR="000048AA" w:rsidRPr="00816467" w:rsidRDefault="00000000">
      <w:pPr>
        <w:spacing w:line="540" w:lineRule="exact"/>
        <w:ind w:firstLine="640"/>
        <w:rPr>
          <w:rStyle w:val="ad"/>
          <w:rFonts w:ascii="黑体" w:eastAsia="黑体" w:hAnsi="黑体" w:hint="eastAsia"/>
          <w:b w:val="0"/>
          <w:spacing w:val="-4"/>
          <w:sz w:val="32"/>
          <w:szCs w:val="32"/>
        </w:rPr>
      </w:pPr>
      <w:r w:rsidRPr="00816467">
        <w:rPr>
          <w:rStyle w:val="ad"/>
          <w:rFonts w:ascii="黑体" w:eastAsia="黑体" w:hAnsi="黑体" w:hint="eastAsia"/>
          <w:b w:val="0"/>
          <w:spacing w:val="-4"/>
          <w:sz w:val="32"/>
          <w:szCs w:val="32"/>
        </w:rPr>
        <w:t>一、基本情况</w:t>
      </w:r>
    </w:p>
    <w:p w14:paraId="18E9018D" w14:textId="77777777" w:rsidR="000048AA" w:rsidRPr="00816467" w:rsidRDefault="00000000">
      <w:pPr>
        <w:spacing w:line="540" w:lineRule="exact"/>
        <w:ind w:firstLine="567"/>
        <w:rPr>
          <w:rStyle w:val="ad"/>
          <w:rFonts w:ascii="楷体" w:eastAsia="楷体" w:hAnsi="楷体" w:hint="eastAsia"/>
          <w:spacing w:val="-4"/>
          <w:sz w:val="32"/>
          <w:szCs w:val="32"/>
        </w:rPr>
      </w:pPr>
      <w:r w:rsidRPr="00816467">
        <w:rPr>
          <w:rStyle w:val="ad"/>
          <w:rFonts w:ascii="楷体" w:eastAsia="楷体" w:hAnsi="楷体" w:hint="eastAsia"/>
          <w:spacing w:val="-4"/>
          <w:sz w:val="32"/>
          <w:szCs w:val="32"/>
        </w:rPr>
        <w:t>（一）项目概况</w:t>
      </w:r>
    </w:p>
    <w:p w14:paraId="3DED2D21" w14:textId="77777777" w:rsidR="000048AA" w:rsidRPr="00816467" w:rsidRDefault="00000000">
      <w:pPr>
        <w:spacing w:line="540" w:lineRule="exact"/>
        <w:ind w:firstLine="567"/>
        <w:rPr>
          <w:rStyle w:val="ad"/>
          <w:rFonts w:ascii="楷体" w:eastAsia="楷体" w:hAnsi="楷体" w:hint="eastAsia"/>
          <w:b w:val="0"/>
          <w:bCs w:val="0"/>
          <w:spacing w:val="-4"/>
          <w:sz w:val="32"/>
          <w:szCs w:val="32"/>
        </w:rPr>
      </w:pPr>
      <w:r w:rsidRPr="00816467">
        <w:rPr>
          <w:rStyle w:val="ad"/>
          <w:rFonts w:ascii="楷体" w:eastAsia="楷体" w:hAnsi="楷体" w:hint="eastAsia"/>
          <w:b w:val="0"/>
          <w:bCs w:val="0"/>
          <w:spacing w:val="-4"/>
          <w:sz w:val="32"/>
          <w:szCs w:val="32"/>
        </w:rPr>
        <w:t>（一）项目概况</w:t>
      </w:r>
      <w:r w:rsidRPr="00816467">
        <w:rPr>
          <w:rStyle w:val="ad"/>
          <w:rFonts w:ascii="楷体" w:eastAsia="楷体" w:hAnsi="楷体" w:hint="eastAsia"/>
          <w:b w:val="0"/>
          <w:bCs w:val="0"/>
          <w:spacing w:val="-4"/>
          <w:sz w:val="32"/>
          <w:szCs w:val="32"/>
        </w:rPr>
        <w:br/>
        <w:t>1. 项目背景、主要内容及实施情况</w:t>
      </w:r>
      <w:r w:rsidRPr="00816467">
        <w:rPr>
          <w:rStyle w:val="ad"/>
          <w:rFonts w:ascii="楷体" w:eastAsia="楷体" w:hAnsi="楷体" w:hint="eastAsia"/>
          <w:b w:val="0"/>
          <w:bCs w:val="0"/>
          <w:spacing w:val="-4"/>
          <w:sz w:val="32"/>
          <w:szCs w:val="32"/>
        </w:rPr>
        <w:br/>
        <w:t>（1）该项目实施背景：围绕融三创教育为一体，搭建三个平台，实训两次角色转换的人才培养模式，着力构建以焊接岗位技能为目标的课程体系，建设双师型教师团队。建设校内实训厂房，培养满足本地制造、钢结构生产、机械加工等行业企业生产一线的焊接技术人才。培养技术专业实操强的会计专业学生，提高实训能力。改善学生在校就餐环境。依据【职专-乌财科教【2022】72号--关于提前下达2023年现代职业教育质量提升计划资金预算的通知】文件执行。</w:t>
      </w:r>
      <w:r w:rsidRPr="00816467">
        <w:rPr>
          <w:rStyle w:val="ad"/>
          <w:rFonts w:ascii="楷体" w:eastAsia="楷体" w:hAnsi="楷体" w:hint="eastAsia"/>
          <w:b w:val="0"/>
          <w:bCs w:val="0"/>
          <w:spacing w:val="-4"/>
          <w:sz w:val="32"/>
          <w:szCs w:val="32"/>
        </w:rPr>
        <w:br/>
        <w:t>（2）项目2023年的主要实施内容：为改善办学条件，立项焊接技术应用专业校内厂房和学生食堂附属工程设施以及会计1+X项目。焊接新建一间校内焊接实训厂房。占地面积约1000平米。局部二层结构（包括行车、培训教室、会议室、办公室以及监控等各种配套设施），两台焊接机器人设备。完善食堂的外网及配套及四周地面硬化附属工程。会计实训软件、教师培训、设备购置等。乌鲁木齐市米东区职业中等专业学校2023年现代职业教育质量提升计划资金共计660万，其中焊接实训厂房建设项目拨付500万元，改善办学条件-学生食堂附属工程设施拨款150万，“1+X”证书试点项目拨款10万元。</w:t>
      </w:r>
      <w:r w:rsidRPr="00816467">
        <w:rPr>
          <w:rStyle w:val="ad"/>
          <w:rFonts w:ascii="楷体" w:eastAsia="楷体" w:hAnsi="楷体" w:hint="eastAsia"/>
          <w:b w:val="0"/>
          <w:bCs w:val="0"/>
          <w:spacing w:val="-4"/>
          <w:sz w:val="32"/>
          <w:szCs w:val="32"/>
        </w:rPr>
        <w:br/>
      </w:r>
      <w:r w:rsidRPr="00816467">
        <w:rPr>
          <w:rStyle w:val="ad"/>
          <w:rFonts w:ascii="楷体" w:eastAsia="楷体" w:hAnsi="楷体" w:hint="eastAsia"/>
          <w:b w:val="0"/>
          <w:bCs w:val="0"/>
          <w:spacing w:val="-4"/>
          <w:sz w:val="32"/>
          <w:szCs w:val="32"/>
        </w:rPr>
        <w:lastRenderedPageBreak/>
        <w:t>（3）2023年当年完成情况：实际完成情况为①完成焊接实训厂房建设项目设计费、勘测费的支付；②完成学生食堂附属工程设计费、勘测费的支付；③“完成1+X”证书试点项目教师培训费，实训软件及教学设备费用的支付。</w:t>
      </w:r>
      <w:r w:rsidRPr="00816467">
        <w:rPr>
          <w:rStyle w:val="ad"/>
          <w:rFonts w:ascii="楷体" w:eastAsia="楷体" w:hAnsi="楷体" w:hint="eastAsia"/>
          <w:b w:val="0"/>
          <w:bCs w:val="0"/>
          <w:spacing w:val="-4"/>
          <w:sz w:val="32"/>
          <w:szCs w:val="32"/>
        </w:rPr>
        <w:br/>
        <w:t>2. 资金投入和使用情况</w:t>
      </w:r>
      <w:r w:rsidRPr="00816467">
        <w:rPr>
          <w:rStyle w:val="ad"/>
          <w:rFonts w:ascii="楷体" w:eastAsia="楷体" w:hAnsi="楷体" w:hint="eastAsia"/>
          <w:b w:val="0"/>
          <w:bCs w:val="0"/>
          <w:spacing w:val="-4"/>
          <w:sz w:val="32"/>
          <w:szCs w:val="32"/>
        </w:rPr>
        <w:br/>
        <w:t>（1）该项目资金投入情况：经乌财科教【2022】72号号文件批准，项目系2023年中央资金，共安排预算660万元，于2023年年初部门预算批复项目，上年结转资金25.15万元，年中资金调减641.83万元，结转下年使用。</w:t>
      </w:r>
      <w:r w:rsidRPr="00816467">
        <w:rPr>
          <w:rStyle w:val="ad"/>
          <w:rFonts w:ascii="楷体" w:eastAsia="楷体" w:hAnsi="楷体" w:hint="eastAsia"/>
          <w:b w:val="0"/>
          <w:bCs w:val="0"/>
          <w:spacing w:val="-4"/>
          <w:sz w:val="32"/>
          <w:szCs w:val="32"/>
        </w:rPr>
        <w:br/>
        <w:t>（2）该项目资金使用情况：①总预算情况：年初预算安排660万元，上年结转25.15万元，调减641.83万元，调整完预算43.32万元；②资金用于焊接实训厂房建设项目设计费、勘测费7.85万元的支付；学生食堂附属工程设计费、勘测费4.37万元的支付；“1+X”证书试点项目教师培训费5.96万元，实训软件及教学设备费用25.14万元的支付。共计支出43.32万元（因食堂附属工程已经完工，工程款已在平台申报，填报时按照时间发生的金额填了执行数，实际工程款最后未支付成功原因，绩效系统内填报140.2万元）。③预算执行率：100%。</w:t>
      </w:r>
    </w:p>
    <w:p w14:paraId="4EE91996" w14:textId="77777777" w:rsidR="000048AA" w:rsidRPr="00816467" w:rsidRDefault="00000000">
      <w:pPr>
        <w:spacing w:line="540" w:lineRule="exact"/>
        <w:ind w:firstLine="567"/>
        <w:rPr>
          <w:rStyle w:val="ad"/>
          <w:rFonts w:ascii="楷体" w:eastAsia="楷体" w:hAnsi="楷体" w:hint="eastAsia"/>
          <w:spacing w:val="-4"/>
          <w:sz w:val="32"/>
          <w:szCs w:val="32"/>
        </w:rPr>
      </w:pPr>
      <w:r w:rsidRPr="00816467">
        <w:rPr>
          <w:rStyle w:val="ad"/>
          <w:rFonts w:ascii="楷体" w:eastAsia="楷体" w:hAnsi="楷体" w:hint="eastAsia"/>
          <w:spacing w:val="-4"/>
          <w:sz w:val="32"/>
          <w:szCs w:val="32"/>
        </w:rPr>
        <w:t>（二）项目绩效目标</w:t>
      </w:r>
    </w:p>
    <w:p w14:paraId="5F877E16" w14:textId="77777777" w:rsidR="000048AA" w:rsidRPr="00816467" w:rsidRDefault="00000000">
      <w:pPr>
        <w:spacing w:line="540" w:lineRule="exact"/>
        <w:ind w:firstLine="567"/>
        <w:rPr>
          <w:rStyle w:val="ad"/>
          <w:rFonts w:ascii="楷体" w:eastAsia="楷体" w:hAnsi="楷体" w:hint="eastAsia"/>
          <w:b w:val="0"/>
          <w:bCs w:val="0"/>
          <w:spacing w:val="-4"/>
          <w:sz w:val="32"/>
          <w:szCs w:val="32"/>
        </w:rPr>
      </w:pPr>
      <w:r w:rsidRPr="00816467">
        <w:rPr>
          <w:rStyle w:val="ad"/>
          <w:rFonts w:ascii="楷体" w:eastAsia="楷体" w:hAnsi="楷体" w:hint="eastAsia"/>
          <w:b w:val="0"/>
          <w:bCs w:val="0"/>
          <w:spacing w:val="-4"/>
          <w:sz w:val="32"/>
          <w:szCs w:val="32"/>
        </w:rPr>
        <w:t>（二）项目绩效目标</w:t>
      </w:r>
      <w:r w:rsidRPr="00816467">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w:t>
      </w:r>
      <w:r w:rsidRPr="00816467">
        <w:rPr>
          <w:rStyle w:val="ad"/>
          <w:rFonts w:ascii="楷体" w:eastAsia="楷体" w:hAnsi="楷体" w:hint="eastAsia"/>
          <w:b w:val="0"/>
          <w:bCs w:val="0"/>
          <w:spacing w:val="-4"/>
          <w:sz w:val="32"/>
          <w:szCs w:val="32"/>
        </w:rPr>
        <w:lastRenderedPageBreak/>
        <w:t>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816467">
        <w:rPr>
          <w:rStyle w:val="ad"/>
          <w:rFonts w:ascii="楷体" w:eastAsia="楷体" w:hAnsi="楷体" w:hint="eastAsia"/>
          <w:b w:val="0"/>
          <w:bCs w:val="0"/>
          <w:spacing w:val="-4"/>
          <w:sz w:val="32"/>
          <w:szCs w:val="32"/>
        </w:rPr>
        <w:br/>
        <w:t>该项目为跨年项目。</w:t>
      </w:r>
      <w:r w:rsidRPr="00816467">
        <w:rPr>
          <w:rStyle w:val="ad"/>
          <w:rFonts w:ascii="楷体" w:eastAsia="楷体" w:hAnsi="楷体" w:hint="eastAsia"/>
          <w:b w:val="0"/>
          <w:bCs w:val="0"/>
          <w:spacing w:val="-4"/>
          <w:sz w:val="32"/>
          <w:szCs w:val="32"/>
        </w:rPr>
        <w:br/>
        <w:t>该项目总体绩效目标：围绕融三创教育为一体，搭建三个平台，实训两次角色转换的人才培养模式，着力构建以焊接岗位技能为目标的课程体系，建设双师型教师团队。建设校内实训厂房，培养满足本地制造、钢结构生产、机械加工等行业企业生产一线的焊接技术人才。培养技术专业实操强的会计专业学生，提高实训能力。改善学生在校就餐环境。</w:t>
      </w:r>
      <w:r w:rsidRPr="00816467">
        <w:rPr>
          <w:rStyle w:val="ad"/>
          <w:rFonts w:ascii="楷体" w:eastAsia="楷体" w:hAnsi="楷体" w:hint="eastAsia"/>
          <w:b w:val="0"/>
          <w:bCs w:val="0"/>
          <w:spacing w:val="-4"/>
          <w:sz w:val="32"/>
          <w:szCs w:val="32"/>
        </w:rPr>
        <w:br/>
        <w:t>该项目阶段性目标为：2023年计划完成食堂的外围项目，完善了食堂的给排水、燃气、暖气等外网设施和食堂配套及四周地面硬化；新建设的校内实训厂房，占地 1000 平米，厂房放置主要实训设备 75 台，新增实训工位 40 个，该厂房可同时满足于焊接技术应用、机械加工技术、机电技术应用和电气设备运行与控制四个专业的 130 余人同时开展实训生产工作，2023年计划完成焊接实训厂房的前期部分准备工作。“1+X”建设，完成教师培训及学生考证工作。</w:t>
      </w:r>
    </w:p>
    <w:p w14:paraId="6BFCEFBA" w14:textId="77777777" w:rsidR="000048AA" w:rsidRPr="00816467" w:rsidRDefault="00000000">
      <w:pPr>
        <w:spacing w:line="540" w:lineRule="exact"/>
        <w:ind w:firstLine="640"/>
        <w:rPr>
          <w:rStyle w:val="ad"/>
          <w:rFonts w:ascii="黑体" w:eastAsia="黑体" w:hAnsi="黑体" w:hint="eastAsia"/>
          <w:b w:val="0"/>
          <w:spacing w:val="-4"/>
          <w:sz w:val="32"/>
          <w:szCs w:val="32"/>
        </w:rPr>
      </w:pPr>
      <w:r w:rsidRPr="00816467">
        <w:rPr>
          <w:rStyle w:val="ad"/>
          <w:rFonts w:ascii="黑体" w:eastAsia="黑体" w:hAnsi="黑体" w:hint="eastAsia"/>
          <w:b w:val="0"/>
          <w:spacing w:val="-4"/>
          <w:sz w:val="32"/>
          <w:szCs w:val="32"/>
        </w:rPr>
        <w:t>二、绩效评价工作开展情况</w:t>
      </w:r>
    </w:p>
    <w:p w14:paraId="61859553" w14:textId="77777777" w:rsidR="000048AA" w:rsidRPr="00816467" w:rsidRDefault="00000000">
      <w:pPr>
        <w:spacing w:line="540" w:lineRule="exact"/>
        <w:ind w:firstLineChars="181" w:firstLine="567"/>
        <w:rPr>
          <w:rStyle w:val="ad"/>
          <w:rFonts w:ascii="楷体" w:eastAsia="楷体" w:hAnsi="楷体" w:hint="eastAsia"/>
          <w:spacing w:val="-4"/>
          <w:sz w:val="32"/>
          <w:szCs w:val="32"/>
        </w:rPr>
      </w:pPr>
      <w:r w:rsidRPr="00816467">
        <w:rPr>
          <w:rStyle w:val="ad"/>
          <w:rFonts w:ascii="楷体" w:eastAsia="楷体" w:hAnsi="楷体" w:hint="eastAsia"/>
          <w:spacing w:val="-4"/>
          <w:sz w:val="32"/>
          <w:szCs w:val="32"/>
        </w:rPr>
        <w:t>（一）绩效评价目的、对象和范围</w:t>
      </w:r>
    </w:p>
    <w:p w14:paraId="5CBE7A93" w14:textId="77777777" w:rsidR="000048AA" w:rsidRPr="00816467" w:rsidRDefault="00000000">
      <w:pPr>
        <w:spacing w:line="540" w:lineRule="exact"/>
        <w:ind w:firstLine="567"/>
        <w:rPr>
          <w:rStyle w:val="ad"/>
          <w:rFonts w:ascii="楷体" w:eastAsia="楷体" w:hAnsi="楷体" w:hint="eastAsia"/>
          <w:b w:val="0"/>
          <w:bCs w:val="0"/>
          <w:spacing w:val="-4"/>
          <w:sz w:val="32"/>
          <w:szCs w:val="32"/>
        </w:rPr>
      </w:pPr>
      <w:r w:rsidRPr="00816467">
        <w:rPr>
          <w:rStyle w:val="ad"/>
          <w:rFonts w:ascii="楷体" w:eastAsia="楷体" w:hAnsi="楷体" w:hint="eastAsia"/>
          <w:b w:val="0"/>
          <w:bCs w:val="0"/>
          <w:spacing w:val="-4"/>
          <w:sz w:val="32"/>
          <w:szCs w:val="32"/>
        </w:rPr>
        <w:t>（一）绩效评价目的、对象和范围</w:t>
      </w:r>
      <w:r w:rsidRPr="00816467">
        <w:rPr>
          <w:rStyle w:val="ad"/>
          <w:rFonts w:ascii="楷体" w:eastAsia="楷体" w:hAnsi="楷体" w:hint="eastAsia"/>
          <w:b w:val="0"/>
          <w:bCs w:val="0"/>
          <w:spacing w:val="-4"/>
          <w:sz w:val="32"/>
          <w:szCs w:val="32"/>
        </w:rPr>
        <w:br/>
      </w:r>
      <w:r w:rsidRPr="00816467">
        <w:rPr>
          <w:rStyle w:val="ad"/>
          <w:rFonts w:ascii="楷体" w:eastAsia="楷体" w:hAnsi="楷体" w:hint="eastAsia"/>
          <w:b w:val="0"/>
          <w:bCs w:val="0"/>
          <w:spacing w:val="-4"/>
          <w:sz w:val="32"/>
          <w:szCs w:val="32"/>
        </w:rPr>
        <w:lastRenderedPageBreak/>
        <w:t>1. 绩效评价完整性</w:t>
      </w:r>
      <w:r w:rsidRPr="00816467">
        <w:rPr>
          <w:rStyle w:val="ad"/>
          <w:rFonts w:ascii="楷体" w:eastAsia="楷体" w:hAnsi="楷体" w:hint="eastAsia"/>
          <w:b w:val="0"/>
          <w:bCs w:val="0"/>
          <w:spacing w:val="-4"/>
          <w:sz w:val="32"/>
          <w:szCs w:val="32"/>
        </w:rPr>
        <w:br/>
        <w:t>首先，2023年现代职业教育质量提升计划资金共计660万，是用于学校的焊接实训厂房建设项目，改善办学条件-学生食堂附属工程设施，“1+X”证书试点项目。这批项目建设完成后，能有效的提升职业学校的薄弱环节的办学条件，重点教育教学环境，改善了学生的就餐环境，改善了实训条件和环境，保障了焊接专业课程的实践教学，进一步促进学生专业课程实训技能水平的提升，也为今后承接关于有关社会培训及承办自治区技能大赛提供有效硬件条件。“1+X”证书试点经费，给学校培训和建设双师型教师队伍提升了专业水平，学生也在获得学历证书的同时，取得相应的职业技能等级证书，提高了学生职业化素养及能力。以上目标能够通过指标体系完整地体现。</w:t>
      </w:r>
      <w:r w:rsidRPr="00816467">
        <w:rPr>
          <w:rStyle w:val="ad"/>
          <w:rFonts w:ascii="楷体" w:eastAsia="楷体" w:hAnsi="楷体" w:hint="eastAsia"/>
          <w:b w:val="0"/>
          <w:bCs w:val="0"/>
          <w:spacing w:val="-4"/>
          <w:sz w:val="32"/>
          <w:szCs w:val="32"/>
        </w:rPr>
        <w:br/>
        <w:t>其次，本项目计划完成食堂的外围项目，完善了食堂的给排水、燃气、暖气等外网设施和食堂配套及四周地面硬化；2023年计划完成焊接实训厂房的前期部分准备工作。“1+X”建设，完成教师培训及学生考证工作。本年度已完成了食堂外围项目，完成了焊接实训厂房的前期部分准备工作。完成了“1+X”建设教师培训工作。</w:t>
      </w:r>
      <w:r w:rsidRPr="00816467">
        <w:rPr>
          <w:rStyle w:val="ad"/>
          <w:rFonts w:ascii="楷体" w:eastAsia="楷体" w:hAnsi="楷体" w:hint="eastAsia"/>
          <w:b w:val="0"/>
          <w:bCs w:val="0"/>
          <w:spacing w:val="-4"/>
          <w:sz w:val="32"/>
          <w:szCs w:val="32"/>
        </w:rPr>
        <w:br/>
        <w:t>最后，我们将通过查询支付凭证及食堂验收单等方式获取评价数据，评价数据来源可靠，数据准确完整。</w:t>
      </w:r>
      <w:r w:rsidRPr="00816467">
        <w:rPr>
          <w:rStyle w:val="ad"/>
          <w:rFonts w:ascii="楷体" w:eastAsia="楷体" w:hAnsi="楷体" w:hint="eastAsia"/>
          <w:b w:val="0"/>
          <w:bCs w:val="0"/>
          <w:spacing w:val="-4"/>
          <w:sz w:val="32"/>
          <w:szCs w:val="32"/>
        </w:rPr>
        <w:br/>
        <w:t>2. 评价目的</w:t>
      </w:r>
      <w:r w:rsidRPr="00816467">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w:t>
      </w:r>
      <w:r w:rsidRPr="00816467">
        <w:rPr>
          <w:rStyle w:val="ad"/>
          <w:rFonts w:ascii="楷体" w:eastAsia="楷体" w:hAnsi="楷体" w:hint="eastAsia"/>
          <w:b w:val="0"/>
          <w:bCs w:val="0"/>
          <w:spacing w:val="-4"/>
          <w:sz w:val="32"/>
          <w:szCs w:val="32"/>
        </w:rPr>
        <w:lastRenderedPageBreak/>
        <w:t>状及绩效目标、资金投入、资金管理、组织实施、数量指标、质量指标、时效指标、成本指标和效益指标等进行深入调研和分析，进一步了解职专-乌财科教【2022】72号--关于提前下达2023年现代职业教育质量提升计划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816467">
        <w:rPr>
          <w:rStyle w:val="ad"/>
          <w:rFonts w:ascii="楷体" w:eastAsia="楷体" w:hAnsi="楷体" w:hint="eastAsia"/>
          <w:b w:val="0"/>
          <w:bCs w:val="0"/>
          <w:spacing w:val="-4"/>
          <w:sz w:val="32"/>
          <w:szCs w:val="32"/>
        </w:rPr>
        <w:br/>
        <w:t>3. 评价对象</w:t>
      </w:r>
      <w:r w:rsidRPr="00816467">
        <w:rPr>
          <w:rStyle w:val="ad"/>
          <w:rFonts w:ascii="楷体" w:eastAsia="楷体" w:hAnsi="楷体" w:hint="eastAsia"/>
          <w:b w:val="0"/>
          <w:bCs w:val="0"/>
          <w:spacing w:val="-4"/>
          <w:sz w:val="32"/>
          <w:szCs w:val="32"/>
        </w:rPr>
        <w:br/>
        <w:t>（1）绩效评价的对象：《职专-乌财科教【2022】72号--关于提前下达2023年现代职业教育质量提升计划资金预算的通知》项目</w:t>
      </w:r>
      <w:r w:rsidRPr="00816467">
        <w:rPr>
          <w:rStyle w:val="ad"/>
          <w:rFonts w:ascii="楷体" w:eastAsia="楷体" w:hAnsi="楷体" w:hint="eastAsia"/>
          <w:b w:val="0"/>
          <w:bCs w:val="0"/>
          <w:spacing w:val="-4"/>
          <w:sz w:val="32"/>
          <w:szCs w:val="32"/>
        </w:rPr>
        <w:br/>
        <w:t>4. 绩效评价范围</w:t>
      </w:r>
      <w:r w:rsidRPr="00816467">
        <w:rPr>
          <w:rStyle w:val="ad"/>
          <w:rFonts w:ascii="楷体" w:eastAsia="楷体" w:hAnsi="楷体" w:hint="eastAsia"/>
          <w:b w:val="0"/>
          <w:bCs w:val="0"/>
          <w:spacing w:val="-4"/>
          <w:sz w:val="32"/>
          <w:szCs w:val="32"/>
        </w:rPr>
        <w:br/>
        <w:t>（1）时间范围：2023年1月1日至2023年12月31日。</w:t>
      </w:r>
      <w:r w:rsidRPr="00816467">
        <w:rPr>
          <w:rStyle w:val="ad"/>
          <w:rFonts w:ascii="楷体" w:eastAsia="楷体" w:hAnsi="楷体" w:hint="eastAsia"/>
          <w:b w:val="0"/>
          <w:bCs w:val="0"/>
          <w:spacing w:val="-4"/>
          <w:sz w:val="32"/>
          <w:szCs w:val="32"/>
        </w:rPr>
        <w:br/>
        <w:t>（2）项目范围：《职专-乌财科教【2022】72号--关于提前下达2023年现代职业教育质量提升计划资金预算的通知》项目为了改善办学条件，立项焊接技术应用专业校内厂房和学生食堂附属工程设施以及会计1+X项目。焊接新建一间校内焊接实训厂房。占地面积约1000平米。完善食堂的外网及配套及四周地面硬化附属工程。会计实训软件、教师培训、设备购置等。乌鲁木齐市米东区职业中等专业学校2023年现代职业教育质量提升计划资金共计660万，其中焊接实训厂房建设项目拨付500万元，改善办学条件-学生食堂附属工程设施拨款150万，“1+X”证书试点项目拨款10万元。2023年实际完成了焊接实训厂房建设项目设</w:t>
      </w:r>
      <w:r w:rsidRPr="00816467">
        <w:rPr>
          <w:rStyle w:val="ad"/>
          <w:rFonts w:ascii="楷体" w:eastAsia="楷体" w:hAnsi="楷体" w:hint="eastAsia"/>
          <w:b w:val="0"/>
          <w:bCs w:val="0"/>
          <w:spacing w:val="-4"/>
          <w:sz w:val="32"/>
          <w:szCs w:val="32"/>
        </w:rPr>
        <w:lastRenderedPageBreak/>
        <w:t>计费、勘测费的支付；学生食堂附属工程设计费、勘测费的支付；“1+X”证书试点项目教师培训费，实训软件及教学设备费用的支付。食堂附属工程已完工，工程款财政未拨款，暂未支付，焊接实训厂房建设项目完成了前期的部分准备工作。项目有关经验做法是需在年初合理计划开支，指标额度一到位就尽快做好支出计划，在额度到位之前提前做好相关支付手续，在资金能正常到位情况下及时的尽快的做相关支付手续。及时督促项目负责人，按时按规定做好支付审批手续，及时向财政申报，及时支付。存在的问题及原因是在项目执行过程中遇到的目标设定较低，比如食堂购置桌椅，实际购置时按照实际容量，事先未做好预算，但是超目标完成了。建议以后能按照项目进度及时跟进付款。最后，结合项目特点，制定符合项目实际的绩效评价指标体系及评分标准，通过数据采集、问卷调查及访谈等形式，对2023年质量提升计划专项资金进行客观评价，最终评分结果为：总分为84.3分，绩效评级为“良”。</w:t>
      </w:r>
    </w:p>
    <w:p w14:paraId="1271490C" w14:textId="77777777" w:rsidR="000048AA" w:rsidRPr="00816467" w:rsidRDefault="00000000">
      <w:pPr>
        <w:spacing w:line="540" w:lineRule="exact"/>
        <w:ind w:firstLine="567"/>
        <w:rPr>
          <w:rStyle w:val="ad"/>
          <w:rFonts w:ascii="楷体" w:eastAsia="楷体" w:hAnsi="楷体" w:hint="eastAsia"/>
          <w:spacing w:val="-4"/>
          <w:sz w:val="32"/>
          <w:szCs w:val="32"/>
        </w:rPr>
      </w:pPr>
      <w:r w:rsidRPr="00816467">
        <w:rPr>
          <w:rStyle w:val="ad"/>
          <w:rFonts w:ascii="楷体" w:eastAsia="楷体" w:hAnsi="楷体" w:hint="eastAsia"/>
          <w:spacing w:val="-4"/>
          <w:sz w:val="32"/>
          <w:szCs w:val="32"/>
        </w:rPr>
        <w:t>（二）绩效评价原则、评价指标体系、评价方法、评价标准</w:t>
      </w:r>
    </w:p>
    <w:p w14:paraId="1F0C1D90" w14:textId="77777777" w:rsidR="000048AA" w:rsidRPr="00816467" w:rsidRDefault="00000000">
      <w:pPr>
        <w:spacing w:line="540" w:lineRule="exact"/>
        <w:ind w:firstLine="567"/>
        <w:rPr>
          <w:rStyle w:val="ad"/>
          <w:rFonts w:ascii="楷体" w:eastAsia="楷体" w:hAnsi="楷体" w:hint="eastAsia"/>
          <w:b w:val="0"/>
          <w:bCs w:val="0"/>
          <w:spacing w:val="-4"/>
          <w:sz w:val="32"/>
          <w:szCs w:val="32"/>
        </w:rPr>
      </w:pPr>
      <w:r w:rsidRPr="00816467">
        <w:rPr>
          <w:rStyle w:val="ad"/>
          <w:rFonts w:ascii="楷体" w:eastAsia="楷体" w:hAnsi="楷体" w:hint="eastAsia"/>
          <w:b w:val="0"/>
          <w:bCs w:val="0"/>
          <w:spacing w:val="-4"/>
          <w:sz w:val="32"/>
          <w:szCs w:val="32"/>
        </w:rPr>
        <w:t>（二）绩效评价原则、指标体系、方法及标准</w:t>
      </w:r>
      <w:r w:rsidRPr="00816467">
        <w:rPr>
          <w:rStyle w:val="ad"/>
          <w:rFonts w:ascii="楷体" w:eastAsia="楷体" w:hAnsi="楷体" w:hint="eastAsia"/>
          <w:b w:val="0"/>
          <w:bCs w:val="0"/>
          <w:spacing w:val="-4"/>
          <w:sz w:val="32"/>
          <w:szCs w:val="32"/>
        </w:rPr>
        <w:br/>
        <w:t>1. 评价原则</w:t>
      </w:r>
      <w:r w:rsidRPr="00816467">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816467">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816467">
        <w:rPr>
          <w:rStyle w:val="ad"/>
          <w:rFonts w:ascii="楷体" w:eastAsia="楷体" w:hAnsi="楷体" w:hint="eastAsia"/>
          <w:b w:val="0"/>
          <w:bCs w:val="0"/>
          <w:spacing w:val="-4"/>
          <w:sz w:val="32"/>
          <w:szCs w:val="32"/>
        </w:rPr>
        <w:br/>
        <w:t>（3）激励约束。绩效评价结果应与预算安排、政策调整、改进</w:t>
      </w:r>
      <w:r w:rsidRPr="00816467">
        <w:rPr>
          <w:rStyle w:val="ad"/>
          <w:rFonts w:ascii="楷体" w:eastAsia="楷体" w:hAnsi="楷体" w:hint="eastAsia"/>
          <w:b w:val="0"/>
          <w:bCs w:val="0"/>
          <w:spacing w:val="-4"/>
          <w:sz w:val="32"/>
          <w:szCs w:val="32"/>
        </w:rPr>
        <w:lastRenderedPageBreak/>
        <w:t>管理实质性挂钩，体现奖优罚劣和激励相容导向，有效要安排、低效要压减、无效要问责。</w:t>
      </w:r>
      <w:r w:rsidRPr="00816467">
        <w:rPr>
          <w:rStyle w:val="ad"/>
          <w:rFonts w:ascii="楷体" w:eastAsia="楷体" w:hAnsi="楷体" w:hint="eastAsia"/>
          <w:b w:val="0"/>
          <w:bCs w:val="0"/>
          <w:spacing w:val="-4"/>
          <w:sz w:val="32"/>
          <w:szCs w:val="32"/>
        </w:rPr>
        <w:br/>
        <w:t>（4）公开透明。绩效评价结果应依法依规公开，并自觉接受社会监督。</w:t>
      </w:r>
      <w:r w:rsidRPr="00816467">
        <w:rPr>
          <w:rStyle w:val="ad"/>
          <w:rFonts w:ascii="楷体" w:eastAsia="楷体" w:hAnsi="楷体" w:hint="eastAsia"/>
          <w:b w:val="0"/>
          <w:bCs w:val="0"/>
          <w:spacing w:val="-4"/>
          <w:sz w:val="32"/>
          <w:szCs w:val="32"/>
        </w:rPr>
        <w:br/>
        <w:t>2. 评价指标体系</w:t>
      </w:r>
      <w:r w:rsidRPr="00816467">
        <w:rPr>
          <w:rStyle w:val="ad"/>
          <w:rFonts w:ascii="楷体" w:eastAsia="楷体" w:hAnsi="楷体" w:hint="eastAsia"/>
          <w:b w:val="0"/>
          <w:bCs w:val="0"/>
          <w:spacing w:val="-4"/>
          <w:sz w:val="32"/>
          <w:szCs w:val="32"/>
        </w:rPr>
        <w:br/>
        <w:t>绩效评价指标体系作为衡量绩效目标实现程度的考核工具，一般遵循以下原则：</w:t>
      </w:r>
      <w:r w:rsidRPr="00816467">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816467">
        <w:rPr>
          <w:rStyle w:val="ad"/>
          <w:rFonts w:ascii="楷体" w:eastAsia="楷体" w:hAnsi="楷体" w:hint="eastAsia"/>
          <w:b w:val="0"/>
          <w:bCs w:val="0"/>
          <w:spacing w:val="-4"/>
          <w:sz w:val="32"/>
          <w:szCs w:val="32"/>
        </w:rPr>
        <w:br/>
        <w:t>（2）重要性原则：应当优先使用最具评价对象代表性、最能反映评价要求的核心指标。</w:t>
      </w:r>
      <w:r w:rsidRPr="00816467">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816467">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816467">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816467">
        <w:rPr>
          <w:rStyle w:val="ad"/>
          <w:rFonts w:ascii="楷体" w:eastAsia="楷体" w:hAnsi="楷体" w:hint="eastAsia"/>
          <w:b w:val="0"/>
          <w:bCs w:val="0"/>
          <w:spacing w:val="-4"/>
          <w:sz w:val="32"/>
          <w:szCs w:val="32"/>
        </w:rPr>
        <w:br/>
        <w:t>本项目的评价指标体系建立如表2-1所示。</w:t>
      </w:r>
      <w:r w:rsidRPr="00816467">
        <w:rPr>
          <w:rStyle w:val="ad"/>
          <w:rFonts w:ascii="楷体" w:eastAsia="楷体" w:hAnsi="楷体" w:hint="eastAsia"/>
          <w:b w:val="0"/>
          <w:bCs w:val="0"/>
          <w:spacing w:val="-4"/>
          <w:sz w:val="32"/>
          <w:szCs w:val="32"/>
        </w:rPr>
        <w:br/>
      </w:r>
      <w:r w:rsidRPr="00816467">
        <w:rPr>
          <w:rStyle w:val="ad"/>
          <w:rFonts w:ascii="楷体" w:eastAsia="楷体" w:hAnsi="楷体" w:hint="eastAsia"/>
          <w:b w:val="0"/>
          <w:bCs w:val="0"/>
          <w:spacing w:val="-4"/>
          <w:sz w:val="32"/>
          <w:szCs w:val="32"/>
        </w:rPr>
        <w:br/>
      </w:r>
      <w:r w:rsidRPr="00816467">
        <w:rPr>
          <w:rStyle w:val="ad"/>
          <w:rFonts w:ascii="楷体" w:eastAsia="楷体" w:hAnsi="楷体" w:hint="eastAsia"/>
          <w:b w:val="0"/>
          <w:bCs w:val="0"/>
          <w:spacing w:val="-4"/>
          <w:sz w:val="32"/>
          <w:szCs w:val="32"/>
        </w:rPr>
        <w:br/>
        <w:t>表2-1 项目支出绩效评价指标体系</w:t>
      </w:r>
      <w:r w:rsidRPr="00816467">
        <w:rPr>
          <w:rStyle w:val="ad"/>
          <w:rFonts w:ascii="楷体" w:eastAsia="楷体" w:hAnsi="楷体" w:hint="eastAsia"/>
          <w:b w:val="0"/>
          <w:bCs w:val="0"/>
          <w:spacing w:val="-4"/>
          <w:sz w:val="32"/>
          <w:szCs w:val="32"/>
        </w:rPr>
        <w:br/>
        <w:t>一级指标 二级指标 三级指标 指标解释 指标说明</w:t>
      </w:r>
      <w:r w:rsidRPr="00816467">
        <w:rPr>
          <w:rStyle w:val="ad"/>
          <w:rFonts w:ascii="楷体" w:eastAsia="楷体" w:hAnsi="楷体" w:hint="eastAsia"/>
          <w:b w:val="0"/>
          <w:bCs w:val="0"/>
          <w:spacing w:val="-4"/>
          <w:sz w:val="32"/>
          <w:szCs w:val="32"/>
        </w:rPr>
        <w:br/>
        <w:t>决策 项目立项 立项依据</w:t>
      </w:r>
      <w:r w:rsidRPr="00816467">
        <w:rPr>
          <w:rStyle w:val="ad"/>
          <w:rFonts w:ascii="楷体" w:eastAsia="楷体" w:hAnsi="楷体" w:hint="eastAsia"/>
          <w:b w:val="0"/>
          <w:bCs w:val="0"/>
          <w:spacing w:val="-4"/>
          <w:sz w:val="32"/>
          <w:szCs w:val="32"/>
        </w:rPr>
        <w:br/>
        <w:t>充分性 项目立项是否符合法律法规、相关政策、发展规划以及</w:t>
      </w:r>
      <w:r w:rsidRPr="00816467">
        <w:rPr>
          <w:rStyle w:val="ad"/>
          <w:rFonts w:ascii="楷体" w:eastAsia="楷体" w:hAnsi="楷体" w:hint="eastAsia"/>
          <w:b w:val="0"/>
          <w:bCs w:val="0"/>
          <w:spacing w:val="-4"/>
          <w:sz w:val="32"/>
          <w:szCs w:val="32"/>
        </w:rPr>
        <w:lastRenderedPageBreak/>
        <w:t>部门职责，用以反映和考核项目立项依据情况。 评价要点：</w:t>
      </w:r>
      <w:r w:rsidRPr="00816467">
        <w:rPr>
          <w:rStyle w:val="ad"/>
          <w:rFonts w:ascii="楷体" w:eastAsia="楷体" w:hAnsi="楷体" w:hint="eastAsia"/>
          <w:b w:val="0"/>
          <w:bCs w:val="0"/>
          <w:spacing w:val="-4"/>
          <w:sz w:val="32"/>
          <w:szCs w:val="32"/>
        </w:rPr>
        <w:br/>
        <w:t>①项目立项是否符合国家法律法规、国民经济发展规划和相关政策；</w:t>
      </w:r>
      <w:r w:rsidRPr="00816467">
        <w:rPr>
          <w:rStyle w:val="ad"/>
          <w:rFonts w:ascii="楷体" w:eastAsia="楷体" w:hAnsi="楷体" w:hint="eastAsia"/>
          <w:b w:val="0"/>
          <w:bCs w:val="0"/>
          <w:spacing w:val="-4"/>
          <w:sz w:val="32"/>
          <w:szCs w:val="32"/>
        </w:rPr>
        <w:br/>
        <w:t>②项目立项是否符合行业发展规划和政策要求；</w:t>
      </w:r>
      <w:r w:rsidRPr="00816467">
        <w:rPr>
          <w:rStyle w:val="ad"/>
          <w:rFonts w:ascii="楷体" w:eastAsia="楷体" w:hAnsi="楷体" w:hint="eastAsia"/>
          <w:b w:val="0"/>
          <w:bCs w:val="0"/>
          <w:spacing w:val="-4"/>
          <w:sz w:val="32"/>
          <w:szCs w:val="32"/>
        </w:rPr>
        <w:br/>
        <w:t>③项目立项是否与部门职责范围相符，属于部门履职所需；</w:t>
      </w:r>
      <w:r w:rsidRPr="00816467">
        <w:rPr>
          <w:rStyle w:val="ad"/>
          <w:rFonts w:ascii="楷体" w:eastAsia="楷体" w:hAnsi="楷体" w:hint="eastAsia"/>
          <w:b w:val="0"/>
          <w:bCs w:val="0"/>
          <w:spacing w:val="-4"/>
          <w:sz w:val="32"/>
          <w:szCs w:val="32"/>
        </w:rPr>
        <w:br/>
        <w:t>④项目是否属于公共财政支持范围，是否符合中央、地方事权支出责任划分原则；</w:t>
      </w:r>
      <w:r w:rsidRPr="00816467">
        <w:rPr>
          <w:rStyle w:val="ad"/>
          <w:rFonts w:ascii="楷体" w:eastAsia="楷体" w:hAnsi="楷体" w:hint="eastAsia"/>
          <w:b w:val="0"/>
          <w:bCs w:val="0"/>
          <w:spacing w:val="-4"/>
          <w:sz w:val="32"/>
          <w:szCs w:val="32"/>
        </w:rPr>
        <w:br/>
        <w:t>⑤项目是否与相关部门同类项目或部门内部相关项目重复。</w:t>
      </w:r>
      <w:r w:rsidRPr="00816467">
        <w:rPr>
          <w:rStyle w:val="ad"/>
          <w:rFonts w:ascii="楷体" w:eastAsia="楷体" w:hAnsi="楷体" w:hint="eastAsia"/>
          <w:b w:val="0"/>
          <w:bCs w:val="0"/>
          <w:spacing w:val="-4"/>
          <w:sz w:val="32"/>
          <w:szCs w:val="32"/>
        </w:rPr>
        <w:br/>
        <w:t>立项程序</w:t>
      </w:r>
      <w:r w:rsidRPr="00816467">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816467">
        <w:rPr>
          <w:rStyle w:val="ad"/>
          <w:rFonts w:ascii="楷体" w:eastAsia="楷体" w:hAnsi="楷体" w:hint="eastAsia"/>
          <w:b w:val="0"/>
          <w:bCs w:val="0"/>
          <w:spacing w:val="-4"/>
          <w:sz w:val="32"/>
          <w:szCs w:val="32"/>
        </w:rPr>
        <w:br/>
        <w:t>①项目是否按照规定的程序申请设立；</w:t>
      </w:r>
      <w:r w:rsidRPr="00816467">
        <w:rPr>
          <w:rStyle w:val="ad"/>
          <w:rFonts w:ascii="楷体" w:eastAsia="楷体" w:hAnsi="楷体" w:hint="eastAsia"/>
          <w:b w:val="0"/>
          <w:bCs w:val="0"/>
          <w:spacing w:val="-4"/>
          <w:sz w:val="32"/>
          <w:szCs w:val="32"/>
        </w:rPr>
        <w:br/>
        <w:t>②审批文件、材料是否符合相关要求；</w:t>
      </w:r>
      <w:r w:rsidRPr="00816467">
        <w:rPr>
          <w:rStyle w:val="ad"/>
          <w:rFonts w:ascii="楷体" w:eastAsia="楷体" w:hAnsi="楷体" w:hint="eastAsia"/>
          <w:b w:val="0"/>
          <w:bCs w:val="0"/>
          <w:spacing w:val="-4"/>
          <w:sz w:val="32"/>
          <w:szCs w:val="32"/>
        </w:rPr>
        <w:br/>
        <w:t>③事前是否已经过必要的可行性研究、专家论证、风险评估、绩效评估、集体决策。</w:t>
      </w:r>
      <w:r w:rsidRPr="00816467">
        <w:rPr>
          <w:rStyle w:val="ad"/>
          <w:rFonts w:ascii="楷体" w:eastAsia="楷体" w:hAnsi="楷体" w:hint="eastAsia"/>
          <w:b w:val="0"/>
          <w:bCs w:val="0"/>
          <w:spacing w:val="-4"/>
          <w:sz w:val="32"/>
          <w:szCs w:val="32"/>
        </w:rPr>
        <w:br/>
        <w:t>绩效目标 绩效目标</w:t>
      </w:r>
      <w:r w:rsidRPr="00816467">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816467">
        <w:rPr>
          <w:rStyle w:val="ad"/>
          <w:rFonts w:ascii="楷体" w:eastAsia="楷体" w:hAnsi="楷体" w:hint="eastAsia"/>
          <w:b w:val="0"/>
          <w:bCs w:val="0"/>
          <w:spacing w:val="-4"/>
          <w:sz w:val="32"/>
          <w:szCs w:val="32"/>
        </w:rPr>
        <w:br/>
        <w:t>（如未设定预算绩效目标，也可考核其他工作任务目标）</w:t>
      </w:r>
      <w:r w:rsidRPr="00816467">
        <w:rPr>
          <w:rStyle w:val="ad"/>
          <w:rFonts w:ascii="楷体" w:eastAsia="楷体" w:hAnsi="楷体" w:hint="eastAsia"/>
          <w:b w:val="0"/>
          <w:bCs w:val="0"/>
          <w:spacing w:val="-4"/>
          <w:sz w:val="32"/>
          <w:szCs w:val="32"/>
        </w:rPr>
        <w:br/>
        <w:t>①项目是否有绩效目标；</w:t>
      </w:r>
      <w:r w:rsidRPr="00816467">
        <w:rPr>
          <w:rStyle w:val="ad"/>
          <w:rFonts w:ascii="楷体" w:eastAsia="楷体" w:hAnsi="楷体" w:hint="eastAsia"/>
          <w:b w:val="0"/>
          <w:bCs w:val="0"/>
          <w:spacing w:val="-4"/>
          <w:sz w:val="32"/>
          <w:szCs w:val="32"/>
        </w:rPr>
        <w:br/>
        <w:t>②项目绩效目标与实际工作内容是否具有相关性；</w:t>
      </w:r>
      <w:r w:rsidRPr="00816467">
        <w:rPr>
          <w:rStyle w:val="ad"/>
          <w:rFonts w:ascii="楷体" w:eastAsia="楷体" w:hAnsi="楷体" w:hint="eastAsia"/>
          <w:b w:val="0"/>
          <w:bCs w:val="0"/>
          <w:spacing w:val="-4"/>
          <w:sz w:val="32"/>
          <w:szCs w:val="32"/>
        </w:rPr>
        <w:br/>
        <w:t>③项目预期产出效益和效果是否符合正常的业绩水平；</w:t>
      </w:r>
      <w:r w:rsidRPr="00816467">
        <w:rPr>
          <w:rStyle w:val="ad"/>
          <w:rFonts w:ascii="楷体" w:eastAsia="楷体" w:hAnsi="楷体" w:hint="eastAsia"/>
          <w:b w:val="0"/>
          <w:bCs w:val="0"/>
          <w:spacing w:val="-4"/>
          <w:sz w:val="32"/>
          <w:szCs w:val="32"/>
        </w:rPr>
        <w:br/>
        <w:t>④是否与预算确定的项目投资额或资金量相匹配。</w:t>
      </w:r>
      <w:r w:rsidRPr="00816467">
        <w:rPr>
          <w:rStyle w:val="ad"/>
          <w:rFonts w:ascii="楷体" w:eastAsia="楷体" w:hAnsi="楷体" w:hint="eastAsia"/>
          <w:b w:val="0"/>
          <w:bCs w:val="0"/>
          <w:spacing w:val="-4"/>
          <w:sz w:val="32"/>
          <w:szCs w:val="32"/>
        </w:rPr>
        <w:br/>
        <w:t>决策 绩效目标 绩效指标</w:t>
      </w:r>
      <w:r w:rsidRPr="00816467">
        <w:rPr>
          <w:rStyle w:val="ad"/>
          <w:rFonts w:ascii="楷体" w:eastAsia="楷体" w:hAnsi="楷体" w:hint="eastAsia"/>
          <w:b w:val="0"/>
          <w:bCs w:val="0"/>
          <w:spacing w:val="-4"/>
          <w:sz w:val="32"/>
          <w:szCs w:val="32"/>
        </w:rPr>
        <w:br/>
      </w:r>
      <w:r w:rsidRPr="00816467">
        <w:rPr>
          <w:rStyle w:val="ad"/>
          <w:rFonts w:ascii="楷体" w:eastAsia="楷体" w:hAnsi="楷体" w:hint="eastAsia"/>
          <w:b w:val="0"/>
          <w:bCs w:val="0"/>
          <w:spacing w:val="-4"/>
          <w:sz w:val="32"/>
          <w:szCs w:val="32"/>
        </w:rPr>
        <w:lastRenderedPageBreak/>
        <w:t>明确性 依据绩效目标设定的绩效指标是否清晰、细化、可衡量等，用以反映和考核项目绩效目标的明细化情况。 评价要点：</w:t>
      </w:r>
      <w:r w:rsidRPr="00816467">
        <w:rPr>
          <w:rStyle w:val="ad"/>
          <w:rFonts w:ascii="楷体" w:eastAsia="楷体" w:hAnsi="楷体" w:hint="eastAsia"/>
          <w:b w:val="0"/>
          <w:bCs w:val="0"/>
          <w:spacing w:val="-4"/>
          <w:sz w:val="32"/>
          <w:szCs w:val="32"/>
        </w:rPr>
        <w:br/>
        <w:t>①是否将项目绩效目标细化分解为具体的绩效指标；</w:t>
      </w:r>
      <w:r w:rsidRPr="00816467">
        <w:rPr>
          <w:rStyle w:val="ad"/>
          <w:rFonts w:ascii="楷体" w:eastAsia="楷体" w:hAnsi="楷体" w:hint="eastAsia"/>
          <w:b w:val="0"/>
          <w:bCs w:val="0"/>
          <w:spacing w:val="-4"/>
          <w:sz w:val="32"/>
          <w:szCs w:val="32"/>
        </w:rPr>
        <w:br/>
        <w:t>②是否通过清晰、可衡量的指标值予以体现；</w:t>
      </w:r>
      <w:r w:rsidRPr="00816467">
        <w:rPr>
          <w:rStyle w:val="ad"/>
          <w:rFonts w:ascii="楷体" w:eastAsia="楷体" w:hAnsi="楷体" w:hint="eastAsia"/>
          <w:b w:val="0"/>
          <w:bCs w:val="0"/>
          <w:spacing w:val="-4"/>
          <w:sz w:val="32"/>
          <w:szCs w:val="32"/>
        </w:rPr>
        <w:br/>
        <w:t>③是否与项目目标任务数或计划数相对应。</w:t>
      </w:r>
      <w:r w:rsidRPr="00816467">
        <w:rPr>
          <w:rStyle w:val="ad"/>
          <w:rFonts w:ascii="楷体" w:eastAsia="楷体" w:hAnsi="楷体" w:hint="eastAsia"/>
          <w:b w:val="0"/>
          <w:bCs w:val="0"/>
          <w:spacing w:val="-4"/>
          <w:sz w:val="32"/>
          <w:szCs w:val="32"/>
        </w:rPr>
        <w:br/>
        <w:t>资金投入 预算编制</w:t>
      </w:r>
      <w:r w:rsidRPr="00816467">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816467">
        <w:rPr>
          <w:rStyle w:val="ad"/>
          <w:rFonts w:ascii="楷体" w:eastAsia="楷体" w:hAnsi="楷体" w:hint="eastAsia"/>
          <w:b w:val="0"/>
          <w:bCs w:val="0"/>
          <w:spacing w:val="-4"/>
          <w:sz w:val="32"/>
          <w:szCs w:val="32"/>
        </w:rPr>
        <w:br/>
        <w:t>①预算编制是否经过科学论证；</w:t>
      </w:r>
      <w:r w:rsidRPr="00816467">
        <w:rPr>
          <w:rStyle w:val="ad"/>
          <w:rFonts w:ascii="楷体" w:eastAsia="楷体" w:hAnsi="楷体" w:hint="eastAsia"/>
          <w:b w:val="0"/>
          <w:bCs w:val="0"/>
          <w:spacing w:val="-4"/>
          <w:sz w:val="32"/>
          <w:szCs w:val="32"/>
        </w:rPr>
        <w:br/>
        <w:t>②预算内容与项目内容是否匹配；</w:t>
      </w:r>
      <w:r w:rsidRPr="00816467">
        <w:rPr>
          <w:rStyle w:val="ad"/>
          <w:rFonts w:ascii="楷体" w:eastAsia="楷体" w:hAnsi="楷体" w:hint="eastAsia"/>
          <w:b w:val="0"/>
          <w:bCs w:val="0"/>
          <w:spacing w:val="-4"/>
          <w:sz w:val="32"/>
          <w:szCs w:val="32"/>
        </w:rPr>
        <w:br/>
        <w:t>③预算额度测算依据是否充分，是否按照标准编制；</w:t>
      </w:r>
      <w:r w:rsidRPr="00816467">
        <w:rPr>
          <w:rStyle w:val="ad"/>
          <w:rFonts w:ascii="楷体" w:eastAsia="楷体" w:hAnsi="楷体" w:hint="eastAsia"/>
          <w:b w:val="0"/>
          <w:bCs w:val="0"/>
          <w:spacing w:val="-4"/>
          <w:sz w:val="32"/>
          <w:szCs w:val="32"/>
        </w:rPr>
        <w:br/>
        <w:t>④预算确定的项目投资额或资金量是否与工作任务相匹配。</w:t>
      </w:r>
      <w:r w:rsidRPr="00816467">
        <w:rPr>
          <w:rStyle w:val="ad"/>
          <w:rFonts w:ascii="楷体" w:eastAsia="楷体" w:hAnsi="楷体" w:hint="eastAsia"/>
          <w:b w:val="0"/>
          <w:bCs w:val="0"/>
          <w:spacing w:val="-4"/>
          <w:sz w:val="32"/>
          <w:szCs w:val="32"/>
        </w:rPr>
        <w:br/>
        <w:t>资金分配</w:t>
      </w:r>
      <w:r w:rsidRPr="00816467">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816467">
        <w:rPr>
          <w:rStyle w:val="ad"/>
          <w:rFonts w:ascii="楷体" w:eastAsia="楷体" w:hAnsi="楷体" w:hint="eastAsia"/>
          <w:b w:val="0"/>
          <w:bCs w:val="0"/>
          <w:spacing w:val="-4"/>
          <w:sz w:val="32"/>
          <w:szCs w:val="32"/>
        </w:rPr>
        <w:br/>
        <w:t>①预算资金分配依据是否充分；</w:t>
      </w:r>
      <w:r w:rsidRPr="00816467">
        <w:rPr>
          <w:rStyle w:val="ad"/>
          <w:rFonts w:ascii="楷体" w:eastAsia="楷体" w:hAnsi="楷体" w:hint="eastAsia"/>
          <w:b w:val="0"/>
          <w:bCs w:val="0"/>
          <w:spacing w:val="-4"/>
          <w:sz w:val="32"/>
          <w:szCs w:val="32"/>
        </w:rPr>
        <w:br/>
        <w:t>②资金分配额度是否合理，与项目单位或地方实际是否相适应。</w:t>
      </w:r>
      <w:r w:rsidRPr="00816467">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816467">
        <w:rPr>
          <w:rStyle w:val="ad"/>
          <w:rFonts w:ascii="楷体" w:eastAsia="楷体" w:hAnsi="楷体" w:hint="eastAsia"/>
          <w:b w:val="0"/>
          <w:bCs w:val="0"/>
          <w:spacing w:val="-4"/>
          <w:sz w:val="32"/>
          <w:szCs w:val="32"/>
        </w:rPr>
        <w:br/>
        <w:t>实际到位资金：一定时期（本年度或项目期）内落实到具体项目的资金。</w:t>
      </w:r>
      <w:r w:rsidRPr="00816467">
        <w:rPr>
          <w:rStyle w:val="ad"/>
          <w:rFonts w:ascii="楷体" w:eastAsia="楷体" w:hAnsi="楷体" w:hint="eastAsia"/>
          <w:b w:val="0"/>
          <w:bCs w:val="0"/>
          <w:spacing w:val="-4"/>
          <w:sz w:val="32"/>
          <w:szCs w:val="32"/>
        </w:rPr>
        <w:br/>
        <w:t>预算资金：一定时期（本年度或项目期）内预算安排到具体项目</w:t>
      </w:r>
      <w:r w:rsidRPr="00816467">
        <w:rPr>
          <w:rStyle w:val="ad"/>
          <w:rFonts w:ascii="楷体" w:eastAsia="楷体" w:hAnsi="楷体" w:hint="eastAsia"/>
          <w:b w:val="0"/>
          <w:bCs w:val="0"/>
          <w:spacing w:val="-4"/>
          <w:sz w:val="32"/>
          <w:szCs w:val="32"/>
        </w:rPr>
        <w:lastRenderedPageBreak/>
        <w:t>的资金。</w:t>
      </w:r>
      <w:r w:rsidRPr="00816467">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816467">
        <w:rPr>
          <w:rStyle w:val="ad"/>
          <w:rFonts w:ascii="楷体" w:eastAsia="楷体" w:hAnsi="楷体" w:hint="eastAsia"/>
          <w:b w:val="0"/>
          <w:bCs w:val="0"/>
          <w:spacing w:val="-4"/>
          <w:sz w:val="32"/>
          <w:szCs w:val="32"/>
        </w:rPr>
        <w:br/>
        <w:t>实际支出资金：一定时期（本年度或项目期）内项目实际拨付的资金。</w:t>
      </w:r>
      <w:r w:rsidRPr="00816467">
        <w:rPr>
          <w:rStyle w:val="ad"/>
          <w:rFonts w:ascii="楷体" w:eastAsia="楷体" w:hAnsi="楷体" w:hint="eastAsia"/>
          <w:b w:val="0"/>
          <w:bCs w:val="0"/>
          <w:spacing w:val="-4"/>
          <w:sz w:val="32"/>
          <w:szCs w:val="32"/>
        </w:rPr>
        <w:br/>
        <w:t>过程 资金管理 资金使用</w:t>
      </w:r>
      <w:r w:rsidRPr="00816467">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816467">
        <w:rPr>
          <w:rStyle w:val="ad"/>
          <w:rFonts w:ascii="楷体" w:eastAsia="楷体" w:hAnsi="楷体" w:hint="eastAsia"/>
          <w:b w:val="0"/>
          <w:bCs w:val="0"/>
          <w:spacing w:val="-4"/>
          <w:sz w:val="32"/>
          <w:szCs w:val="32"/>
        </w:rPr>
        <w:br/>
        <w:t>①是否符合国家财经法规和财务管理制度以及有关专项资金管理办法的规定；</w:t>
      </w:r>
      <w:r w:rsidRPr="00816467">
        <w:rPr>
          <w:rStyle w:val="ad"/>
          <w:rFonts w:ascii="楷体" w:eastAsia="楷体" w:hAnsi="楷体" w:hint="eastAsia"/>
          <w:b w:val="0"/>
          <w:bCs w:val="0"/>
          <w:spacing w:val="-4"/>
          <w:sz w:val="32"/>
          <w:szCs w:val="32"/>
        </w:rPr>
        <w:br/>
        <w:t>②资金的拨付是否有完整的审批程序和手续；</w:t>
      </w:r>
      <w:r w:rsidRPr="00816467">
        <w:rPr>
          <w:rStyle w:val="ad"/>
          <w:rFonts w:ascii="楷体" w:eastAsia="楷体" w:hAnsi="楷体" w:hint="eastAsia"/>
          <w:b w:val="0"/>
          <w:bCs w:val="0"/>
          <w:spacing w:val="-4"/>
          <w:sz w:val="32"/>
          <w:szCs w:val="32"/>
        </w:rPr>
        <w:br/>
        <w:t>③是否符合项目预算批复或合同规定的用途；</w:t>
      </w:r>
      <w:r w:rsidRPr="00816467">
        <w:rPr>
          <w:rStyle w:val="ad"/>
          <w:rFonts w:ascii="楷体" w:eastAsia="楷体" w:hAnsi="楷体" w:hint="eastAsia"/>
          <w:b w:val="0"/>
          <w:bCs w:val="0"/>
          <w:spacing w:val="-4"/>
          <w:sz w:val="32"/>
          <w:szCs w:val="32"/>
        </w:rPr>
        <w:br/>
        <w:t>④是否存在截留、挤占、挪用、虚列支出等情况。</w:t>
      </w:r>
      <w:r w:rsidRPr="00816467">
        <w:rPr>
          <w:rStyle w:val="ad"/>
          <w:rFonts w:ascii="楷体" w:eastAsia="楷体" w:hAnsi="楷体" w:hint="eastAsia"/>
          <w:b w:val="0"/>
          <w:bCs w:val="0"/>
          <w:spacing w:val="-4"/>
          <w:sz w:val="32"/>
          <w:szCs w:val="32"/>
        </w:rPr>
        <w:br/>
        <w:t>组织实施 管理制度</w:t>
      </w:r>
      <w:r w:rsidRPr="00816467">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816467">
        <w:rPr>
          <w:rStyle w:val="ad"/>
          <w:rFonts w:ascii="楷体" w:eastAsia="楷体" w:hAnsi="楷体" w:hint="eastAsia"/>
          <w:b w:val="0"/>
          <w:bCs w:val="0"/>
          <w:spacing w:val="-4"/>
          <w:sz w:val="32"/>
          <w:szCs w:val="32"/>
        </w:rPr>
        <w:br/>
        <w:t>①是否已制定或具有相应的财务和业务管理制度；</w:t>
      </w:r>
      <w:r w:rsidRPr="00816467">
        <w:rPr>
          <w:rStyle w:val="ad"/>
          <w:rFonts w:ascii="楷体" w:eastAsia="楷体" w:hAnsi="楷体" w:hint="eastAsia"/>
          <w:b w:val="0"/>
          <w:bCs w:val="0"/>
          <w:spacing w:val="-4"/>
          <w:sz w:val="32"/>
          <w:szCs w:val="32"/>
        </w:rPr>
        <w:br/>
        <w:t>②财务和业务管理制度是否合法、合规、完整。</w:t>
      </w:r>
      <w:r w:rsidRPr="00816467">
        <w:rPr>
          <w:rStyle w:val="ad"/>
          <w:rFonts w:ascii="楷体" w:eastAsia="楷体" w:hAnsi="楷体" w:hint="eastAsia"/>
          <w:b w:val="0"/>
          <w:bCs w:val="0"/>
          <w:spacing w:val="-4"/>
          <w:sz w:val="32"/>
          <w:szCs w:val="32"/>
        </w:rPr>
        <w:br/>
        <w:t>制度执行</w:t>
      </w:r>
      <w:r w:rsidRPr="00816467">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816467">
        <w:rPr>
          <w:rStyle w:val="ad"/>
          <w:rFonts w:ascii="楷体" w:eastAsia="楷体" w:hAnsi="楷体" w:hint="eastAsia"/>
          <w:b w:val="0"/>
          <w:bCs w:val="0"/>
          <w:spacing w:val="-4"/>
          <w:sz w:val="32"/>
          <w:szCs w:val="32"/>
        </w:rPr>
        <w:br/>
        <w:t>①是否遵守相关法律法规和相关管理规定；</w:t>
      </w:r>
      <w:r w:rsidRPr="00816467">
        <w:rPr>
          <w:rStyle w:val="ad"/>
          <w:rFonts w:ascii="楷体" w:eastAsia="楷体" w:hAnsi="楷体" w:hint="eastAsia"/>
          <w:b w:val="0"/>
          <w:bCs w:val="0"/>
          <w:spacing w:val="-4"/>
          <w:sz w:val="32"/>
          <w:szCs w:val="32"/>
        </w:rPr>
        <w:br/>
        <w:t>②项目调整及支出调整手续是否完备；</w:t>
      </w:r>
      <w:r w:rsidRPr="00816467">
        <w:rPr>
          <w:rStyle w:val="ad"/>
          <w:rFonts w:ascii="楷体" w:eastAsia="楷体" w:hAnsi="楷体" w:hint="eastAsia"/>
          <w:b w:val="0"/>
          <w:bCs w:val="0"/>
          <w:spacing w:val="-4"/>
          <w:sz w:val="32"/>
          <w:szCs w:val="32"/>
        </w:rPr>
        <w:br/>
      </w:r>
      <w:r w:rsidRPr="00816467">
        <w:rPr>
          <w:rStyle w:val="ad"/>
          <w:rFonts w:ascii="楷体" w:eastAsia="楷体" w:hAnsi="楷体" w:hint="eastAsia"/>
          <w:b w:val="0"/>
          <w:bCs w:val="0"/>
          <w:spacing w:val="-4"/>
          <w:sz w:val="32"/>
          <w:szCs w:val="32"/>
        </w:rPr>
        <w:lastRenderedPageBreak/>
        <w:t>③项目合同书、验收报告、技术鉴定等资料是否齐全并及时归档；</w:t>
      </w:r>
      <w:r w:rsidRPr="00816467">
        <w:rPr>
          <w:rStyle w:val="ad"/>
          <w:rFonts w:ascii="楷体" w:eastAsia="楷体" w:hAnsi="楷体" w:hint="eastAsia"/>
          <w:b w:val="0"/>
          <w:bCs w:val="0"/>
          <w:spacing w:val="-4"/>
          <w:sz w:val="32"/>
          <w:szCs w:val="32"/>
        </w:rPr>
        <w:br/>
        <w:t>④项目实施的人员条件、场地设备、信息支撑等是否落实到位。</w:t>
      </w:r>
      <w:r w:rsidRPr="00816467">
        <w:rPr>
          <w:rStyle w:val="ad"/>
          <w:rFonts w:ascii="楷体" w:eastAsia="楷体" w:hAnsi="楷体" w:hint="eastAsia"/>
          <w:b w:val="0"/>
          <w:bCs w:val="0"/>
          <w:spacing w:val="-4"/>
          <w:sz w:val="32"/>
          <w:szCs w:val="32"/>
        </w:rPr>
        <w:br/>
        <w:t>产出 产出数量 购置焊接机器人设备 项目实施的实际购置的设备数量及建造面积，用以反映和考核项目产出数量的目标。 计划购置数量=项目设定的设备实际数量及建造面积。</w:t>
      </w:r>
      <w:r w:rsidRPr="00816467">
        <w:rPr>
          <w:rStyle w:val="ad"/>
          <w:rFonts w:ascii="楷体" w:eastAsia="楷体" w:hAnsi="楷体" w:hint="eastAsia"/>
          <w:b w:val="0"/>
          <w:bCs w:val="0"/>
          <w:spacing w:val="-4"/>
          <w:sz w:val="32"/>
          <w:szCs w:val="32"/>
        </w:rPr>
        <w:br/>
        <w:t>实际购置数量：一定时期（本年度或项目期）内项目实际购置的设备数量及建造面积。</w:t>
      </w:r>
      <w:r w:rsidRPr="00816467">
        <w:rPr>
          <w:rStyle w:val="ad"/>
          <w:rFonts w:ascii="楷体" w:eastAsia="楷体" w:hAnsi="楷体" w:hint="eastAsia"/>
          <w:b w:val="0"/>
          <w:bCs w:val="0"/>
          <w:spacing w:val="-4"/>
          <w:sz w:val="32"/>
          <w:szCs w:val="32"/>
        </w:rPr>
        <w:br/>
      </w:r>
      <w:r w:rsidRPr="00816467">
        <w:rPr>
          <w:rStyle w:val="ad"/>
          <w:rFonts w:ascii="楷体" w:eastAsia="楷体" w:hAnsi="楷体" w:hint="eastAsia"/>
          <w:b w:val="0"/>
          <w:bCs w:val="0"/>
          <w:spacing w:val="-4"/>
          <w:sz w:val="32"/>
          <w:szCs w:val="32"/>
        </w:rPr>
        <w:br/>
        <w:t>建设焊接专业校内实训厂房面积</w:t>
      </w:r>
      <w:r w:rsidRPr="00816467">
        <w:rPr>
          <w:rStyle w:val="ad"/>
          <w:rFonts w:ascii="楷体" w:eastAsia="楷体" w:hAnsi="楷体" w:hint="eastAsia"/>
          <w:b w:val="0"/>
          <w:bCs w:val="0"/>
          <w:spacing w:val="-4"/>
          <w:sz w:val="32"/>
          <w:szCs w:val="32"/>
        </w:rPr>
        <w:br/>
        <w:t>购置食堂餐桌椅配置数</w:t>
      </w:r>
      <w:r w:rsidRPr="00816467">
        <w:rPr>
          <w:rStyle w:val="ad"/>
          <w:rFonts w:ascii="楷体" w:eastAsia="楷体" w:hAnsi="楷体" w:hint="eastAsia"/>
          <w:b w:val="0"/>
          <w:bCs w:val="0"/>
          <w:spacing w:val="-4"/>
          <w:sz w:val="32"/>
          <w:szCs w:val="32"/>
        </w:rPr>
        <w:br/>
        <w:t>产出</w:t>
      </w:r>
      <w:r w:rsidRPr="00816467">
        <w:rPr>
          <w:rStyle w:val="ad"/>
          <w:rFonts w:ascii="楷体" w:eastAsia="楷体" w:hAnsi="楷体" w:hint="eastAsia"/>
          <w:b w:val="0"/>
          <w:bCs w:val="0"/>
          <w:spacing w:val="-4"/>
          <w:sz w:val="32"/>
          <w:szCs w:val="32"/>
        </w:rPr>
        <w:br/>
      </w:r>
      <w:r w:rsidRPr="00816467">
        <w:rPr>
          <w:rStyle w:val="ad"/>
          <w:rFonts w:ascii="楷体" w:eastAsia="楷体" w:hAnsi="楷体" w:hint="eastAsia"/>
          <w:b w:val="0"/>
          <w:bCs w:val="0"/>
          <w:spacing w:val="-4"/>
          <w:sz w:val="32"/>
          <w:szCs w:val="32"/>
        </w:rPr>
        <w:br/>
        <w:t>产出质量 验收合格率 项目完成验收，用以反映和考核项目产出质量目标的实现程度。 验收合格率=（合格达标产出数/实际产出数）×100%。</w:t>
      </w:r>
      <w:r w:rsidRPr="00816467">
        <w:rPr>
          <w:rStyle w:val="ad"/>
          <w:rFonts w:ascii="楷体" w:eastAsia="楷体" w:hAnsi="楷体" w:hint="eastAsia"/>
          <w:b w:val="0"/>
          <w:bCs w:val="0"/>
          <w:spacing w:val="-4"/>
          <w:sz w:val="32"/>
          <w:szCs w:val="32"/>
        </w:rPr>
        <w:br/>
        <w:t>合格达标产出数：一定时期（本年度或项目期）内实际达到既定质量标准的产品或服务数量。既定质量标准是指项目实施单位设立绩效目标时依据计划标准、行业标准、历史标准或其他标准而设定的绩效指标值。</w:t>
      </w:r>
      <w:r w:rsidRPr="00816467">
        <w:rPr>
          <w:rStyle w:val="ad"/>
          <w:rFonts w:ascii="楷体" w:eastAsia="楷体" w:hAnsi="楷体" w:hint="eastAsia"/>
          <w:b w:val="0"/>
          <w:bCs w:val="0"/>
          <w:spacing w:val="-4"/>
          <w:sz w:val="32"/>
          <w:szCs w:val="32"/>
        </w:rPr>
        <w:br/>
        <w:t>资金使用准确率 项目实际发放和支出的资金的来源，用以反映和考核项目资金的合规性。 资金使用合规率：资金实际使用支出来源。</w:t>
      </w:r>
      <w:r w:rsidRPr="00816467">
        <w:rPr>
          <w:rStyle w:val="ad"/>
          <w:rFonts w:ascii="楷体" w:eastAsia="楷体" w:hAnsi="楷体" w:hint="eastAsia"/>
          <w:b w:val="0"/>
          <w:bCs w:val="0"/>
          <w:spacing w:val="-4"/>
          <w:sz w:val="32"/>
          <w:szCs w:val="32"/>
        </w:rPr>
        <w:br/>
      </w:r>
      <w:r w:rsidRPr="00816467">
        <w:rPr>
          <w:rStyle w:val="ad"/>
          <w:rFonts w:ascii="楷体" w:eastAsia="楷体" w:hAnsi="楷体" w:hint="eastAsia"/>
          <w:b w:val="0"/>
          <w:bCs w:val="0"/>
          <w:spacing w:val="-4"/>
          <w:sz w:val="32"/>
          <w:szCs w:val="32"/>
        </w:rPr>
        <w:br/>
        <w:t>产出成本 建设焊接技术应用专业校内实训厂房成本 完成项目计划工作目标的购置成本及建筑面积，用以反映和考核项目的产</w:t>
      </w:r>
      <w:r w:rsidRPr="00816467">
        <w:rPr>
          <w:rStyle w:val="ad"/>
          <w:rFonts w:ascii="楷体" w:eastAsia="楷体" w:hAnsi="楷体" w:hint="eastAsia"/>
          <w:b w:val="0"/>
          <w:bCs w:val="0"/>
          <w:spacing w:val="-4"/>
          <w:sz w:val="32"/>
          <w:szCs w:val="32"/>
        </w:rPr>
        <w:lastRenderedPageBreak/>
        <w:t>出成本。 实际产出成本=实际购买相关设备的成本及厂房建设面积。</w:t>
      </w:r>
      <w:r w:rsidRPr="00816467">
        <w:rPr>
          <w:rStyle w:val="ad"/>
          <w:rFonts w:ascii="楷体" w:eastAsia="楷体" w:hAnsi="楷体" w:hint="eastAsia"/>
          <w:b w:val="0"/>
          <w:bCs w:val="0"/>
          <w:spacing w:val="-4"/>
          <w:sz w:val="32"/>
          <w:szCs w:val="32"/>
        </w:rPr>
        <w:br/>
        <w:t>实际成本：项目实施单位如期、保质、保量完成既定工作目标实际所耗费的支出。</w:t>
      </w:r>
      <w:r w:rsidRPr="00816467">
        <w:rPr>
          <w:rStyle w:val="ad"/>
          <w:rFonts w:ascii="楷体" w:eastAsia="楷体" w:hAnsi="楷体" w:hint="eastAsia"/>
          <w:b w:val="0"/>
          <w:bCs w:val="0"/>
          <w:spacing w:val="-4"/>
          <w:sz w:val="32"/>
          <w:szCs w:val="32"/>
        </w:rPr>
        <w:br/>
        <w:t>计划成本：项目实施单位为完成工作目标计划安排的支出，一般以项目预算为参考。</w:t>
      </w:r>
      <w:r w:rsidRPr="00816467">
        <w:rPr>
          <w:rStyle w:val="ad"/>
          <w:rFonts w:ascii="楷体" w:eastAsia="楷体" w:hAnsi="楷体" w:hint="eastAsia"/>
          <w:b w:val="0"/>
          <w:bCs w:val="0"/>
          <w:spacing w:val="-4"/>
          <w:sz w:val="32"/>
          <w:szCs w:val="32"/>
        </w:rPr>
        <w:br/>
        <w:t>购置焊接机器人成本</w:t>
      </w:r>
      <w:r w:rsidRPr="00816467">
        <w:rPr>
          <w:rStyle w:val="ad"/>
          <w:rFonts w:ascii="楷体" w:eastAsia="楷体" w:hAnsi="楷体" w:hint="eastAsia"/>
          <w:b w:val="0"/>
          <w:bCs w:val="0"/>
          <w:spacing w:val="-4"/>
          <w:sz w:val="32"/>
          <w:szCs w:val="32"/>
        </w:rPr>
        <w:br/>
        <w:t>食堂附属工程设施成本</w:t>
      </w:r>
      <w:r w:rsidRPr="00816467">
        <w:rPr>
          <w:rStyle w:val="ad"/>
          <w:rFonts w:ascii="楷体" w:eastAsia="楷体" w:hAnsi="楷体" w:hint="eastAsia"/>
          <w:b w:val="0"/>
          <w:bCs w:val="0"/>
          <w:spacing w:val="-4"/>
          <w:sz w:val="32"/>
          <w:szCs w:val="32"/>
        </w:rPr>
        <w:br/>
        <w:t>产出成本 会计实训1+X项目成本 完成项目计划工作目标的购置成本及建筑面积，用以反映和考核项目的产出成本。 实际产出成本=实际购买相关设备的成本及厂房建设面积。</w:t>
      </w:r>
      <w:r w:rsidRPr="00816467">
        <w:rPr>
          <w:rStyle w:val="ad"/>
          <w:rFonts w:ascii="楷体" w:eastAsia="楷体" w:hAnsi="楷体" w:hint="eastAsia"/>
          <w:b w:val="0"/>
          <w:bCs w:val="0"/>
          <w:spacing w:val="-4"/>
          <w:sz w:val="32"/>
          <w:szCs w:val="32"/>
        </w:rPr>
        <w:br/>
        <w:t>实际成本：项目实施单位如期、保质、保量完成既定工作目标实际所耗费的支出。</w:t>
      </w:r>
      <w:r w:rsidRPr="00816467">
        <w:rPr>
          <w:rStyle w:val="ad"/>
          <w:rFonts w:ascii="楷体" w:eastAsia="楷体" w:hAnsi="楷体" w:hint="eastAsia"/>
          <w:b w:val="0"/>
          <w:bCs w:val="0"/>
          <w:spacing w:val="-4"/>
          <w:sz w:val="32"/>
          <w:szCs w:val="32"/>
        </w:rPr>
        <w:br/>
        <w:t>计划成本：项目实施单位为完成工作目标计划安排的支出，一般以项目预算为参考。</w:t>
      </w:r>
      <w:r w:rsidRPr="00816467">
        <w:rPr>
          <w:rStyle w:val="ad"/>
          <w:rFonts w:ascii="楷体" w:eastAsia="楷体" w:hAnsi="楷体" w:hint="eastAsia"/>
          <w:b w:val="0"/>
          <w:bCs w:val="0"/>
          <w:spacing w:val="-4"/>
          <w:sz w:val="32"/>
          <w:szCs w:val="32"/>
        </w:rPr>
        <w:br/>
        <w:t>效益 社会效益指标 提高办学影响力 项目实施所产生的效益。 项目实施所产生的社会效益、经济效益、生态效益、可持续影响等。可根据项目实际情况有选择地设置和细化。</w:t>
      </w:r>
      <w:r w:rsidRPr="00816467">
        <w:rPr>
          <w:rStyle w:val="ad"/>
          <w:rFonts w:ascii="楷体" w:eastAsia="楷体" w:hAnsi="楷体" w:hint="eastAsia"/>
          <w:b w:val="0"/>
          <w:bCs w:val="0"/>
          <w:spacing w:val="-4"/>
          <w:sz w:val="32"/>
          <w:szCs w:val="32"/>
        </w:rPr>
        <w:br/>
        <w:t>满意度指标完成情况分析 满意度指标 学生满意度 学生对项目实施效果的满意程度。 学生及家长对项目实施效果的满意程度。</w:t>
      </w:r>
      <w:r w:rsidRPr="00816467">
        <w:rPr>
          <w:rStyle w:val="ad"/>
          <w:rFonts w:ascii="楷体" w:eastAsia="楷体" w:hAnsi="楷体" w:hint="eastAsia"/>
          <w:b w:val="0"/>
          <w:bCs w:val="0"/>
          <w:spacing w:val="-4"/>
          <w:sz w:val="32"/>
          <w:szCs w:val="32"/>
        </w:rPr>
        <w:br/>
      </w:r>
      <w:r w:rsidRPr="00816467">
        <w:rPr>
          <w:rStyle w:val="ad"/>
          <w:rFonts w:ascii="楷体" w:eastAsia="楷体" w:hAnsi="楷体" w:hint="eastAsia"/>
          <w:b w:val="0"/>
          <w:bCs w:val="0"/>
          <w:spacing w:val="-4"/>
          <w:sz w:val="32"/>
          <w:szCs w:val="32"/>
        </w:rPr>
        <w:br/>
      </w:r>
      <w:r w:rsidRPr="00816467">
        <w:rPr>
          <w:rStyle w:val="ad"/>
          <w:rFonts w:ascii="楷体" w:eastAsia="楷体" w:hAnsi="楷体" w:hint="eastAsia"/>
          <w:b w:val="0"/>
          <w:bCs w:val="0"/>
          <w:spacing w:val="-4"/>
          <w:sz w:val="32"/>
          <w:szCs w:val="32"/>
        </w:rPr>
        <w:br/>
        <w:t>3. 评价方法</w:t>
      </w:r>
      <w:r w:rsidRPr="00816467">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w:t>
      </w:r>
      <w:r w:rsidRPr="00816467">
        <w:rPr>
          <w:rStyle w:val="ad"/>
          <w:rFonts w:ascii="楷体" w:eastAsia="楷体" w:hAnsi="楷体" w:hint="eastAsia"/>
          <w:b w:val="0"/>
          <w:bCs w:val="0"/>
          <w:spacing w:val="-4"/>
          <w:sz w:val="32"/>
          <w:szCs w:val="32"/>
        </w:rPr>
        <w:lastRenderedPageBreak/>
        <w:t>较法、因素分析法、最低成本法、公众评判法、标杆管理法等。</w:t>
      </w:r>
      <w:r w:rsidRPr="00816467">
        <w:rPr>
          <w:rStyle w:val="ad"/>
          <w:rFonts w:ascii="楷体" w:eastAsia="楷体" w:hAnsi="楷体" w:hint="eastAsia"/>
          <w:b w:val="0"/>
          <w:bCs w:val="0"/>
          <w:spacing w:val="-4"/>
          <w:sz w:val="32"/>
          <w:szCs w:val="32"/>
        </w:rPr>
        <w:br/>
        <w:t>（1）成本效益分析法。是指将投入与产出、效益进行关联性分析的方法。</w:t>
      </w:r>
      <w:r w:rsidRPr="00816467">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816467">
        <w:rPr>
          <w:rStyle w:val="ad"/>
          <w:rFonts w:ascii="楷体" w:eastAsia="楷体" w:hAnsi="楷体" w:hint="eastAsia"/>
          <w:b w:val="0"/>
          <w:bCs w:val="0"/>
          <w:spacing w:val="-4"/>
          <w:sz w:val="32"/>
          <w:szCs w:val="32"/>
        </w:rPr>
        <w:br/>
        <w:t>（3）因素分析法。是指综合分析影响绩效目标实现、实施效果的内外部因素的方法。</w:t>
      </w:r>
      <w:r w:rsidRPr="00816467">
        <w:rPr>
          <w:rStyle w:val="ad"/>
          <w:rFonts w:ascii="楷体" w:eastAsia="楷体" w:hAnsi="楷体" w:hint="eastAsia"/>
          <w:b w:val="0"/>
          <w:bCs w:val="0"/>
          <w:spacing w:val="-4"/>
          <w:sz w:val="32"/>
          <w:szCs w:val="32"/>
        </w:rPr>
        <w:br/>
        <w:t>（4）最低成本法。是指在绩效目标确定的前提下，成本最小者为优的方法。</w:t>
      </w:r>
      <w:r w:rsidRPr="00816467">
        <w:rPr>
          <w:rStyle w:val="ad"/>
          <w:rFonts w:ascii="楷体" w:eastAsia="楷体" w:hAnsi="楷体" w:hint="eastAsia"/>
          <w:b w:val="0"/>
          <w:bCs w:val="0"/>
          <w:spacing w:val="-4"/>
          <w:sz w:val="32"/>
          <w:szCs w:val="32"/>
        </w:rPr>
        <w:br/>
        <w:t>（5）公众评判法。是指通过专家评估、公众问卷及抽样调查等方式进行评判的方法。</w:t>
      </w:r>
      <w:r w:rsidRPr="00816467">
        <w:rPr>
          <w:rStyle w:val="ad"/>
          <w:rFonts w:ascii="楷体" w:eastAsia="楷体" w:hAnsi="楷体" w:hint="eastAsia"/>
          <w:b w:val="0"/>
          <w:bCs w:val="0"/>
          <w:spacing w:val="-4"/>
          <w:sz w:val="32"/>
          <w:szCs w:val="32"/>
        </w:rPr>
        <w:br/>
        <w:t>（6）标杆管理法。是指以国内外同行业中较高的绩效水平为标杆进行评判的方法。</w:t>
      </w:r>
      <w:r w:rsidRPr="00816467">
        <w:rPr>
          <w:rStyle w:val="ad"/>
          <w:rFonts w:ascii="楷体" w:eastAsia="楷体" w:hAnsi="楷体" w:hint="eastAsia"/>
          <w:b w:val="0"/>
          <w:bCs w:val="0"/>
          <w:spacing w:val="-4"/>
          <w:sz w:val="32"/>
          <w:szCs w:val="32"/>
        </w:rPr>
        <w:br/>
        <w:t>（7）其他评价方法。</w:t>
      </w:r>
      <w:r w:rsidRPr="00816467">
        <w:rPr>
          <w:rStyle w:val="ad"/>
          <w:rFonts w:ascii="楷体" w:eastAsia="楷体" w:hAnsi="楷体" w:hint="eastAsia"/>
          <w:b w:val="0"/>
          <w:bCs w:val="0"/>
          <w:spacing w:val="-4"/>
          <w:sz w:val="32"/>
          <w:szCs w:val="32"/>
        </w:rPr>
        <w:br/>
        <w:t>根据本项目（职专-乌财科教【2022】72号--关于提前下达2023年现代职业教育质量提升计划资金预算的通知）项目的特点，本次评价主要采用比较法和公众评判法，对项目总预算和明细预算的内容、标准、计划是否经济合理进行深入分析，以考察实际产出和效益是否达到预期。</w:t>
      </w:r>
      <w:r w:rsidRPr="00816467">
        <w:rPr>
          <w:rStyle w:val="ad"/>
          <w:rFonts w:ascii="楷体" w:eastAsia="楷体" w:hAnsi="楷体" w:hint="eastAsia"/>
          <w:b w:val="0"/>
          <w:bCs w:val="0"/>
          <w:spacing w:val="-4"/>
          <w:sz w:val="32"/>
          <w:szCs w:val="32"/>
        </w:rPr>
        <w:br/>
        <w:t>4. 评价标准</w:t>
      </w:r>
      <w:r w:rsidRPr="00816467">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816467">
        <w:rPr>
          <w:rStyle w:val="ad"/>
          <w:rFonts w:ascii="楷体" w:eastAsia="楷体" w:hAnsi="楷体" w:hint="eastAsia"/>
          <w:b w:val="0"/>
          <w:bCs w:val="0"/>
          <w:spacing w:val="-4"/>
          <w:sz w:val="32"/>
          <w:szCs w:val="32"/>
        </w:rPr>
        <w:br/>
        <w:t>（1）计划标准。指以预先制定的目标、计划、预算、定额等作为评价标准。</w:t>
      </w:r>
      <w:r w:rsidRPr="00816467">
        <w:rPr>
          <w:rStyle w:val="ad"/>
          <w:rFonts w:ascii="楷体" w:eastAsia="楷体" w:hAnsi="楷体" w:hint="eastAsia"/>
          <w:b w:val="0"/>
          <w:bCs w:val="0"/>
          <w:spacing w:val="-4"/>
          <w:sz w:val="32"/>
          <w:szCs w:val="32"/>
        </w:rPr>
        <w:br/>
        <w:t>（2）行业标准。指参照国家公布的行业指标数据制定的评价标</w:t>
      </w:r>
      <w:r w:rsidRPr="00816467">
        <w:rPr>
          <w:rStyle w:val="ad"/>
          <w:rFonts w:ascii="楷体" w:eastAsia="楷体" w:hAnsi="楷体" w:hint="eastAsia"/>
          <w:b w:val="0"/>
          <w:bCs w:val="0"/>
          <w:spacing w:val="-4"/>
          <w:sz w:val="32"/>
          <w:szCs w:val="32"/>
        </w:rPr>
        <w:lastRenderedPageBreak/>
        <w:t>准。</w:t>
      </w:r>
      <w:r w:rsidRPr="00816467">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816467">
        <w:rPr>
          <w:rStyle w:val="ad"/>
          <w:rFonts w:ascii="楷体" w:eastAsia="楷体" w:hAnsi="楷体" w:hint="eastAsia"/>
          <w:b w:val="0"/>
          <w:bCs w:val="0"/>
          <w:spacing w:val="-4"/>
          <w:sz w:val="32"/>
          <w:szCs w:val="32"/>
        </w:rPr>
        <w:br/>
        <w:t>在上述评价标准的基础上，本次评价依据以下文件为重要指导和准绳：</w:t>
      </w:r>
      <w:r w:rsidRPr="00816467">
        <w:rPr>
          <w:rStyle w:val="ad"/>
          <w:rFonts w:ascii="楷体" w:eastAsia="楷体" w:hAnsi="楷体" w:hint="eastAsia"/>
          <w:b w:val="0"/>
          <w:bCs w:val="0"/>
          <w:spacing w:val="-4"/>
          <w:sz w:val="32"/>
          <w:szCs w:val="32"/>
        </w:rPr>
        <w:br/>
        <w:t>·《中共中央国务院关于全面实施预算绩效管理的意见》（中发〔2018〕34号）</w:t>
      </w:r>
      <w:r w:rsidRPr="00816467">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816467">
        <w:rPr>
          <w:rStyle w:val="ad"/>
          <w:rFonts w:ascii="楷体" w:eastAsia="楷体" w:hAnsi="楷体" w:hint="eastAsia"/>
          <w:b w:val="0"/>
          <w:bCs w:val="0"/>
          <w:spacing w:val="-4"/>
          <w:sz w:val="32"/>
          <w:szCs w:val="32"/>
        </w:rPr>
        <w:br/>
        <w:t>·《关于做好2019年部门预算项目支出绩效目标管理有关事宜的通知》（乌财预〔2018〕76号）</w:t>
      </w:r>
      <w:r w:rsidRPr="00816467">
        <w:rPr>
          <w:rStyle w:val="ad"/>
          <w:rFonts w:ascii="楷体" w:eastAsia="楷体" w:hAnsi="楷体" w:hint="eastAsia"/>
          <w:b w:val="0"/>
          <w:bCs w:val="0"/>
          <w:spacing w:val="-4"/>
          <w:sz w:val="32"/>
          <w:szCs w:val="32"/>
        </w:rPr>
        <w:br/>
        <w:t>·《项目支出绩效评价管理办法》（财预〔2020〕10号）</w:t>
      </w:r>
      <w:r w:rsidRPr="00816467">
        <w:rPr>
          <w:rStyle w:val="ad"/>
          <w:rFonts w:ascii="楷体" w:eastAsia="楷体" w:hAnsi="楷体" w:hint="eastAsia"/>
          <w:b w:val="0"/>
          <w:bCs w:val="0"/>
          <w:spacing w:val="-4"/>
          <w:sz w:val="32"/>
          <w:szCs w:val="32"/>
        </w:rPr>
        <w:br/>
        <w:t>·乌财科教【2022】72号--关于提前下达2023年现代职业教育质量提升计划资金预算的通知</w:t>
      </w:r>
    </w:p>
    <w:p w14:paraId="2ED6ECBD" w14:textId="77777777" w:rsidR="000048AA" w:rsidRPr="00816467" w:rsidRDefault="00000000">
      <w:pPr>
        <w:spacing w:line="540" w:lineRule="exact"/>
        <w:ind w:firstLineChars="181" w:firstLine="567"/>
        <w:rPr>
          <w:rStyle w:val="ad"/>
          <w:rFonts w:ascii="楷体" w:eastAsia="楷体" w:hAnsi="楷体" w:hint="eastAsia"/>
          <w:spacing w:val="-4"/>
          <w:sz w:val="32"/>
          <w:szCs w:val="32"/>
        </w:rPr>
      </w:pPr>
      <w:r w:rsidRPr="00816467">
        <w:rPr>
          <w:rStyle w:val="ad"/>
          <w:rFonts w:ascii="楷体" w:eastAsia="楷体" w:hAnsi="楷体" w:hint="eastAsia"/>
          <w:spacing w:val="-4"/>
          <w:sz w:val="32"/>
          <w:szCs w:val="32"/>
        </w:rPr>
        <w:t>（三）绩效评价工作过程</w:t>
      </w:r>
    </w:p>
    <w:p w14:paraId="0644D6D2" w14:textId="77777777" w:rsidR="000048AA" w:rsidRPr="00816467" w:rsidRDefault="00000000">
      <w:pPr>
        <w:spacing w:line="540" w:lineRule="exact"/>
        <w:ind w:firstLine="567"/>
        <w:rPr>
          <w:rStyle w:val="ad"/>
          <w:rFonts w:ascii="楷体" w:eastAsia="楷体" w:hAnsi="楷体" w:hint="eastAsia"/>
          <w:b w:val="0"/>
          <w:bCs w:val="0"/>
          <w:spacing w:val="-4"/>
          <w:sz w:val="32"/>
          <w:szCs w:val="32"/>
        </w:rPr>
      </w:pPr>
      <w:r w:rsidRPr="00816467">
        <w:rPr>
          <w:rStyle w:val="ad"/>
          <w:rFonts w:ascii="楷体" w:eastAsia="楷体" w:hAnsi="楷体" w:hint="eastAsia"/>
          <w:b w:val="0"/>
          <w:bCs w:val="0"/>
          <w:spacing w:val="-4"/>
          <w:sz w:val="32"/>
          <w:szCs w:val="32"/>
        </w:rPr>
        <w:t>（三）绩效评价工作过程</w:t>
      </w:r>
      <w:r w:rsidRPr="00816467">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w:t>
      </w:r>
      <w:r w:rsidRPr="00816467">
        <w:rPr>
          <w:rStyle w:val="ad"/>
          <w:rFonts w:ascii="楷体" w:eastAsia="楷体" w:hAnsi="楷体" w:hint="eastAsia"/>
          <w:b w:val="0"/>
          <w:bCs w:val="0"/>
          <w:spacing w:val="-4"/>
          <w:sz w:val="32"/>
          <w:szCs w:val="32"/>
        </w:rPr>
        <w:lastRenderedPageBreak/>
        <w:t>评价、综合分析评价及报告撰写，评价项目实施情况，展现资金使用效益。</w:t>
      </w:r>
    </w:p>
    <w:p w14:paraId="19F1E6B2" w14:textId="77777777" w:rsidR="000048AA" w:rsidRPr="00816467" w:rsidRDefault="00000000">
      <w:pPr>
        <w:spacing w:line="540" w:lineRule="exact"/>
        <w:ind w:firstLine="640"/>
        <w:rPr>
          <w:rStyle w:val="ad"/>
          <w:rFonts w:ascii="黑体" w:eastAsia="黑体" w:hAnsi="黑体" w:hint="eastAsia"/>
          <w:b w:val="0"/>
          <w:spacing w:val="-4"/>
          <w:sz w:val="32"/>
          <w:szCs w:val="32"/>
        </w:rPr>
      </w:pPr>
      <w:r w:rsidRPr="00816467">
        <w:rPr>
          <w:rStyle w:val="ad"/>
          <w:rFonts w:ascii="黑体" w:eastAsia="黑体" w:hAnsi="黑体" w:hint="eastAsia"/>
          <w:b w:val="0"/>
          <w:spacing w:val="-4"/>
          <w:sz w:val="32"/>
          <w:szCs w:val="32"/>
        </w:rPr>
        <w:t>三、综合评价情况及评价结论</w:t>
      </w:r>
    </w:p>
    <w:p w14:paraId="702BFB2D" w14:textId="77777777" w:rsidR="000048AA" w:rsidRPr="00816467" w:rsidRDefault="00000000">
      <w:pPr>
        <w:spacing w:line="540" w:lineRule="exact"/>
        <w:ind w:firstLine="567"/>
        <w:rPr>
          <w:rStyle w:val="ad"/>
          <w:rFonts w:ascii="楷体" w:eastAsia="楷体" w:hAnsi="楷体" w:hint="eastAsia"/>
          <w:b w:val="0"/>
          <w:bCs w:val="0"/>
          <w:spacing w:val="-4"/>
          <w:sz w:val="32"/>
          <w:szCs w:val="32"/>
        </w:rPr>
      </w:pPr>
      <w:r w:rsidRPr="00816467">
        <w:rPr>
          <w:rStyle w:val="ad"/>
          <w:rFonts w:ascii="楷体" w:eastAsia="楷体" w:hAnsi="楷体" w:hint="eastAsia"/>
          <w:b w:val="0"/>
          <w:bCs w:val="0"/>
          <w:spacing w:val="-4"/>
          <w:sz w:val="32"/>
          <w:szCs w:val="32"/>
        </w:rPr>
        <w:t>（一）评价结论</w:t>
      </w:r>
      <w:r w:rsidRPr="00816467">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质量提升计划专项资金进行客观评价，最终评分结果为：总分为84.3分，绩效评级为“良”[本次绩效评价结果实施百分制和四级分类，其中90（含）-100分为优、80（含）-90分为良、70（含）-80分为中、70分以下为差。]。</w:t>
      </w:r>
      <w:r w:rsidRPr="00816467">
        <w:rPr>
          <w:rStyle w:val="ad"/>
          <w:rFonts w:ascii="楷体" w:eastAsia="楷体" w:hAnsi="楷体" w:hint="eastAsia"/>
          <w:b w:val="0"/>
          <w:bCs w:val="0"/>
          <w:spacing w:val="-4"/>
          <w:sz w:val="32"/>
          <w:szCs w:val="32"/>
        </w:rPr>
        <w:br/>
        <w:t>项目各部分权重和绩效分值如表3-1所示：</w:t>
      </w:r>
      <w:r w:rsidRPr="00816467">
        <w:rPr>
          <w:rStyle w:val="ad"/>
          <w:rFonts w:ascii="楷体" w:eastAsia="楷体" w:hAnsi="楷体" w:hint="eastAsia"/>
          <w:b w:val="0"/>
          <w:bCs w:val="0"/>
          <w:spacing w:val="-4"/>
          <w:sz w:val="32"/>
          <w:szCs w:val="32"/>
        </w:rPr>
        <w:br/>
        <w:t>表3-1 项目各部分权重和绩效分值</w:t>
      </w:r>
      <w:r w:rsidRPr="00816467">
        <w:rPr>
          <w:rStyle w:val="ad"/>
          <w:rFonts w:ascii="楷体" w:eastAsia="楷体" w:hAnsi="楷体" w:hint="eastAsia"/>
          <w:b w:val="0"/>
          <w:bCs w:val="0"/>
          <w:spacing w:val="-4"/>
          <w:sz w:val="32"/>
          <w:szCs w:val="32"/>
        </w:rPr>
        <w:br/>
        <w:t>一级指标 二级指标 三级指标 分值 得分 得分率</w:t>
      </w:r>
      <w:r w:rsidRPr="00816467">
        <w:rPr>
          <w:rStyle w:val="ad"/>
          <w:rFonts w:ascii="楷体" w:eastAsia="楷体" w:hAnsi="楷体" w:hint="eastAsia"/>
          <w:b w:val="0"/>
          <w:bCs w:val="0"/>
          <w:spacing w:val="-4"/>
          <w:sz w:val="32"/>
          <w:szCs w:val="32"/>
        </w:rPr>
        <w:br/>
        <w:t>决策 项目立项 立项依据充分性 4 4 100%</w:t>
      </w:r>
      <w:r w:rsidRPr="00816467">
        <w:rPr>
          <w:rStyle w:val="ad"/>
          <w:rFonts w:ascii="楷体" w:eastAsia="楷体" w:hAnsi="楷体" w:hint="eastAsia"/>
          <w:b w:val="0"/>
          <w:bCs w:val="0"/>
          <w:spacing w:val="-4"/>
          <w:sz w:val="32"/>
          <w:szCs w:val="32"/>
        </w:rPr>
        <w:br/>
        <w:t>立项程序规范性 4 4 100%</w:t>
      </w:r>
      <w:r w:rsidRPr="00816467">
        <w:rPr>
          <w:rStyle w:val="ad"/>
          <w:rFonts w:ascii="楷体" w:eastAsia="楷体" w:hAnsi="楷体" w:hint="eastAsia"/>
          <w:b w:val="0"/>
          <w:bCs w:val="0"/>
          <w:spacing w:val="-4"/>
          <w:sz w:val="32"/>
          <w:szCs w:val="32"/>
        </w:rPr>
        <w:br/>
        <w:t>绩效目标 绩效目标合理性 3 3 100%</w:t>
      </w:r>
      <w:r w:rsidRPr="00816467">
        <w:rPr>
          <w:rStyle w:val="ad"/>
          <w:rFonts w:ascii="楷体" w:eastAsia="楷体" w:hAnsi="楷体" w:hint="eastAsia"/>
          <w:b w:val="0"/>
          <w:bCs w:val="0"/>
          <w:spacing w:val="-4"/>
          <w:sz w:val="32"/>
          <w:szCs w:val="32"/>
        </w:rPr>
        <w:br/>
        <w:t>绩效指标明确性 3 3 100%</w:t>
      </w:r>
      <w:r w:rsidRPr="00816467">
        <w:rPr>
          <w:rStyle w:val="ad"/>
          <w:rFonts w:ascii="楷体" w:eastAsia="楷体" w:hAnsi="楷体" w:hint="eastAsia"/>
          <w:b w:val="0"/>
          <w:bCs w:val="0"/>
          <w:spacing w:val="-4"/>
          <w:sz w:val="32"/>
          <w:szCs w:val="32"/>
        </w:rPr>
        <w:br/>
        <w:t>资金投入 预算编制科学性 3 3 100%</w:t>
      </w:r>
      <w:r w:rsidRPr="00816467">
        <w:rPr>
          <w:rStyle w:val="ad"/>
          <w:rFonts w:ascii="楷体" w:eastAsia="楷体" w:hAnsi="楷体" w:hint="eastAsia"/>
          <w:b w:val="0"/>
          <w:bCs w:val="0"/>
          <w:spacing w:val="-4"/>
          <w:sz w:val="32"/>
          <w:szCs w:val="32"/>
        </w:rPr>
        <w:br/>
        <w:t>资金分配合理性 3 3 100%</w:t>
      </w:r>
      <w:r w:rsidRPr="00816467">
        <w:rPr>
          <w:rStyle w:val="ad"/>
          <w:rFonts w:ascii="楷体" w:eastAsia="楷体" w:hAnsi="楷体" w:hint="eastAsia"/>
          <w:b w:val="0"/>
          <w:bCs w:val="0"/>
          <w:spacing w:val="-4"/>
          <w:sz w:val="32"/>
          <w:szCs w:val="32"/>
        </w:rPr>
        <w:br/>
        <w:t>过程 资金管理 资金到位率 5 5 100%</w:t>
      </w:r>
      <w:r w:rsidRPr="00816467">
        <w:rPr>
          <w:rStyle w:val="ad"/>
          <w:rFonts w:ascii="楷体" w:eastAsia="楷体" w:hAnsi="楷体" w:hint="eastAsia"/>
          <w:b w:val="0"/>
          <w:bCs w:val="0"/>
          <w:spacing w:val="-4"/>
          <w:sz w:val="32"/>
          <w:szCs w:val="32"/>
        </w:rPr>
        <w:br/>
        <w:t>预算执行率 5 0.3 6%</w:t>
      </w:r>
      <w:r w:rsidRPr="00816467">
        <w:rPr>
          <w:rStyle w:val="ad"/>
          <w:rFonts w:ascii="楷体" w:eastAsia="楷体" w:hAnsi="楷体" w:hint="eastAsia"/>
          <w:b w:val="0"/>
          <w:bCs w:val="0"/>
          <w:spacing w:val="-4"/>
          <w:sz w:val="32"/>
          <w:szCs w:val="32"/>
        </w:rPr>
        <w:br/>
        <w:t>资金使用合规性 3 3 100%</w:t>
      </w:r>
      <w:r w:rsidRPr="00816467">
        <w:rPr>
          <w:rStyle w:val="ad"/>
          <w:rFonts w:ascii="楷体" w:eastAsia="楷体" w:hAnsi="楷体" w:hint="eastAsia"/>
          <w:b w:val="0"/>
          <w:bCs w:val="0"/>
          <w:spacing w:val="-4"/>
          <w:sz w:val="32"/>
          <w:szCs w:val="32"/>
        </w:rPr>
        <w:br/>
        <w:t>组织实施 管理制度健全性 3 3 100%</w:t>
      </w:r>
      <w:r w:rsidRPr="00816467">
        <w:rPr>
          <w:rStyle w:val="ad"/>
          <w:rFonts w:ascii="楷体" w:eastAsia="楷体" w:hAnsi="楷体" w:hint="eastAsia"/>
          <w:b w:val="0"/>
          <w:bCs w:val="0"/>
          <w:spacing w:val="-4"/>
          <w:sz w:val="32"/>
          <w:szCs w:val="32"/>
        </w:rPr>
        <w:br/>
        <w:t>制度执行有效性 4 4 100%</w:t>
      </w:r>
      <w:r w:rsidRPr="00816467">
        <w:rPr>
          <w:rStyle w:val="ad"/>
          <w:rFonts w:ascii="楷体" w:eastAsia="楷体" w:hAnsi="楷体" w:hint="eastAsia"/>
          <w:b w:val="0"/>
          <w:bCs w:val="0"/>
          <w:spacing w:val="-4"/>
          <w:sz w:val="32"/>
          <w:szCs w:val="32"/>
        </w:rPr>
        <w:br/>
        <w:t>产出 产出数量 购置焊接机器人设备 3 0 0%</w:t>
      </w:r>
      <w:r w:rsidRPr="00816467">
        <w:rPr>
          <w:rStyle w:val="ad"/>
          <w:rFonts w:ascii="楷体" w:eastAsia="楷体" w:hAnsi="楷体" w:hint="eastAsia"/>
          <w:b w:val="0"/>
          <w:bCs w:val="0"/>
          <w:spacing w:val="-4"/>
          <w:sz w:val="32"/>
          <w:szCs w:val="32"/>
        </w:rPr>
        <w:br/>
      </w:r>
      <w:r w:rsidRPr="00816467">
        <w:rPr>
          <w:rStyle w:val="ad"/>
          <w:rFonts w:ascii="楷体" w:eastAsia="楷体" w:hAnsi="楷体" w:hint="eastAsia"/>
          <w:b w:val="0"/>
          <w:bCs w:val="0"/>
          <w:spacing w:val="-4"/>
          <w:sz w:val="32"/>
          <w:szCs w:val="32"/>
        </w:rPr>
        <w:lastRenderedPageBreak/>
        <w:br/>
        <w:t>建设焊接专业校内实训厂房面积 3 0 0%</w:t>
      </w:r>
      <w:r w:rsidRPr="00816467">
        <w:rPr>
          <w:rStyle w:val="ad"/>
          <w:rFonts w:ascii="楷体" w:eastAsia="楷体" w:hAnsi="楷体" w:hint="eastAsia"/>
          <w:b w:val="0"/>
          <w:bCs w:val="0"/>
          <w:spacing w:val="-4"/>
          <w:sz w:val="32"/>
          <w:szCs w:val="32"/>
        </w:rPr>
        <w:br/>
      </w:r>
      <w:r w:rsidRPr="00816467">
        <w:rPr>
          <w:rStyle w:val="ad"/>
          <w:rFonts w:ascii="楷体" w:eastAsia="楷体" w:hAnsi="楷体" w:hint="eastAsia"/>
          <w:b w:val="0"/>
          <w:bCs w:val="0"/>
          <w:spacing w:val="-4"/>
          <w:sz w:val="32"/>
          <w:szCs w:val="32"/>
        </w:rPr>
        <w:br/>
        <w:t>购置食堂餐桌椅配置数 4 4 100%</w:t>
      </w:r>
      <w:r w:rsidRPr="00816467">
        <w:rPr>
          <w:rStyle w:val="ad"/>
          <w:rFonts w:ascii="楷体" w:eastAsia="楷体" w:hAnsi="楷体" w:hint="eastAsia"/>
          <w:b w:val="0"/>
          <w:bCs w:val="0"/>
          <w:spacing w:val="-4"/>
          <w:sz w:val="32"/>
          <w:szCs w:val="32"/>
        </w:rPr>
        <w:br/>
        <w:t>产出质量 资金使用准确率 5 5 100%</w:t>
      </w:r>
      <w:r w:rsidRPr="00816467">
        <w:rPr>
          <w:rStyle w:val="ad"/>
          <w:rFonts w:ascii="楷体" w:eastAsia="楷体" w:hAnsi="楷体" w:hint="eastAsia"/>
          <w:b w:val="0"/>
          <w:bCs w:val="0"/>
          <w:spacing w:val="-4"/>
          <w:sz w:val="32"/>
          <w:szCs w:val="32"/>
        </w:rPr>
        <w:br/>
        <w:t>验收合格率 5 5 100%</w:t>
      </w:r>
      <w:r w:rsidRPr="00816467">
        <w:rPr>
          <w:rStyle w:val="ad"/>
          <w:rFonts w:ascii="楷体" w:eastAsia="楷体" w:hAnsi="楷体" w:hint="eastAsia"/>
          <w:b w:val="0"/>
          <w:bCs w:val="0"/>
          <w:spacing w:val="-4"/>
          <w:sz w:val="32"/>
          <w:szCs w:val="32"/>
        </w:rPr>
        <w:br/>
        <w:t>产出时效 项目完成时限 10 10 100%</w:t>
      </w:r>
      <w:r w:rsidRPr="00816467">
        <w:rPr>
          <w:rStyle w:val="ad"/>
          <w:rFonts w:ascii="楷体" w:eastAsia="楷体" w:hAnsi="楷体" w:hint="eastAsia"/>
          <w:b w:val="0"/>
          <w:bCs w:val="0"/>
          <w:spacing w:val="-4"/>
          <w:sz w:val="32"/>
          <w:szCs w:val="32"/>
        </w:rPr>
        <w:br/>
        <w:t>产出成本 建设焊接技术应用专业校内实训厂房成本 2.5 0 0%</w:t>
      </w:r>
      <w:r w:rsidRPr="00816467">
        <w:rPr>
          <w:rStyle w:val="ad"/>
          <w:rFonts w:ascii="楷体" w:eastAsia="楷体" w:hAnsi="楷体" w:hint="eastAsia"/>
          <w:b w:val="0"/>
          <w:bCs w:val="0"/>
          <w:spacing w:val="-4"/>
          <w:sz w:val="32"/>
          <w:szCs w:val="32"/>
        </w:rPr>
        <w:br/>
        <w:t>购置焊接机器人成本 2.5 0 0%</w:t>
      </w:r>
      <w:r w:rsidRPr="00816467">
        <w:rPr>
          <w:rStyle w:val="ad"/>
          <w:rFonts w:ascii="楷体" w:eastAsia="楷体" w:hAnsi="楷体" w:hint="eastAsia"/>
          <w:b w:val="0"/>
          <w:bCs w:val="0"/>
          <w:spacing w:val="-4"/>
          <w:sz w:val="32"/>
          <w:szCs w:val="32"/>
        </w:rPr>
        <w:br/>
        <w:t>食堂附属工程设施成本 2.5 2.5 100%</w:t>
      </w:r>
      <w:r w:rsidRPr="00816467">
        <w:rPr>
          <w:rStyle w:val="ad"/>
          <w:rFonts w:ascii="楷体" w:eastAsia="楷体" w:hAnsi="楷体" w:hint="eastAsia"/>
          <w:b w:val="0"/>
          <w:bCs w:val="0"/>
          <w:spacing w:val="-4"/>
          <w:sz w:val="32"/>
          <w:szCs w:val="32"/>
        </w:rPr>
        <w:br/>
        <w:t>会计实训1+X项目成本 2.5 2.5 100%</w:t>
      </w:r>
      <w:r w:rsidRPr="00816467">
        <w:rPr>
          <w:rStyle w:val="ad"/>
          <w:rFonts w:ascii="楷体" w:eastAsia="楷体" w:hAnsi="楷体" w:hint="eastAsia"/>
          <w:b w:val="0"/>
          <w:bCs w:val="0"/>
          <w:spacing w:val="-4"/>
          <w:sz w:val="32"/>
          <w:szCs w:val="32"/>
        </w:rPr>
        <w:br/>
        <w:t>效益 项目效益 社会效益指标 15 15 100%</w:t>
      </w:r>
      <w:r w:rsidRPr="00816467">
        <w:rPr>
          <w:rStyle w:val="ad"/>
          <w:rFonts w:ascii="楷体" w:eastAsia="楷体" w:hAnsi="楷体" w:hint="eastAsia"/>
          <w:b w:val="0"/>
          <w:bCs w:val="0"/>
          <w:spacing w:val="-4"/>
          <w:sz w:val="32"/>
          <w:szCs w:val="32"/>
        </w:rPr>
        <w:br/>
        <w:t>满意度指标完成情况分析 满意度指标 学生满意度 5 5 100%</w:t>
      </w:r>
      <w:r w:rsidRPr="00816467">
        <w:rPr>
          <w:rStyle w:val="ad"/>
          <w:rFonts w:ascii="楷体" w:eastAsia="楷体" w:hAnsi="楷体" w:hint="eastAsia"/>
          <w:b w:val="0"/>
          <w:bCs w:val="0"/>
          <w:spacing w:val="-4"/>
          <w:sz w:val="32"/>
          <w:szCs w:val="32"/>
        </w:rPr>
        <w:br/>
        <w:t>（二）主要绩效</w:t>
      </w:r>
      <w:r w:rsidRPr="00816467">
        <w:rPr>
          <w:rStyle w:val="ad"/>
          <w:rFonts w:ascii="楷体" w:eastAsia="楷体" w:hAnsi="楷体" w:hint="eastAsia"/>
          <w:b w:val="0"/>
          <w:bCs w:val="0"/>
          <w:spacing w:val="-4"/>
          <w:sz w:val="32"/>
          <w:szCs w:val="32"/>
        </w:rPr>
        <w:br/>
        <w:t>该项目资金区财政及时拨付，单位在此次评价期间内，有序完成设定目标的部分工作任务，完成了食堂外围项目，食堂可以投入使用，改善了学生的就餐环境。完成了焊接实训厂房建设的前期部分工作任务，为来年开工做好前期准备工作。“1+X”证书试点经费，给学校培训和建设双师型教师队伍提升了专业水平，学生也在获得学历证书的同时，取得相应的职业技能等级证书，提高了学生职业化素养及能力。</w:t>
      </w:r>
    </w:p>
    <w:p w14:paraId="624FD63F" w14:textId="77777777" w:rsidR="000048AA" w:rsidRPr="00816467" w:rsidRDefault="00000000">
      <w:pPr>
        <w:spacing w:line="540" w:lineRule="exact"/>
        <w:ind w:firstLine="640"/>
        <w:rPr>
          <w:rStyle w:val="ad"/>
          <w:rFonts w:ascii="黑体" w:eastAsia="黑体" w:hAnsi="黑体" w:hint="eastAsia"/>
        </w:rPr>
      </w:pPr>
      <w:r w:rsidRPr="00816467">
        <w:rPr>
          <w:rStyle w:val="ad"/>
          <w:rFonts w:ascii="黑体" w:eastAsia="黑体" w:hAnsi="黑体" w:hint="eastAsia"/>
          <w:b w:val="0"/>
          <w:spacing w:val="-4"/>
          <w:sz w:val="32"/>
          <w:szCs w:val="32"/>
        </w:rPr>
        <w:t>四、绩效评价指标分析</w:t>
      </w:r>
      <w:r w:rsidRPr="00816467">
        <w:rPr>
          <w:rStyle w:val="ad"/>
          <w:rFonts w:ascii="黑体" w:eastAsia="黑体" w:hAnsi="黑体" w:hint="eastAsia"/>
        </w:rPr>
        <w:t xml:space="preserve"> </w:t>
      </w:r>
    </w:p>
    <w:p w14:paraId="2BDB141E" w14:textId="77777777" w:rsidR="000048AA" w:rsidRPr="00816467" w:rsidRDefault="00000000">
      <w:pPr>
        <w:spacing w:line="540" w:lineRule="exact"/>
        <w:ind w:firstLineChars="181" w:firstLine="567"/>
        <w:rPr>
          <w:rFonts w:ascii="楷体" w:eastAsia="楷体" w:hAnsi="楷体" w:hint="eastAsia"/>
          <w:b/>
          <w:spacing w:val="-4"/>
          <w:sz w:val="32"/>
          <w:szCs w:val="32"/>
        </w:rPr>
      </w:pPr>
      <w:r w:rsidRPr="00816467">
        <w:rPr>
          <w:rFonts w:ascii="楷体" w:eastAsia="楷体" w:hAnsi="楷体" w:hint="eastAsia"/>
          <w:b/>
          <w:spacing w:val="-4"/>
          <w:sz w:val="32"/>
          <w:szCs w:val="32"/>
        </w:rPr>
        <w:t>（一）</w:t>
      </w:r>
      <w:r w:rsidRPr="00816467">
        <w:rPr>
          <w:rStyle w:val="ad"/>
          <w:rFonts w:ascii="楷体" w:eastAsia="楷体" w:hAnsi="楷体" w:hint="eastAsia"/>
          <w:spacing w:val="-4"/>
          <w:sz w:val="32"/>
          <w:szCs w:val="32"/>
        </w:rPr>
        <w:t>项目决策情况</w:t>
      </w:r>
    </w:p>
    <w:p w14:paraId="0E9F8597" w14:textId="77777777" w:rsidR="000048AA" w:rsidRPr="0081646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816467">
        <w:rPr>
          <w:rStyle w:val="ad"/>
          <w:rFonts w:ascii="楷体" w:eastAsia="楷体" w:hAnsi="楷体" w:hint="eastAsia"/>
          <w:b w:val="0"/>
          <w:bCs w:val="0"/>
          <w:spacing w:val="-4"/>
          <w:sz w:val="32"/>
          <w:szCs w:val="32"/>
        </w:rPr>
        <w:t>（一）项目决策情况</w:t>
      </w:r>
      <w:r w:rsidRPr="00816467">
        <w:rPr>
          <w:rStyle w:val="ad"/>
          <w:rFonts w:ascii="楷体" w:eastAsia="楷体" w:hAnsi="楷体" w:hint="eastAsia"/>
          <w:b w:val="0"/>
          <w:bCs w:val="0"/>
          <w:spacing w:val="-4"/>
          <w:sz w:val="32"/>
          <w:szCs w:val="32"/>
        </w:rPr>
        <w:br/>
        <w:t>项目决策指标由3个二级指标和6个三级指标构成，权重为20</w:t>
      </w:r>
      <w:r w:rsidRPr="00816467">
        <w:rPr>
          <w:rStyle w:val="ad"/>
          <w:rFonts w:ascii="楷体" w:eastAsia="楷体" w:hAnsi="楷体" w:hint="eastAsia"/>
          <w:b w:val="0"/>
          <w:bCs w:val="0"/>
          <w:spacing w:val="-4"/>
          <w:sz w:val="32"/>
          <w:szCs w:val="32"/>
        </w:rPr>
        <w:lastRenderedPageBreak/>
        <w:t>分，实际得分20分。</w:t>
      </w:r>
      <w:r w:rsidRPr="00816467">
        <w:rPr>
          <w:rStyle w:val="ad"/>
          <w:rFonts w:ascii="楷体" w:eastAsia="楷体" w:hAnsi="楷体" w:hint="eastAsia"/>
          <w:b w:val="0"/>
          <w:bCs w:val="0"/>
          <w:spacing w:val="-4"/>
          <w:sz w:val="32"/>
          <w:szCs w:val="32"/>
        </w:rPr>
        <w:br/>
        <w:t>1. 项目立项</w:t>
      </w:r>
      <w:r w:rsidRPr="00816467">
        <w:rPr>
          <w:rStyle w:val="ad"/>
          <w:rFonts w:ascii="楷体" w:eastAsia="楷体" w:hAnsi="楷体" w:hint="eastAsia"/>
          <w:b w:val="0"/>
          <w:bCs w:val="0"/>
          <w:spacing w:val="-4"/>
          <w:sz w:val="32"/>
          <w:szCs w:val="32"/>
        </w:rPr>
        <w:br/>
        <w:t>立项依据充分性：项目立项符合乌财科教【2022】72号--关于提前下达2023年现代职业教育质量提升计划资金预算的通知文件的要求。同时，项目与部门职责范围相符与学校三定方案中主要职责：贯彻党的教育方针。执行国家教育教学标准，依据《中华人民共和国教育法》和《中华人民共和国职业教育法》，开展职业中等专业学历教育和相关职业培训，提高教育教学质量和办学效益，培养以全面素质为基础、以能力为本位的高素质劳动者和中初级专门人才，职责相符，属于部门履职所需。此外，本项目属于公共财政支持范围，符合中央、地方事权支出责任划分原则，没有与相关部门同类项目或部门内部相关项目重复。因此，立项依据充分，得4分。</w:t>
      </w:r>
      <w:r w:rsidRPr="00816467">
        <w:rPr>
          <w:rStyle w:val="ad"/>
          <w:rFonts w:ascii="楷体" w:eastAsia="楷体" w:hAnsi="楷体" w:hint="eastAsia"/>
          <w:b w:val="0"/>
          <w:bCs w:val="0"/>
          <w:spacing w:val="-4"/>
          <w:sz w:val="32"/>
          <w:szCs w:val="32"/>
        </w:rPr>
        <w:br/>
        <w:t>立项程序规范性:项目按照学校专项资金管理办法申请设立，审批文件、材料符合相关要求，故立项程序规范，得4分。</w:t>
      </w:r>
      <w:r w:rsidRPr="00816467">
        <w:rPr>
          <w:rStyle w:val="ad"/>
          <w:rFonts w:ascii="楷体" w:eastAsia="楷体" w:hAnsi="楷体" w:hint="eastAsia"/>
          <w:b w:val="0"/>
          <w:bCs w:val="0"/>
          <w:spacing w:val="-4"/>
          <w:sz w:val="32"/>
          <w:szCs w:val="32"/>
        </w:rPr>
        <w:br/>
        <w:t>综上，该指标满分8分，得分8分。</w:t>
      </w:r>
      <w:r w:rsidRPr="00816467">
        <w:rPr>
          <w:rStyle w:val="ad"/>
          <w:rFonts w:ascii="楷体" w:eastAsia="楷体" w:hAnsi="楷体" w:hint="eastAsia"/>
          <w:b w:val="0"/>
          <w:bCs w:val="0"/>
          <w:spacing w:val="-4"/>
          <w:sz w:val="32"/>
          <w:szCs w:val="32"/>
        </w:rPr>
        <w:br/>
        <w:t>2. 绩效目标</w:t>
      </w:r>
      <w:r w:rsidRPr="00816467">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816467">
        <w:rPr>
          <w:rStyle w:val="ad"/>
          <w:rFonts w:ascii="楷体" w:eastAsia="楷体" w:hAnsi="楷体" w:hint="eastAsia"/>
          <w:b w:val="0"/>
          <w:bCs w:val="0"/>
          <w:spacing w:val="-4"/>
          <w:sz w:val="32"/>
          <w:szCs w:val="32"/>
        </w:rPr>
        <w:br/>
        <w:t>绩效目标明确性：这批项目建设完成后，有效的提升了职业学校的薄弱环节的办学条件，重点教育教学环境，改善了学生的就餐环境，改善了实训条件和环境，保障了焊接专业课程的实践教学，进一步促进学生专业课程实训技能水平的提升，也为今后承接关</w:t>
      </w:r>
      <w:r w:rsidRPr="00816467">
        <w:rPr>
          <w:rStyle w:val="ad"/>
          <w:rFonts w:ascii="楷体" w:eastAsia="楷体" w:hAnsi="楷体" w:hint="eastAsia"/>
          <w:b w:val="0"/>
          <w:bCs w:val="0"/>
          <w:spacing w:val="-4"/>
          <w:sz w:val="32"/>
          <w:szCs w:val="32"/>
        </w:rPr>
        <w:lastRenderedPageBreak/>
        <w:t>于有关社会培训及承办自治区技能大赛提供有效硬件条件。“1+X”证书试点经费，给学校培训和建设双师型教师队伍提升了专业水平，学生也在获得学历证书的同时，取得相应的职业技能等级证书，提高了学生职业化素养及能力。其中，目标已细化为具体的绩效指标购置食堂餐桌椅配置数，资金使用准确率，项目完成时限，建设焊接技术应用专业校内实训厂房成本等指标予以量化，并具有确切的评价标准，且指标设定均与目标相关。各项指标均能在现实条件下收集到相关数据进行佐证，教师培训发票及文件。食堂外围项目验收单，实训厂房前期费用发票。并与当年项目年度计划相对应，故绩效目标明确性指标得分3分。</w:t>
      </w:r>
      <w:r w:rsidRPr="00816467">
        <w:rPr>
          <w:rStyle w:val="ad"/>
          <w:rFonts w:ascii="楷体" w:eastAsia="楷体" w:hAnsi="楷体" w:hint="eastAsia"/>
          <w:b w:val="0"/>
          <w:bCs w:val="0"/>
          <w:spacing w:val="-4"/>
          <w:sz w:val="32"/>
          <w:szCs w:val="32"/>
        </w:rPr>
        <w:br/>
        <w:t>综上，该指标满分6分，得分6分。</w:t>
      </w:r>
      <w:r w:rsidRPr="00816467">
        <w:rPr>
          <w:rStyle w:val="ad"/>
          <w:rFonts w:ascii="楷体" w:eastAsia="楷体" w:hAnsi="楷体" w:hint="eastAsia"/>
          <w:b w:val="0"/>
          <w:bCs w:val="0"/>
          <w:spacing w:val="-4"/>
          <w:sz w:val="32"/>
          <w:szCs w:val="32"/>
        </w:rPr>
        <w:br/>
        <w:t>3. 资金投入</w:t>
      </w:r>
      <w:r w:rsidRPr="00816467">
        <w:rPr>
          <w:rStyle w:val="ad"/>
          <w:rFonts w:ascii="楷体" w:eastAsia="楷体" w:hAnsi="楷体" w:hint="eastAsia"/>
          <w:b w:val="0"/>
          <w:bCs w:val="0"/>
          <w:spacing w:val="-4"/>
          <w:sz w:val="32"/>
          <w:szCs w:val="32"/>
        </w:rPr>
        <w:br/>
        <w:t>预算编制科学性：2023年现代职业教育质量提升计划资金共计660万，按照项目申报书，资金预算，厂房主体（包括行车、培训教室、会议室、办公室以及监控等各种配套设施）420万；购置设备2台焊接机器人80万，焊接实训厂房建设项目计划共计500万元，改善办学条件-学生食堂附属工程设施按照项目申报书资金预算150万，“1+X”证书试点项目10万元。故预算编制科学性指标得分3分。</w:t>
      </w:r>
      <w:r w:rsidRPr="00816467">
        <w:rPr>
          <w:rStyle w:val="ad"/>
          <w:rFonts w:ascii="楷体" w:eastAsia="楷体" w:hAnsi="楷体" w:hint="eastAsia"/>
          <w:b w:val="0"/>
          <w:bCs w:val="0"/>
          <w:spacing w:val="-4"/>
          <w:sz w:val="32"/>
          <w:szCs w:val="32"/>
        </w:rPr>
        <w:br/>
        <w:t>资金分配合理性：依据项目申报书，按照项目中标通知书及培训实际发生情况分配资金。故资金分配合理性指标得分3分。</w:t>
      </w:r>
      <w:r w:rsidRPr="00816467">
        <w:rPr>
          <w:rStyle w:val="ad"/>
          <w:rFonts w:ascii="楷体" w:eastAsia="楷体" w:hAnsi="楷体" w:hint="eastAsia"/>
          <w:b w:val="0"/>
          <w:bCs w:val="0"/>
          <w:spacing w:val="-4"/>
          <w:sz w:val="32"/>
          <w:szCs w:val="32"/>
        </w:rPr>
        <w:br/>
        <w:t>综上，该指标满分6分，得分6分。</w:t>
      </w:r>
      <w:r w:rsidRPr="00816467">
        <w:rPr>
          <w:rStyle w:val="ad"/>
          <w:rFonts w:ascii="楷体" w:eastAsia="楷体" w:hAnsi="楷体" w:hint="eastAsia"/>
          <w:b w:val="0"/>
          <w:bCs w:val="0"/>
          <w:spacing w:val="-4"/>
          <w:sz w:val="32"/>
          <w:szCs w:val="32"/>
        </w:rPr>
        <w:tab/>
      </w:r>
    </w:p>
    <w:p w14:paraId="18D4984C" w14:textId="77777777" w:rsidR="000048AA" w:rsidRPr="00816467" w:rsidRDefault="00000000">
      <w:pPr>
        <w:spacing w:line="540" w:lineRule="exact"/>
        <w:ind w:firstLineChars="181" w:firstLine="567"/>
        <w:rPr>
          <w:rStyle w:val="ad"/>
          <w:rFonts w:ascii="楷体" w:eastAsia="楷体" w:hAnsi="楷体" w:hint="eastAsia"/>
          <w:spacing w:val="-4"/>
          <w:sz w:val="32"/>
          <w:szCs w:val="32"/>
        </w:rPr>
      </w:pPr>
      <w:r w:rsidRPr="00816467">
        <w:rPr>
          <w:rFonts w:ascii="楷体" w:eastAsia="楷体" w:hAnsi="楷体" w:hint="eastAsia"/>
          <w:b/>
          <w:spacing w:val="-4"/>
          <w:sz w:val="32"/>
          <w:szCs w:val="32"/>
        </w:rPr>
        <w:t>（二）</w:t>
      </w:r>
      <w:r w:rsidRPr="00816467">
        <w:rPr>
          <w:rStyle w:val="ad"/>
          <w:rFonts w:ascii="楷体" w:eastAsia="楷体" w:hAnsi="楷体" w:hint="eastAsia"/>
          <w:spacing w:val="-4"/>
          <w:sz w:val="32"/>
          <w:szCs w:val="32"/>
        </w:rPr>
        <w:t>项目过程情况</w:t>
      </w:r>
    </w:p>
    <w:p w14:paraId="2EE3560E" w14:textId="77777777" w:rsidR="000048AA" w:rsidRPr="00816467" w:rsidRDefault="00000000">
      <w:pPr>
        <w:spacing w:line="540" w:lineRule="exact"/>
        <w:ind w:firstLine="567"/>
        <w:rPr>
          <w:rStyle w:val="ad"/>
          <w:rFonts w:ascii="楷体" w:eastAsia="楷体" w:hAnsi="楷体" w:hint="eastAsia"/>
          <w:b w:val="0"/>
          <w:bCs w:val="0"/>
          <w:spacing w:val="-4"/>
          <w:sz w:val="32"/>
          <w:szCs w:val="32"/>
        </w:rPr>
      </w:pPr>
      <w:r w:rsidRPr="00816467">
        <w:rPr>
          <w:rStyle w:val="ad"/>
          <w:rFonts w:ascii="楷体" w:eastAsia="楷体" w:hAnsi="楷体" w:hint="eastAsia"/>
          <w:b w:val="0"/>
          <w:bCs w:val="0"/>
          <w:spacing w:val="-4"/>
          <w:sz w:val="32"/>
          <w:szCs w:val="32"/>
        </w:rPr>
        <w:t>（二）项目过程情况</w:t>
      </w:r>
      <w:r w:rsidRPr="00816467">
        <w:rPr>
          <w:rStyle w:val="ad"/>
          <w:rFonts w:ascii="楷体" w:eastAsia="楷体" w:hAnsi="楷体" w:hint="eastAsia"/>
          <w:b w:val="0"/>
          <w:bCs w:val="0"/>
          <w:spacing w:val="-4"/>
          <w:sz w:val="32"/>
          <w:szCs w:val="32"/>
        </w:rPr>
        <w:br/>
        <w:t>项目过程指标由2个二级指标和5个三级指标构成，权重为20</w:t>
      </w:r>
      <w:r w:rsidRPr="00816467">
        <w:rPr>
          <w:rStyle w:val="ad"/>
          <w:rFonts w:ascii="楷体" w:eastAsia="楷体" w:hAnsi="楷体" w:hint="eastAsia"/>
          <w:b w:val="0"/>
          <w:bCs w:val="0"/>
          <w:spacing w:val="-4"/>
          <w:sz w:val="32"/>
          <w:szCs w:val="32"/>
        </w:rPr>
        <w:lastRenderedPageBreak/>
        <w:t>分，实际得分15.3分。</w:t>
      </w:r>
      <w:r w:rsidRPr="00816467">
        <w:rPr>
          <w:rStyle w:val="ad"/>
          <w:rFonts w:ascii="楷体" w:eastAsia="楷体" w:hAnsi="楷体" w:hint="eastAsia"/>
          <w:b w:val="0"/>
          <w:bCs w:val="0"/>
          <w:spacing w:val="-4"/>
          <w:sz w:val="32"/>
          <w:szCs w:val="32"/>
        </w:rPr>
        <w:br/>
        <w:t>1. 资金管理</w:t>
      </w:r>
      <w:r w:rsidRPr="00816467">
        <w:rPr>
          <w:rStyle w:val="ad"/>
          <w:rFonts w:ascii="楷体" w:eastAsia="楷体" w:hAnsi="楷体" w:hint="eastAsia"/>
          <w:b w:val="0"/>
          <w:bCs w:val="0"/>
          <w:spacing w:val="-4"/>
          <w:sz w:val="32"/>
          <w:szCs w:val="32"/>
        </w:rPr>
        <w:br/>
        <w:t>资金到位率：经乌财科教【2022】72号号文件批准，项目共安排预算660万元，上年结转资金25.15万元，年中资金调减641.83万元，结转下年使用。实际到位资金43.32万元，资金到位率为6.32%。故资金到位率指标得分0.3分。</w:t>
      </w:r>
      <w:r w:rsidRPr="00816467">
        <w:rPr>
          <w:rStyle w:val="ad"/>
          <w:rFonts w:ascii="楷体" w:eastAsia="楷体" w:hAnsi="楷体" w:hint="eastAsia"/>
          <w:b w:val="0"/>
          <w:bCs w:val="0"/>
          <w:spacing w:val="-4"/>
          <w:sz w:val="32"/>
          <w:szCs w:val="32"/>
        </w:rPr>
        <w:br/>
        <w:t>预算执行率：2023年实际支付资金①焊接实训厂房建设项目设计费、勘测费7.85万元的支付；②学生食堂附属工程设计费、勘测费4.37万元的支付；③“1+X”证书试点项目教师培训费5.96万元，实训软件及教学设备费用25.14万元的支付。本年预算资金660万，上年结转资金25.15万元，实际支付43.32万，资金执行率100%，故预算执行率得分为5分。</w:t>
      </w:r>
      <w:r w:rsidRPr="00816467">
        <w:rPr>
          <w:rStyle w:val="ad"/>
          <w:rFonts w:ascii="楷体" w:eastAsia="楷体" w:hAnsi="楷体" w:hint="eastAsia"/>
          <w:b w:val="0"/>
          <w:bCs w:val="0"/>
          <w:spacing w:val="-4"/>
          <w:sz w:val="32"/>
          <w:szCs w:val="32"/>
        </w:rPr>
        <w:br/>
        <w:t>资金使用合规性：本项目资金的使用符合乌财科教【2022】72号--关于提前下达2023年现代职业教育质量提升计划资金预算的通知文件的要求以及我校专项资金管理办法的规定。同时，资金的拨付有完整的审批程序，需要相关票据、经办人、分管领导签字手续，符合项目预算批复或合同规定的用途，不存在截留、挤占、挪用、虚列支出等情况。故资金使用合规性得分为3分。</w:t>
      </w:r>
      <w:r w:rsidRPr="00816467">
        <w:rPr>
          <w:rStyle w:val="ad"/>
          <w:rFonts w:ascii="楷体" w:eastAsia="楷体" w:hAnsi="楷体" w:hint="eastAsia"/>
          <w:b w:val="0"/>
          <w:bCs w:val="0"/>
          <w:spacing w:val="-4"/>
          <w:sz w:val="32"/>
          <w:szCs w:val="32"/>
        </w:rPr>
        <w:br/>
        <w:t>综上，该指标满分13分，得分8.3分。</w:t>
      </w:r>
      <w:r w:rsidRPr="00816467">
        <w:rPr>
          <w:rStyle w:val="ad"/>
          <w:rFonts w:ascii="楷体" w:eastAsia="楷体" w:hAnsi="楷体" w:hint="eastAsia"/>
          <w:b w:val="0"/>
          <w:bCs w:val="0"/>
          <w:spacing w:val="-4"/>
          <w:sz w:val="32"/>
          <w:szCs w:val="32"/>
        </w:rPr>
        <w:br/>
        <w:t>2. 组织实施</w:t>
      </w:r>
      <w:r w:rsidRPr="00816467">
        <w:rPr>
          <w:rStyle w:val="ad"/>
          <w:rFonts w:ascii="楷体" w:eastAsia="楷体" w:hAnsi="楷体" w:hint="eastAsia"/>
          <w:b w:val="0"/>
          <w:bCs w:val="0"/>
          <w:spacing w:val="-4"/>
          <w:sz w:val="32"/>
          <w:szCs w:val="32"/>
        </w:rPr>
        <w:br/>
        <w:t>管理制度健全性：乌鲁木齐市米东区职业中等专业学校已制定相应的专项资金管理办法，且制度合法、合规、完整，为项目顺利实施提供重要保障。故管理制度健全性得分为3分。</w:t>
      </w:r>
      <w:r w:rsidRPr="00816467">
        <w:rPr>
          <w:rStyle w:val="ad"/>
          <w:rFonts w:ascii="楷体" w:eastAsia="楷体" w:hAnsi="楷体" w:hint="eastAsia"/>
          <w:b w:val="0"/>
          <w:bCs w:val="0"/>
          <w:spacing w:val="-4"/>
          <w:sz w:val="32"/>
          <w:szCs w:val="32"/>
        </w:rPr>
        <w:br/>
        <w:t>制度执行有效性：根据评价小组核查情况，乌鲁木齐市米东区职业中等专业学校严格遵守相关法律法规和相关管理规定，项目调</w:t>
      </w:r>
      <w:r w:rsidRPr="00816467">
        <w:rPr>
          <w:rStyle w:val="ad"/>
          <w:rFonts w:ascii="楷体" w:eastAsia="楷体" w:hAnsi="楷体" w:hint="eastAsia"/>
          <w:b w:val="0"/>
          <w:bCs w:val="0"/>
          <w:spacing w:val="-4"/>
          <w:sz w:val="32"/>
          <w:szCs w:val="32"/>
        </w:rPr>
        <w:lastRenderedPageBreak/>
        <w:t>整及支出调整手续完备，整体管理合理有序，项目完成后，及时将会计凭证、验收单等相关资料分类归档，制度执行有效。故制度执行有效性指标得分4分。</w:t>
      </w:r>
      <w:r w:rsidRPr="00816467">
        <w:rPr>
          <w:rStyle w:val="ad"/>
          <w:rFonts w:ascii="楷体" w:eastAsia="楷体" w:hAnsi="楷体" w:hint="eastAsia"/>
          <w:b w:val="0"/>
          <w:bCs w:val="0"/>
          <w:spacing w:val="-4"/>
          <w:sz w:val="32"/>
          <w:szCs w:val="32"/>
        </w:rPr>
        <w:br/>
        <w:t>综上，该指标满分7分，得分7分。</w:t>
      </w:r>
    </w:p>
    <w:p w14:paraId="626924A3" w14:textId="77777777" w:rsidR="000048AA" w:rsidRPr="00816467" w:rsidRDefault="00000000">
      <w:pPr>
        <w:spacing w:line="540" w:lineRule="exact"/>
        <w:ind w:firstLineChars="181" w:firstLine="567"/>
        <w:rPr>
          <w:rFonts w:ascii="楷体" w:eastAsia="楷体" w:hAnsi="楷体" w:hint="eastAsia"/>
          <w:b/>
          <w:spacing w:val="-4"/>
          <w:sz w:val="32"/>
          <w:szCs w:val="32"/>
        </w:rPr>
      </w:pPr>
      <w:r w:rsidRPr="00816467">
        <w:rPr>
          <w:rFonts w:ascii="楷体" w:eastAsia="楷体" w:hAnsi="楷体" w:hint="eastAsia"/>
          <w:b/>
          <w:spacing w:val="-4"/>
          <w:sz w:val="32"/>
          <w:szCs w:val="32"/>
        </w:rPr>
        <w:t>（三）</w:t>
      </w:r>
      <w:r w:rsidRPr="00816467">
        <w:rPr>
          <w:rStyle w:val="ad"/>
          <w:rFonts w:ascii="楷体" w:eastAsia="楷体" w:hAnsi="楷体" w:hint="eastAsia"/>
          <w:spacing w:val="-4"/>
          <w:sz w:val="32"/>
          <w:szCs w:val="32"/>
        </w:rPr>
        <w:t>项目产出情况</w:t>
      </w:r>
    </w:p>
    <w:p w14:paraId="76AF5AFA" w14:textId="77777777" w:rsidR="000048AA" w:rsidRPr="00816467" w:rsidRDefault="00000000">
      <w:pPr>
        <w:spacing w:line="540" w:lineRule="exact"/>
        <w:ind w:firstLine="567"/>
        <w:rPr>
          <w:rStyle w:val="ad"/>
          <w:rFonts w:ascii="楷体" w:eastAsia="楷体" w:hAnsi="楷体" w:hint="eastAsia"/>
          <w:b w:val="0"/>
          <w:bCs w:val="0"/>
          <w:spacing w:val="-4"/>
          <w:sz w:val="32"/>
          <w:szCs w:val="32"/>
        </w:rPr>
      </w:pPr>
      <w:r w:rsidRPr="00816467">
        <w:rPr>
          <w:rStyle w:val="ad"/>
          <w:rFonts w:ascii="楷体" w:eastAsia="楷体" w:hAnsi="楷体" w:hint="eastAsia"/>
          <w:b w:val="0"/>
          <w:bCs w:val="0"/>
          <w:spacing w:val="-4"/>
          <w:sz w:val="32"/>
          <w:szCs w:val="32"/>
        </w:rPr>
        <w:t>（三）项目产出情况</w:t>
      </w:r>
      <w:r w:rsidRPr="00816467">
        <w:rPr>
          <w:rStyle w:val="ad"/>
          <w:rFonts w:ascii="楷体" w:eastAsia="楷体" w:hAnsi="楷体" w:hint="eastAsia"/>
          <w:b w:val="0"/>
          <w:bCs w:val="0"/>
          <w:spacing w:val="-4"/>
          <w:sz w:val="32"/>
          <w:szCs w:val="32"/>
        </w:rPr>
        <w:br/>
        <w:t>项目产出指标由4个二级指标和10个三级指标构成，权重为40分，实际得分29分。</w:t>
      </w:r>
      <w:r w:rsidRPr="00816467">
        <w:rPr>
          <w:rStyle w:val="ad"/>
          <w:rFonts w:ascii="楷体" w:eastAsia="楷体" w:hAnsi="楷体" w:hint="eastAsia"/>
          <w:b w:val="0"/>
          <w:bCs w:val="0"/>
          <w:spacing w:val="-4"/>
          <w:sz w:val="32"/>
          <w:szCs w:val="32"/>
        </w:rPr>
        <w:br/>
        <w:t>1. 产出数量</w:t>
      </w:r>
      <w:r w:rsidRPr="00816467">
        <w:rPr>
          <w:rStyle w:val="ad"/>
          <w:rFonts w:ascii="楷体" w:eastAsia="楷体" w:hAnsi="楷体" w:hint="eastAsia"/>
          <w:b w:val="0"/>
          <w:bCs w:val="0"/>
          <w:spacing w:val="-4"/>
          <w:sz w:val="32"/>
          <w:szCs w:val="32"/>
        </w:rPr>
        <w:br/>
        <w:t>数量指标“购置焊接机器人设备”的目标值是2台，2023年度我单位实际未购置，原因是设备需要实训厂房建成后，在厂房安装，因此暂未购置，该指标完成率0%；</w:t>
      </w:r>
      <w:r w:rsidRPr="00816467">
        <w:rPr>
          <w:rStyle w:val="ad"/>
          <w:rFonts w:ascii="楷体" w:eastAsia="楷体" w:hAnsi="楷体" w:hint="eastAsia"/>
          <w:b w:val="0"/>
          <w:bCs w:val="0"/>
          <w:spacing w:val="-4"/>
          <w:sz w:val="32"/>
          <w:szCs w:val="32"/>
        </w:rPr>
        <w:br/>
        <w:t>数量指标“建设焊接专业校内实训厂房面积”的目标值是&gt;=1000平米，2023年度我单位实际只完成了前期的部分准备工作，暂未施工，还未开建，该指标完成率0%；</w:t>
      </w:r>
      <w:r w:rsidRPr="00816467">
        <w:rPr>
          <w:rStyle w:val="ad"/>
          <w:rFonts w:ascii="楷体" w:eastAsia="楷体" w:hAnsi="楷体" w:hint="eastAsia"/>
          <w:b w:val="0"/>
          <w:bCs w:val="0"/>
          <w:spacing w:val="-4"/>
          <w:sz w:val="32"/>
          <w:szCs w:val="32"/>
        </w:rPr>
        <w:br/>
        <w:t>数量指标“购置食堂餐桌椅配置数”的目标值是25套，2023年度我单位实际购置食堂餐桌椅100套，根据食堂最大容量配置，实际购置超出目标值。</w:t>
      </w:r>
      <w:r w:rsidRPr="00816467">
        <w:rPr>
          <w:rStyle w:val="ad"/>
          <w:rFonts w:ascii="楷体" w:eastAsia="楷体" w:hAnsi="楷体" w:hint="eastAsia"/>
          <w:b w:val="0"/>
          <w:bCs w:val="0"/>
          <w:spacing w:val="-4"/>
          <w:sz w:val="32"/>
          <w:szCs w:val="32"/>
        </w:rPr>
        <w:br/>
        <w:t>实际完成率：实际食堂购置桌椅100套，焊接设备暂未购置，实训厂房暂未开工建设，故实际完成率得分为4分。</w:t>
      </w:r>
      <w:r w:rsidRPr="00816467">
        <w:rPr>
          <w:rStyle w:val="ad"/>
          <w:rFonts w:ascii="楷体" w:eastAsia="楷体" w:hAnsi="楷体" w:hint="eastAsia"/>
          <w:b w:val="0"/>
          <w:bCs w:val="0"/>
          <w:spacing w:val="-4"/>
          <w:sz w:val="32"/>
          <w:szCs w:val="32"/>
        </w:rPr>
        <w:br/>
        <w:t>2. 产出质量</w:t>
      </w:r>
      <w:r w:rsidRPr="00816467">
        <w:rPr>
          <w:rStyle w:val="ad"/>
          <w:rFonts w:ascii="楷体" w:eastAsia="楷体" w:hAnsi="楷体" w:hint="eastAsia"/>
          <w:b w:val="0"/>
          <w:bCs w:val="0"/>
          <w:spacing w:val="-4"/>
          <w:sz w:val="32"/>
          <w:szCs w:val="32"/>
        </w:rPr>
        <w:br/>
        <w:t>资金使用准确率：质量提升计划专项资金目标值43.32万元，实际用于焊接实训厂房、食堂外围项目及“1+X”培训，项目资金使用符合专项资金管理规定。故资金使用准确率得分为5分。</w:t>
      </w:r>
      <w:r w:rsidRPr="00816467">
        <w:rPr>
          <w:rStyle w:val="ad"/>
          <w:rFonts w:ascii="楷体" w:eastAsia="楷体" w:hAnsi="楷体" w:hint="eastAsia"/>
          <w:b w:val="0"/>
          <w:bCs w:val="0"/>
          <w:spacing w:val="-4"/>
          <w:sz w:val="32"/>
          <w:szCs w:val="32"/>
        </w:rPr>
        <w:br/>
        <w:t>验收合格率：项目完成按相关手续进行验收。验收合格率100%，</w:t>
      </w:r>
      <w:r w:rsidRPr="00816467">
        <w:rPr>
          <w:rStyle w:val="ad"/>
          <w:rFonts w:ascii="楷体" w:eastAsia="楷体" w:hAnsi="楷体" w:hint="eastAsia"/>
          <w:b w:val="0"/>
          <w:bCs w:val="0"/>
          <w:spacing w:val="-4"/>
          <w:sz w:val="32"/>
          <w:szCs w:val="32"/>
        </w:rPr>
        <w:lastRenderedPageBreak/>
        <w:t>故验收合格率得分为5分。</w:t>
      </w:r>
      <w:r w:rsidRPr="00816467">
        <w:rPr>
          <w:rStyle w:val="ad"/>
          <w:rFonts w:ascii="楷体" w:eastAsia="楷体" w:hAnsi="楷体" w:hint="eastAsia"/>
          <w:b w:val="0"/>
          <w:bCs w:val="0"/>
          <w:spacing w:val="-4"/>
          <w:sz w:val="32"/>
          <w:szCs w:val="32"/>
        </w:rPr>
        <w:br/>
        <w:t>3. 产出时效</w:t>
      </w:r>
      <w:r w:rsidRPr="00816467">
        <w:rPr>
          <w:rStyle w:val="ad"/>
          <w:rFonts w:ascii="楷体" w:eastAsia="楷体" w:hAnsi="楷体" w:hint="eastAsia"/>
          <w:b w:val="0"/>
          <w:bCs w:val="0"/>
          <w:spacing w:val="-4"/>
          <w:sz w:val="32"/>
          <w:szCs w:val="32"/>
        </w:rPr>
        <w:br/>
        <w:t>项目完成时限：项目完成时限计划12个月，食堂外围项目已完工，1+X项目完成了老师的培训，实训厂房建设已完成部分前期准备工作。故项目完成时限得分为10分。</w:t>
      </w:r>
      <w:r w:rsidRPr="00816467">
        <w:rPr>
          <w:rStyle w:val="ad"/>
          <w:rFonts w:ascii="楷体" w:eastAsia="楷体" w:hAnsi="楷体" w:hint="eastAsia"/>
          <w:b w:val="0"/>
          <w:bCs w:val="0"/>
          <w:spacing w:val="-4"/>
          <w:sz w:val="32"/>
          <w:szCs w:val="32"/>
        </w:rPr>
        <w:br/>
        <w:t>4. 产出成本</w:t>
      </w:r>
      <w:r w:rsidRPr="00816467">
        <w:rPr>
          <w:rStyle w:val="ad"/>
          <w:rFonts w:ascii="楷体" w:eastAsia="楷体" w:hAnsi="楷体" w:hint="eastAsia"/>
          <w:b w:val="0"/>
          <w:bCs w:val="0"/>
          <w:spacing w:val="-4"/>
          <w:sz w:val="32"/>
          <w:szCs w:val="32"/>
        </w:rPr>
        <w:br/>
        <w:t>焊接技术应用专业校内实训厂房成本：本项目实际支出   设计费、勘测费7.85万元，完成率 100%；</w:t>
      </w:r>
      <w:r w:rsidRPr="00816467">
        <w:rPr>
          <w:rStyle w:val="ad"/>
          <w:rFonts w:ascii="楷体" w:eastAsia="楷体" w:hAnsi="楷体" w:hint="eastAsia"/>
          <w:b w:val="0"/>
          <w:bCs w:val="0"/>
          <w:spacing w:val="-4"/>
          <w:sz w:val="32"/>
          <w:szCs w:val="32"/>
        </w:rPr>
        <w:br/>
        <w:t>购置焊接机器人成本：暂未购置，完成率0 %；</w:t>
      </w:r>
      <w:r w:rsidRPr="00816467">
        <w:rPr>
          <w:rStyle w:val="ad"/>
          <w:rFonts w:ascii="楷体" w:eastAsia="楷体" w:hAnsi="楷体" w:hint="eastAsia"/>
          <w:b w:val="0"/>
          <w:bCs w:val="0"/>
          <w:spacing w:val="-4"/>
          <w:sz w:val="32"/>
          <w:szCs w:val="32"/>
        </w:rPr>
        <w:br/>
        <w:t>食堂附属工程设施成本：实际支出学生食堂附属工程设计费、勘测费4.37万元，项目已完工，工程款已做30%的支付，但财政未拨付，完成率 0%；</w:t>
      </w:r>
      <w:r w:rsidRPr="00816467">
        <w:rPr>
          <w:rStyle w:val="ad"/>
          <w:rFonts w:ascii="楷体" w:eastAsia="楷体" w:hAnsi="楷体" w:hint="eastAsia"/>
          <w:b w:val="0"/>
          <w:bCs w:val="0"/>
          <w:spacing w:val="-4"/>
          <w:sz w:val="32"/>
          <w:szCs w:val="32"/>
        </w:rPr>
        <w:br/>
        <w:t>会计实训1+X项目成本：项目实际支出教师培训费5.96万元，实训软件及教学设备费用25.14万元，完成率100%。</w:t>
      </w:r>
      <w:r w:rsidRPr="00816467">
        <w:rPr>
          <w:rStyle w:val="ad"/>
          <w:rFonts w:ascii="楷体" w:eastAsia="楷体" w:hAnsi="楷体" w:hint="eastAsia"/>
          <w:b w:val="0"/>
          <w:bCs w:val="0"/>
          <w:spacing w:val="-4"/>
          <w:sz w:val="32"/>
          <w:szCs w:val="32"/>
        </w:rPr>
        <w:br/>
        <w:t>共计支出43.32万元。调减后资金全部支出。</w:t>
      </w:r>
      <w:r w:rsidRPr="00816467">
        <w:rPr>
          <w:rStyle w:val="ad"/>
          <w:rFonts w:ascii="楷体" w:eastAsia="楷体" w:hAnsi="楷体" w:hint="eastAsia"/>
          <w:b w:val="0"/>
          <w:bCs w:val="0"/>
          <w:spacing w:val="-4"/>
          <w:sz w:val="32"/>
          <w:szCs w:val="32"/>
        </w:rPr>
        <w:br/>
        <w:t>综上，该部分指标满分40分，得分29分。</w:t>
      </w:r>
    </w:p>
    <w:p w14:paraId="404219E3" w14:textId="77777777" w:rsidR="000048AA" w:rsidRPr="00816467" w:rsidRDefault="00000000">
      <w:pPr>
        <w:spacing w:line="540" w:lineRule="exact"/>
        <w:ind w:firstLineChars="181" w:firstLine="567"/>
        <w:rPr>
          <w:rFonts w:ascii="楷体" w:eastAsia="楷体" w:hAnsi="楷体" w:hint="eastAsia"/>
          <w:b/>
          <w:spacing w:val="-4"/>
          <w:sz w:val="32"/>
          <w:szCs w:val="32"/>
        </w:rPr>
      </w:pPr>
      <w:r w:rsidRPr="00816467">
        <w:rPr>
          <w:rFonts w:ascii="楷体" w:eastAsia="楷体" w:hAnsi="楷体" w:hint="eastAsia"/>
          <w:b/>
          <w:spacing w:val="-4"/>
          <w:sz w:val="32"/>
          <w:szCs w:val="32"/>
        </w:rPr>
        <w:t>（四）</w:t>
      </w:r>
      <w:r w:rsidRPr="00816467">
        <w:rPr>
          <w:rStyle w:val="ad"/>
          <w:rFonts w:ascii="楷体" w:eastAsia="楷体" w:hAnsi="楷体" w:hint="eastAsia"/>
          <w:spacing w:val="-4"/>
          <w:sz w:val="32"/>
          <w:szCs w:val="32"/>
        </w:rPr>
        <w:t>项目效益情况</w:t>
      </w:r>
    </w:p>
    <w:p w14:paraId="5CE82706" w14:textId="380AB000" w:rsidR="009C229E" w:rsidRPr="00816467" w:rsidRDefault="00000000" w:rsidP="000B0B98">
      <w:pPr>
        <w:spacing w:line="540" w:lineRule="exact"/>
        <w:ind w:firstLine="567"/>
        <w:rPr>
          <w:rStyle w:val="ad"/>
          <w:rFonts w:ascii="楷体" w:eastAsia="楷体" w:hAnsi="楷体" w:hint="eastAsia"/>
          <w:b w:val="0"/>
          <w:bCs w:val="0"/>
          <w:spacing w:val="-4"/>
          <w:sz w:val="32"/>
          <w:szCs w:val="32"/>
        </w:rPr>
      </w:pPr>
      <w:r w:rsidRPr="00816467">
        <w:rPr>
          <w:rStyle w:val="ad"/>
          <w:rFonts w:ascii="楷体" w:eastAsia="楷体" w:hAnsi="楷体" w:hint="eastAsia"/>
          <w:b w:val="0"/>
          <w:bCs w:val="0"/>
          <w:spacing w:val="-4"/>
          <w:sz w:val="32"/>
          <w:szCs w:val="32"/>
        </w:rPr>
        <w:t>（四）项目效益情况</w:t>
      </w:r>
      <w:r w:rsidRPr="00816467">
        <w:rPr>
          <w:rStyle w:val="ad"/>
          <w:rFonts w:ascii="楷体" w:eastAsia="楷体" w:hAnsi="楷体" w:hint="eastAsia"/>
          <w:b w:val="0"/>
          <w:bCs w:val="0"/>
          <w:spacing w:val="-4"/>
          <w:sz w:val="32"/>
          <w:szCs w:val="32"/>
        </w:rPr>
        <w:br/>
        <w:t>项目效益指标由1个二级指标和1个三级指标构成，权重为15分，实际得分15分。</w:t>
      </w:r>
      <w:r w:rsidRPr="00816467">
        <w:rPr>
          <w:rStyle w:val="ad"/>
          <w:rFonts w:ascii="楷体" w:eastAsia="楷体" w:hAnsi="楷体" w:hint="eastAsia"/>
          <w:b w:val="0"/>
          <w:bCs w:val="0"/>
          <w:spacing w:val="-4"/>
          <w:sz w:val="32"/>
          <w:szCs w:val="32"/>
        </w:rPr>
        <w:br/>
        <w:t>1. 项目效益</w:t>
      </w:r>
      <w:r w:rsidRPr="00816467">
        <w:rPr>
          <w:rStyle w:val="ad"/>
          <w:rFonts w:ascii="楷体" w:eastAsia="楷体" w:hAnsi="楷体" w:hint="eastAsia"/>
          <w:b w:val="0"/>
          <w:bCs w:val="0"/>
          <w:spacing w:val="-4"/>
          <w:sz w:val="32"/>
          <w:szCs w:val="32"/>
        </w:rPr>
        <w:br/>
        <w:t>（1）实施效益</w:t>
      </w:r>
      <w:r w:rsidRPr="00816467">
        <w:rPr>
          <w:rStyle w:val="ad"/>
          <w:rFonts w:ascii="楷体" w:eastAsia="楷体" w:hAnsi="楷体" w:hint="eastAsia"/>
          <w:b w:val="0"/>
          <w:bCs w:val="0"/>
          <w:spacing w:val="-4"/>
          <w:sz w:val="32"/>
          <w:szCs w:val="32"/>
        </w:rPr>
        <w:br/>
        <w:t>经济效益指标：不适用。</w:t>
      </w:r>
      <w:r w:rsidRPr="00816467">
        <w:rPr>
          <w:rStyle w:val="ad"/>
          <w:rFonts w:ascii="楷体" w:eastAsia="楷体" w:hAnsi="楷体" w:hint="eastAsia"/>
          <w:b w:val="0"/>
          <w:bCs w:val="0"/>
          <w:spacing w:val="-4"/>
          <w:sz w:val="32"/>
          <w:szCs w:val="32"/>
        </w:rPr>
        <w:br/>
        <w:t>社会效益指标：评价指标“提高办学影响力”，指标值：有效提高，实际完成值：达成年度指标。本项目的实施有效的提升了职</w:t>
      </w:r>
      <w:r w:rsidRPr="00816467">
        <w:rPr>
          <w:rStyle w:val="ad"/>
          <w:rFonts w:ascii="楷体" w:eastAsia="楷体" w:hAnsi="楷体" w:hint="eastAsia"/>
          <w:b w:val="0"/>
          <w:bCs w:val="0"/>
          <w:spacing w:val="-4"/>
          <w:sz w:val="32"/>
          <w:szCs w:val="32"/>
        </w:rPr>
        <w:lastRenderedPageBreak/>
        <w:t>业学校的薄弱环节的办学条件，重点教育教学环境，改善了学生的就餐环境，改善了实训条件和环境，保障了焊接专业课程的实践教学，进一步促进学生专业课程实训技能水平的提升，也为今后承接关于有关社会培训及承办自治区技能大赛提供有效硬件条件。“1+X”证书试点经费，给学校培训和建设双师型教师队伍提升了专业水平，学生也在获得学历证书的同时，取得相应的职业技能等级证书，提高了学生职业化素养及能力。</w:t>
      </w:r>
      <w:r w:rsidRPr="00816467">
        <w:rPr>
          <w:rStyle w:val="ad"/>
          <w:rFonts w:ascii="楷体" w:eastAsia="楷体" w:hAnsi="楷体" w:hint="eastAsia"/>
          <w:b w:val="0"/>
          <w:bCs w:val="0"/>
          <w:spacing w:val="-4"/>
          <w:sz w:val="32"/>
          <w:szCs w:val="32"/>
        </w:rPr>
        <w:br/>
        <w:t>生态效益指标：不适用。</w:t>
      </w:r>
      <w:r w:rsidRPr="00816467">
        <w:rPr>
          <w:rStyle w:val="ad"/>
          <w:rFonts w:ascii="楷体" w:eastAsia="楷体" w:hAnsi="楷体" w:hint="eastAsia"/>
          <w:b w:val="0"/>
          <w:bCs w:val="0"/>
          <w:spacing w:val="-4"/>
          <w:sz w:val="32"/>
          <w:szCs w:val="32"/>
        </w:rPr>
        <w:br/>
        <w:t>综上，该指标满分15分，得分15分。</w:t>
      </w:r>
    </w:p>
    <w:p w14:paraId="57FD828A" w14:textId="202F46A4" w:rsidR="000048AA" w:rsidRPr="00816467" w:rsidRDefault="00000000">
      <w:pPr>
        <w:spacing w:line="540" w:lineRule="exact"/>
        <w:ind w:firstLine="567"/>
        <w:rPr>
          <w:rStyle w:val="ad"/>
          <w:rFonts w:ascii="楷体" w:eastAsia="楷体" w:hAnsi="楷体" w:hint="eastAsia"/>
          <w:b w:val="0"/>
          <w:bCs w:val="0"/>
          <w:spacing w:val="-4"/>
          <w:sz w:val="32"/>
          <w:szCs w:val="32"/>
        </w:rPr>
      </w:pPr>
      <w:r w:rsidRPr="00816467">
        <w:rPr>
          <w:rStyle w:val="ad"/>
          <w:rFonts w:ascii="楷体" w:eastAsia="楷体" w:hAnsi="楷体" w:hint="eastAsia"/>
          <w:b w:val="0"/>
          <w:bCs w:val="0"/>
          <w:spacing w:val="-4"/>
          <w:sz w:val="32"/>
          <w:szCs w:val="32"/>
        </w:rPr>
        <w:t>群众满意度：评价指标“学生满意度”，指标值：≥90%，实际完成值：90%。通过设置问卷调查的方式进行考评评价，共计调查样本总量为20个样本，有效调查问卷20份。其中，统计“学生满意度”的平均值为90%。故满意度指标得分为5分。</w:t>
      </w:r>
      <w:r w:rsidRPr="00816467">
        <w:rPr>
          <w:rStyle w:val="ad"/>
          <w:rFonts w:ascii="楷体" w:eastAsia="楷体" w:hAnsi="楷体" w:hint="eastAsia"/>
          <w:b w:val="0"/>
          <w:bCs w:val="0"/>
          <w:spacing w:val="-4"/>
          <w:sz w:val="32"/>
          <w:szCs w:val="32"/>
        </w:rPr>
        <w:br/>
        <w:t>综上，该指标满分5分，得分5分。</w:t>
      </w:r>
    </w:p>
    <w:p w14:paraId="3385D9A6" w14:textId="77777777" w:rsidR="000048AA" w:rsidRPr="00816467"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816467" w:rsidRDefault="003A1721">
      <w:pPr>
        <w:spacing w:line="540" w:lineRule="exact"/>
        <w:ind w:firstLine="640"/>
        <w:rPr>
          <w:rStyle w:val="ad"/>
          <w:rFonts w:ascii="黑体" w:eastAsia="黑体" w:hAnsi="黑体" w:hint="eastAsia"/>
          <w:b w:val="0"/>
          <w:spacing w:val="-4"/>
          <w:sz w:val="32"/>
          <w:szCs w:val="32"/>
        </w:rPr>
      </w:pPr>
      <w:r w:rsidRPr="00816467">
        <w:rPr>
          <w:rStyle w:val="ad"/>
          <w:rFonts w:ascii="黑体" w:eastAsia="黑体" w:hAnsi="黑体" w:hint="eastAsia"/>
          <w:b w:val="0"/>
          <w:spacing w:val="-4"/>
          <w:sz w:val="32"/>
          <w:szCs w:val="32"/>
        </w:rPr>
        <w:t>五、主要经验及做法、存在的问题及原因分析</w:t>
      </w:r>
    </w:p>
    <w:p w14:paraId="43BCB296" w14:textId="77777777" w:rsidR="000048AA" w:rsidRPr="00816467" w:rsidRDefault="00000000">
      <w:pPr>
        <w:spacing w:line="540" w:lineRule="exact"/>
        <w:ind w:firstLine="567"/>
        <w:rPr>
          <w:rFonts w:ascii="仿宋_GB2312" w:eastAsia="仿宋_GB2312"/>
          <w:spacing w:val="-4"/>
          <w:sz w:val="32"/>
          <w:szCs w:val="32"/>
        </w:rPr>
      </w:pPr>
      <w:r w:rsidRPr="00816467">
        <w:rPr>
          <w:rStyle w:val="ad"/>
          <w:rFonts w:ascii="楷体" w:eastAsia="楷体" w:hAnsi="楷体" w:hint="eastAsia"/>
          <w:b w:val="0"/>
          <w:bCs w:val="0"/>
          <w:spacing w:val="-4"/>
          <w:sz w:val="32"/>
          <w:szCs w:val="32"/>
        </w:rPr>
        <w:t>（一）主要经验及做法</w:t>
      </w:r>
      <w:r w:rsidRPr="00816467">
        <w:rPr>
          <w:rStyle w:val="ad"/>
          <w:rFonts w:ascii="楷体" w:eastAsia="楷体" w:hAnsi="楷体" w:hint="eastAsia"/>
          <w:b w:val="0"/>
          <w:bCs w:val="0"/>
          <w:spacing w:val="-4"/>
          <w:sz w:val="32"/>
          <w:szCs w:val="32"/>
        </w:rPr>
        <w:br/>
        <w:t>1.项目需在年初合理计划开支，指标额度一到位就尽快做好支出计划，在额度到位之前提前做好相关支付手续，在资金能正常到位情况下及时的尽快的做相关支付手续。及时督促项目负责人，按时按规定做好支付审批手续，及时向财政申报，及时支付。</w:t>
      </w:r>
      <w:r w:rsidRPr="00816467">
        <w:rPr>
          <w:rStyle w:val="ad"/>
          <w:rFonts w:ascii="楷体" w:eastAsia="楷体" w:hAnsi="楷体" w:hint="eastAsia"/>
          <w:b w:val="0"/>
          <w:bCs w:val="0"/>
          <w:spacing w:val="-4"/>
          <w:sz w:val="32"/>
          <w:szCs w:val="32"/>
        </w:rPr>
        <w:br/>
        <w:t>（二）存在的问题及原因分析</w:t>
      </w:r>
      <w:r w:rsidRPr="00816467">
        <w:rPr>
          <w:rStyle w:val="ad"/>
          <w:rFonts w:ascii="楷体" w:eastAsia="楷体" w:hAnsi="楷体" w:hint="eastAsia"/>
          <w:b w:val="0"/>
          <w:bCs w:val="0"/>
          <w:spacing w:val="-4"/>
          <w:sz w:val="32"/>
          <w:szCs w:val="32"/>
        </w:rPr>
        <w:br/>
        <w:t>在项目执行过程中遇到的目标设定较低，比如食堂购置桌椅，实际购置时按照实际容量，事先未做好预算，但是超目标完成了。</w:t>
      </w:r>
    </w:p>
    <w:p w14:paraId="391BFB09" w14:textId="21B51445" w:rsidR="000048AA" w:rsidRPr="00816467" w:rsidRDefault="003A1721">
      <w:pPr>
        <w:spacing w:line="540" w:lineRule="exact"/>
        <w:ind w:firstLine="640"/>
        <w:rPr>
          <w:rStyle w:val="ad"/>
          <w:rFonts w:ascii="黑体" w:eastAsia="黑体" w:hAnsi="黑体" w:hint="eastAsia"/>
          <w:b w:val="0"/>
          <w:spacing w:val="-4"/>
          <w:sz w:val="32"/>
          <w:szCs w:val="32"/>
        </w:rPr>
      </w:pPr>
      <w:r w:rsidRPr="00816467">
        <w:rPr>
          <w:rStyle w:val="ad"/>
          <w:rFonts w:ascii="黑体" w:eastAsia="黑体" w:hAnsi="黑体" w:hint="eastAsia"/>
          <w:b w:val="0"/>
          <w:spacing w:val="-4"/>
          <w:sz w:val="32"/>
          <w:szCs w:val="32"/>
        </w:rPr>
        <w:t>六、有关建议</w:t>
      </w:r>
    </w:p>
    <w:p w14:paraId="017A5A3F" w14:textId="77777777" w:rsidR="000048AA" w:rsidRPr="00816467" w:rsidRDefault="00000000">
      <w:pPr>
        <w:spacing w:line="540" w:lineRule="exact"/>
        <w:ind w:firstLine="567"/>
        <w:rPr>
          <w:rStyle w:val="ad"/>
          <w:rFonts w:ascii="楷体" w:eastAsia="楷体" w:hAnsi="楷体" w:hint="eastAsia"/>
          <w:spacing w:val="-4"/>
          <w:sz w:val="32"/>
          <w:szCs w:val="32"/>
        </w:rPr>
      </w:pPr>
      <w:r w:rsidRPr="00816467">
        <w:rPr>
          <w:rStyle w:val="ad"/>
          <w:rFonts w:ascii="楷体" w:eastAsia="楷体" w:hAnsi="楷体" w:hint="eastAsia"/>
          <w:b w:val="0"/>
          <w:bCs w:val="0"/>
          <w:spacing w:val="-4"/>
          <w:sz w:val="32"/>
          <w:szCs w:val="32"/>
        </w:rPr>
        <w:lastRenderedPageBreak/>
        <w:t>（一）资金到位时能及时拨付</w:t>
      </w:r>
      <w:r w:rsidRPr="00816467">
        <w:rPr>
          <w:rStyle w:val="ad"/>
          <w:rFonts w:ascii="楷体" w:eastAsia="楷体" w:hAnsi="楷体" w:hint="eastAsia"/>
          <w:b w:val="0"/>
          <w:bCs w:val="0"/>
          <w:spacing w:val="-4"/>
          <w:sz w:val="32"/>
          <w:szCs w:val="32"/>
        </w:rPr>
        <w:br/>
        <w:t>（二）按照项目的完工进度及时更新资金支付</w:t>
      </w:r>
    </w:p>
    <w:p w14:paraId="4DE4CB6C" w14:textId="75B864F1" w:rsidR="000048AA" w:rsidRPr="00816467" w:rsidRDefault="003A1721">
      <w:pPr>
        <w:spacing w:line="540" w:lineRule="exact"/>
        <w:ind w:firstLine="640"/>
        <w:rPr>
          <w:rStyle w:val="ad"/>
          <w:rFonts w:ascii="黑体" w:eastAsia="黑体" w:hAnsi="黑体" w:hint="eastAsia"/>
          <w:b w:val="0"/>
          <w:spacing w:val="-4"/>
          <w:sz w:val="32"/>
          <w:szCs w:val="32"/>
        </w:rPr>
      </w:pPr>
      <w:r w:rsidRPr="00816467">
        <w:rPr>
          <w:rStyle w:val="ad"/>
          <w:rFonts w:ascii="黑体" w:eastAsia="黑体" w:hAnsi="黑体" w:hint="eastAsia"/>
          <w:b w:val="0"/>
          <w:spacing w:val="-4"/>
          <w:sz w:val="32"/>
          <w:szCs w:val="32"/>
        </w:rPr>
        <w:t>七、其他需要说明的问题</w:t>
      </w:r>
    </w:p>
    <w:p w14:paraId="5D5CD257" w14:textId="77777777" w:rsidR="000048AA" w:rsidRPr="00816467" w:rsidRDefault="00000000">
      <w:pPr>
        <w:spacing w:line="540" w:lineRule="exact"/>
        <w:ind w:firstLine="567"/>
        <w:rPr>
          <w:rStyle w:val="ad"/>
          <w:rFonts w:ascii="楷体" w:eastAsia="楷体" w:hAnsi="楷体" w:hint="eastAsia"/>
          <w:b w:val="0"/>
          <w:bCs w:val="0"/>
          <w:spacing w:val="-4"/>
          <w:sz w:val="32"/>
          <w:szCs w:val="32"/>
        </w:rPr>
      </w:pPr>
      <w:r w:rsidRPr="00816467">
        <w:rPr>
          <w:rStyle w:val="ad"/>
          <w:rFonts w:ascii="楷体" w:eastAsia="楷体" w:hAnsi="楷体" w:hint="eastAsia"/>
          <w:b w:val="0"/>
          <w:bCs w:val="0"/>
          <w:spacing w:val="-4"/>
          <w:sz w:val="32"/>
          <w:szCs w:val="32"/>
        </w:rPr>
        <w:t>（一）项目支出政策和路径设计科学，符合实际需要；</w:t>
      </w:r>
      <w:r w:rsidRPr="00816467">
        <w:rPr>
          <w:rStyle w:val="ad"/>
          <w:rFonts w:ascii="楷体" w:eastAsia="楷体" w:hAnsi="楷体" w:hint="eastAsia"/>
          <w:b w:val="0"/>
          <w:bCs w:val="0"/>
          <w:spacing w:val="-4"/>
          <w:sz w:val="32"/>
          <w:szCs w:val="32"/>
        </w:rPr>
        <w:br/>
        <w:t>（二）项目安排准确，未发现背离项目立项初衷的情况；</w:t>
      </w:r>
      <w:r w:rsidRPr="00816467">
        <w:rPr>
          <w:rStyle w:val="ad"/>
          <w:rFonts w:ascii="楷体" w:eastAsia="楷体" w:hAnsi="楷体" w:hint="eastAsia"/>
          <w:b w:val="0"/>
          <w:bCs w:val="0"/>
          <w:spacing w:val="-4"/>
          <w:sz w:val="32"/>
          <w:szCs w:val="32"/>
        </w:rPr>
        <w:br/>
        <w:t>（三）项目的申报、审核机制完善；</w:t>
      </w:r>
      <w:r w:rsidRPr="00816467">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816467"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816467"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816467"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816467"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816467" w:rsidRDefault="000048AA">
      <w:pPr>
        <w:spacing w:line="540" w:lineRule="exact"/>
        <w:ind w:firstLine="567"/>
        <w:rPr>
          <w:rStyle w:val="ad"/>
          <w:rFonts w:ascii="仿宋" w:eastAsia="仿宋" w:hAnsi="仿宋" w:hint="eastAsia"/>
          <w:b w:val="0"/>
          <w:spacing w:val="-4"/>
          <w:sz w:val="32"/>
          <w:szCs w:val="32"/>
        </w:rPr>
      </w:pPr>
    </w:p>
    <w:sectPr w:rsidR="000048AA" w:rsidRPr="0081646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9AA9D5" w14:textId="77777777" w:rsidR="00CA626C" w:rsidRDefault="00CA626C">
      <w:r>
        <w:separator/>
      </w:r>
    </w:p>
  </w:endnote>
  <w:endnote w:type="continuationSeparator" w:id="0">
    <w:p w14:paraId="7A94317D" w14:textId="77777777" w:rsidR="00CA626C" w:rsidRDefault="00CA62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AD1F9B" w14:textId="77777777" w:rsidR="00CA626C" w:rsidRDefault="00CA626C">
      <w:r>
        <w:separator/>
      </w:r>
    </w:p>
  </w:footnote>
  <w:footnote w:type="continuationSeparator" w:id="0">
    <w:p w14:paraId="7BE25666" w14:textId="77777777" w:rsidR="00CA626C" w:rsidRDefault="00CA626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16467"/>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61505"/>
    <w:rsid w:val="00BA46E6"/>
    <w:rsid w:val="00C56C72"/>
    <w:rsid w:val="00CA626C"/>
    <w:rsid w:val="00CA6457"/>
    <w:rsid w:val="00CE2FD9"/>
    <w:rsid w:val="00D17F2E"/>
    <w:rsid w:val="00D30354"/>
    <w:rsid w:val="00DF42A0"/>
    <w:rsid w:val="00E30E91"/>
    <w:rsid w:val="00E769FE"/>
    <w:rsid w:val="00EA0775"/>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1893</Words>
  <Characters>10796</Characters>
  <Application>Microsoft Office Word</Application>
  <DocSecurity>0</DocSecurity>
  <Lines>89</Lines>
  <Paragraphs>25</Paragraphs>
  <ScaleCrop>false</ScaleCrop>
  <Company/>
  <LinksUpToDate>false</LinksUpToDate>
  <CharactersWithSpaces>12664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23</cp:revision>
  <cp:lastPrinted>2018-12-31T10:56:00Z</cp:lastPrinted>
  <dcterms:created xsi:type="dcterms:W3CDTF">2018-08-15T02:06:00Z</dcterms:created>
  <dcterms:modified xsi:type="dcterms:W3CDTF">2024-10-12T03:41:00Z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