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F17BA3" w:rsidRDefault="00000000">
      <w:pPr>
        <w:spacing w:line="540" w:lineRule="exact"/>
        <w:jc w:val="left"/>
        <w:rPr>
          <w:rFonts w:ascii="仿宋" w:eastAsia="仿宋" w:hAnsi="仿宋" w:cs="宋体" w:hint="eastAsia"/>
          <w:kern w:val="0"/>
          <w:sz w:val="32"/>
          <w:szCs w:val="32"/>
        </w:rPr>
      </w:pPr>
      <w:r w:rsidRPr="00F17BA3">
        <w:rPr>
          <w:rFonts w:ascii="仿宋" w:eastAsia="仿宋" w:hAnsi="仿宋" w:cs="宋体" w:hint="eastAsia"/>
          <w:kern w:val="0"/>
          <w:sz w:val="32"/>
          <w:szCs w:val="32"/>
        </w:rPr>
        <w:t>附件2：</w:t>
      </w:r>
    </w:p>
    <w:p w14:paraId="1D33FA27" w14:textId="77777777" w:rsidR="000048AA" w:rsidRPr="00F17BA3"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F17BA3"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F17BA3"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F17BA3"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F17BA3"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F17BA3"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F17BA3" w:rsidRDefault="00000000">
      <w:pPr>
        <w:spacing w:line="540" w:lineRule="exact"/>
        <w:jc w:val="center"/>
        <w:rPr>
          <w:rFonts w:ascii="方正小标宋_GBK" w:eastAsia="方正小标宋_GBK" w:hAnsi="华文中宋" w:cs="宋体" w:hint="eastAsia"/>
          <w:b/>
          <w:kern w:val="0"/>
          <w:sz w:val="48"/>
          <w:szCs w:val="48"/>
        </w:rPr>
      </w:pPr>
      <w:r w:rsidRPr="00F17BA3">
        <w:rPr>
          <w:rFonts w:ascii="方正小标宋_GBK" w:eastAsia="方正小标宋_GBK" w:hAnsi="华文中宋" w:cs="宋体" w:hint="eastAsia"/>
          <w:b/>
          <w:kern w:val="0"/>
          <w:sz w:val="48"/>
          <w:szCs w:val="48"/>
        </w:rPr>
        <w:t>项目支出绩效自评报告</w:t>
      </w:r>
    </w:p>
    <w:p w14:paraId="05C3E73B" w14:textId="77777777" w:rsidR="000048AA" w:rsidRPr="00F17BA3"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F17BA3" w:rsidRDefault="00000000">
      <w:pPr>
        <w:spacing w:line="540" w:lineRule="exact"/>
        <w:jc w:val="center"/>
        <w:rPr>
          <w:rFonts w:eastAsia="仿宋_GB2312" w:hAnsi="宋体" w:cs="宋体" w:hint="eastAsia"/>
          <w:kern w:val="0"/>
          <w:sz w:val="36"/>
          <w:szCs w:val="36"/>
        </w:rPr>
      </w:pPr>
      <w:r w:rsidRPr="00F17BA3">
        <w:rPr>
          <w:rFonts w:eastAsia="仿宋_GB2312" w:hAnsi="宋体" w:cs="宋体" w:hint="eastAsia"/>
          <w:kern w:val="0"/>
          <w:sz w:val="36"/>
          <w:szCs w:val="36"/>
        </w:rPr>
        <w:t>（</w:t>
      </w:r>
      <w:r w:rsidRPr="00F17BA3">
        <w:rPr>
          <w:rFonts w:eastAsia="仿宋_GB2312" w:hAnsi="宋体" w:cs="宋体" w:hint="eastAsia"/>
          <w:kern w:val="0"/>
          <w:sz w:val="36"/>
          <w:szCs w:val="36"/>
        </w:rPr>
        <w:t xml:space="preserve">   </w:t>
      </w:r>
      <w:r w:rsidRPr="00F17BA3">
        <w:rPr>
          <w:rStyle w:val="ad"/>
          <w:rFonts w:ascii="楷体" w:eastAsia="楷体" w:hAnsi="楷体" w:hint="eastAsia"/>
          <w:spacing w:val="-4"/>
          <w:sz w:val="32"/>
          <w:szCs w:val="32"/>
        </w:rPr>
        <w:t>2023</w:t>
      </w:r>
      <w:r w:rsidRPr="00F17BA3">
        <w:rPr>
          <w:rFonts w:eastAsia="仿宋_GB2312" w:hAnsi="宋体" w:cs="宋体" w:hint="eastAsia"/>
          <w:kern w:val="0"/>
          <w:sz w:val="36"/>
          <w:szCs w:val="36"/>
        </w:rPr>
        <w:t xml:space="preserve">  </w:t>
      </w:r>
      <w:r w:rsidRPr="00F17BA3">
        <w:rPr>
          <w:rFonts w:eastAsia="仿宋_GB2312" w:hAnsi="宋体" w:cs="宋体" w:hint="eastAsia"/>
          <w:kern w:val="0"/>
          <w:sz w:val="36"/>
          <w:szCs w:val="36"/>
        </w:rPr>
        <w:t>年度）</w:t>
      </w:r>
    </w:p>
    <w:p w14:paraId="26501804" w14:textId="77777777" w:rsidR="000048AA" w:rsidRPr="00F17BA3" w:rsidRDefault="000048AA">
      <w:pPr>
        <w:spacing w:line="540" w:lineRule="exact"/>
        <w:jc w:val="center"/>
        <w:rPr>
          <w:rFonts w:eastAsia="仿宋_GB2312" w:hAnsi="宋体" w:cs="宋体" w:hint="eastAsia"/>
          <w:kern w:val="0"/>
          <w:sz w:val="30"/>
          <w:szCs w:val="30"/>
        </w:rPr>
      </w:pPr>
    </w:p>
    <w:p w14:paraId="69B61B55" w14:textId="77777777" w:rsidR="000048AA" w:rsidRPr="00F17BA3" w:rsidRDefault="000048AA">
      <w:pPr>
        <w:spacing w:line="540" w:lineRule="exact"/>
        <w:jc w:val="center"/>
        <w:rPr>
          <w:rFonts w:eastAsia="仿宋_GB2312" w:hAnsi="宋体" w:cs="宋体" w:hint="eastAsia"/>
          <w:kern w:val="0"/>
          <w:sz w:val="30"/>
          <w:szCs w:val="30"/>
        </w:rPr>
      </w:pPr>
    </w:p>
    <w:p w14:paraId="0A436978" w14:textId="77777777" w:rsidR="000048AA" w:rsidRPr="00F17BA3" w:rsidRDefault="000048AA">
      <w:pPr>
        <w:spacing w:line="540" w:lineRule="exact"/>
        <w:jc w:val="center"/>
        <w:rPr>
          <w:rFonts w:eastAsia="仿宋_GB2312" w:hAnsi="宋体" w:cs="宋体" w:hint="eastAsia"/>
          <w:kern w:val="0"/>
          <w:sz w:val="30"/>
          <w:szCs w:val="30"/>
        </w:rPr>
      </w:pPr>
    </w:p>
    <w:p w14:paraId="5731CF0C" w14:textId="77777777" w:rsidR="000048AA" w:rsidRPr="00F17BA3" w:rsidRDefault="000048AA">
      <w:pPr>
        <w:spacing w:line="540" w:lineRule="exact"/>
        <w:jc w:val="center"/>
        <w:rPr>
          <w:rFonts w:eastAsia="仿宋_GB2312" w:hAnsi="宋体" w:cs="宋体" w:hint="eastAsia"/>
          <w:kern w:val="0"/>
          <w:sz w:val="30"/>
          <w:szCs w:val="30"/>
        </w:rPr>
      </w:pPr>
    </w:p>
    <w:p w14:paraId="2CE0F0E1" w14:textId="77777777" w:rsidR="000048AA" w:rsidRPr="00F17BA3" w:rsidRDefault="000048AA">
      <w:pPr>
        <w:spacing w:line="540" w:lineRule="exact"/>
        <w:jc w:val="center"/>
        <w:rPr>
          <w:rFonts w:eastAsia="仿宋_GB2312" w:hAnsi="宋体" w:cs="宋体" w:hint="eastAsia"/>
          <w:kern w:val="0"/>
          <w:sz w:val="30"/>
          <w:szCs w:val="30"/>
        </w:rPr>
      </w:pPr>
    </w:p>
    <w:p w14:paraId="4C85A255" w14:textId="77777777" w:rsidR="000048AA" w:rsidRPr="00F17BA3" w:rsidRDefault="000048AA">
      <w:pPr>
        <w:spacing w:line="540" w:lineRule="exact"/>
        <w:jc w:val="center"/>
        <w:rPr>
          <w:rFonts w:eastAsia="仿宋_GB2312" w:hAnsi="宋体" w:cs="宋体" w:hint="eastAsia"/>
          <w:kern w:val="0"/>
          <w:sz w:val="30"/>
          <w:szCs w:val="30"/>
        </w:rPr>
      </w:pPr>
    </w:p>
    <w:p w14:paraId="3DB1725E" w14:textId="77777777" w:rsidR="000048AA" w:rsidRPr="00F17BA3" w:rsidRDefault="000048AA">
      <w:pPr>
        <w:spacing w:line="540" w:lineRule="exact"/>
        <w:rPr>
          <w:rFonts w:eastAsia="仿宋_GB2312" w:hAnsi="宋体" w:cs="宋体" w:hint="eastAsia"/>
          <w:kern w:val="0"/>
          <w:sz w:val="30"/>
          <w:szCs w:val="30"/>
        </w:rPr>
      </w:pPr>
    </w:p>
    <w:p w14:paraId="5B7D51AB" w14:textId="77777777" w:rsidR="000048AA" w:rsidRPr="00F17BA3" w:rsidRDefault="00000000">
      <w:pPr>
        <w:spacing w:line="700" w:lineRule="exact"/>
        <w:jc w:val="left"/>
        <w:rPr>
          <w:rFonts w:eastAsia="仿宋_GB2312" w:hAnsi="宋体" w:cs="宋体" w:hint="eastAsia"/>
          <w:kern w:val="0"/>
          <w:sz w:val="36"/>
          <w:szCs w:val="36"/>
        </w:rPr>
      </w:pPr>
      <w:r w:rsidRPr="00F17BA3">
        <w:rPr>
          <w:rFonts w:eastAsia="仿宋_GB2312" w:hAnsi="宋体" w:cs="宋体" w:hint="eastAsia"/>
          <w:kern w:val="0"/>
          <w:sz w:val="36"/>
          <w:szCs w:val="36"/>
        </w:rPr>
        <w:t xml:space="preserve">     </w:t>
      </w:r>
    </w:p>
    <w:p w14:paraId="71B2FEEF" w14:textId="77777777" w:rsidR="000048AA" w:rsidRPr="00F17BA3" w:rsidRDefault="00000000">
      <w:pPr>
        <w:spacing w:line="700" w:lineRule="exact"/>
        <w:ind w:firstLineChars="250" w:firstLine="900"/>
        <w:jc w:val="left"/>
        <w:rPr>
          <w:rFonts w:eastAsia="仿宋_GB2312" w:hAnsi="宋体" w:cs="宋体" w:hint="eastAsia"/>
          <w:kern w:val="0"/>
          <w:sz w:val="36"/>
          <w:szCs w:val="36"/>
        </w:rPr>
      </w:pPr>
      <w:r w:rsidRPr="00F17BA3">
        <w:rPr>
          <w:rFonts w:eastAsia="仿宋_GB2312" w:hAnsi="宋体" w:cs="宋体" w:hint="eastAsia"/>
          <w:kern w:val="0"/>
          <w:sz w:val="36"/>
          <w:szCs w:val="36"/>
        </w:rPr>
        <w:t>项目名称：</w:t>
      </w:r>
      <w:r w:rsidRPr="00F17BA3">
        <w:rPr>
          <w:rStyle w:val="ad"/>
          <w:rFonts w:ascii="楷体" w:eastAsia="楷体" w:hAnsi="楷体" w:hint="eastAsia"/>
          <w:spacing w:val="-4"/>
          <w:sz w:val="32"/>
          <w:szCs w:val="32"/>
        </w:rPr>
        <w:t>乌财行（2023）48号2023年度新疆人才发展基金第一批重大人才计划项目</w:t>
      </w:r>
    </w:p>
    <w:p w14:paraId="7AEB13A7" w14:textId="77777777" w:rsidR="000048AA" w:rsidRPr="00F17BA3" w:rsidRDefault="00000000">
      <w:pPr>
        <w:spacing w:line="540" w:lineRule="exact"/>
        <w:ind w:firstLine="567"/>
        <w:rPr>
          <w:rFonts w:ascii="楷体" w:eastAsia="楷体" w:hAnsi="楷体" w:hint="eastAsia"/>
          <w:b/>
          <w:bCs/>
          <w:spacing w:val="-4"/>
          <w:sz w:val="32"/>
          <w:szCs w:val="32"/>
        </w:rPr>
      </w:pPr>
      <w:r w:rsidRPr="00F17BA3">
        <w:rPr>
          <w:rFonts w:eastAsia="仿宋_GB2312" w:hAnsi="宋体" w:cs="宋体" w:hint="eastAsia"/>
          <w:kern w:val="0"/>
          <w:sz w:val="36"/>
          <w:szCs w:val="36"/>
        </w:rPr>
        <w:t xml:space="preserve">  </w:t>
      </w:r>
      <w:r w:rsidRPr="00F17BA3">
        <w:rPr>
          <w:rFonts w:eastAsia="仿宋_GB2312" w:hAnsi="宋体" w:cs="宋体" w:hint="eastAsia"/>
          <w:kern w:val="0"/>
          <w:sz w:val="36"/>
          <w:szCs w:val="36"/>
        </w:rPr>
        <w:t>实施单位（公章）：</w:t>
      </w:r>
      <w:r w:rsidRPr="00F17BA3">
        <w:rPr>
          <w:rStyle w:val="ad"/>
          <w:rFonts w:ascii="楷体" w:eastAsia="楷体" w:hAnsi="楷体" w:hint="eastAsia"/>
          <w:spacing w:val="-4"/>
          <w:sz w:val="28"/>
          <w:szCs w:val="28"/>
        </w:rPr>
        <w:t>米东区畜牧局机关</w:t>
      </w:r>
    </w:p>
    <w:p w14:paraId="275DDF30" w14:textId="77777777" w:rsidR="000048AA" w:rsidRPr="00F17BA3" w:rsidRDefault="00000000">
      <w:pPr>
        <w:spacing w:line="540" w:lineRule="exact"/>
        <w:ind w:firstLineChars="250" w:firstLine="900"/>
        <w:rPr>
          <w:rFonts w:ascii="楷体" w:eastAsia="楷体" w:hAnsi="楷体" w:hint="eastAsia"/>
          <w:b/>
          <w:bCs/>
          <w:spacing w:val="-4"/>
          <w:sz w:val="28"/>
          <w:szCs w:val="28"/>
        </w:rPr>
      </w:pPr>
      <w:r w:rsidRPr="00F17BA3">
        <w:rPr>
          <w:rFonts w:eastAsia="仿宋_GB2312" w:hAnsi="宋体" w:cs="宋体" w:hint="eastAsia"/>
          <w:kern w:val="0"/>
          <w:sz w:val="36"/>
          <w:szCs w:val="36"/>
        </w:rPr>
        <w:t>主管部门（公章）：</w:t>
      </w:r>
      <w:r w:rsidRPr="00F17BA3">
        <w:rPr>
          <w:rStyle w:val="ad"/>
          <w:rFonts w:ascii="楷体" w:eastAsia="楷体" w:hAnsi="楷体" w:hint="eastAsia"/>
          <w:spacing w:val="-4"/>
          <w:sz w:val="28"/>
          <w:szCs w:val="28"/>
        </w:rPr>
        <w:t>米东区畜牧局机关</w:t>
      </w:r>
    </w:p>
    <w:p w14:paraId="5747EF1B" w14:textId="77777777" w:rsidR="000048AA" w:rsidRPr="00F17BA3" w:rsidRDefault="00000000">
      <w:pPr>
        <w:spacing w:line="540" w:lineRule="exact"/>
        <w:ind w:firstLineChars="250" w:firstLine="900"/>
        <w:rPr>
          <w:rFonts w:ascii="楷体" w:eastAsia="楷体" w:hAnsi="楷体" w:hint="eastAsia"/>
          <w:b/>
          <w:bCs/>
          <w:spacing w:val="-4"/>
          <w:sz w:val="32"/>
          <w:szCs w:val="32"/>
        </w:rPr>
      </w:pPr>
      <w:r w:rsidRPr="00F17BA3">
        <w:rPr>
          <w:rFonts w:eastAsia="仿宋_GB2312" w:hAnsi="宋体" w:cs="宋体" w:hint="eastAsia"/>
          <w:kern w:val="0"/>
          <w:sz w:val="36"/>
          <w:szCs w:val="36"/>
        </w:rPr>
        <w:t>项目负责人（签章）：</w:t>
      </w:r>
      <w:r w:rsidRPr="00F17BA3">
        <w:rPr>
          <w:rStyle w:val="ad"/>
          <w:rFonts w:ascii="楷体" w:eastAsia="楷体" w:hAnsi="楷体" w:hint="eastAsia"/>
          <w:spacing w:val="-4"/>
          <w:sz w:val="32"/>
          <w:szCs w:val="32"/>
        </w:rPr>
        <w:t>彭华刚</w:t>
      </w:r>
    </w:p>
    <w:p w14:paraId="7DACC143" w14:textId="77777777" w:rsidR="000048AA" w:rsidRPr="00F17BA3" w:rsidRDefault="00000000">
      <w:pPr>
        <w:spacing w:line="540" w:lineRule="exact"/>
        <w:ind w:left="273" w:firstLine="567"/>
        <w:rPr>
          <w:rStyle w:val="ad"/>
          <w:rFonts w:ascii="楷体" w:eastAsia="楷体" w:hAnsi="楷体" w:hint="eastAsia"/>
          <w:spacing w:val="-4"/>
          <w:sz w:val="32"/>
          <w:szCs w:val="32"/>
        </w:rPr>
      </w:pPr>
      <w:r w:rsidRPr="00F17BA3">
        <w:rPr>
          <w:rFonts w:eastAsia="仿宋_GB2312" w:hAnsi="宋体" w:cs="宋体" w:hint="eastAsia"/>
          <w:kern w:val="0"/>
          <w:sz w:val="36"/>
          <w:szCs w:val="36"/>
        </w:rPr>
        <w:t>填报时间：</w:t>
      </w:r>
      <w:r w:rsidRPr="00F17BA3">
        <w:rPr>
          <w:rStyle w:val="ad"/>
          <w:rFonts w:ascii="楷体" w:eastAsia="楷体" w:hAnsi="楷体" w:hint="eastAsia"/>
          <w:spacing w:val="-4"/>
          <w:sz w:val="32"/>
          <w:szCs w:val="32"/>
        </w:rPr>
        <w:t>2024年05月27日</w:t>
      </w:r>
    </w:p>
    <w:p w14:paraId="677F1B1A" w14:textId="77777777" w:rsidR="000048AA" w:rsidRPr="00F17BA3"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F17BA3" w:rsidRDefault="000048AA">
      <w:pPr>
        <w:spacing w:line="540" w:lineRule="exact"/>
        <w:rPr>
          <w:rStyle w:val="ad"/>
          <w:rFonts w:ascii="黑体" w:eastAsia="黑体" w:hAnsi="黑体" w:hint="eastAsia"/>
          <w:b w:val="0"/>
          <w:spacing w:val="-4"/>
          <w:sz w:val="32"/>
          <w:szCs w:val="32"/>
        </w:rPr>
      </w:pPr>
    </w:p>
    <w:p w14:paraId="2EEB6E08" w14:textId="77777777" w:rsidR="000048AA" w:rsidRPr="00F17BA3" w:rsidRDefault="00000000">
      <w:pPr>
        <w:spacing w:line="540" w:lineRule="exact"/>
        <w:ind w:firstLine="640"/>
        <w:rPr>
          <w:rStyle w:val="ad"/>
          <w:rFonts w:ascii="黑体" w:eastAsia="黑体" w:hAnsi="黑体" w:hint="eastAsia"/>
          <w:b w:val="0"/>
          <w:spacing w:val="-4"/>
          <w:sz w:val="32"/>
          <w:szCs w:val="32"/>
        </w:rPr>
      </w:pPr>
      <w:r w:rsidRPr="00F17BA3">
        <w:rPr>
          <w:rStyle w:val="ad"/>
          <w:rFonts w:ascii="黑体" w:eastAsia="黑体" w:hAnsi="黑体" w:hint="eastAsia"/>
          <w:b w:val="0"/>
          <w:spacing w:val="-4"/>
          <w:sz w:val="32"/>
          <w:szCs w:val="32"/>
        </w:rPr>
        <w:t>一、基本情况</w:t>
      </w:r>
    </w:p>
    <w:p w14:paraId="18E9018D" w14:textId="77777777" w:rsidR="000048AA" w:rsidRPr="00F17BA3" w:rsidRDefault="00000000">
      <w:pPr>
        <w:spacing w:line="540" w:lineRule="exact"/>
        <w:ind w:firstLine="567"/>
        <w:rPr>
          <w:rStyle w:val="ad"/>
          <w:rFonts w:ascii="楷体" w:eastAsia="楷体" w:hAnsi="楷体" w:hint="eastAsia"/>
          <w:spacing w:val="-4"/>
          <w:sz w:val="32"/>
          <w:szCs w:val="32"/>
        </w:rPr>
      </w:pPr>
      <w:r w:rsidRPr="00F17BA3">
        <w:rPr>
          <w:rStyle w:val="ad"/>
          <w:rFonts w:ascii="楷体" w:eastAsia="楷体" w:hAnsi="楷体" w:hint="eastAsia"/>
          <w:spacing w:val="-4"/>
          <w:sz w:val="32"/>
          <w:szCs w:val="32"/>
        </w:rPr>
        <w:t>（一）项目概况</w:t>
      </w:r>
    </w:p>
    <w:p w14:paraId="3DED2D21" w14:textId="77777777" w:rsidR="000048AA" w:rsidRPr="00F17BA3" w:rsidRDefault="00000000">
      <w:pPr>
        <w:spacing w:line="540" w:lineRule="exact"/>
        <w:ind w:firstLine="567"/>
        <w:rPr>
          <w:rStyle w:val="ad"/>
          <w:rFonts w:ascii="楷体" w:eastAsia="楷体" w:hAnsi="楷体" w:hint="eastAsia"/>
          <w:b w:val="0"/>
          <w:bCs w:val="0"/>
          <w:spacing w:val="-4"/>
          <w:sz w:val="32"/>
          <w:szCs w:val="32"/>
        </w:rPr>
      </w:pPr>
      <w:r w:rsidRPr="00F17BA3">
        <w:rPr>
          <w:rStyle w:val="ad"/>
          <w:rFonts w:ascii="楷体" w:eastAsia="楷体" w:hAnsi="楷体" w:hint="eastAsia"/>
          <w:b w:val="0"/>
          <w:bCs w:val="0"/>
          <w:spacing w:val="-4"/>
          <w:sz w:val="32"/>
          <w:szCs w:val="32"/>
        </w:rPr>
        <w:t>一、基本情况</w:t>
      </w:r>
      <w:r w:rsidRPr="00F17BA3">
        <w:rPr>
          <w:rStyle w:val="ad"/>
          <w:rFonts w:ascii="楷体" w:eastAsia="楷体" w:hAnsi="楷体" w:hint="eastAsia"/>
          <w:b w:val="0"/>
          <w:bCs w:val="0"/>
          <w:spacing w:val="-4"/>
          <w:sz w:val="32"/>
          <w:szCs w:val="32"/>
        </w:rPr>
        <w:br/>
        <w:t>（一）项目概况：</w:t>
      </w:r>
      <w:r w:rsidRPr="00F17BA3">
        <w:rPr>
          <w:rStyle w:val="ad"/>
          <w:rFonts w:ascii="楷体" w:eastAsia="楷体" w:hAnsi="楷体" w:hint="eastAsia"/>
          <w:b w:val="0"/>
          <w:bCs w:val="0"/>
          <w:spacing w:val="-4"/>
          <w:sz w:val="32"/>
          <w:szCs w:val="32"/>
        </w:rPr>
        <w:br/>
        <w:t>1. 项目背景、主要内容及实施情况</w:t>
      </w:r>
      <w:r w:rsidRPr="00F17BA3">
        <w:rPr>
          <w:rStyle w:val="ad"/>
          <w:rFonts w:ascii="楷体" w:eastAsia="楷体" w:hAnsi="楷体" w:hint="eastAsia"/>
          <w:b w:val="0"/>
          <w:bCs w:val="0"/>
          <w:spacing w:val="-4"/>
          <w:sz w:val="32"/>
          <w:szCs w:val="32"/>
        </w:rPr>
        <w:br/>
        <w:t>（1）该项目实施背景 ：动物疫情越来越复杂，新疆疫情更为复杂，众所周知，畜禽传染病是制约畜牧业发展的瓶颈。由于资金投入不足，实验室面积小、生物安全水平低，仪器设备配备差等原因，目前远远达不到一个区县级畜牧兽医站应有的实验室水平，难以充分发挥其应有的作用。依据乌财行[2023]48号2023年度新疆人才发展基金第一批重大人才计划项目，通过乌鲁木齐国家农业科技园马场湖核心区动物疫病检测资源共享平台的建设，强化米东区地区整个动物防疫系统工程建设。</w:t>
      </w:r>
      <w:r w:rsidRPr="00F17BA3">
        <w:rPr>
          <w:rStyle w:val="ad"/>
          <w:rFonts w:ascii="楷体" w:eastAsia="楷体" w:hAnsi="楷体" w:hint="eastAsia"/>
          <w:b w:val="0"/>
          <w:bCs w:val="0"/>
          <w:spacing w:val="-4"/>
          <w:sz w:val="32"/>
          <w:szCs w:val="32"/>
        </w:rPr>
        <w:br/>
        <w:t>（2）项目2023年的主要实施内容：①完成动物疫病检测资源共享平台基地的布局和装修，购置与检测功能相匹配的仪器设备；逐步完成资源共享平台服务团队建设和检测服务②逐步完成高技能人才培养模式的建设；按照畜牧业高质量发展要求，通过实验室的检测结果，在全区开展兽医诊疗新技术的推广。</w:t>
      </w:r>
      <w:r w:rsidRPr="00F17BA3">
        <w:rPr>
          <w:rStyle w:val="ad"/>
          <w:rFonts w:ascii="楷体" w:eastAsia="楷体" w:hAnsi="楷体" w:hint="eastAsia"/>
          <w:b w:val="0"/>
          <w:bCs w:val="0"/>
          <w:spacing w:val="-4"/>
          <w:sz w:val="32"/>
          <w:szCs w:val="32"/>
        </w:rPr>
        <w:br/>
        <w:t>（3）2023年当年完成情况：实际完成情况 为①2023年1月至2023年6月完成动物疫病检测资源共享平台基地的布局和装修；②2023年7月至2023年12月完成与检测功能相匹配仪器设备购置，开展部分动物的疫病检测服务。</w:t>
      </w:r>
      <w:r w:rsidRPr="00F17BA3">
        <w:rPr>
          <w:rStyle w:val="ad"/>
          <w:rFonts w:ascii="楷体" w:eastAsia="楷体" w:hAnsi="楷体" w:hint="eastAsia"/>
          <w:b w:val="0"/>
          <w:bCs w:val="0"/>
          <w:spacing w:val="-4"/>
          <w:sz w:val="32"/>
          <w:szCs w:val="32"/>
        </w:rPr>
        <w:br/>
        <w:t>2. 资金投入和使用情况</w:t>
      </w:r>
      <w:r w:rsidRPr="00F17BA3">
        <w:rPr>
          <w:rStyle w:val="ad"/>
          <w:rFonts w:ascii="楷体" w:eastAsia="楷体" w:hAnsi="楷体" w:hint="eastAsia"/>
          <w:b w:val="0"/>
          <w:bCs w:val="0"/>
          <w:spacing w:val="-4"/>
          <w:sz w:val="32"/>
          <w:szCs w:val="32"/>
        </w:rPr>
        <w:br/>
      </w:r>
      <w:r w:rsidRPr="00F17BA3">
        <w:rPr>
          <w:rStyle w:val="ad"/>
          <w:rFonts w:ascii="楷体" w:eastAsia="楷体" w:hAnsi="楷体" w:hint="eastAsia"/>
          <w:b w:val="0"/>
          <w:bCs w:val="0"/>
          <w:spacing w:val="-4"/>
          <w:sz w:val="32"/>
          <w:szCs w:val="32"/>
        </w:rPr>
        <w:lastRenderedPageBreak/>
        <w:t>（1）该项目资金投入情况：经乌财行[2023]48号2023年度新疆人才发展基金第一批重大人才计划项目， 项目系2023年自治区资金 ，共安排预算30万元。</w:t>
      </w:r>
      <w:r w:rsidRPr="00F17BA3">
        <w:rPr>
          <w:rStyle w:val="ad"/>
          <w:rFonts w:ascii="楷体" w:eastAsia="楷体" w:hAnsi="楷体" w:hint="eastAsia"/>
          <w:b w:val="0"/>
          <w:bCs w:val="0"/>
          <w:spacing w:val="-4"/>
          <w:sz w:val="32"/>
          <w:szCs w:val="32"/>
        </w:rPr>
        <w:br/>
        <w:t>（2）该项目资金使用情况：①总预算情况：30万元；② 该项目以乌鲁木齐市米东区动物疫病检测资源共享平台为基础，通过平台的建设，与新疆农业职业技术学院共同建立产学研基地，提升团队成员的专业水平，建设高素质专业化“三农”队伍，提高米东区动物疫病检测能力，降低饲养畜禽的发病率，提高经济效益，促进乡村振兴，其中人才培养个人生活补助9万元，购买检测试剂2万元，发表论文、专著等2万元，培养团队人员3.6万元，开展非洲猪瘟防控新技术示范推广1.5万元③预算执行率60.3%。</w:t>
      </w:r>
    </w:p>
    <w:p w14:paraId="4EE91996" w14:textId="77777777" w:rsidR="000048AA" w:rsidRPr="00F17BA3" w:rsidRDefault="00000000">
      <w:pPr>
        <w:spacing w:line="540" w:lineRule="exact"/>
        <w:ind w:firstLine="567"/>
        <w:rPr>
          <w:rStyle w:val="ad"/>
          <w:rFonts w:ascii="楷体" w:eastAsia="楷体" w:hAnsi="楷体" w:hint="eastAsia"/>
          <w:spacing w:val="-4"/>
          <w:sz w:val="32"/>
          <w:szCs w:val="32"/>
        </w:rPr>
      </w:pPr>
      <w:r w:rsidRPr="00F17BA3">
        <w:rPr>
          <w:rStyle w:val="ad"/>
          <w:rFonts w:ascii="楷体" w:eastAsia="楷体" w:hAnsi="楷体" w:hint="eastAsia"/>
          <w:spacing w:val="-4"/>
          <w:sz w:val="32"/>
          <w:szCs w:val="32"/>
        </w:rPr>
        <w:t>（二）项目绩效目标</w:t>
      </w:r>
    </w:p>
    <w:p w14:paraId="5F877E16" w14:textId="77777777" w:rsidR="000048AA" w:rsidRPr="00F17BA3" w:rsidRDefault="00000000">
      <w:pPr>
        <w:spacing w:line="540" w:lineRule="exact"/>
        <w:ind w:firstLine="567"/>
        <w:rPr>
          <w:rStyle w:val="ad"/>
          <w:rFonts w:ascii="楷体" w:eastAsia="楷体" w:hAnsi="楷体" w:hint="eastAsia"/>
          <w:b w:val="0"/>
          <w:bCs w:val="0"/>
          <w:spacing w:val="-4"/>
          <w:sz w:val="32"/>
          <w:szCs w:val="32"/>
        </w:rPr>
      </w:pPr>
      <w:r w:rsidRPr="00F17BA3">
        <w:rPr>
          <w:rStyle w:val="ad"/>
          <w:rFonts w:ascii="楷体" w:eastAsia="楷体" w:hAnsi="楷体" w:hint="eastAsia"/>
          <w:b w:val="0"/>
          <w:bCs w:val="0"/>
          <w:spacing w:val="-4"/>
          <w:sz w:val="32"/>
          <w:szCs w:val="32"/>
        </w:rPr>
        <w:t>（二）项目绩效目标</w:t>
      </w:r>
      <w:r w:rsidRPr="00F17BA3">
        <w:rPr>
          <w:rStyle w:val="ad"/>
          <w:rFonts w:ascii="楷体" w:eastAsia="楷体" w:hAnsi="楷体" w:hint="eastAsia"/>
          <w:b w:val="0"/>
          <w:bCs w:val="0"/>
          <w:spacing w:val="-4"/>
          <w:sz w:val="32"/>
          <w:szCs w:val="32"/>
        </w:rPr>
        <w:b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w:t>
      </w:r>
      <w:r w:rsidRPr="00F17BA3">
        <w:rPr>
          <w:rStyle w:val="ad"/>
          <w:rFonts w:ascii="楷体" w:eastAsia="楷体" w:hAnsi="楷体" w:hint="eastAsia"/>
          <w:b w:val="0"/>
          <w:bCs w:val="0"/>
          <w:spacing w:val="-4"/>
          <w:sz w:val="32"/>
          <w:szCs w:val="32"/>
        </w:rPr>
        <w:lastRenderedPageBreak/>
        <w:t>清晰地反映财政资金在使用期所能达到的预期产出和效果。</w:t>
      </w:r>
      <w:r w:rsidRPr="00F17BA3">
        <w:rPr>
          <w:rStyle w:val="ad"/>
          <w:rFonts w:ascii="楷体" w:eastAsia="楷体" w:hAnsi="楷体" w:hint="eastAsia"/>
          <w:b w:val="0"/>
          <w:bCs w:val="0"/>
          <w:spacing w:val="-4"/>
          <w:sz w:val="32"/>
          <w:szCs w:val="32"/>
        </w:rPr>
        <w:br/>
        <w:t>该项目为跨年项目（三年）</w:t>
      </w:r>
      <w:r w:rsidRPr="00F17BA3">
        <w:rPr>
          <w:rStyle w:val="ad"/>
          <w:rFonts w:ascii="楷体" w:eastAsia="楷体" w:hAnsi="楷体" w:hint="eastAsia"/>
          <w:b w:val="0"/>
          <w:bCs w:val="0"/>
          <w:spacing w:val="-4"/>
          <w:sz w:val="32"/>
          <w:szCs w:val="32"/>
        </w:rPr>
        <w:br/>
        <w:t>总体绩效目标：①为500个养殖场（户）开展动物疫病诊断工作，提供布鲁氏杆菌抗体检测2400次、口蹄疫抗体检测4200次，小反刍兽疫抗体检测2400次，猪蓝耳抗体检测1500次，禽流感抗体检测1500次，疾病诊断7000余次，可降低其经济损失达2632.5万元。②开展兽医新技术示范推广2项。 ③申请兽医实验室相关专利或软著2项，发表论文2篇。④制定动物疫病采样地方标准或技术规范1项。⑤为各区县畜牧兽医站、新农职学生等开展实验室诊断技术培训100人次。建立产学研基地1个，总结并撰写研究报告1份。</w:t>
      </w:r>
      <w:r w:rsidRPr="00F17BA3">
        <w:rPr>
          <w:rStyle w:val="ad"/>
          <w:rFonts w:ascii="楷体" w:eastAsia="楷体" w:hAnsi="楷体" w:hint="eastAsia"/>
          <w:b w:val="0"/>
          <w:bCs w:val="0"/>
          <w:spacing w:val="-4"/>
          <w:sz w:val="32"/>
          <w:szCs w:val="32"/>
        </w:rPr>
        <w:br/>
        <w:t>阶段性目标：在2023年计划①为150个养殖场（户）开展动物疫病诊断工作，提供布鲁氏杆菌抗体检测600次、口蹄疫抗体检测1200次，小反刍兽疫抗体检测600次，猪蓝耳抗体检测500次，禽流感抗体检测300次，疾病诊断2000余次，可降低其经济损失达900万元。②开展兽医新技术示范推广1项。③申请兽医实验室相关专利或软著1项，发表论文1篇。④制定动物疫病采样地方标准或技术规范1项。⑤为各区县畜牧兽医站、新农职学生等开展实验室诊断技术培训40人次。建立产学研基地1个。</w:t>
      </w:r>
    </w:p>
    <w:p w14:paraId="6BFCEFBA" w14:textId="77777777" w:rsidR="000048AA" w:rsidRPr="00F17BA3" w:rsidRDefault="00000000">
      <w:pPr>
        <w:spacing w:line="540" w:lineRule="exact"/>
        <w:ind w:firstLine="640"/>
        <w:rPr>
          <w:rStyle w:val="ad"/>
          <w:rFonts w:ascii="黑体" w:eastAsia="黑体" w:hAnsi="黑体" w:hint="eastAsia"/>
          <w:b w:val="0"/>
          <w:spacing w:val="-4"/>
          <w:sz w:val="32"/>
          <w:szCs w:val="32"/>
        </w:rPr>
      </w:pPr>
      <w:r w:rsidRPr="00F17BA3">
        <w:rPr>
          <w:rStyle w:val="ad"/>
          <w:rFonts w:ascii="黑体" w:eastAsia="黑体" w:hAnsi="黑体" w:hint="eastAsia"/>
          <w:b w:val="0"/>
          <w:spacing w:val="-4"/>
          <w:sz w:val="32"/>
          <w:szCs w:val="32"/>
        </w:rPr>
        <w:t>二、绩效评价工作开展情况</w:t>
      </w:r>
    </w:p>
    <w:p w14:paraId="61859553" w14:textId="77777777" w:rsidR="000048AA" w:rsidRPr="00F17BA3" w:rsidRDefault="00000000">
      <w:pPr>
        <w:spacing w:line="540" w:lineRule="exact"/>
        <w:ind w:firstLineChars="181" w:firstLine="567"/>
        <w:rPr>
          <w:rStyle w:val="ad"/>
          <w:rFonts w:ascii="楷体" w:eastAsia="楷体" w:hAnsi="楷体" w:hint="eastAsia"/>
          <w:spacing w:val="-4"/>
          <w:sz w:val="32"/>
          <w:szCs w:val="32"/>
        </w:rPr>
      </w:pPr>
      <w:r w:rsidRPr="00F17BA3">
        <w:rPr>
          <w:rStyle w:val="ad"/>
          <w:rFonts w:ascii="楷体" w:eastAsia="楷体" w:hAnsi="楷体" w:hint="eastAsia"/>
          <w:spacing w:val="-4"/>
          <w:sz w:val="32"/>
          <w:szCs w:val="32"/>
        </w:rPr>
        <w:t>（一）绩效评价目的、对象和范围</w:t>
      </w:r>
    </w:p>
    <w:p w14:paraId="5CBE7A93" w14:textId="77777777" w:rsidR="000048AA" w:rsidRPr="00F17BA3" w:rsidRDefault="00000000">
      <w:pPr>
        <w:spacing w:line="540" w:lineRule="exact"/>
        <w:ind w:firstLine="567"/>
        <w:rPr>
          <w:rStyle w:val="ad"/>
          <w:rFonts w:ascii="楷体" w:eastAsia="楷体" w:hAnsi="楷体" w:hint="eastAsia"/>
          <w:b w:val="0"/>
          <w:bCs w:val="0"/>
          <w:spacing w:val="-4"/>
          <w:sz w:val="32"/>
          <w:szCs w:val="32"/>
        </w:rPr>
      </w:pPr>
      <w:r w:rsidRPr="00F17BA3">
        <w:rPr>
          <w:rStyle w:val="ad"/>
          <w:rFonts w:ascii="楷体" w:eastAsia="楷体" w:hAnsi="楷体" w:hint="eastAsia"/>
          <w:b w:val="0"/>
          <w:bCs w:val="0"/>
          <w:spacing w:val="-4"/>
          <w:sz w:val="32"/>
          <w:szCs w:val="32"/>
        </w:rPr>
        <w:t>（一）绩效评价目的、对象和范围</w:t>
      </w:r>
      <w:r w:rsidRPr="00F17BA3">
        <w:rPr>
          <w:rStyle w:val="ad"/>
          <w:rFonts w:ascii="楷体" w:eastAsia="楷体" w:hAnsi="楷体" w:hint="eastAsia"/>
          <w:b w:val="0"/>
          <w:bCs w:val="0"/>
          <w:spacing w:val="-4"/>
          <w:sz w:val="32"/>
          <w:szCs w:val="32"/>
        </w:rPr>
        <w:br/>
        <w:t>1. 绩效评价完整性</w:t>
      </w:r>
      <w:r w:rsidRPr="00F17BA3">
        <w:rPr>
          <w:rStyle w:val="ad"/>
          <w:rFonts w:ascii="楷体" w:eastAsia="楷体" w:hAnsi="楷体" w:hint="eastAsia"/>
          <w:b w:val="0"/>
          <w:bCs w:val="0"/>
          <w:spacing w:val="-4"/>
          <w:sz w:val="32"/>
          <w:szCs w:val="32"/>
        </w:rPr>
        <w:br/>
        <w:t>2023年，按照项目实施计划，①为150个养殖场（户）开展动物疫病诊断工作，提供布鲁氏杆菌抗体检测1451次、口蹄疫抗</w:t>
      </w:r>
      <w:r w:rsidRPr="00F17BA3">
        <w:rPr>
          <w:rStyle w:val="ad"/>
          <w:rFonts w:ascii="楷体" w:eastAsia="楷体" w:hAnsi="楷体" w:hint="eastAsia"/>
          <w:b w:val="0"/>
          <w:bCs w:val="0"/>
          <w:spacing w:val="-4"/>
          <w:sz w:val="32"/>
          <w:szCs w:val="32"/>
        </w:rPr>
        <w:lastRenderedPageBreak/>
        <w:t>体检测9421次，小反刍兽疫抗体检测3597次，猪蓝耳抗体检测500次，禽流感抗体检测698次，疾病诊断2000余次，可降低其经济损失达905万元。②开展兽医新技术示范推广1项。 ③申请兽医实验室相关专利或软著1项，发表论文1篇。④制定动物疫病采样地方标准或技术规范1项。⑤为各区县畜牧兽医站、新农职学生等开展实验室诊断技术培训50人次。建立产学研基地1个。</w:t>
      </w:r>
      <w:r w:rsidRPr="00F17BA3">
        <w:rPr>
          <w:rStyle w:val="ad"/>
          <w:rFonts w:ascii="楷体" w:eastAsia="楷体" w:hAnsi="楷体" w:hint="eastAsia"/>
          <w:b w:val="0"/>
          <w:bCs w:val="0"/>
          <w:spacing w:val="-4"/>
          <w:sz w:val="32"/>
          <w:szCs w:val="32"/>
        </w:rPr>
        <w:br/>
        <w:t>本次项目绩效评价的数据主要来源于官方统计数据和项目内部资料。其中官方统计数据主要来自于疫病信息平台和无纸化防疫平台。内部资料是对各项工作的开展有统计和造册。在评价过程中，我们综合运用这些数据进行了定量分析和定性描述，得出了客观准确的评价结果。</w:t>
      </w:r>
      <w:r w:rsidRPr="00F17BA3">
        <w:rPr>
          <w:rStyle w:val="ad"/>
          <w:rFonts w:ascii="楷体" w:eastAsia="楷体" w:hAnsi="楷体" w:hint="eastAsia"/>
          <w:b w:val="0"/>
          <w:bCs w:val="0"/>
          <w:spacing w:val="-4"/>
          <w:sz w:val="32"/>
          <w:szCs w:val="32"/>
        </w:rPr>
        <w:br/>
        <w:t>2. 评价目的</w:t>
      </w:r>
      <w:r w:rsidRPr="00F17BA3">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 乌财行[2023]48号2023年度新疆人才发展基金第一批重大人才计划项目；（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F17BA3">
        <w:rPr>
          <w:rStyle w:val="ad"/>
          <w:rFonts w:ascii="楷体" w:eastAsia="楷体" w:hAnsi="楷体" w:hint="eastAsia"/>
          <w:b w:val="0"/>
          <w:bCs w:val="0"/>
          <w:spacing w:val="-4"/>
          <w:sz w:val="32"/>
          <w:szCs w:val="32"/>
        </w:rPr>
        <w:br/>
      </w:r>
      <w:r w:rsidRPr="00F17BA3">
        <w:rPr>
          <w:rStyle w:val="ad"/>
          <w:rFonts w:ascii="楷体" w:eastAsia="楷体" w:hAnsi="楷体" w:hint="eastAsia"/>
          <w:b w:val="0"/>
          <w:bCs w:val="0"/>
          <w:spacing w:val="-4"/>
          <w:sz w:val="32"/>
          <w:szCs w:val="32"/>
        </w:rPr>
        <w:lastRenderedPageBreak/>
        <w:t>3. 评价对象</w:t>
      </w:r>
      <w:r w:rsidRPr="00F17BA3">
        <w:rPr>
          <w:rStyle w:val="ad"/>
          <w:rFonts w:ascii="楷体" w:eastAsia="楷体" w:hAnsi="楷体" w:hint="eastAsia"/>
          <w:b w:val="0"/>
          <w:bCs w:val="0"/>
          <w:spacing w:val="-4"/>
          <w:sz w:val="32"/>
          <w:szCs w:val="32"/>
        </w:rPr>
        <w:br/>
        <w:t>（1）绩效评价的对象 ：乌财行[2023]48号2023年度新疆人才发展基金第一批重大人才计划项目</w:t>
      </w:r>
      <w:r w:rsidRPr="00F17BA3">
        <w:rPr>
          <w:rStyle w:val="ad"/>
          <w:rFonts w:ascii="楷体" w:eastAsia="楷体" w:hAnsi="楷体" w:hint="eastAsia"/>
          <w:b w:val="0"/>
          <w:bCs w:val="0"/>
          <w:spacing w:val="-4"/>
          <w:sz w:val="32"/>
          <w:szCs w:val="32"/>
        </w:rPr>
        <w:br/>
        <w:t>4. 绩效评价范围</w:t>
      </w:r>
      <w:r w:rsidRPr="00F17BA3">
        <w:rPr>
          <w:rStyle w:val="ad"/>
          <w:rFonts w:ascii="楷体" w:eastAsia="楷体" w:hAnsi="楷体" w:hint="eastAsia"/>
          <w:b w:val="0"/>
          <w:bCs w:val="0"/>
          <w:spacing w:val="-4"/>
          <w:sz w:val="32"/>
          <w:szCs w:val="32"/>
        </w:rPr>
        <w:br/>
        <w:t>（1）时间范围：2023年1月1日至2023年12月31日。</w:t>
      </w:r>
      <w:r w:rsidRPr="00F17BA3">
        <w:rPr>
          <w:rStyle w:val="ad"/>
          <w:rFonts w:ascii="楷体" w:eastAsia="楷体" w:hAnsi="楷体" w:hint="eastAsia"/>
          <w:b w:val="0"/>
          <w:bCs w:val="0"/>
          <w:spacing w:val="-4"/>
          <w:sz w:val="32"/>
          <w:szCs w:val="32"/>
        </w:rPr>
        <w:br/>
        <w:t>（2）项目范围：该项目依据乌财行[2023]48号2023年度新疆人才发展基金第一批重大人才计划项目。①完成动物疫病检测资源共享平台基地的布局和装修，购置与检测功能相匹配的仪器设备。完成资源共享平台服务团队建设和检测服务。逐步开展动物疾病检测服务，完善资源共享平台运行管理机制的建设，完成高技能人才培养模式的建设。通过实验室的检测结果，在全区开展兽医诊疗新技术的推广。②该项目主要服务于畜禽养殖户，可应对突发性公共事件，迅速消灭动物疫病传染源，切断传播途径，全面保障动物源性食品安全。③通过平台项目的建设和畜牧业新技术的示范推广，能够降低动物病死 率，将提高乌鲁木齐市畜产品在国内市场竞争能力，每年可减少直接经济 损失达 5265 万元。并可提高实验室检测能力，每年完成牛布病检测 16621 份、羊布病检测 13068 份、牛 O 型抗体检测 5712 份、羊 O 型抗体检测 4018 份、羊小反刍兽疫 5143 份、猪 O 型口蹄疫 1458 份、禽流感抗体检测 398 份；每年完成动物疫病抗原检测 1 万余次、寄生虫筛查 1000 余次、药敏 试验 1000 余次、动物疫病诊断 7000 余次。</w:t>
      </w:r>
    </w:p>
    <w:p w14:paraId="1271490C" w14:textId="77777777" w:rsidR="000048AA" w:rsidRPr="00F17BA3" w:rsidRDefault="00000000">
      <w:pPr>
        <w:spacing w:line="540" w:lineRule="exact"/>
        <w:ind w:firstLine="567"/>
        <w:rPr>
          <w:rStyle w:val="ad"/>
          <w:rFonts w:ascii="楷体" w:eastAsia="楷体" w:hAnsi="楷体" w:hint="eastAsia"/>
          <w:spacing w:val="-4"/>
          <w:sz w:val="32"/>
          <w:szCs w:val="32"/>
        </w:rPr>
      </w:pPr>
      <w:r w:rsidRPr="00F17BA3">
        <w:rPr>
          <w:rStyle w:val="ad"/>
          <w:rFonts w:ascii="楷体" w:eastAsia="楷体" w:hAnsi="楷体" w:hint="eastAsia"/>
          <w:spacing w:val="-4"/>
          <w:sz w:val="32"/>
          <w:szCs w:val="32"/>
        </w:rPr>
        <w:t>（二）绩效评价原则、评价指标体系、评价方法、评价标准</w:t>
      </w:r>
    </w:p>
    <w:p w14:paraId="1F0C1D90" w14:textId="77777777" w:rsidR="000048AA" w:rsidRPr="00F17BA3" w:rsidRDefault="00000000">
      <w:pPr>
        <w:spacing w:line="540" w:lineRule="exact"/>
        <w:ind w:firstLine="567"/>
        <w:rPr>
          <w:rStyle w:val="ad"/>
          <w:rFonts w:ascii="楷体" w:eastAsia="楷体" w:hAnsi="楷体" w:hint="eastAsia"/>
          <w:b w:val="0"/>
          <w:bCs w:val="0"/>
          <w:spacing w:val="-4"/>
          <w:sz w:val="32"/>
          <w:szCs w:val="32"/>
        </w:rPr>
      </w:pPr>
      <w:r w:rsidRPr="00F17BA3">
        <w:rPr>
          <w:rStyle w:val="ad"/>
          <w:rFonts w:ascii="楷体" w:eastAsia="楷体" w:hAnsi="楷体" w:hint="eastAsia"/>
          <w:b w:val="0"/>
          <w:bCs w:val="0"/>
          <w:spacing w:val="-4"/>
          <w:sz w:val="32"/>
          <w:szCs w:val="32"/>
        </w:rPr>
        <w:t>（二）绩效评价原则、指标体系、方法及标准</w:t>
      </w:r>
      <w:r w:rsidRPr="00F17BA3">
        <w:rPr>
          <w:rStyle w:val="ad"/>
          <w:rFonts w:ascii="楷体" w:eastAsia="楷体" w:hAnsi="楷体" w:hint="eastAsia"/>
          <w:b w:val="0"/>
          <w:bCs w:val="0"/>
          <w:spacing w:val="-4"/>
          <w:sz w:val="32"/>
          <w:szCs w:val="32"/>
        </w:rPr>
        <w:br/>
        <w:t>1. 评价原则</w:t>
      </w:r>
      <w:r w:rsidRPr="00F17BA3">
        <w:rPr>
          <w:rStyle w:val="ad"/>
          <w:rFonts w:ascii="楷体" w:eastAsia="楷体" w:hAnsi="楷体" w:hint="eastAsia"/>
          <w:b w:val="0"/>
          <w:bCs w:val="0"/>
          <w:spacing w:val="-4"/>
          <w:sz w:val="32"/>
          <w:szCs w:val="32"/>
        </w:rPr>
        <w:br/>
      </w:r>
      <w:r w:rsidRPr="00F17BA3">
        <w:rPr>
          <w:rStyle w:val="ad"/>
          <w:rFonts w:ascii="楷体" w:eastAsia="楷体" w:hAnsi="楷体" w:hint="eastAsia"/>
          <w:b w:val="0"/>
          <w:bCs w:val="0"/>
          <w:spacing w:val="-4"/>
          <w:sz w:val="32"/>
          <w:szCs w:val="32"/>
        </w:rPr>
        <w:lastRenderedPageBreak/>
        <w:t>（1）科学公正。绩效评价应当运用科学合理的方法，按照规范的程序，对项目绩效进行客观、公正的反映。</w:t>
      </w:r>
      <w:r w:rsidRPr="00F17BA3">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F17BA3">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F17BA3">
        <w:rPr>
          <w:rStyle w:val="ad"/>
          <w:rFonts w:ascii="楷体" w:eastAsia="楷体" w:hAnsi="楷体" w:hint="eastAsia"/>
          <w:b w:val="0"/>
          <w:bCs w:val="0"/>
          <w:spacing w:val="-4"/>
          <w:sz w:val="32"/>
          <w:szCs w:val="32"/>
        </w:rPr>
        <w:br/>
        <w:t>（4）公开透明。绩效评价结果应依法依规公开，并自觉接受社会监督。</w:t>
      </w:r>
      <w:r w:rsidRPr="00F17BA3">
        <w:rPr>
          <w:rStyle w:val="ad"/>
          <w:rFonts w:ascii="楷体" w:eastAsia="楷体" w:hAnsi="楷体" w:hint="eastAsia"/>
          <w:b w:val="0"/>
          <w:bCs w:val="0"/>
          <w:spacing w:val="-4"/>
          <w:sz w:val="32"/>
          <w:szCs w:val="32"/>
        </w:rPr>
        <w:br/>
        <w:t>2. 评价指标体系</w:t>
      </w:r>
      <w:r w:rsidRPr="00F17BA3">
        <w:rPr>
          <w:rStyle w:val="ad"/>
          <w:rFonts w:ascii="楷体" w:eastAsia="楷体" w:hAnsi="楷体" w:hint="eastAsia"/>
          <w:b w:val="0"/>
          <w:bCs w:val="0"/>
          <w:spacing w:val="-4"/>
          <w:sz w:val="32"/>
          <w:szCs w:val="32"/>
        </w:rPr>
        <w:br/>
        <w:t>绩效评价指标体系作为衡量绩效目标实现程度的考核工具，一般遵循以下原则：</w:t>
      </w:r>
      <w:r w:rsidRPr="00F17BA3">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F17BA3">
        <w:rPr>
          <w:rStyle w:val="ad"/>
          <w:rFonts w:ascii="楷体" w:eastAsia="楷体" w:hAnsi="楷体" w:hint="eastAsia"/>
          <w:b w:val="0"/>
          <w:bCs w:val="0"/>
          <w:spacing w:val="-4"/>
          <w:sz w:val="32"/>
          <w:szCs w:val="32"/>
        </w:rPr>
        <w:br/>
        <w:t>（2）重要性原则：应当优先使用最具评价对象代表性、最能反映评价要求的核心指标。</w:t>
      </w:r>
      <w:r w:rsidRPr="00F17BA3">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F17BA3">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F17BA3">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F17BA3">
        <w:rPr>
          <w:rStyle w:val="ad"/>
          <w:rFonts w:ascii="楷体" w:eastAsia="楷体" w:hAnsi="楷体" w:hint="eastAsia"/>
          <w:b w:val="0"/>
          <w:bCs w:val="0"/>
          <w:spacing w:val="-4"/>
          <w:sz w:val="32"/>
          <w:szCs w:val="32"/>
        </w:rPr>
        <w:br/>
      </w:r>
      <w:r w:rsidRPr="00F17BA3">
        <w:rPr>
          <w:rStyle w:val="ad"/>
          <w:rFonts w:ascii="楷体" w:eastAsia="楷体" w:hAnsi="楷体" w:hint="eastAsia"/>
          <w:b w:val="0"/>
          <w:bCs w:val="0"/>
          <w:spacing w:val="-4"/>
          <w:sz w:val="32"/>
          <w:szCs w:val="32"/>
        </w:rPr>
        <w:lastRenderedPageBreak/>
        <w:t>本项目的评价指标体系建立如表2-1所示。</w:t>
      </w:r>
      <w:r w:rsidRPr="00F17BA3">
        <w:rPr>
          <w:rStyle w:val="ad"/>
          <w:rFonts w:ascii="楷体" w:eastAsia="楷体" w:hAnsi="楷体" w:hint="eastAsia"/>
          <w:b w:val="0"/>
          <w:bCs w:val="0"/>
          <w:spacing w:val="-4"/>
          <w:sz w:val="32"/>
          <w:szCs w:val="32"/>
        </w:rPr>
        <w:br/>
      </w:r>
      <w:r w:rsidRPr="00F17BA3">
        <w:rPr>
          <w:rStyle w:val="ad"/>
          <w:rFonts w:ascii="楷体" w:eastAsia="楷体" w:hAnsi="楷体" w:hint="eastAsia"/>
          <w:b w:val="0"/>
          <w:bCs w:val="0"/>
          <w:spacing w:val="-4"/>
          <w:sz w:val="32"/>
          <w:szCs w:val="32"/>
        </w:rPr>
        <w:br/>
        <w:t xml:space="preserve">  </w:t>
      </w:r>
      <w:r w:rsidRPr="00F17BA3">
        <w:rPr>
          <w:rStyle w:val="ad"/>
          <w:rFonts w:ascii="楷体" w:eastAsia="楷体" w:hAnsi="楷体" w:hint="eastAsia"/>
          <w:b w:val="0"/>
          <w:bCs w:val="0"/>
          <w:spacing w:val="-4"/>
          <w:sz w:val="32"/>
          <w:szCs w:val="32"/>
        </w:rPr>
        <w:br/>
        <w:t>表2-1 项目支出绩效评价指标体系</w:t>
      </w:r>
      <w:r w:rsidRPr="00F17BA3">
        <w:rPr>
          <w:rStyle w:val="ad"/>
          <w:rFonts w:ascii="楷体" w:eastAsia="楷体" w:hAnsi="楷体" w:hint="eastAsia"/>
          <w:b w:val="0"/>
          <w:bCs w:val="0"/>
          <w:spacing w:val="-4"/>
          <w:sz w:val="32"/>
          <w:szCs w:val="32"/>
        </w:rPr>
        <w:br/>
        <w:t>一级指标 二级指标 三级指标 指标解释 指标说明</w:t>
      </w:r>
      <w:r w:rsidRPr="00F17BA3">
        <w:rPr>
          <w:rStyle w:val="ad"/>
          <w:rFonts w:ascii="楷体" w:eastAsia="楷体" w:hAnsi="楷体" w:hint="eastAsia"/>
          <w:b w:val="0"/>
          <w:bCs w:val="0"/>
          <w:spacing w:val="-4"/>
          <w:sz w:val="32"/>
          <w:szCs w:val="32"/>
        </w:rPr>
        <w:br/>
        <w:t>决策 项目立项 立项依据</w:t>
      </w:r>
      <w:r w:rsidRPr="00F17BA3">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F17BA3">
        <w:rPr>
          <w:rStyle w:val="ad"/>
          <w:rFonts w:ascii="楷体" w:eastAsia="楷体" w:hAnsi="楷体" w:hint="eastAsia"/>
          <w:b w:val="0"/>
          <w:bCs w:val="0"/>
          <w:spacing w:val="-4"/>
          <w:sz w:val="32"/>
          <w:szCs w:val="32"/>
        </w:rPr>
        <w:br/>
        <w:t>①项目立项是否符合国家法律法规、国民经济发展规划和相关政策；</w:t>
      </w:r>
      <w:r w:rsidRPr="00F17BA3">
        <w:rPr>
          <w:rStyle w:val="ad"/>
          <w:rFonts w:ascii="楷体" w:eastAsia="楷体" w:hAnsi="楷体" w:hint="eastAsia"/>
          <w:b w:val="0"/>
          <w:bCs w:val="0"/>
          <w:spacing w:val="-4"/>
          <w:sz w:val="32"/>
          <w:szCs w:val="32"/>
        </w:rPr>
        <w:br/>
        <w:t>②项目立项是否符合行业发展规划和政策要求；</w:t>
      </w:r>
      <w:r w:rsidRPr="00F17BA3">
        <w:rPr>
          <w:rStyle w:val="ad"/>
          <w:rFonts w:ascii="楷体" w:eastAsia="楷体" w:hAnsi="楷体" w:hint="eastAsia"/>
          <w:b w:val="0"/>
          <w:bCs w:val="0"/>
          <w:spacing w:val="-4"/>
          <w:sz w:val="32"/>
          <w:szCs w:val="32"/>
        </w:rPr>
        <w:br/>
        <w:t>③项目立项是否与部门职责范围相符，属于部门履职所需；</w:t>
      </w:r>
      <w:r w:rsidRPr="00F17BA3">
        <w:rPr>
          <w:rStyle w:val="ad"/>
          <w:rFonts w:ascii="楷体" w:eastAsia="楷体" w:hAnsi="楷体" w:hint="eastAsia"/>
          <w:b w:val="0"/>
          <w:bCs w:val="0"/>
          <w:spacing w:val="-4"/>
          <w:sz w:val="32"/>
          <w:szCs w:val="32"/>
        </w:rPr>
        <w:br/>
        <w:t>④项目是否属于公共财政支持范围，是否符合中央、地方事权支出责任划分原则；</w:t>
      </w:r>
      <w:r w:rsidRPr="00F17BA3">
        <w:rPr>
          <w:rStyle w:val="ad"/>
          <w:rFonts w:ascii="楷体" w:eastAsia="楷体" w:hAnsi="楷体" w:hint="eastAsia"/>
          <w:b w:val="0"/>
          <w:bCs w:val="0"/>
          <w:spacing w:val="-4"/>
          <w:sz w:val="32"/>
          <w:szCs w:val="32"/>
        </w:rPr>
        <w:br/>
        <w:t>⑤项目是否与相关部门同类项目或部门内部相关项目重复。</w:t>
      </w:r>
      <w:r w:rsidRPr="00F17BA3">
        <w:rPr>
          <w:rStyle w:val="ad"/>
          <w:rFonts w:ascii="楷体" w:eastAsia="楷体" w:hAnsi="楷体" w:hint="eastAsia"/>
          <w:b w:val="0"/>
          <w:bCs w:val="0"/>
          <w:spacing w:val="-4"/>
          <w:sz w:val="32"/>
          <w:szCs w:val="32"/>
        </w:rPr>
        <w:br/>
        <w:t>立项程序</w:t>
      </w:r>
      <w:r w:rsidRPr="00F17BA3">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F17BA3">
        <w:rPr>
          <w:rStyle w:val="ad"/>
          <w:rFonts w:ascii="楷体" w:eastAsia="楷体" w:hAnsi="楷体" w:hint="eastAsia"/>
          <w:b w:val="0"/>
          <w:bCs w:val="0"/>
          <w:spacing w:val="-4"/>
          <w:sz w:val="32"/>
          <w:szCs w:val="32"/>
        </w:rPr>
        <w:br/>
        <w:t>①项目是否按照规定的程序申请设立；</w:t>
      </w:r>
      <w:r w:rsidRPr="00F17BA3">
        <w:rPr>
          <w:rStyle w:val="ad"/>
          <w:rFonts w:ascii="楷体" w:eastAsia="楷体" w:hAnsi="楷体" w:hint="eastAsia"/>
          <w:b w:val="0"/>
          <w:bCs w:val="0"/>
          <w:spacing w:val="-4"/>
          <w:sz w:val="32"/>
          <w:szCs w:val="32"/>
        </w:rPr>
        <w:br/>
        <w:t>②审批文件、材料是否符合相关要求；</w:t>
      </w:r>
      <w:r w:rsidRPr="00F17BA3">
        <w:rPr>
          <w:rStyle w:val="ad"/>
          <w:rFonts w:ascii="楷体" w:eastAsia="楷体" w:hAnsi="楷体" w:hint="eastAsia"/>
          <w:b w:val="0"/>
          <w:bCs w:val="0"/>
          <w:spacing w:val="-4"/>
          <w:sz w:val="32"/>
          <w:szCs w:val="32"/>
        </w:rPr>
        <w:br/>
        <w:t>③事前是否已经过必要的可行性研究、专家论证、风险评估、绩效评估、集体决策。</w:t>
      </w:r>
      <w:r w:rsidRPr="00F17BA3">
        <w:rPr>
          <w:rStyle w:val="ad"/>
          <w:rFonts w:ascii="楷体" w:eastAsia="楷体" w:hAnsi="楷体" w:hint="eastAsia"/>
          <w:b w:val="0"/>
          <w:bCs w:val="0"/>
          <w:spacing w:val="-4"/>
          <w:sz w:val="32"/>
          <w:szCs w:val="32"/>
        </w:rPr>
        <w:br/>
        <w:t>绩效目标 绩效目标</w:t>
      </w:r>
      <w:r w:rsidRPr="00F17BA3">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w:t>
      </w:r>
      <w:r w:rsidRPr="00F17BA3">
        <w:rPr>
          <w:rStyle w:val="ad"/>
          <w:rFonts w:ascii="楷体" w:eastAsia="楷体" w:hAnsi="楷体" w:hint="eastAsia"/>
          <w:b w:val="0"/>
          <w:bCs w:val="0"/>
          <w:spacing w:val="-4"/>
          <w:sz w:val="32"/>
          <w:szCs w:val="32"/>
        </w:rPr>
        <w:lastRenderedPageBreak/>
        <w:t>价要点：</w:t>
      </w:r>
      <w:r w:rsidRPr="00F17BA3">
        <w:rPr>
          <w:rStyle w:val="ad"/>
          <w:rFonts w:ascii="楷体" w:eastAsia="楷体" w:hAnsi="楷体" w:hint="eastAsia"/>
          <w:b w:val="0"/>
          <w:bCs w:val="0"/>
          <w:spacing w:val="-4"/>
          <w:sz w:val="32"/>
          <w:szCs w:val="32"/>
        </w:rPr>
        <w:br/>
        <w:t>（如未设定预算绩效目标，也可考核其他工作任务目标）</w:t>
      </w:r>
      <w:r w:rsidRPr="00F17BA3">
        <w:rPr>
          <w:rStyle w:val="ad"/>
          <w:rFonts w:ascii="楷体" w:eastAsia="楷体" w:hAnsi="楷体" w:hint="eastAsia"/>
          <w:b w:val="0"/>
          <w:bCs w:val="0"/>
          <w:spacing w:val="-4"/>
          <w:sz w:val="32"/>
          <w:szCs w:val="32"/>
        </w:rPr>
        <w:br/>
        <w:t>①项目是否有绩效目标；</w:t>
      </w:r>
      <w:r w:rsidRPr="00F17BA3">
        <w:rPr>
          <w:rStyle w:val="ad"/>
          <w:rFonts w:ascii="楷体" w:eastAsia="楷体" w:hAnsi="楷体" w:hint="eastAsia"/>
          <w:b w:val="0"/>
          <w:bCs w:val="0"/>
          <w:spacing w:val="-4"/>
          <w:sz w:val="32"/>
          <w:szCs w:val="32"/>
        </w:rPr>
        <w:br/>
        <w:t>②项目绩效目标与实际工作内容是否具有相关性；</w:t>
      </w:r>
      <w:r w:rsidRPr="00F17BA3">
        <w:rPr>
          <w:rStyle w:val="ad"/>
          <w:rFonts w:ascii="楷体" w:eastAsia="楷体" w:hAnsi="楷体" w:hint="eastAsia"/>
          <w:b w:val="0"/>
          <w:bCs w:val="0"/>
          <w:spacing w:val="-4"/>
          <w:sz w:val="32"/>
          <w:szCs w:val="32"/>
        </w:rPr>
        <w:br/>
        <w:t>③项目预期产出效益和效果是否符合正常的业绩水平；</w:t>
      </w:r>
      <w:r w:rsidRPr="00F17BA3">
        <w:rPr>
          <w:rStyle w:val="ad"/>
          <w:rFonts w:ascii="楷体" w:eastAsia="楷体" w:hAnsi="楷体" w:hint="eastAsia"/>
          <w:b w:val="0"/>
          <w:bCs w:val="0"/>
          <w:spacing w:val="-4"/>
          <w:sz w:val="32"/>
          <w:szCs w:val="32"/>
        </w:rPr>
        <w:br/>
        <w:t>④是否与预算确定的项目投资额或资金量相匹配。</w:t>
      </w:r>
      <w:r w:rsidRPr="00F17BA3">
        <w:rPr>
          <w:rStyle w:val="ad"/>
          <w:rFonts w:ascii="楷体" w:eastAsia="楷体" w:hAnsi="楷体" w:hint="eastAsia"/>
          <w:b w:val="0"/>
          <w:bCs w:val="0"/>
          <w:spacing w:val="-4"/>
          <w:sz w:val="32"/>
          <w:szCs w:val="32"/>
        </w:rPr>
        <w:br/>
        <w:t>决策 绩效目标 绩效指标</w:t>
      </w:r>
      <w:r w:rsidRPr="00F17BA3">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F17BA3">
        <w:rPr>
          <w:rStyle w:val="ad"/>
          <w:rFonts w:ascii="楷体" w:eastAsia="楷体" w:hAnsi="楷体" w:hint="eastAsia"/>
          <w:b w:val="0"/>
          <w:bCs w:val="0"/>
          <w:spacing w:val="-4"/>
          <w:sz w:val="32"/>
          <w:szCs w:val="32"/>
        </w:rPr>
        <w:br/>
        <w:t>①是否将项目绩效目标细化分解为具体的绩效指标；</w:t>
      </w:r>
      <w:r w:rsidRPr="00F17BA3">
        <w:rPr>
          <w:rStyle w:val="ad"/>
          <w:rFonts w:ascii="楷体" w:eastAsia="楷体" w:hAnsi="楷体" w:hint="eastAsia"/>
          <w:b w:val="0"/>
          <w:bCs w:val="0"/>
          <w:spacing w:val="-4"/>
          <w:sz w:val="32"/>
          <w:szCs w:val="32"/>
        </w:rPr>
        <w:br/>
        <w:t>②是否通过清晰、可衡量的指标值予以体现；</w:t>
      </w:r>
      <w:r w:rsidRPr="00F17BA3">
        <w:rPr>
          <w:rStyle w:val="ad"/>
          <w:rFonts w:ascii="楷体" w:eastAsia="楷体" w:hAnsi="楷体" w:hint="eastAsia"/>
          <w:b w:val="0"/>
          <w:bCs w:val="0"/>
          <w:spacing w:val="-4"/>
          <w:sz w:val="32"/>
          <w:szCs w:val="32"/>
        </w:rPr>
        <w:br/>
        <w:t>③是否与项目目标任务数或计划数相对应。</w:t>
      </w:r>
      <w:r w:rsidRPr="00F17BA3">
        <w:rPr>
          <w:rStyle w:val="ad"/>
          <w:rFonts w:ascii="楷体" w:eastAsia="楷体" w:hAnsi="楷体" w:hint="eastAsia"/>
          <w:b w:val="0"/>
          <w:bCs w:val="0"/>
          <w:spacing w:val="-4"/>
          <w:sz w:val="32"/>
          <w:szCs w:val="32"/>
        </w:rPr>
        <w:br/>
        <w:t>资金投入 预算编制</w:t>
      </w:r>
      <w:r w:rsidRPr="00F17BA3">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F17BA3">
        <w:rPr>
          <w:rStyle w:val="ad"/>
          <w:rFonts w:ascii="楷体" w:eastAsia="楷体" w:hAnsi="楷体" w:hint="eastAsia"/>
          <w:b w:val="0"/>
          <w:bCs w:val="0"/>
          <w:spacing w:val="-4"/>
          <w:sz w:val="32"/>
          <w:szCs w:val="32"/>
        </w:rPr>
        <w:br/>
        <w:t>①预算编制是否经过科学论证；</w:t>
      </w:r>
      <w:r w:rsidRPr="00F17BA3">
        <w:rPr>
          <w:rStyle w:val="ad"/>
          <w:rFonts w:ascii="楷体" w:eastAsia="楷体" w:hAnsi="楷体" w:hint="eastAsia"/>
          <w:b w:val="0"/>
          <w:bCs w:val="0"/>
          <w:spacing w:val="-4"/>
          <w:sz w:val="32"/>
          <w:szCs w:val="32"/>
        </w:rPr>
        <w:br/>
        <w:t>②预算内容与项目内容是否匹配；</w:t>
      </w:r>
      <w:r w:rsidRPr="00F17BA3">
        <w:rPr>
          <w:rStyle w:val="ad"/>
          <w:rFonts w:ascii="楷体" w:eastAsia="楷体" w:hAnsi="楷体" w:hint="eastAsia"/>
          <w:b w:val="0"/>
          <w:bCs w:val="0"/>
          <w:spacing w:val="-4"/>
          <w:sz w:val="32"/>
          <w:szCs w:val="32"/>
        </w:rPr>
        <w:br/>
        <w:t>③预算额度测算依据是否充分，是否按照标准编制；</w:t>
      </w:r>
      <w:r w:rsidRPr="00F17BA3">
        <w:rPr>
          <w:rStyle w:val="ad"/>
          <w:rFonts w:ascii="楷体" w:eastAsia="楷体" w:hAnsi="楷体" w:hint="eastAsia"/>
          <w:b w:val="0"/>
          <w:bCs w:val="0"/>
          <w:spacing w:val="-4"/>
          <w:sz w:val="32"/>
          <w:szCs w:val="32"/>
        </w:rPr>
        <w:br/>
        <w:t>④预算确定的项目投资额或资金量是否与工作任务相匹配。</w:t>
      </w:r>
      <w:r w:rsidRPr="00F17BA3">
        <w:rPr>
          <w:rStyle w:val="ad"/>
          <w:rFonts w:ascii="楷体" w:eastAsia="楷体" w:hAnsi="楷体" w:hint="eastAsia"/>
          <w:b w:val="0"/>
          <w:bCs w:val="0"/>
          <w:spacing w:val="-4"/>
          <w:sz w:val="32"/>
          <w:szCs w:val="32"/>
        </w:rPr>
        <w:br/>
        <w:t>资金分配</w:t>
      </w:r>
      <w:r w:rsidRPr="00F17BA3">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F17BA3">
        <w:rPr>
          <w:rStyle w:val="ad"/>
          <w:rFonts w:ascii="楷体" w:eastAsia="楷体" w:hAnsi="楷体" w:hint="eastAsia"/>
          <w:b w:val="0"/>
          <w:bCs w:val="0"/>
          <w:spacing w:val="-4"/>
          <w:sz w:val="32"/>
          <w:szCs w:val="32"/>
        </w:rPr>
        <w:br/>
        <w:t>①预算资金分配依据是否充分；</w:t>
      </w:r>
      <w:r w:rsidRPr="00F17BA3">
        <w:rPr>
          <w:rStyle w:val="ad"/>
          <w:rFonts w:ascii="楷体" w:eastAsia="楷体" w:hAnsi="楷体" w:hint="eastAsia"/>
          <w:b w:val="0"/>
          <w:bCs w:val="0"/>
          <w:spacing w:val="-4"/>
          <w:sz w:val="32"/>
          <w:szCs w:val="32"/>
        </w:rPr>
        <w:br/>
      </w:r>
      <w:r w:rsidRPr="00F17BA3">
        <w:rPr>
          <w:rStyle w:val="ad"/>
          <w:rFonts w:ascii="楷体" w:eastAsia="楷体" w:hAnsi="楷体" w:hint="eastAsia"/>
          <w:b w:val="0"/>
          <w:bCs w:val="0"/>
          <w:spacing w:val="-4"/>
          <w:sz w:val="32"/>
          <w:szCs w:val="32"/>
        </w:rPr>
        <w:lastRenderedPageBreak/>
        <w:t>②资金分配额度是否合理，与项目单位或地方实际是否相适应。</w:t>
      </w:r>
      <w:r w:rsidRPr="00F17BA3">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F17BA3">
        <w:rPr>
          <w:rStyle w:val="ad"/>
          <w:rFonts w:ascii="楷体" w:eastAsia="楷体" w:hAnsi="楷体" w:hint="eastAsia"/>
          <w:b w:val="0"/>
          <w:bCs w:val="0"/>
          <w:spacing w:val="-4"/>
          <w:sz w:val="32"/>
          <w:szCs w:val="32"/>
        </w:rPr>
        <w:br/>
        <w:t>实际到位资金：一定时期（本年度或项目期）内落实到具体项目的资金。</w:t>
      </w:r>
      <w:r w:rsidRPr="00F17BA3">
        <w:rPr>
          <w:rStyle w:val="ad"/>
          <w:rFonts w:ascii="楷体" w:eastAsia="楷体" w:hAnsi="楷体" w:hint="eastAsia"/>
          <w:b w:val="0"/>
          <w:bCs w:val="0"/>
          <w:spacing w:val="-4"/>
          <w:sz w:val="32"/>
          <w:szCs w:val="32"/>
        </w:rPr>
        <w:br/>
        <w:t>预算资金：一定时期（本年度或项目期）内预算安排到具体项目的资金。</w:t>
      </w:r>
      <w:r w:rsidRPr="00F17BA3">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F17BA3">
        <w:rPr>
          <w:rStyle w:val="ad"/>
          <w:rFonts w:ascii="楷体" w:eastAsia="楷体" w:hAnsi="楷体" w:hint="eastAsia"/>
          <w:b w:val="0"/>
          <w:bCs w:val="0"/>
          <w:spacing w:val="-4"/>
          <w:sz w:val="32"/>
          <w:szCs w:val="32"/>
        </w:rPr>
        <w:br/>
        <w:t>实际支出资金：一定时期（本年度或项目期）内项目实际拨付的资金。</w:t>
      </w:r>
      <w:r w:rsidRPr="00F17BA3">
        <w:rPr>
          <w:rStyle w:val="ad"/>
          <w:rFonts w:ascii="楷体" w:eastAsia="楷体" w:hAnsi="楷体" w:hint="eastAsia"/>
          <w:b w:val="0"/>
          <w:bCs w:val="0"/>
          <w:spacing w:val="-4"/>
          <w:sz w:val="32"/>
          <w:szCs w:val="32"/>
        </w:rPr>
        <w:br/>
        <w:t>过程 资金管理 资金使用</w:t>
      </w:r>
      <w:r w:rsidRPr="00F17BA3">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F17BA3">
        <w:rPr>
          <w:rStyle w:val="ad"/>
          <w:rFonts w:ascii="楷体" w:eastAsia="楷体" w:hAnsi="楷体" w:hint="eastAsia"/>
          <w:b w:val="0"/>
          <w:bCs w:val="0"/>
          <w:spacing w:val="-4"/>
          <w:sz w:val="32"/>
          <w:szCs w:val="32"/>
        </w:rPr>
        <w:br/>
        <w:t>①是否符合国家财经法规和财务管理制度以及有关专项资金管理办法的规定；</w:t>
      </w:r>
      <w:r w:rsidRPr="00F17BA3">
        <w:rPr>
          <w:rStyle w:val="ad"/>
          <w:rFonts w:ascii="楷体" w:eastAsia="楷体" w:hAnsi="楷体" w:hint="eastAsia"/>
          <w:b w:val="0"/>
          <w:bCs w:val="0"/>
          <w:spacing w:val="-4"/>
          <w:sz w:val="32"/>
          <w:szCs w:val="32"/>
        </w:rPr>
        <w:br/>
        <w:t>②资金的拨付是否有完整的审批程序和手续；</w:t>
      </w:r>
      <w:r w:rsidRPr="00F17BA3">
        <w:rPr>
          <w:rStyle w:val="ad"/>
          <w:rFonts w:ascii="楷体" w:eastAsia="楷体" w:hAnsi="楷体" w:hint="eastAsia"/>
          <w:b w:val="0"/>
          <w:bCs w:val="0"/>
          <w:spacing w:val="-4"/>
          <w:sz w:val="32"/>
          <w:szCs w:val="32"/>
        </w:rPr>
        <w:br/>
        <w:t>③是否符合项目预算批复或合同规定的用途；</w:t>
      </w:r>
      <w:r w:rsidRPr="00F17BA3">
        <w:rPr>
          <w:rStyle w:val="ad"/>
          <w:rFonts w:ascii="楷体" w:eastAsia="楷体" w:hAnsi="楷体" w:hint="eastAsia"/>
          <w:b w:val="0"/>
          <w:bCs w:val="0"/>
          <w:spacing w:val="-4"/>
          <w:sz w:val="32"/>
          <w:szCs w:val="32"/>
        </w:rPr>
        <w:br/>
        <w:t>④是否存在截留、挤占、挪用、虚列支出等情况。</w:t>
      </w:r>
      <w:r w:rsidRPr="00F17BA3">
        <w:rPr>
          <w:rStyle w:val="ad"/>
          <w:rFonts w:ascii="楷体" w:eastAsia="楷体" w:hAnsi="楷体" w:hint="eastAsia"/>
          <w:b w:val="0"/>
          <w:bCs w:val="0"/>
          <w:spacing w:val="-4"/>
          <w:sz w:val="32"/>
          <w:szCs w:val="32"/>
        </w:rPr>
        <w:br/>
        <w:t>组织实施 管理制度</w:t>
      </w:r>
      <w:r w:rsidRPr="00F17BA3">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F17BA3">
        <w:rPr>
          <w:rStyle w:val="ad"/>
          <w:rFonts w:ascii="楷体" w:eastAsia="楷体" w:hAnsi="楷体" w:hint="eastAsia"/>
          <w:b w:val="0"/>
          <w:bCs w:val="0"/>
          <w:spacing w:val="-4"/>
          <w:sz w:val="32"/>
          <w:szCs w:val="32"/>
        </w:rPr>
        <w:br/>
      </w:r>
      <w:r w:rsidRPr="00F17BA3">
        <w:rPr>
          <w:rStyle w:val="ad"/>
          <w:rFonts w:ascii="楷体" w:eastAsia="楷体" w:hAnsi="楷体" w:hint="eastAsia"/>
          <w:b w:val="0"/>
          <w:bCs w:val="0"/>
          <w:spacing w:val="-4"/>
          <w:sz w:val="32"/>
          <w:szCs w:val="32"/>
        </w:rPr>
        <w:lastRenderedPageBreak/>
        <w:t>①是否已制定或具有相应的财务和业务管理制度；</w:t>
      </w:r>
      <w:r w:rsidRPr="00F17BA3">
        <w:rPr>
          <w:rStyle w:val="ad"/>
          <w:rFonts w:ascii="楷体" w:eastAsia="楷体" w:hAnsi="楷体" w:hint="eastAsia"/>
          <w:b w:val="0"/>
          <w:bCs w:val="0"/>
          <w:spacing w:val="-4"/>
          <w:sz w:val="32"/>
          <w:szCs w:val="32"/>
        </w:rPr>
        <w:br/>
        <w:t>②财务和业务管理制度是否合法、合规、完整。</w:t>
      </w:r>
      <w:r w:rsidRPr="00F17BA3">
        <w:rPr>
          <w:rStyle w:val="ad"/>
          <w:rFonts w:ascii="楷体" w:eastAsia="楷体" w:hAnsi="楷体" w:hint="eastAsia"/>
          <w:b w:val="0"/>
          <w:bCs w:val="0"/>
          <w:spacing w:val="-4"/>
          <w:sz w:val="32"/>
          <w:szCs w:val="32"/>
        </w:rPr>
        <w:br/>
        <w:t>制度执行</w:t>
      </w:r>
      <w:r w:rsidRPr="00F17BA3">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F17BA3">
        <w:rPr>
          <w:rStyle w:val="ad"/>
          <w:rFonts w:ascii="楷体" w:eastAsia="楷体" w:hAnsi="楷体" w:hint="eastAsia"/>
          <w:b w:val="0"/>
          <w:bCs w:val="0"/>
          <w:spacing w:val="-4"/>
          <w:sz w:val="32"/>
          <w:szCs w:val="32"/>
        </w:rPr>
        <w:br/>
        <w:t>①是否遵守相关法律法规和相关管理规定；</w:t>
      </w:r>
      <w:r w:rsidRPr="00F17BA3">
        <w:rPr>
          <w:rStyle w:val="ad"/>
          <w:rFonts w:ascii="楷体" w:eastAsia="楷体" w:hAnsi="楷体" w:hint="eastAsia"/>
          <w:b w:val="0"/>
          <w:bCs w:val="0"/>
          <w:spacing w:val="-4"/>
          <w:sz w:val="32"/>
          <w:szCs w:val="32"/>
        </w:rPr>
        <w:br/>
        <w:t>②项目调整及支出调整手续是否完备；</w:t>
      </w:r>
      <w:r w:rsidRPr="00F17BA3">
        <w:rPr>
          <w:rStyle w:val="ad"/>
          <w:rFonts w:ascii="楷体" w:eastAsia="楷体" w:hAnsi="楷体" w:hint="eastAsia"/>
          <w:b w:val="0"/>
          <w:bCs w:val="0"/>
          <w:spacing w:val="-4"/>
          <w:sz w:val="32"/>
          <w:szCs w:val="32"/>
        </w:rPr>
        <w:br/>
        <w:t>③项目合同书、验收报告、技术鉴定等资料是否齐全并及时归档；</w:t>
      </w:r>
      <w:r w:rsidRPr="00F17BA3">
        <w:rPr>
          <w:rStyle w:val="ad"/>
          <w:rFonts w:ascii="楷体" w:eastAsia="楷体" w:hAnsi="楷体" w:hint="eastAsia"/>
          <w:b w:val="0"/>
          <w:bCs w:val="0"/>
          <w:spacing w:val="-4"/>
          <w:sz w:val="32"/>
          <w:szCs w:val="32"/>
        </w:rPr>
        <w:br/>
        <w:t>④项目实施的人员条件、场地设备、信息支撑等是否落实到位。</w:t>
      </w:r>
      <w:r w:rsidRPr="00F17BA3">
        <w:rPr>
          <w:rStyle w:val="ad"/>
          <w:rFonts w:ascii="楷体" w:eastAsia="楷体" w:hAnsi="楷体" w:hint="eastAsia"/>
          <w:b w:val="0"/>
          <w:bCs w:val="0"/>
          <w:spacing w:val="-4"/>
          <w:sz w:val="32"/>
          <w:szCs w:val="32"/>
        </w:rPr>
        <w:br/>
        <w:t>产出 产出数量 1.布鲁氏杆菌抗体检测（次）</w:t>
      </w:r>
      <w:r w:rsidRPr="00F17BA3">
        <w:rPr>
          <w:rStyle w:val="ad"/>
          <w:rFonts w:ascii="楷体" w:eastAsia="楷体" w:hAnsi="楷体" w:hint="eastAsia"/>
          <w:b w:val="0"/>
          <w:bCs w:val="0"/>
          <w:spacing w:val="-4"/>
          <w:sz w:val="32"/>
          <w:szCs w:val="32"/>
        </w:rPr>
        <w:br/>
        <w:t>2.口蹄疫抗体检测（次）</w:t>
      </w:r>
      <w:r w:rsidRPr="00F17BA3">
        <w:rPr>
          <w:rStyle w:val="ad"/>
          <w:rFonts w:ascii="楷体" w:eastAsia="楷体" w:hAnsi="楷体" w:hint="eastAsia"/>
          <w:b w:val="0"/>
          <w:bCs w:val="0"/>
          <w:spacing w:val="-4"/>
          <w:sz w:val="32"/>
          <w:szCs w:val="32"/>
        </w:rPr>
        <w:br/>
        <w:t>3.小反刍兽疫抗体检测（次）</w:t>
      </w:r>
      <w:r w:rsidRPr="00F17BA3">
        <w:rPr>
          <w:rStyle w:val="ad"/>
          <w:rFonts w:ascii="楷体" w:eastAsia="楷体" w:hAnsi="楷体" w:hint="eastAsia"/>
          <w:b w:val="0"/>
          <w:bCs w:val="0"/>
          <w:spacing w:val="-4"/>
          <w:sz w:val="32"/>
          <w:szCs w:val="32"/>
        </w:rPr>
        <w:br/>
        <w:t>4.禽流感抗体检测（次）</w:t>
      </w:r>
      <w:r w:rsidRPr="00F17BA3">
        <w:rPr>
          <w:rStyle w:val="ad"/>
          <w:rFonts w:ascii="楷体" w:eastAsia="楷体" w:hAnsi="楷体" w:hint="eastAsia"/>
          <w:b w:val="0"/>
          <w:bCs w:val="0"/>
          <w:spacing w:val="-4"/>
          <w:sz w:val="32"/>
          <w:szCs w:val="32"/>
        </w:rPr>
        <w:br/>
        <w:t>5.发表专业论文（篇）</w:t>
      </w:r>
      <w:r w:rsidRPr="00F17BA3">
        <w:rPr>
          <w:rStyle w:val="ad"/>
          <w:rFonts w:ascii="楷体" w:eastAsia="楷体" w:hAnsi="楷体" w:hint="eastAsia"/>
          <w:b w:val="0"/>
          <w:bCs w:val="0"/>
          <w:spacing w:val="-4"/>
          <w:sz w:val="32"/>
          <w:szCs w:val="32"/>
        </w:rPr>
        <w:br/>
        <w:t>6.新技术示范推广（项） 阶段性目标完成数量与实际完成数量做比较：</w:t>
      </w:r>
      <w:r w:rsidRPr="00F17BA3">
        <w:rPr>
          <w:rStyle w:val="ad"/>
          <w:rFonts w:ascii="楷体" w:eastAsia="楷体" w:hAnsi="楷体" w:hint="eastAsia"/>
          <w:b w:val="0"/>
          <w:bCs w:val="0"/>
          <w:spacing w:val="-4"/>
          <w:sz w:val="32"/>
          <w:szCs w:val="32"/>
        </w:rPr>
        <w:br/>
        <w:t>1. 布病检测600头份、实际完成1451次完成率241%</w:t>
      </w:r>
      <w:r w:rsidRPr="00F17BA3">
        <w:rPr>
          <w:rStyle w:val="ad"/>
          <w:rFonts w:ascii="楷体" w:eastAsia="楷体" w:hAnsi="楷体" w:hint="eastAsia"/>
          <w:b w:val="0"/>
          <w:bCs w:val="0"/>
          <w:spacing w:val="-4"/>
          <w:sz w:val="32"/>
          <w:szCs w:val="32"/>
        </w:rPr>
        <w:br/>
        <w:t>2. 口蹄疫检测1200份、实际完成9421次完成率785%</w:t>
      </w:r>
      <w:r w:rsidRPr="00F17BA3">
        <w:rPr>
          <w:rStyle w:val="ad"/>
          <w:rFonts w:ascii="楷体" w:eastAsia="楷体" w:hAnsi="楷体" w:hint="eastAsia"/>
          <w:b w:val="0"/>
          <w:bCs w:val="0"/>
          <w:spacing w:val="-4"/>
          <w:sz w:val="32"/>
          <w:szCs w:val="32"/>
        </w:rPr>
        <w:br/>
        <w:t>3. 小反刍兽疫检测600份、实际完成3597次完成率599%</w:t>
      </w:r>
      <w:r w:rsidRPr="00F17BA3">
        <w:rPr>
          <w:rStyle w:val="ad"/>
          <w:rFonts w:ascii="楷体" w:eastAsia="楷体" w:hAnsi="楷体" w:hint="eastAsia"/>
          <w:b w:val="0"/>
          <w:bCs w:val="0"/>
          <w:spacing w:val="-4"/>
          <w:sz w:val="32"/>
          <w:szCs w:val="32"/>
        </w:rPr>
        <w:br/>
        <w:t>4. 禽流感抗体检测300份，实际完成698次完成率232%</w:t>
      </w:r>
      <w:r w:rsidRPr="00F17BA3">
        <w:rPr>
          <w:rStyle w:val="ad"/>
          <w:rFonts w:ascii="楷体" w:eastAsia="楷体" w:hAnsi="楷体" w:hint="eastAsia"/>
          <w:b w:val="0"/>
          <w:bCs w:val="0"/>
          <w:spacing w:val="-4"/>
          <w:sz w:val="32"/>
          <w:szCs w:val="32"/>
        </w:rPr>
        <w:br/>
        <w:t>5. 发表专业论文1篇，实际完成1篇。完成率100%。</w:t>
      </w:r>
      <w:r w:rsidRPr="00F17BA3">
        <w:rPr>
          <w:rStyle w:val="ad"/>
          <w:rFonts w:ascii="楷体" w:eastAsia="楷体" w:hAnsi="楷体" w:hint="eastAsia"/>
          <w:b w:val="0"/>
          <w:bCs w:val="0"/>
          <w:spacing w:val="-4"/>
          <w:sz w:val="32"/>
          <w:szCs w:val="32"/>
        </w:rPr>
        <w:br/>
        <w:t>6. 新技术示范推广1项，实际完成1项完成率100%。 实际完成率=（实际产出数/计划产出数）×100%。</w:t>
      </w:r>
      <w:r w:rsidRPr="00F17BA3">
        <w:rPr>
          <w:rStyle w:val="ad"/>
          <w:rFonts w:ascii="楷体" w:eastAsia="楷体" w:hAnsi="楷体" w:hint="eastAsia"/>
          <w:b w:val="0"/>
          <w:bCs w:val="0"/>
          <w:spacing w:val="-4"/>
          <w:sz w:val="32"/>
          <w:szCs w:val="32"/>
        </w:rPr>
        <w:br/>
        <w:t>实际产出数：一定时期（本年度或项目期）内项目实际产出的产品或提供的服务数量。</w:t>
      </w:r>
      <w:r w:rsidRPr="00F17BA3">
        <w:rPr>
          <w:rStyle w:val="ad"/>
          <w:rFonts w:ascii="楷体" w:eastAsia="楷体" w:hAnsi="楷体" w:hint="eastAsia"/>
          <w:b w:val="0"/>
          <w:bCs w:val="0"/>
          <w:spacing w:val="-4"/>
          <w:sz w:val="32"/>
          <w:szCs w:val="32"/>
        </w:rPr>
        <w:br/>
      </w:r>
      <w:r w:rsidRPr="00F17BA3">
        <w:rPr>
          <w:rStyle w:val="ad"/>
          <w:rFonts w:ascii="楷体" w:eastAsia="楷体" w:hAnsi="楷体" w:hint="eastAsia"/>
          <w:b w:val="0"/>
          <w:bCs w:val="0"/>
          <w:spacing w:val="-4"/>
          <w:sz w:val="32"/>
          <w:szCs w:val="32"/>
        </w:rPr>
        <w:lastRenderedPageBreak/>
        <w:t>计划产出数：项目绩效目标确定的在一定时期（本年度或项目期）内计划产出的产品或提供的服务数量。</w:t>
      </w:r>
      <w:r w:rsidRPr="00F17BA3">
        <w:rPr>
          <w:rStyle w:val="ad"/>
          <w:rFonts w:ascii="楷体" w:eastAsia="楷体" w:hAnsi="楷体" w:hint="eastAsia"/>
          <w:b w:val="0"/>
          <w:bCs w:val="0"/>
          <w:spacing w:val="-4"/>
          <w:sz w:val="32"/>
          <w:szCs w:val="32"/>
        </w:rPr>
        <w:br/>
      </w:r>
      <w:r w:rsidRPr="00F17BA3">
        <w:rPr>
          <w:rStyle w:val="ad"/>
          <w:rFonts w:ascii="楷体" w:eastAsia="楷体" w:hAnsi="楷体" w:hint="eastAsia"/>
          <w:b w:val="0"/>
          <w:bCs w:val="0"/>
          <w:spacing w:val="-4"/>
          <w:sz w:val="32"/>
          <w:szCs w:val="32"/>
        </w:rPr>
        <w:br/>
        <w:t>产出 产出质量 实验室诊断技术人员培训（人次） 项目预计完成40人次培训，实际完成50人次培训，完成率为125%。 质量达标率=（质量达标产出数/实际产出数）×100%。</w:t>
      </w:r>
      <w:r w:rsidRPr="00F17BA3">
        <w:rPr>
          <w:rStyle w:val="ad"/>
          <w:rFonts w:ascii="楷体" w:eastAsia="楷体" w:hAnsi="楷体" w:hint="eastAsia"/>
          <w:b w:val="0"/>
          <w:bCs w:val="0"/>
          <w:spacing w:val="-4"/>
          <w:sz w:val="32"/>
          <w:szCs w:val="32"/>
        </w:rPr>
        <w:br/>
        <w:t>质量达标产出数：一定时期（本年度或项目期）内实际达到既定质量标准的产品或服务数量。既定质量标准是指项目实施单位设立绩效目标时依据计划标准、行业标准、历史标准或其他标准而设定的绩效指标值。</w:t>
      </w:r>
      <w:r w:rsidRPr="00F17BA3">
        <w:rPr>
          <w:rStyle w:val="ad"/>
          <w:rFonts w:ascii="楷体" w:eastAsia="楷体" w:hAnsi="楷体" w:hint="eastAsia"/>
          <w:b w:val="0"/>
          <w:bCs w:val="0"/>
          <w:spacing w:val="-4"/>
          <w:sz w:val="32"/>
          <w:szCs w:val="32"/>
        </w:rPr>
        <w:br/>
        <w:t>产出时效 项目预算执行进度 在规定时间内按时完成。 实际完成时间：项目实施单位完成该项目实际所耗用的时间。</w:t>
      </w:r>
      <w:r w:rsidRPr="00F17BA3">
        <w:rPr>
          <w:rStyle w:val="ad"/>
          <w:rFonts w:ascii="楷体" w:eastAsia="楷体" w:hAnsi="楷体" w:hint="eastAsia"/>
          <w:b w:val="0"/>
          <w:bCs w:val="0"/>
          <w:spacing w:val="-4"/>
          <w:sz w:val="32"/>
          <w:szCs w:val="32"/>
        </w:rPr>
        <w:br/>
        <w:t>计划完成时间：按照项目实施计划或相关规定完成该项目所需的时间。</w:t>
      </w:r>
      <w:r w:rsidRPr="00F17BA3">
        <w:rPr>
          <w:rStyle w:val="ad"/>
          <w:rFonts w:ascii="楷体" w:eastAsia="楷体" w:hAnsi="楷体" w:hint="eastAsia"/>
          <w:b w:val="0"/>
          <w:bCs w:val="0"/>
          <w:spacing w:val="-4"/>
          <w:sz w:val="32"/>
          <w:szCs w:val="32"/>
        </w:rPr>
        <w:br/>
        <w:t>产出成本 成本节约率  完成项目计划工作目标的实际节约成本与计划成本的比率，用以反映和考核项目的成本节约程度。 成本节约率=[（计划成本-实际成本）/计划成本]×100%。</w:t>
      </w:r>
      <w:r w:rsidRPr="00F17BA3">
        <w:rPr>
          <w:rStyle w:val="ad"/>
          <w:rFonts w:ascii="楷体" w:eastAsia="楷体" w:hAnsi="楷体" w:hint="eastAsia"/>
          <w:b w:val="0"/>
          <w:bCs w:val="0"/>
          <w:spacing w:val="-4"/>
          <w:sz w:val="32"/>
          <w:szCs w:val="32"/>
        </w:rPr>
        <w:br/>
        <w:t>实际成本：项目实施单位如期、保质、保量完成既定工作目标实际所耗费的支出。</w:t>
      </w:r>
      <w:r w:rsidRPr="00F17BA3">
        <w:rPr>
          <w:rStyle w:val="ad"/>
          <w:rFonts w:ascii="楷体" w:eastAsia="楷体" w:hAnsi="楷体" w:hint="eastAsia"/>
          <w:b w:val="0"/>
          <w:bCs w:val="0"/>
          <w:spacing w:val="-4"/>
          <w:sz w:val="32"/>
          <w:szCs w:val="32"/>
        </w:rPr>
        <w:br/>
        <w:t>计划成本：项目实施单位为完成工作目标计划安排的支出，一般以项目预算为参考。</w:t>
      </w:r>
      <w:r w:rsidRPr="00F17BA3">
        <w:rPr>
          <w:rStyle w:val="ad"/>
          <w:rFonts w:ascii="楷体" w:eastAsia="楷体" w:hAnsi="楷体" w:hint="eastAsia"/>
          <w:b w:val="0"/>
          <w:bCs w:val="0"/>
          <w:spacing w:val="-4"/>
          <w:sz w:val="32"/>
          <w:szCs w:val="32"/>
        </w:rPr>
        <w:br/>
        <w:t>效益 社会效益指标 建立产学研基地（个） 建立了1个产学研基地。 项目实施所产生的社会效益、经济效益、生态效益、可持续影响等。可根据项目实际情况有选择地设置和细化。</w:t>
      </w:r>
      <w:r w:rsidRPr="00F17BA3">
        <w:rPr>
          <w:rStyle w:val="ad"/>
          <w:rFonts w:ascii="楷体" w:eastAsia="楷体" w:hAnsi="楷体" w:hint="eastAsia"/>
          <w:b w:val="0"/>
          <w:bCs w:val="0"/>
          <w:spacing w:val="-4"/>
          <w:sz w:val="32"/>
          <w:szCs w:val="32"/>
        </w:rPr>
        <w:br/>
        <w:t>生态效益 。</w:t>
      </w:r>
      <w:r w:rsidRPr="00F17BA3">
        <w:rPr>
          <w:rStyle w:val="ad"/>
          <w:rFonts w:ascii="楷体" w:eastAsia="楷体" w:hAnsi="楷体" w:hint="eastAsia"/>
          <w:b w:val="0"/>
          <w:bCs w:val="0"/>
          <w:spacing w:val="-4"/>
          <w:sz w:val="32"/>
          <w:szCs w:val="32"/>
        </w:rPr>
        <w:br/>
      </w:r>
      <w:r w:rsidRPr="00F17BA3">
        <w:rPr>
          <w:rStyle w:val="ad"/>
          <w:rFonts w:ascii="楷体" w:eastAsia="楷体" w:hAnsi="楷体" w:hint="eastAsia"/>
          <w:b w:val="0"/>
          <w:bCs w:val="0"/>
          <w:spacing w:val="-4"/>
          <w:sz w:val="32"/>
          <w:szCs w:val="32"/>
        </w:rPr>
        <w:lastRenderedPageBreak/>
        <w:t>满意度指标完成情况分析 满意度指标 群众满意度 通过统计群众满意度调查表，得出结论。 社会公众或服务对象是指因该项目实施而受到影响的部门（单位）、群体或个人。一般采取社会调查的方式。</w:t>
      </w:r>
      <w:r w:rsidRPr="00F17BA3">
        <w:rPr>
          <w:rStyle w:val="ad"/>
          <w:rFonts w:ascii="楷体" w:eastAsia="楷体" w:hAnsi="楷体" w:hint="eastAsia"/>
          <w:b w:val="0"/>
          <w:bCs w:val="0"/>
          <w:spacing w:val="-4"/>
          <w:sz w:val="32"/>
          <w:szCs w:val="32"/>
        </w:rPr>
        <w:br/>
      </w:r>
      <w:r w:rsidRPr="00F17BA3">
        <w:rPr>
          <w:rStyle w:val="ad"/>
          <w:rFonts w:ascii="楷体" w:eastAsia="楷体" w:hAnsi="楷体" w:hint="eastAsia"/>
          <w:b w:val="0"/>
          <w:bCs w:val="0"/>
          <w:spacing w:val="-4"/>
          <w:sz w:val="32"/>
          <w:szCs w:val="32"/>
        </w:rPr>
        <w:br/>
        <w:t xml:space="preserve">  </w:t>
      </w:r>
      <w:r w:rsidRPr="00F17BA3">
        <w:rPr>
          <w:rStyle w:val="ad"/>
          <w:rFonts w:ascii="楷体" w:eastAsia="楷体" w:hAnsi="楷体" w:hint="eastAsia"/>
          <w:b w:val="0"/>
          <w:bCs w:val="0"/>
          <w:spacing w:val="-4"/>
          <w:sz w:val="32"/>
          <w:szCs w:val="32"/>
        </w:rPr>
        <w:br/>
        <w:t>3. 评价方法</w:t>
      </w:r>
      <w:r w:rsidRPr="00F17BA3">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F17BA3">
        <w:rPr>
          <w:rStyle w:val="ad"/>
          <w:rFonts w:ascii="楷体" w:eastAsia="楷体" w:hAnsi="楷体" w:hint="eastAsia"/>
          <w:b w:val="0"/>
          <w:bCs w:val="0"/>
          <w:spacing w:val="-4"/>
          <w:sz w:val="32"/>
          <w:szCs w:val="32"/>
        </w:rPr>
        <w:br/>
        <w:t>（1）成本效益分析法。是指将投入与产出、效益进行关联性分析的方法。</w:t>
      </w:r>
      <w:r w:rsidRPr="00F17BA3">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F17BA3">
        <w:rPr>
          <w:rStyle w:val="ad"/>
          <w:rFonts w:ascii="楷体" w:eastAsia="楷体" w:hAnsi="楷体" w:hint="eastAsia"/>
          <w:b w:val="0"/>
          <w:bCs w:val="0"/>
          <w:spacing w:val="-4"/>
          <w:sz w:val="32"/>
          <w:szCs w:val="32"/>
        </w:rPr>
        <w:br/>
        <w:t>（3）因素分析法。是指综合分析影响绩效目标实现、实施效果的内外部因素的方法。</w:t>
      </w:r>
      <w:r w:rsidRPr="00F17BA3">
        <w:rPr>
          <w:rStyle w:val="ad"/>
          <w:rFonts w:ascii="楷体" w:eastAsia="楷体" w:hAnsi="楷体" w:hint="eastAsia"/>
          <w:b w:val="0"/>
          <w:bCs w:val="0"/>
          <w:spacing w:val="-4"/>
          <w:sz w:val="32"/>
          <w:szCs w:val="32"/>
        </w:rPr>
        <w:br/>
        <w:t>（4）最低成本法。是指在绩效目标确定的前提下，成本最小者为优的方法。</w:t>
      </w:r>
      <w:r w:rsidRPr="00F17BA3">
        <w:rPr>
          <w:rStyle w:val="ad"/>
          <w:rFonts w:ascii="楷体" w:eastAsia="楷体" w:hAnsi="楷体" w:hint="eastAsia"/>
          <w:b w:val="0"/>
          <w:bCs w:val="0"/>
          <w:spacing w:val="-4"/>
          <w:sz w:val="32"/>
          <w:szCs w:val="32"/>
        </w:rPr>
        <w:br/>
        <w:t>（5）公众评判法。是指通过专家评估、公众问卷及抽样调查等方式进行评判的方法。</w:t>
      </w:r>
      <w:r w:rsidRPr="00F17BA3">
        <w:rPr>
          <w:rStyle w:val="ad"/>
          <w:rFonts w:ascii="楷体" w:eastAsia="楷体" w:hAnsi="楷体" w:hint="eastAsia"/>
          <w:b w:val="0"/>
          <w:bCs w:val="0"/>
          <w:spacing w:val="-4"/>
          <w:sz w:val="32"/>
          <w:szCs w:val="32"/>
        </w:rPr>
        <w:br/>
        <w:t>（6）标杆管理法。是指以国内外同行业中较高的绩效水平为标杆进行评判的方法。</w:t>
      </w:r>
      <w:r w:rsidRPr="00F17BA3">
        <w:rPr>
          <w:rStyle w:val="ad"/>
          <w:rFonts w:ascii="楷体" w:eastAsia="楷体" w:hAnsi="楷体" w:hint="eastAsia"/>
          <w:b w:val="0"/>
          <w:bCs w:val="0"/>
          <w:spacing w:val="-4"/>
          <w:sz w:val="32"/>
          <w:szCs w:val="32"/>
        </w:rPr>
        <w:br/>
        <w:t>（7）其他评价方法。</w:t>
      </w:r>
      <w:r w:rsidRPr="00F17BA3">
        <w:rPr>
          <w:rStyle w:val="ad"/>
          <w:rFonts w:ascii="楷体" w:eastAsia="楷体" w:hAnsi="楷体" w:hint="eastAsia"/>
          <w:b w:val="0"/>
          <w:bCs w:val="0"/>
          <w:spacing w:val="-4"/>
          <w:sz w:val="32"/>
          <w:szCs w:val="32"/>
        </w:rPr>
        <w:br/>
        <w:t>根据本项目乌财农[2023]48号2023年度新疆人才发展基金第一批重大人才计划项目的特点，本次评价主要采用抽样和自我评价，</w:t>
      </w:r>
      <w:r w:rsidRPr="00F17BA3">
        <w:rPr>
          <w:rStyle w:val="ad"/>
          <w:rFonts w:ascii="楷体" w:eastAsia="楷体" w:hAnsi="楷体" w:hint="eastAsia"/>
          <w:b w:val="0"/>
          <w:bCs w:val="0"/>
          <w:spacing w:val="-4"/>
          <w:sz w:val="32"/>
          <w:szCs w:val="32"/>
        </w:rPr>
        <w:lastRenderedPageBreak/>
        <w:t>对项目总预算和明细预算的内容、标准、计划是否经济合理进行深入分析，以考察实际产出和效益是否达到预期。</w:t>
      </w:r>
      <w:r w:rsidRPr="00F17BA3">
        <w:rPr>
          <w:rStyle w:val="ad"/>
          <w:rFonts w:ascii="楷体" w:eastAsia="楷体" w:hAnsi="楷体" w:hint="eastAsia"/>
          <w:b w:val="0"/>
          <w:bCs w:val="0"/>
          <w:spacing w:val="-4"/>
          <w:sz w:val="32"/>
          <w:szCs w:val="32"/>
        </w:rPr>
        <w:br/>
        <w:t>4. 评价标准</w:t>
      </w:r>
      <w:r w:rsidRPr="00F17BA3">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F17BA3">
        <w:rPr>
          <w:rStyle w:val="ad"/>
          <w:rFonts w:ascii="楷体" w:eastAsia="楷体" w:hAnsi="楷体" w:hint="eastAsia"/>
          <w:b w:val="0"/>
          <w:bCs w:val="0"/>
          <w:spacing w:val="-4"/>
          <w:sz w:val="32"/>
          <w:szCs w:val="32"/>
        </w:rPr>
        <w:br/>
        <w:t>（1）计划标准。指以预先制定的目标、计划、预算、定额等作为评价标准。</w:t>
      </w:r>
      <w:r w:rsidRPr="00F17BA3">
        <w:rPr>
          <w:rStyle w:val="ad"/>
          <w:rFonts w:ascii="楷体" w:eastAsia="楷体" w:hAnsi="楷体" w:hint="eastAsia"/>
          <w:b w:val="0"/>
          <w:bCs w:val="0"/>
          <w:spacing w:val="-4"/>
          <w:sz w:val="32"/>
          <w:szCs w:val="32"/>
        </w:rPr>
        <w:br/>
        <w:t>（2）行业标准。指参照国家公布的行业指标数据制定的评价标准。</w:t>
      </w:r>
      <w:r w:rsidRPr="00F17BA3">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F17BA3">
        <w:rPr>
          <w:rStyle w:val="ad"/>
          <w:rFonts w:ascii="楷体" w:eastAsia="楷体" w:hAnsi="楷体" w:hint="eastAsia"/>
          <w:b w:val="0"/>
          <w:bCs w:val="0"/>
          <w:spacing w:val="-4"/>
          <w:sz w:val="32"/>
          <w:szCs w:val="32"/>
        </w:rPr>
        <w:br/>
        <w:t>在上述评价标准的基础上，本次评价依据以下文件为重要指导和准绳：</w:t>
      </w:r>
      <w:r w:rsidRPr="00F17BA3">
        <w:rPr>
          <w:rStyle w:val="ad"/>
          <w:rFonts w:ascii="楷体" w:eastAsia="楷体" w:hAnsi="楷体" w:hint="eastAsia"/>
          <w:b w:val="0"/>
          <w:bCs w:val="0"/>
          <w:spacing w:val="-4"/>
          <w:sz w:val="32"/>
          <w:szCs w:val="32"/>
        </w:rPr>
        <w:br/>
        <w:t>？《中共中央国务院关于全面实施预算绩效管理的意见》（中发〔2018〕34号）</w:t>
      </w:r>
      <w:r w:rsidRPr="00F17BA3">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F17BA3">
        <w:rPr>
          <w:rStyle w:val="ad"/>
          <w:rFonts w:ascii="楷体" w:eastAsia="楷体" w:hAnsi="楷体" w:hint="eastAsia"/>
          <w:b w:val="0"/>
          <w:bCs w:val="0"/>
          <w:spacing w:val="-4"/>
          <w:sz w:val="32"/>
          <w:szCs w:val="32"/>
        </w:rPr>
        <w:br/>
        <w:t>？《关于做好2019年部门预算项目支出绩效目标管理有关事宜的通知》（乌财预〔2018〕76号）</w:t>
      </w:r>
      <w:r w:rsidRPr="00F17BA3">
        <w:rPr>
          <w:rStyle w:val="ad"/>
          <w:rFonts w:ascii="楷体" w:eastAsia="楷体" w:hAnsi="楷体" w:hint="eastAsia"/>
          <w:b w:val="0"/>
          <w:bCs w:val="0"/>
          <w:spacing w:val="-4"/>
          <w:sz w:val="32"/>
          <w:szCs w:val="32"/>
        </w:rPr>
        <w:br/>
        <w:t>？《项目支出绩效评价管理办法》（财预〔2020〕10号）</w:t>
      </w:r>
      <w:r w:rsidRPr="00F17BA3">
        <w:rPr>
          <w:rStyle w:val="ad"/>
          <w:rFonts w:ascii="楷体" w:eastAsia="楷体" w:hAnsi="楷体" w:hint="eastAsia"/>
          <w:b w:val="0"/>
          <w:bCs w:val="0"/>
          <w:spacing w:val="-4"/>
          <w:sz w:val="32"/>
          <w:szCs w:val="32"/>
        </w:rPr>
        <w:br/>
        <w:t>《动物防疫法》第十八条和第十九条对强制免疫及监测进行了规定，规定了国家实行动物疫病监测和疫情预警预报制度。</w:t>
      </w:r>
    </w:p>
    <w:p w14:paraId="2ED6ECBD" w14:textId="77777777" w:rsidR="000048AA" w:rsidRPr="00F17BA3" w:rsidRDefault="00000000">
      <w:pPr>
        <w:spacing w:line="540" w:lineRule="exact"/>
        <w:ind w:firstLineChars="181" w:firstLine="567"/>
        <w:rPr>
          <w:rStyle w:val="ad"/>
          <w:rFonts w:ascii="楷体" w:eastAsia="楷体" w:hAnsi="楷体" w:hint="eastAsia"/>
          <w:spacing w:val="-4"/>
          <w:sz w:val="32"/>
          <w:szCs w:val="32"/>
        </w:rPr>
      </w:pPr>
      <w:r w:rsidRPr="00F17BA3">
        <w:rPr>
          <w:rStyle w:val="ad"/>
          <w:rFonts w:ascii="楷体" w:eastAsia="楷体" w:hAnsi="楷体" w:hint="eastAsia"/>
          <w:spacing w:val="-4"/>
          <w:sz w:val="32"/>
          <w:szCs w:val="32"/>
        </w:rPr>
        <w:t>（三）绩效评价工作过程</w:t>
      </w:r>
    </w:p>
    <w:p w14:paraId="0644D6D2" w14:textId="77777777" w:rsidR="000048AA" w:rsidRPr="00F17BA3" w:rsidRDefault="00000000">
      <w:pPr>
        <w:spacing w:line="540" w:lineRule="exact"/>
        <w:ind w:firstLine="567"/>
        <w:rPr>
          <w:rStyle w:val="ad"/>
          <w:rFonts w:ascii="楷体" w:eastAsia="楷体" w:hAnsi="楷体" w:hint="eastAsia"/>
          <w:b w:val="0"/>
          <w:bCs w:val="0"/>
          <w:spacing w:val="-4"/>
          <w:sz w:val="32"/>
          <w:szCs w:val="32"/>
        </w:rPr>
      </w:pPr>
      <w:r w:rsidRPr="00F17BA3">
        <w:rPr>
          <w:rStyle w:val="ad"/>
          <w:rFonts w:ascii="楷体" w:eastAsia="楷体" w:hAnsi="楷体" w:hint="eastAsia"/>
          <w:b w:val="0"/>
          <w:bCs w:val="0"/>
          <w:spacing w:val="-4"/>
          <w:sz w:val="32"/>
          <w:szCs w:val="32"/>
        </w:rPr>
        <w:t>（三）绩效评价工作过程</w:t>
      </w:r>
      <w:r w:rsidRPr="00F17BA3">
        <w:rPr>
          <w:rStyle w:val="ad"/>
          <w:rFonts w:ascii="楷体" w:eastAsia="楷体" w:hAnsi="楷体" w:hint="eastAsia"/>
          <w:b w:val="0"/>
          <w:bCs w:val="0"/>
          <w:spacing w:val="-4"/>
          <w:sz w:val="32"/>
          <w:szCs w:val="32"/>
        </w:rPr>
        <w:br/>
        <w:t>评价小组根据项目绩效目标，查阅有关佐证资料，结合抽样和自</w:t>
      </w:r>
      <w:r w:rsidRPr="00F17BA3">
        <w:rPr>
          <w:rStyle w:val="ad"/>
          <w:rFonts w:ascii="楷体" w:eastAsia="楷体" w:hAnsi="楷体" w:hint="eastAsia"/>
          <w:b w:val="0"/>
          <w:bCs w:val="0"/>
          <w:spacing w:val="-4"/>
          <w:sz w:val="32"/>
          <w:szCs w:val="32"/>
        </w:rPr>
        <w:lastRenderedPageBreak/>
        <w:t>我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14:paraId="19F1E6B2" w14:textId="77777777" w:rsidR="000048AA" w:rsidRPr="00F17BA3" w:rsidRDefault="00000000">
      <w:pPr>
        <w:spacing w:line="540" w:lineRule="exact"/>
        <w:ind w:firstLine="640"/>
        <w:rPr>
          <w:rStyle w:val="ad"/>
          <w:rFonts w:ascii="黑体" w:eastAsia="黑体" w:hAnsi="黑体" w:hint="eastAsia"/>
          <w:b w:val="0"/>
          <w:spacing w:val="-4"/>
          <w:sz w:val="32"/>
          <w:szCs w:val="32"/>
        </w:rPr>
      </w:pPr>
      <w:r w:rsidRPr="00F17BA3">
        <w:rPr>
          <w:rStyle w:val="ad"/>
          <w:rFonts w:ascii="黑体" w:eastAsia="黑体" w:hAnsi="黑体" w:hint="eastAsia"/>
          <w:b w:val="0"/>
          <w:spacing w:val="-4"/>
          <w:sz w:val="32"/>
          <w:szCs w:val="32"/>
        </w:rPr>
        <w:t>三、综合评价情况及评价结论</w:t>
      </w:r>
    </w:p>
    <w:p w14:paraId="702BFB2D" w14:textId="77777777" w:rsidR="000048AA" w:rsidRPr="00F17BA3" w:rsidRDefault="00000000">
      <w:pPr>
        <w:spacing w:line="540" w:lineRule="exact"/>
        <w:ind w:firstLine="567"/>
        <w:rPr>
          <w:rStyle w:val="ad"/>
          <w:rFonts w:ascii="楷体" w:eastAsia="楷体" w:hAnsi="楷体" w:hint="eastAsia"/>
          <w:b w:val="0"/>
          <w:bCs w:val="0"/>
          <w:spacing w:val="-4"/>
          <w:sz w:val="32"/>
          <w:szCs w:val="32"/>
        </w:rPr>
      </w:pPr>
      <w:r w:rsidRPr="00F17BA3">
        <w:rPr>
          <w:rStyle w:val="ad"/>
          <w:rFonts w:ascii="楷体" w:eastAsia="楷体" w:hAnsi="楷体" w:hint="eastAsia"/>
          <w:b w:val="0"/>
          <w:bCs w:val="0"/>
          <w:spacing w:val="-4"/>
          <w:sz w:val="32"/>
          <w:szCs w:val="32"/>
        </w:rPr>
        <w:t>三、综合评价情况及评价结论</w:t>
      </w:r>
      <w:r w:rsidRPr="00F17BA3">
        <w:rPr>
          <w:rStyle w:val="ad"/>
          <w:rFonts w:ascii="楷体" w:eastAsia="楷体" w:hAnsi="楷体" w:hint="eastAsia"/>
          <w:b w:val="0"/>
          <w:bCs w:val="0"/>
          <w:spacing w:val="-4"/>
          <w:sz w:val="32"/>
          <w:szCs w:val="32"/>
        </w:rPr>
        <w:br/>
        <w:t>（一）评价结论</w:t>
      </w:r>
      <w:r w:rsidRPr="00F17BA3">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乌财行[2023]48号2023年度新疆人才发展基金第一批重大人才计划项目进行客观评价，最终评分结果为：总分为98.6分，绩效评级为“优” 。</w:t>
      </w:r>
      <w:r w:rsidRPr="00F17BA3">
        <w:rPr>
          <w:rStyle w:val="ad"/>
          <w:rFonts w:ascii="楷体" w:eastAsia="楷体" w:hAnsi="楷体" w:hint="eastAsia"/>
          <w:b w:val="0"/>
          <w:bCs w:val="0"/>
          <w:spacing w:val="-4"/>
          <w:sz w:val="32"/>
          <w:szCs w:val="32"/>
        </w:rPr>
        <w:br/>
        <w:t>项 目各部分权重和绩效分值如表3-1所示：</w:t>
      </w:r>
      <w:r w:rsidRPr="00F17BA3">
        <w:rPr>
          <w:rStyle w:val="ad"/>
          <w:rFonts w:ascii="楷体" w:eastAsia="楷体" w:hAnsi="楷体" w:hint="eastAsia"/>
          <w:b w:val="0"/>
          <w:bCs w:val="0"/>
          <w:spacing w:val="-4"/>
          <w:sz w:val="32"/>
          <w:szCs w:val="32"/>
        </w:rPr>
        <w:br/>
        <w:t>表3-1 项目各部分权重和绩效分值</w:t>
      </w:r>
      <w:r w:rsidRPr="00F17BA3">
        <w:rPr>
          <w:rStyle w:val="ad"/>
          <w:rFonts w:ascii="楷体" w:eastAsia="楷体" w:hAnsi="楷体" w:hint="eastAsia"/>
          <w:b w:val="0"/>
          <w:bCs w:val="0"/>
          <w:spacing w:val="-4"/>
          <w:sz w:val="32"/>
          <w:szCs w:val="32"/>
        </w:rPr>
        <w:br/>
        <w:t>一级指标 二级指标 三级指标 分值 得分 得分率</w:t>
      </w:r>
      <w:r w:rsidRPr="00F17BA3">
        <w:rPr>
          <w:rStyle w:val="ad"/>
          <w:rFonts w:ascii="楷体" w:eastAsia="楷体" w:hAnsi="楷体" w:hint="eastAsia"/>
          <w:b w:val="0"/>
          <w:bCs w:val="0"/>
          <w:spacing w:val="-4"/>
          <w:sz w:val="32"/>
          <w:szCs w:val="32"/>
        </w:rPr>
        <w:br/>
        <w:t>决策 项目立项 立项依据充分性 4 4 100%</w:t>
      </w:r>
      <w:r w:rsidRPr="00F17BA3">
        <w:rPr>
          <w:rStyle w:val="ad"/>
          <w:rFonts w:ascii="楷体" w:eastAsia="楷体" w:hAnsi="楷体" w:hint="eastAsia"/>
          <w:b w:val="0"/>
          <w:bCs w:val="0"/>
          <w:spacing w:val="-4"/>
          <w:sz w:val="32"/>
          <w:szCs w:val="32"/>
        </w:rPr>
        <w:br/>
        <w:t>立项程序规范性 4 4 100%</w:t>
      </w:r>
      <w:r w:rsidRPr="00F17BA3">
        <w:rPr>
          <w:rStyle w:val="ad"/>
          <w:rFonts w:ascii="楷体" w:eastAsia="楷体" w:hAnsi="楷体" w:hint="eastAsia"/>
          <w:b w:val="0"/>
          <w:bCs w:val="0"/>
          <w:spacing w:val="-4"/>
          <w:sz w:val="32"/>
          <w:szCs w:val="32"/>
        </w:rPr>
        <w:br/>
        <w:t>绩效目标 绩效目标合理性 3 3 100%</w:t>
      </w:r>
      <w:r w:rsidRPr="00F17BA3">
        <w:rPr>
          <w:rStyle w:val="ad"/>
          <w:rFonts w:ascii="楷体" w:eastAsia="楷体" w:hAnsi="楷体" w:hint="eastAsia"/>
          <w:b w:val="0"/>
          <w:bCs w:val="0"/>
          <w:spacing w:val="-4"/>
          <w:sz w:val="32"/>
          <w:szCs w:val="32"/>
        </w:rPr>
        <w:br/>
        <w:t>绩效指标明确性 3 3 100%</w:t>
      </w:r>
      <w:r w:rsidRPr="00F17BA3">
        <w:rPr>
          <w:rStyle w:val="ad"/>
          <w:rFonts w:ascii="楷体" w:eastAsia="楷体" w:hAnsi="楷体" w:hint="eastAsia"/>
          <w:b w:val="0"/>
          <w:bCs w:val="0"/>
          <w:spacing w:val="-4"/>
          <w:sz w:val="32"/>
          <w:szCs w:val="32"/>
        </w:rPr>
        <w:br/>
        <w:t>资金投入 预算编制科学性 3 3 100%</w:t>
      </w:r>
      <w:r w:rsidRPr="00F17BA3">
        <w:rPr>
          <w:rStyle w:val="ad"/>
          <w:rFonts w:ascii="楷体" w:eastAsia="楷体" w:hAnsi="楷体" w:hint="eastAsia"/>
          <w:b w:val="0"/>
          <w:bCs w:val="0"/>
          <w:spacing w:val="-4"/>
          <w:sz w:val="32"/>
          <w:szCs w:val="32"/>
        </w:rPr>
        <w:br/>
        <w:t>资金分配合理性 3 3 100%</w:t>
      </w:r>
      <w:r w:rsidRPr="00F17BA3">
        <w:rPr>
          <w:rStyle w:val="ad"/>
          <w:rFonts w:ascii="楷体" w:eastAsia="楷体" w:hAnsi="楷体" w:hint="eastAsia"/>
          <w:b w:val="0"/>
          <w:bCs w:val="0"/>
          <w:spacing w:val="-4"/>
          <w:sz w:val="32"/>
          <w:szCs w:val="32"/>
        </w:rPr>
        <w:br/>
        <w:t>过程 资金管理 资金到位率 5 5 100%</w:t>
      </w:r>
      <w:r w:rsidRPr="00F17BA3">
        <w:rPr>
          <w:rStyle w:val="ad"/>
          <w:rFonts w:ascii="楷体" w:eastAsia="楷体" w:hAnsi="楷体" w:hint="eastAsia"/>
          <w:b w:val="0"/>
          <w:bCs w:val="0"/>
          <w:spacing w:val="-4"/>
          <w:sz w:val="32"/>
          <w:szCs w:val="32"/>
        </w:rPr>
        <w:br/>
        <w:t>预算执行率 5 5 100%</w:t>
      </w:r>
      <w:r w:rsidRPr="00F17BA3">
        <w:rPr>
          <w:rStyle w:val="ad"/>
          <w:rFonts w:ascii="楷体" w:eastAsia="楷体" w:hAnsi="楷体" w:hint="eastAsia"/>
          <w:b w:val="0"/>
          <w:bCs w:val="0"/>
          <w:spacing w:val="-4"/>
          <w:sz w:val="32"/>
          <w:szCs w:val="32"/>
        </w:rPr>
        <w:br/>
        <w:t>资金使用合规性 3 3 100%</w:t>
      </w:r>
      <w:r w:rsidRPr="00F17BA3">
        <w:rPr>
          <w:rStyle w:val="ad"/>
          <w:rFonts w:ascii="楷体" w:eastAsia="楷体" w:hAnsi="楷体" w:hint="eastAsia"/>
          <w:b w:val="0"/>
          <w:bCs w:val="0"/>
          <w:spacing w:val="-4"/>
          <w:sz w:val="32"/>
          <w:szCs w:val="32"/>
        </w:rPr>
        <w:br/>
      </w:r>
      <w:r w:rsidRPr="00F17BA3">
        <w:rPr>
          <w:rStyle w:val="ad"/>
          <w:rFonts w:ascii="楷体" w:eastAsia="楷体" w:hAnsi="楷体" w:hint="eastAsia"/>
          <w:b w:val="0"/>
          <w:bCs w:val="0"/>
          <w:spacing w:val="-4"/>
          <w:sz w:val="32"/>
          <w:szCs w:val="32"/>
        </w:rPr>
        <w:lastRenderedPageBreak/>
        <w:t>组织实施 管理制度健全性 3 3 100%</w:t>
      </w:r>
      <w:r w:rsidRPr="00F17BA3">
        <w:rPr>
          <w:rStyle w:val="ad"/>
          <w:rFonts w:ascii="楷体" w:eastAsia="楷体" w:hAnsi="楷体" w:hint="eastAsia"/>
          <w:b w:val="0"/>
          <w:bCs w:val="0"/>
          <w:spacing w:val="-4"/>
          <w:sz w:val="32"/>
          <w:szCs w:val="32"/>
        </w:rPr>
        <w:br/>
        <w:t>制度执行有效性 4 4 100%</w:t>
      </w:r>
      <w:r w:rsidRPr="00F17BA3">
        <w:rPr>
          <w:rStyle w:val="ad"/>
          <w:rFonts w:ascii="楷体" w:eastAsia="楷体" w:hAnsi="楷体" w:hint="eastAsia"/>
          <w:b w:val="0"/>
          <w:bCs w:val="0"/>
          <w:spacing w:val="-4"/>
          <w:sz w:val="32"/>
          <w:szCs w:val="32"/>
        </w:rPr>
        <w:br/>
        <w:t>产出 产出数量 .布鲁氏杆菌抗体检测（次） 4 4 100%</w:t>
      </w:r>
      <w:r w:rsidRPr="00F17BA3">
        <w:rPr>
          <w:rStyle w:val="ad"/>
          <w:rFonts w:ascii="楷体" w:eastAsia="楷体" w:hAnsi="楷体" w:hint="eastAsia"/>
          <w:b w:val="0"/>
          <w:bCs w:val="0"/>
          <w:spacing w:val="-4"/>
          <w:sz w:val="32"/>
          <w:szCs w:val="32"/>
        </w:rPr>
        <w:br/>
        <w:t>100%</w:t>
      </w:r>
      <w:r w:rsidRPr="00F17BA3">
        <w:rPr>
          <w:rStyle w:val="ad"/>
          <w:rFonts w:ascii="楷体" w:eastAsia="楷体" w:hAnsi="楷体" w:hint="eastAsia"/>
          <w:b w:val="0"/>
          <w:bCs w:val="0"/>
          <w:spacing w:val="-4"/>
          <w:sz w:val="32"/>
          <w:szCs w:val="32"/>
        </w:rPr>
        <w:br/>
        <w:t>100%</w:t>
      </w:r>
      <w:r w:rsidRPr="00F17BA3">
        <w:rPr>
          <w:rStyle w:val="ad"/>
          <w:rFonts w:ascii="楷体" w:eastAsia="楷体" w:hAnsi="楷体" w:hint="eastAsia"/>
          <w:b w:val="0"/>
          <w:bCs w:val="0"/>
          <w:spacing w:val="-4"/>
          <w:sz w:val="32"/>
          <w:szCs w:val="32"/>
        </w:rPr>
        <w:br/>
        <w:t>.口蹄疫抗体检测（次） 4 4</w:t>
      </w:r>
      <w:r w:rsidRPr="00F17BA3">
        <w:rPr>
          <w:rStyle w:val="ad"/>
          <w:rFonts w:ascii="楷体" w:eastAsia="楷体" w:hAnsi="楷体" w:hint="eastAsia"/>
          <w:b w:val="0"/>
          <w:bCs w:val="0"/>
          <w:spacing w:val="-4"/>
          <w:sz w:val="32"/>
          <w:szCs w:val="32"/>
        </w:rPr>
        <w:br/>
        <w:t>小反刍兽疫抗体检测（次） 4 4</w:t>
      </w:r>
      <w:r w:rsidRPr="00F17BA3">
        <w:rPr>
          <w:rStyle w:val="ad"/>
          <w:rFonts w:ascii="楷体" w:eastAsia="楷体" w:hAnsi="楷体" w:hint="eastAsia"/>
          <w:b w:val="0"/>
          <w:bCs w:val="0"/>
          <w:spacing w:val="-4"/>
          <w:sz w:val="32"/>
          <w:szCs w:val="32"/>
        </w:rPr>
        <w:br/>
        <w:t>禽流感抗体检测（次） 4 4 100%</w:t>
      </w:r>
      <w:r w:rsidRPr="00F17BA3">
        <w:rPr>
          <w:rStyle w:val="ad"/>
          <w:rFonts w:ascii="楷体" w:eastAsia="楷体" w:hAnsi="楷体" w:hint="eastAsia"/>
          <w:b w:val="0"/>
          <w:bCs w:val="0"/>
          <w:spacing w:val="-4"/>
          <w:sz w:val="32"/>
          <w:szCs w:val="32"/>
        </w:rPr>
        <w:br/>
        <w:t>发表专业论文（篇） 4 4 100%</w:t>
      </w:r>
      <w:r w:rsidRPr="00F17BA3">
        <w:rPr>
          <w:rStyle w:val="ad"/>
          <w:rFonts w:ascii="楷体" w:eastAsia="楷体" w:hAnsi="楷体" w:hint="eastAsia"/>
          <w:b w:val="0"/>
          <w:bCs w:val="0"/>
          <w:spacing w:val="-4"/>
          <w:sz w:val="32"/>
          <w:szCs w:val="32"/>
        </w:rPr>
        <w:br/>
        <w:t>新技术示范推广（项） 4 4 100%</w:t>
      </w:r>
      <w:r w:rsidRPr="00F17BA3">
        <w:rPr>
          <w:rStyle w:val="ad"/>
          <w:rFonts w:ascii="楷体" w:eastAsia="楷体" w:hAnsi="楷体" w:hint="eastAsia"/>
          <w:b w:val="0"/>
          <w:bCs w:val="0"/>
          <w:spacing w:val="-4"/>
          <w:sz w:val="32"/>
          <w:szCs w:val="32"/>
        </w:rPr>
        <w:br/>
        <w:t>产出质量 实验室诊断技术人员培训（人次 4 4 100%</w:t>
      </w:r>
      <w:r w:rsidRPr="00F17BA3">
        <w:rPr>
          <w:rStyle w:val="ad"/>
          <w:rFonts w:ascii="楷体" w:eastAsia="楷体" w:hAnsi="楷体" w:hint="eastAsia"/>
          <w:b w:val="0"/>
          <w:bCs w:val="0"/>
          <w:spacing w:val="-4"/>
          <w:sz w:val="32"/>
          <w:szCs w:val="32"/>
        </w:rPr>
        <w:br/>
        <w:t>产出时效 项目预算执行进度 4 4 100%</w:t>
      </w:r>
      <w:r w:rsidRPr="00F17BA3">
        <w:rPr>
          <w:rStyle w:val="ad"/>
          <w:rFonts w:ascii="楷体" w:eastAsia="楷体" w:hAnsi="楷体" w:hint="eastAsia"/>
          <w:b w:val="0"/>
          <w:bCs w:val="0"/>
          <w:spacing w:val="-4"/>
          <w:sz w:val="32"/>
          <w:szCs w:val="32"/>
        </w:rPr>
        <w:br/>
        <w:t>产出成本 项目预算控制率 5 5 100%</w:t>
      </w:r>
      <w:r w:rsidRPr="00F17BA3">
        <w:rPr>
          <w:rStyle w:val="ad"/>
          <w:rFonts w:ascii="楷体" w:eastAsia="楷体" w:hAnsi="楷体" w:hint="eastAsia"/>
          <w:b w:val="0"/>
          <w:bCs w:val="0"/>
          <w:spacing w:val="-4"/>
          <w:sz w:val="32"/>
          <w:szCs w:val="32"/>
        </w:rPr>
        <w:br/>
        <w:t>效益 项目效益 建立产学研基地（个） 10 10 100%</w:t>
      </w:r>
      <w:r w:rsidRPr="00F17BA3">
        <w:rPr>
          <w:rStyle w:val="ad"/>
          <w:rFonts w:ascii="楷体" w:eastAsia="楷体" w:hAnsi="楷体" w:hint="eastAsia"/>
          <w:b w:val="0"/>
          <w:bCs w:val="0"/>
          <w:spacing w:val="-4"/>
          <w:sz w:val="32"/>
          <w:szCs w:val="32"/>
        </w:rPr>
        <w:br/>
        <w:t>降低动物疾病发生率 7 5.6 80%</w:t>
      </w:r>
      <w:r w:rsidRPr="00F17BA3">
        <w:rPr>
          <w:rStyle w:val="ad"/>
          <w:rFonts w:ascii="楷体" w:eastAsia="楷体" w:hAnsi="楷体" w:hint="eastAsia"/>
          <w:b w:val="0"/>
          <w:bCs w:val="0"/>
          <w:spacing w:val="-4"/>
          <w:sz w:val="32"/>
          <w:szCs w:val="32"/>
        </w:rPr>
        <w:br/>
        <w:t>满意度指标完成情况分析 满意度指标 群众满意度 6 6 100%</w:t>
      </w:r>
      <w:r w:rsidRPr="00F17BA3">
        <w:rPr>
          <w:rStyle w:val="ad"/>
          <w:rFonts w:ascii="楷体" w:eastAsia="楷体" w:hAnsi="楷体" w:hint="eastAsia"/>
          <w:b w:val="0"/>
          <w:bCs w:val="0"/>
          <w:spacing w:val="-4"/>
          <w:sz w:val="32"/>
          <w:szCs w:val="32"/>
        </w:rPr>
        <w:br/>
        <w:t>（二）主要绩效</w:t>
      </w:r>
      <w:r w:rsidRPr="00F17BA3">
        <w:rPr>
          <w:rStyle w:val="ad"/>
          <w:rFonts w:ascii="楷体" w:eastAsia="楷体" w:hAnsi="楷体" w:hint="eastAsia"/>
          <w:b w:val="0"/>
          <w:bCs w:val="0"/>
          <w:spacing w:val="-4"/>
          <w:sz w:val="32"/>
          <w:szCs w:val="32"/>
        </w:rPr>
        <w:br/>
        <w:t>该项目资金米东区财政及时拨付，米东区畜牧兽医站2023年1月至2023年6月完成动物疫病检测资源共享平台基地的布局和装修；②2023年7月至2023年12月完成与检测功能相匹配仪器设备购置，开展部分动物的疫病检测服务。</w:t>
      </w:r>
      <w:r w:rsidRPr="00F17BA3">
        <w:rPr>
          <w:rStyle w:val="ad"/>
          <w:rFonts w:ascii="楷体" w:eastAsia="楷体" w:hAnsi="楷体" w:hint="eastAsia"/>
          <w:b w:val="0"/>
          <w:bCs w:val="0"/>
          <w:spacing w:val="-4"/>
          <w:sz w:val="32"/>
          <w:szCs w:val="32"/>
        </w:rPr>
        <w:br/>
        <w:t>资金流向为：1.布鲁氏杆菌抗体、口蹄疫、小反刍兽疫、猪蓝耳病、禽流感抗体检 测实验室耗材，2 万元。 2.申请兽医实验室相关专利或软著 1 项；制定动物疫病采样地方标准 或技术规范 1 项，发表专业论文 1 篇，2 万元。 3.开展非洲猪瘟防控新技</w:t>
      </w:r>
      <w:r w:rsidRPr="00F17BA3">
        <w:rPr>
          <w:rStyle w:val="ad"/>
          <w:rFonts w:ascii="楷体" w:eastAsia="楷体" w:hAnsi="楷体" w:hint="eastAsia"/>
          <w:b w:val="0"/>
          <w:bCs w:val="0"/>
          <w:spacing w:val="-4"/>
          <w:sz w:val="32"/>
          <w:szCs w:val="32"/>
        </w:rPr>
        <w:lastRenderedPageBreak/>
        <w:t xml:space="preserve">术的示范推广项目 1 项，1.5 万元。 4.培养团队技术人员的考察、研学注册费、食宿差、旅经费等，2 万 元。 5.开展实验室诊断技术培训 40 人次，1.6 万元。 6.用于团队成员的个人生活补助，9万元。 </w:t>
      </w:r>
    </w:p>
    <w:p w14:paraId="624FD63F" w14:textId="77777777" w:rsidR="000048AA" w:rsidRPr="00F17BA3" w:rsidRDefault="00000000">
      <w:pPr>
        <w:spacing w:line="540" w:lineRule="exact"/>
        <w:ind w:firstLine="640"/>
        <w:rPr>
          <w:rStyle w:val="ad"/>
          <w:rFonts w:ascii="黑体" w:eastAsia="黑体" w:hAnsi="黑体" w:hint="eastAsia"/>
        </w:rPr>
      </w:pPr>
      <w:r w:rsidRPr="00F17BA3">
        <w:rPr>
          <w:rStyle w:val="ad"/>
          <w:rFonts w:ascii="黑体" w:eastAsia="黑体" w:hAnsi="黑体" w:hint="eastAsia"/>
          <w:b w:val="0"/>
          <w:spacing w:val="-4"/>
          <w:sz w:val="32"/>
          <w:szCs w:val="32"/>
        </w:rPr>
        <w:t>四、绩效评价指标分析</w:t>
      </w:r>
      <w:r w:rsidRPr="00F17BA3">
        <w:rPr>
          <w:rStyle w:val="ad"/>
          <w:rFonts w:ascii="黑体" w:eastAsia="黑体" w:hAnsi="黑体" w:hint="eastAsia"/>
        </w:rPr>
        <w:t xml:space="preserve"> </w:t>
      </w:r>
    </w:p>
    <w:p w14:paraId="2BDB141E" w14:textId="77777777" w:rsidR="000048AA" w:rsidRPr="00F17BA3" w:rsidRDefault="00000000">
      <w:pPr>
        <w:spacing w:line="540" w:lineRule="exact"/>
        <w:ind w:firstLineChars="181" w:firstLine="567"/>
        <w:rPr>
          <w:rFonts w:ascii="楷体" w:eastAsia="楷体" w:hAnsi="楷体" w:hint="eastAsia"/>
          <w:b/>
          <w:spacing w:val="-4"/>
          <w:sz w:val="32"/>
          <w:szCs w:val="32"/>
        </w:rPr>
      </w:pPr>
      <w:r w:rsidRPr="00F17BA3">
        <w:rPr>
          <w:rFonts w:ascii="楷体" w:eastAsia="楷体" w:hAnsi="楷体" w:hint="eastAsia"/>
          <w:b/>
          <w:spacing w:val="-4"/>
          <w:sz w:val="32"/>
          <w:szCs w:val="32"/>
        </w:rPr>
        <w:t>（一）</w:t>
      </w:r>
      <w:r w:rsidRPr="00F17BA3">
        <w:rPr>
          <w:rStyle w:val="ad"/>
          <w:rFonts w:ascii="楷体" w:eastAsia="楷体" w:hAnsi="楷体" w:hint="eastAsia"/>
          <w:spacing w:val="-4"/>
          <w:sz w:val="32"/>
          <w:szCs w:val="32"/>
        </w:rPr>
        <w:t>项目决策情况</w:t>
      </w:r>
    </w:p>
    <w:p w14:paraId="0E9F8597" w14:textId="77777777" w:rsidR="000048AA" w:rsidRPr="00F17BA3"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F17BA3">
        <w:rPr>
          <w:rStyle w:val="ad"/>
          <w:rFonts w:ascii="楷体" w:eastAsia="楷体" w:hAnsi="楷体" w:hint="eastAsia"/>
          <w:b w:val="0"/>
          <w:bCs w:val="0"/>
          <w:spacing w:val="-4"/>
          <w:sz w:val="32"/>
          <w:szCs w:val="32"/>
        </w:rPr>
        <w:t>（一）项目决策情况</w:t>
      </w:r>
      <w:r w:rsidRPr="00F17BA3">
        <w:rPr>
          <w:rStyle w:val="ad"/>
          <w:rFonts w:ascii="楷体" w:eastAsia="楷体" w:hAnsi="楷体" w:hint="eastAsia"/>
          <w:b w:val="0"/>
          <w:bCs w:val="0"/>
          <w:spacing w:val="-4"/>
          <w:sz w:val="32"/>
          <w:szCs w:val="32"/>
        </w:rPr>
        <w:br/>
        <w:t>项目决策指标由3个二级指标和6个三级指标构成，权重为20 分，实际得分20分。</w:t>
      </w:r>
      <w:r w:rsidRPr="00F17BA3">
        <w:rPr>
          <w:rStyle w:val="ad"/>
          <w:rFonts w:ascii="楷体" w:eastAsia="楷体" w:hAnsi="楷体" w:hint="eastAsia"/>
          <w:b w:val="0"/>
          <w:bCs w:val="0"/>
          <w:spacing w:val="-4"/>
          <w:sz w:val="32"/>
          <w:szCs w:val="32"/>
        </w:rPr>
        <w:br/>
        <w:t>1.项目立项</w:t>
      </w:r>
      <w:r w:rsidRPr="00F17BA3">
        <w:rPr>
          <w:rStyle w:val="ad"/>
          <w:rFonts w:ascii="楷体" w:eastAsia="楷体" w:hAnsi="楷体" w:hint="eastAsia"/>
          <w:b w:val="0"/>
          <w:bCs w:val="0"/>
          <w:spacing w:val="-4"/>
          <w:sz w:val="32"/>
          <w:szCs w:val="32"/>
        </w:rPr>
        <w:br/>
        <w:t>立项依据充分性：项目立项根据乌财农[2023]48号2023年度新疆人才发展基金第一批重大人才计划项目，符合国家政策要求。同时，项目与兽医站负责全区内动物疫病监测、预警、预报、实验室诊断、流行病学调查、疫病报告等工作职责相符，属于兽医站履职所需。此外，本项目属于公共财政支持范围，符合地方事权支出责任划分原则，没有与相关部门同类项目或部门内部相关项目重复。因此，立项依据充分，得4分。</w:t>
      </w:r>
      <w:r w:rsidRPr="00F17BA3">
        <w:rPr>
          <w:rStyle w:val="ad"/>
          <w:rFonts w:ascii="楷体" w:eastAsia="楷体" w:hAnsi="楷体" w:hint="eastAsia"/>
          <w:b w:val="0"/>
          <w:bCs w:val="0"/>
          <w:spacing w:val="-4"/>
          <w:sz w:val="32"/>
          <w:szCs w:val="32"/>
        </w:rPr>
        <w:br/>
        <w:t>立项程序规范性:项目按照规定的程序申请，遵循项目预算及强化内控制度，完善内部财务管理制度，确保资金使用的合规性和透明度；减少成本支出，由党组会上会审议研究通过相关经费支出，严格按照制度规定的标准执行，物品采购严格按照政府采购或者进行招投标程序进行采购组织项目开展，实施成本控制。且审批文件、材料符合相关要求，故立项程序规范，得4分。</w:t>
      </w:r>
      <w:r w:rsidRPr="00F17BA3">
        <w:rPr>
          <w:rStyle w:val="ad"/>
          <w:rFonts w:ascii="楷体" w:eastAsia="楷体" w:hAnsi="楷体" w:hint="eastAsia"/>
          <w:b w:val="0"/>
          <w:bCs w:val="0"/>
          <w:spacing w:val="-4"/>
          <w:sz w:val="32"/>
          <w:szCs w:val="32"/>
        </w:rPr>
        <w:br/>
        <w:t>综上，该指标满分8分，得分8分。</w:t>
      </w:r>
      <w:r w:rsidRPr="00F17BA3">
        <w:rPr>
          <w:rStyle w:val="ad"/>
          <w:rFonts w:ascii="楷体" w:eastAsia="楷体" w:hAnsi="楷体" w:hint="eastAsia"/>
          <w:b w:val="0"/>
          <w:bCs w:val="0"/>
          <w:spacing w:val="-4"/>
          <w:sz w:val="32"/>
          <w:szCs w:val="32"/>
        </w:rPr>
        <w:br/>
        <w:t>2. 绩效目标</w:t>
      </w:r>
      <w:r w:rsidRPr="00F17BA3">
        <w:rPr>
          <w:rStyle w:val="ad"/>
          <w:rFonts w:ascii="楷体" w:eastAsia="楷体" w:hAnsi="楷体" w:hint="eastAsia"/>
          <w:b w:val="0"/>
          <w:bCs w:val="0"/>
          <w:spacing w:val="-4"/>
          <w:sz w:val="32"/>
          <w:szCs w:val="32"/>
        </w:rPr>
        <w:br/>
      </w:r>
      <w:r w:rsidRPr="00F17BA3">
        <w:rPr>
          <w:rStyle w:val="ad"/>
          <w:rFonts w:ascii="楷体" w:eastAsia="楷体" w:hAnsi="楷体" w:hint="eastAsia"/>
          <w:b w:val="0"/>
          <w:bCs w:val="0"/>
          <w:spacing w:val="-4"/>
          <w:sz w:val="32"/>
          <w:szCs w:val="32"/>
        </w:rPr>
        <w:lastRenderedPageBreak/>
        <w:t>绩效目标合理性：本项目的绩效目标按照产出、效益和满意度构建绩效评价指标，且具有明确性、可衡量性、可实现性、相关性和时限性等特点，能较为全面地反映本项目的产出和效益，故绩效目标合理性指标得分3分。</w:t>
      </w:r>
      <w:r w:rsidRPr="00F17BA3">
        <w:rPr>
          <w:rStyle w:val="ad"/>
          <w:rFonts w:ascii="楷体" w:eastAsia="楷体" w:hAnsi="楷体" w:hint="eastAsia"/>
          <w:b w:val="0"/>
          <w:bCs w:val="0"/>
          <w:spacing w:val="-4"/>
          <w:sz w:val="32"/>
          <w:szCs w:val="32"/>
        </w:rPr>
        <w:br/>
        <w:t>绩效目标明确性：其中，目标已细化为具体的绩效指标在①为150个养殖场（户）开展动物疫病诊断工作，提供布鲁氏杆菌抗体检测次、口蹄疫抗体检测次，小反刍兽疫抗体检测猪蓝耳抗体检测次，禽流感抗体检测次，疾病诊断余次，可降低其经济损失达万元。②开展兽医新技术示范推广1项。 ③申请兽医实验室相关专利或软著1项，发表论文1篇。④制定动物疫病采样地方标准或技术规范1项。⑤为各区县畜牧兽医站、新农职学生等开展实验室诊断技术培训人次。建立产学研基地1个，可通过数量指标、质量指标、时效指标和成本指标予以量化，并具有确切的评价标准，且指标设定均与目标相关。各项指标通过官方统计数据和项目内部资料可获得。其中官方统计数据主要来自于疫病信息平台和无纸化防疫平台。内部资料是对各项工作的开展有统计和造册。均能在现实条件下收集到相关数据进行佐证，并与当年项目年度计划相对应，故绩效目标明确性指标得分4分。</w:t>
      </w:r>
      <w:r w:rsidRPr="00F17BA3">
        <w:rPr>
          <w:rStyle w:val="ad"/>
          <w:rFonts w:ascii="楷体" w:eastAsia="楷体" w:hAnsi="楷体" w:hint="eastAsia"/>
          <w:b w:val="0"/>
          <w:bCs w:val="0"/>
          <w:spacing w:val="-4"/>
          <w:sz w:val="32"/>
          <w:szCs w:val="32"/>
        </w:rPr>
        <w:br/>
        <w:t>综上，该指标满分6分，得分6分。</w:t>
      </w:r>
      <w:r w:rsidRPr="00F17BA3">
        <w:rPr>
          <w:rStyle w:val="ad"/>
          <w:rFonts w:ascii="楷体" w:eastAsia="楷体" w:hAnsi="楷体" w:hint="eastAsia"/>
          <w:b w:val="0"/>
          <w:bCs w:val="0"/>
          <w:spacing w:val="-4"/>
          <w:sz w:val="32"/>
          <w:szCs w:val="32"/>
        </w:rPr>
        <w:tab/>
      </w:r>
    </w:p>
    <w:p w14:paraId="18D4984C" w14:textId="77777777" w:rsidR="000048AA" w:rsidRPr="00F17BA3" w:rsidRDefault="00000000">
      <w:pPr>
        <w:spacing w:line="540" w:lineRule="exact"/>
        <w:ind w:firstLineChars="181" w:firstLine="567"/>
        <w:rPr>
          <w:rStyle w:val="ad"/>
          <w:rFonts w:ascii="楷体" w:eastAsia="楷体" w:hAnsi="楷体" w:hint="eastAsia"/>
          <w:spacing w:val="-4"/>
          <w:sz w:val="32"/>
          <w:szCs w:val="32"/>
        </w:rPr>
      </w:pPr>
      <w:r w:rsidRPr="00F17BA3">
        <w:rPr>
          <w:rFonts w:ascii="楷体" w:eastAsia="楷体" w:hAnsi="楷体" w:hint="eastAsia"/>
          <w:b/>
          <w:spacing w:val="-4"/>
          <w:sz w:val="32"/>
          <w:szCs w:val="32"/>
        </w:rPr>
        <w:t>（二）</w:t>
      </w:r>
      <w:r w:rsidRPr="00F17BA3">
        <w:rPr>
          <w:rStyle w:val="ad"/>
          <w:rFonts w:ascii="楷体" w:eastAsia="楷体" w:hAnsi="楷体" w:hint="eastAsia"/>
          <w:spacing w:val="-4"/>
          <w:sz w:val="32"/>
          <w:szCs w:val="32"/>
        </w:rPr>
        <w:t>项目过程情况</w:t>
      </w:r>
    </w:p>
    <w:p w14:paraId="2EE3560E" w14:textId="77777777" w:rsidR="000048AA" w:rsidRPr="00F17BA3" w:rsidRDefault="00000000">
      <w:pPr>
        <w:spacing w:line="540" w:lineRule="exact"/>
        <w:ind w:firstLine="567"/>
        <w:rPr>
          <w:rStyle w:val="ad"/>
          <w:rFonts w:ascii="楷体" w:eastAsia="楷体" w:hAnsi="楷体" w:hint="eastAsia"/>
          <w:b w:val="0"/>
          <w:bCs w:val="0"/>
          <w:spacing w:val="-4"/>
          <w:sz w:val="32"/>
          <w:szCs w:val="32"/>
        </w:rPr>
      </w:pPr>
      <w:r w:rsidRPr="00F17BA3">
        <w:rPr>
          <w:rStyle w:val="ad"/>
          <w:rFonts w:ascii="楷体" w:eastAsia="楷体" w:hAnsi="楷体" w:hint="eastAsia"/>
          <w:b w:val="0"/>
          <w:bCs w:val="0"/>
          <w:spacing w:val="-4"/>
          <w:sz w:val="32"/>
          <w:szCs w:val="32"/>
        </w:rPr>
        <w:t>（二）项目过程情况</w:t>
      </w:r>
      <w:r w:rsidRPr="00F17BA3">
        <w:rPr>
          <w:rStyle w:val="ad"/>
          <w:rFonts w:ascii="楷体" w:eastAsia="楷体" w:hAnsi="楷体" w:hint="eastAsia"/>
          <w:b w:val="0"/>
          <w:bCs w:val="0"/>
          <w:spacing w:val="-4"/>
          <w:sz w:val="32"/>
          <w:szCs w:val="32"/>
        </w:rPr>
        <w:br/>
        <w:t>项目过程指标由2个二级指标和5个三级指标构成，权重为20分，实际得分20分。</w:t>
      </w:r>
      <w:r w:rsidRPr="00F17BA3">
        <w:rPr>
          <w:rStyle w:val="ad"/>
          <w:rFonts w:ascii="楷体" w:eastAsia="楷体" w:hAnsi="楷体" w:hint="eastAsia"/>
          <w:b w:val="0"/>
          <w:bCs w:val="0"/>
          <w:spacing w:val="-4"/>
          <w:sz w:val="32"/>
          <w:szCs w:val="32"/>
        </w:rPr>
        <w:br/>
        <w:t>1. 资金管理</w:t>
      </w:r>
      <w:r w:rsidRPr="00F17BA3">
        <w:rPr>
          <w:rStyle w:val="ad"/>
          <w:rFonts w:ascii="楷体" w:eastAsia="楷体" w:hAnsi="楷体" w:hint="eastAsia"/>
          <w:b w:val="0"/>
          <w:bCs w:val="0"/>
          <w:spacing w:val="-4"/>
          <w:sz w:val="32"/>
          <w:szCs w:val="32"/>
        </w:rPr>
        <w:br/>
        <w:t>资金到位率  ：项目资金预算为30万元，积极协调财政局资金</w:t>
      </w:r>
      <w:r w:rsidRPr="00F17BA3">
        <w:rPr>
          <w:rStyle w:val="ad"/>
          <w:rFonts w:ascii="楷体" w:eastAsia="楷体" w:hAnsi="楷体" w:hint="eastAsia"/>
          <w:b w:val="0"/>
          <w:bCs w:val="0"/>
          <w:spacing w:val="-4"/>
          <w:sz w:val="32"/>
          <w:szCs w:val="32"/>
        </w:rPr>
        <w:lastRenderedPageBreak/>
        <w:t>到位30万元。故资金到位率指标得分5分。</w:t>
      </w:r>
      <w:r w:rsidRPr="00F17BA3">
        <w:rPr>
          <w:rStyle w:val="ad"/>
          <w:rFonts w:ascii="楷体" w:eastAsia="楷体" w:hAnsi="楷体" w:hint="eastAsia"/>
          <w:b w:val="0"/>
          <w:bCs w:val="0"/>
          <w:spacing w:val="-4"/>
          <w:sz w:val="32"/>
          <w:szCs w:val="32"/>
        </w:rPr>
        <w:br/>
      </w:r>
      <w:r w:rsidRPr="00F17BA3">
        <w:rPr>
          <w:rStyle w:val="ad"/>
          <w:rFonts w:ascii="楷体" w:eastAsia="楷体" w:hAnsi="楷体" w:hint="eastAsia"/>
          <w:b w:val="0"/>
          <w:bCs w:val="0"/>
          <w:spacing w:val="-4"/>
          <w:sz w:val="32"/>
          <w:szCs w:val="32"/>
        </w:rPr>
        <w:br/>
        <w:t>预算执行率 ：资金到位后，根据前期的预算，本项目实际支出 18.1  万元将资金正确使用到项目的各个方面。故预算执行率得分为5分。</w:t>
      </w:r>
      <w:r w:rsidRPr="00F17BA3">
        <w:rPr>
          <w:rStyle w:val="ad"/>
          <w:rFonts w:ascii="楷体" w:eastAsia="楷体" w:hAnsi="楷体" w:hint="eastAsia"/>
          <w:b w:val="0"/>
          <w:bCs w:val="0"/>
          <w:spacing w:val="-4"/>
          <w:sz w:val="32"/>
          <w:szCs w:val="32"/>
        </w:rPr>
        <w:br/>
      </w:r>
      <w:r w:rsidRPr="00F17BA3">
        <w:rPr>
          <w:rStyle w:val="ad"/>
          <w:rFonts w:ascii="楷体" w:eastAsia="楷体" w:hAnsi="楷体" w:hint="eastAsia"/>
          <w:b w:val="0"/>
          <w:bCs w:val="0"/>
          <w:spacing w:val="-4"/>
          <w:sz w:val="32"/>
          <w:szCs w:val="32"/>
        </w:rPr>
        <w:br/>
        <w:t>资金使用合规性 ：本项目资金的使用符合单位的资金管理制度和财务管理制度以及有关2023年度新疆人才发展基金第一批重大人才计划项目专项资金管理办法的规定。同时，资金的拨付有项目资金使用的审批程序，需要资金拨付的各项申请资料，符合项目预算批复或合同规定的用途，不存在截留、挤占、挪用、虚列支出等情况。故资金使用合规性得分为3分。</w:t>
      </w:r>
      <w:r w:rsidRPr="00F17BA3">
        <w:rPr>
          <w:rStyle w:val="ad"/>
          <w:rFonts w:ascii="楷体" w:eastAsia="楷体" w:hAnsi="楷体" w:hint="eastAsia"/>
          <w:b w:val="0"/>
          <w:bCs w:val="0"/>
          <w:spacing w:val="-4"/>
          <w:sz w:val="32"/>
          <w:szCs w:val="32"/>
        </w:rPr>
        <w:br/>
        <w:t>综上，该指标满分13分，得分13分。</w:t>
      </w:r>
      <w:r w:rsidRPr="00F17BA3">
        <w:rPr>
          <w:rStyle w:val="ad"/>
          <w:rFonts w:ascii="楷体" w:eastAsia="楷体" w:hAnsi="楷体" w:hint="eastAsia"/>
          <w:b w:val="0"/>
          <w:bCs w:val="0"/>
          <w:spacing w:val="-4"/>
          <w:sz w:val="32"/>
          <w:szCs w:val="32"/>
        </w:rPr>
        <w:br/>
        <w:t>2. 组织实施</w:t>
      </w:r>
      <w:r w:rsidRPr="00F17BA3">
        <w:rPr>
          <w:rStyle w:val="ad"/>
          <w:rFonts w:ascii="楷体" w:eastAsia="楷体" w:hAnsi="楷体" w:hint="eastAsia"/>
          <w:b w:val="0"/>
          <w:bCs w:val="0"/>
          <w:spacing w:val="-4"/>
          <w:sz w:val="32"/>
          <w:szCs w:val="32"/>
        </w:rPr>
        <w:br/>
        <w:t>管理制度健全性：2023年度新疆人才发展基金第一批重大人才计划项目 已制定相应的项目实施方案以及资金使用和财务管理制度，且制度合法、合规、完整，为项目顺利实施提供重要保障。故管理制度健全性得分为3分。</w:t>
      </w:r>
      <w:r w:rsidRPr="00F17BA3">
        <w:rPr>
          <w:rStyle w:val="ad"/>
          <w:rFonts w:ascii="楷体" w:eastAsia="楷体" w:hAnsi="楷体" w:hint="eastAsia"/>
          <w:b w:val="0"/>
          <w:bCs w:val="0"/>
          <w:spacing w:val="-4"/>
          <w:sz w:val="32"/>
          <w:szCs w:val="32"/>
        </w:rPr>
        <w:br/>
        <w:t>制度执行有效性：根据评价小组核查情况，该项目严格遵守相关法律法规和相关管理规定，项目调整及支出调整手续完备，整体管理合理有序，项目完成后，及时将会计凭证、固定资产入库单等相关资料分类归档 ，制度执行有效。故制度执行有效性指标得分4分。</w:t>
      </w:r>
      <w:r w:rsidRPr="00F17BA3">
        <w:rPr>
          <w:rStyle w:val="ad"/>
          <w:rFonts w:ascii="楷体" w:eastAsia="楷体" w:hAnsi="楷体" w:hint="eastAsia"/>
          <w:b w:val="0"/>
          <w:bCs w:val="0"/>
          <w:spacing w:val="-4"/>
          <w:sz w:val="32"/>
          <w:szCs w:val="32"/>
        </w:rPr>
        <w:br/>
        <w:t>综上，该指标满分7分，得分7分。</w:t>
      </w:r>
    </w:p>
    <w:p w14:paraId="626924A3" w14:textId="77777777" w:rsidR="000048AA" w:rsidRPr="00F17BA3" w:rsidRDefault="00000000">
      <w:pPr>
        <w:spacing w:line="540" w:lineRule="exact"/>
        <w:ind w:firstLineChars="181" w:firstLine="567"/>
        <w:rPr>
          <w:rFonts w:ascii="楷体" w:eastAsia="楷体" w:hAnsi="楷体" w:hint="eastAsia"/>
          <w:b/>
          <w:spacing w:val="-4"/>
          <w:sz w:val="32"/>
          <w:szCs w:val="32"/>
        </w:rPr>
      </w:pPr>
      <w:r w:rsidRPr="00F17BA3">
        <w:rPr>
          <w:rFonts w:ascii="楷体" w:eastAsia="楷体" w:hAnsi="楷体" w:hint="eastAsia"/>
          <w:b/>
          <w:spacing w:val="-4"/>
          <w:sz w:val="32"/>
          <w:szCs w:val="32"/>
        </w:rPr>
        <w:t>（三）</w:t>
      </w:r>
      <w:r w:rsidRPr="00F17BA3">
        <w:rPr>
          <w:rStyle w:val="ad"/>
          <w:rFonts w:ascii="楷体" w:eastAsia="楷体" w:hAnsi="楷体" w:hint="eastAsia"/>
          <w:spacing w:val="-4"/>
          <w:sz w:val="32"/>
          <w:szCs w:val="32"/>
        </w:rPr>
        <w:t>项目产出情况</w:t>
      </w:r>
    </w:p>
    <w:p w14:paraId="76AF5AFA" w14:textId="77777777" w:rsidR="000048AA" w:rsidRPr="00F17BA3" w:rsidRDefault="00000000">
      <w:pPr>
        <w:spacing w:line="540" w:lineRule="exact"/>
        <w:ind w:firstLine="567"/>
        <w:rPr>
          <w:rStyle w:val="ad"/>
          <w:rFonts w:ascii="楷体" w:eastAsia="楷体" w:hAnsi="楷体" w:hint="eastAsia"/>
          <w:b w:val="0"/>
          <w:bCs w:val="0"/>
          <w:spacing w:val="-4"/>
          <w:sz w:val="32"/>
          <w:szCs w:val="32"/>
        </w:rPr>
      </w:pPr>
      <w:r w:rsidRPr="00F17BA3">
        <w:rPr>
          <w:rStyle w:val="ad"/>
          <w:rFonts w:ascii="楷体" w:eastAsia="楷体" w:hAnsi="楷体" w:hint="eastAsia"/>
          <w:b w:val="0"/>
          <w:bCs w:val="0"/>
          <w:spacing w:val="-4"/>
          <w:sz w:val="32"/>
          <w:szCs w:val="32"/>
        </w:rPr>
        <w:lastRenderedPageBreak/>
        <w:t>（三）项目产出情况</w:t>
      </w:r>
      <w:r w:rsidRPr="00F17BA3">
        <w:rPr>
          <w:rStyle w:val="ad"/>
          <w:rFonts w:ascii="楷体" w:eastAsia="楷体" w:hAnsi="楷体" w:hint="eastAsia"/>
          <w:b w:val="0"/>
          <w:bCs w:val="0"/>
          <w:spacing w:val="-4"/>
          <w:sz w:val="32"/>
          <w:szCs w:val="32"/>
        </w:rPr>
        <w:br/>
        <w:t>项目产出指标由4个二级指标和9个三级指标构成，权重为40分，实际得分40分。</w:t>
      </w:r>
      <w:r w:rsidRPr="00F17BA3">
        <w:rPr>
          <w:rStyle w:val="ad"/>
          <w:rFonts w:ascii="楷体" w:eastAsia="楷体" w:hAnsi="楷体" w:hint="eastAsia"/>
          <w:b w:val="0"/>
          <w:bCs w:val="0"/>
          <w:spacing w:val="-4"/>
          <w:sz w:val="32"/>
          <w:szCs w:val="32"/>
        </w:rPr>
        <w:br/>
        <w:t>1. 产出数量</w:t>
      </w:r>
      <w:r w:rsidRPr="00F17BA3">
        <w:rPr>
          <w:rStyle w:val="ad"/>
          <w:rFonts w:ascii="楷体" w:eastAsia="楷体" w:hAnsi="楷体" w:hint="eastAsia"/>
          <w:b w:val="0"/>
          <w:bCs w:val="0"/>
          <w:spacing w:val="-4"/>
          <w:sz w:val="32"/>
          <w:szCs w:val="32"/>
        </w:rPr>
        <w:br/>
        <w:t>数量指标布鲁氏杆菌抗体检测600次，2023年度我单位实际完成1451次。</w:t>
      </w:r>
      <w:r w:rsidRPr="00F17BA3">
        <w:rPr>
          <w:rStyle w:val="ad"/>
          <w:rFonts w:ascii="楷体" w:eastAsia="楷体" w:hAnsi="楷体" w:hint="eastAsia"/>
          <w:b w:val="0"/>
          <w:bCs w:val="0"/>
          <w:spacing w:val="-4"/>
          <w:sz w:val="32"/>
          <w:szCs w:val="32"/>
        </w:rPr>
        <w:br/>
        <w:t>数量指标口蹄疫抗体检测目标值是1200次，2023年度我单位实际完成9421次。</w:t>
      </w:r>
      <w:r w:rsidRPr="00F17BA3">
        <w:rPr>
          <w:rStyle w:val="ad"/>
          <w:rFonts w:ascii="楷体" w:eastAsia="楷体" w:hAnsi="楷体" w:hint="eastAsia"/>
          <w:b w:val="0"/>
          <w:bCs w:val="0"/>
          <w:spacing w:val="-4"/>
          <w:sz w:val="32"/>
          <w:szCs w:val="32"/>
        </w:rPr>
        <w:br/>
        <w:t>数量指标小反刍兽疫抗体检测目标值600次，2023年度我单位实际完成3597次。</w:t>
      </w:r>
      <w:r w:rsidRPr="00F17BA3">
        <w:rPr>
          <w:rStyle w:val="ad"/>
          <w:rFonts w:ascii="楷体" w:eastAsia="楷体" w:hAnsi="楷体" w:hint="eastAsia"/>
          <w:b w:val="0"/>
          <w:bCs w:val="0"/>
          <w:spacing w:val="-4"/>
          <w:sz w:val="32"/>
          <w:szCs w:val="32"/>
        </w:rPr>
        <w:br/>
        <w:t>数量指标禽流感抗体检测目标值340份、2023年度我单位实际完成698份。</w:t>
      </w:r>
      <w:r w:rsidRPr="00F17BA3">
        <w:rPr>
          <w:rStyle w:val="ad"/>
          <w:rFonts w:ascii="楷体" w:eastAsia="楷体" w:hAnsi="楷体" w:hint="eastAsia"/>
          <w:b w:val="0"/>
          <w:bCs w:val="0"/>
          <w:spacing w:val="-4"/>
          <w:sz w:val="32"/>
          <w:szCs w:val="32"/>
        </w:rPr>
        <w:br/>
        <w:t>数量指标发表论文1篇，实际完成1篇。</w:t>
      </w:r>
      <w:r w:rsidRPr="00F17BA3">
        <w:rPr>
          <w:rStyle w:val="ad"/>
          <w:rFonts w:ascii="楷体" w:eastAsia="楷体" w:hAnsi="楷体" w:hint="eastAsia"/>
          <w:b w:val="0"/>
          <w:bCs w:val="0"/>
          <w:spacing w:val="-4"/>
          <w:sz w:val="32"/>
          <w:szCs w:val="32"/>
        </w:rPr>
        <w:br/>
        <w:t>数量指标新技术示范推广一项，实际完成1项。</w:t>
      </w:r>
      <w:r w:rsidRPr="00F17BA3">
        <w:rPr>
          <w:rStyle w:val="ad"/>
          <w:rFonts w:ascii="楷体" w:eastAsia="楷体" w:hAnsi="楷体" w:hint="eastAsia"/>
          <w:b w:val="0"/>
          <w:bCs w:val="0"/>
          <w:spacing w:val="-4"/>
          <w:sz w:val="32"/>
          <w:szCs w:val="32"/>
        </w:rPr>
        <w:br/>
        <w:t>实际完成率：均超过100%，实际完成率得分为25分。</w:t>
      </w:r>
      <w:r w:rsidRPr="00F17BA3">
        <w:rPr>
          <w:rStyle w:val="ad"/>
          <w:rFonts w:ascii="楷体" w:eastAsia="楷体" w:hAnsi="楷体" w:hint="eastAsia"/>
          <w:b w:val="0"/>
          <w:bCs w:val="0"/>
          <w:spacing w:val="-4"/>
          <w:sz w:val="32"/>
          <w:szCs w:val="32"/>
        </w:rPr>
        <w:br/>
        <w:t>2. 产出质量</w:t>
      </w:r>
      <w:r w:rsidRPr="00F17BA3">
        <w:rPr>
          <w:rStyle w:val="ad"/>
          <w:rFonts w:ascii="楷体" w:eastAsia="楷体" w:hAnsi="楷体" w:hint="eastAsia"/>
          <w:b w:val="0"/>
          <w:bCs w:val="0"/>
          <w:spacing w:val="-4"/>
          <w:sz w:val="32"/>
          <w:szCs w:val="32"/>
        </w:rPr>
        <w:br/>
        <w:t>实验室诊断技术人员培训（人）次 ：预计培训40人次，实际培训50人次，质量达标率为125%。故实验室诊断技术人员培训达标率得分为5分。</w:t>
      </w:r>
      <w:r w:rsidRPr="00F17BA3">
        <w:rPr>
          <w:rStyle w:val="ad"/>
          <w:rFonts w:ascii="楷体" w:eastAsia="楷体" w:hAnsi="楷体" w:hint="eastAsia"/>
          <w:b w:val="0"/>
          <w:bCs w:val="0"/>
          <w:spacing w:val="-4"/>
          <w:sz w:val="32"/>
          <w:szCs w:val="32"/>
        </w:rPr>
        <w:br/>
        <w:t>3. 产出时效</w:t>
      </w:r>
      <w:r w:rsidRPr="00F17BA3">
        <w:rPr>
          <w:rStyle w:val="ad"/>
          <w:rFonts w:ascii="楷体" w:eastAsia="楷体" w:hAnsi="楷体" w:hint="eastAsia"/>
          <w:b w:val="0"/>
          <w:bCs w:val="0"/>
          <w:spacing w:val="-4"/>
          <w:sz w:val="32"/>
          <w:szCs w:val="32"/>
        </w:rPr>
        <w:br/>
        <w:t>项目按期完成，故完成及时性得分为5分。</w:t>
      </w:r>
      <w:r w:rsidRPr="00F17BA3">
        <w:rPr>
          <w:rStyle w:val="ad"/>
          <w:rFonts w:ascii="楷体" w:eastAsia="楷体" w:hAnsi="楷体" w:hint="eastAsia"/>
          <w:b w:val="0"/>
          <w:bCs w:val="0"/>
          <w:spacing w:val="-4"/>
          <w:sz w:val="32"/>
          <w:szCs w:val="32"/>
        </w:rPr>
        <w:br/>
        <w:t>4. 产出成本</w:t>
      </w:r>
      <w:r w:rsidRPr="00F17BA3">
        <w:rPr>
          <w:rStyle w:val="ad"/>
          <w:rFonts w:ascii="楷体" w:eastAsia="楷体" w:hAnsi="楷体" w:hint="eastAsia"/>
          <w:b w:val="0"/>
          <w:bCs w:val="0"/>
          <w:spacing w:val="-4"/>
          <w:sz w:val="32"/>
          <w:szCs w:val="32"/>
        </w:rPr>
        <w:br/>
        <w:t>项目预算控制率 ：本项目预算资金为30万元，实际支出 18.1 万元，无超支情况，项目资金全部完成，得分为5分。</w:t>
      </w:r>
      <w:r w:rsidRPr="00F17BA3">
        <w:rPr>
          <w:rStyle w:val="ad"/>
          <w:rFonts w:ascii="楷体" w:eastAsia="楷体" w:hAnsi="楷体" w:hint="eastAsia"/>
          <w:b w:val="0"/>
          <w:bCs w:val="0"/>
          <w:spacing w:val="-4"/>
          <w:sz w:val="32"/>
          <w:szCs w:val="32"/>
        </w:rPr>
        <w:br/>
        <w:t>综上，该部分指标满分40分，得分40分。</w:t>
      </w:r>
    </w:p>
    <w:p w14:paraId="404219E3" w14:textId="77777777" w:rsidR="000048AA" w:rsidRPr="00F17BA3" w:rsidRDefault="00000000">
      <w:pPr>
        <w:spacing w:line="540" w:lineRule="exact"/>
        <w:ind w:firstLineChars="181" w:firstLine="567"/>
        <w:rPr>
          <w:rFonts w:ascii="楷体" w:eastAsia="楷体" w:hAnsi="楷体" w:hint="eastAsia"/>
          <w:b/>
          <w:spacing w:val="-4"/>
          <w:sz w:val="32"/>
          <w:szCs w:val="32"/>
        </w:rPr>
      </w:pPr>
      <w:r w:rsidRPr="00F17BA3">
        <w:rPr>
          <w:rFonts w:ascii="楷体" w:eastAsia="楷体" w:hAnsi="楷体" w:hint="eastAsia"/>
          <w:b/>
          <w:spacing w:val="-4"/>
          <w:sz w:val="32"/>
          <w:szCs w:val="32"/>
        </w:rPr>
        <w:lastRenderedPageBreak/>
        <w:t>（四）</w:t>
      </w:r>
      <w:r w:rsidRPr="00F17BA3">
        <w:rPr>
          <w:rStyle w:val="ad"/>
          <w:rFonts w:ascii="楷体" w:eastAsia="楷体" w:hAnsi="楷体" w:hint="eastAsia"/>
          <w:spacing w:val="-4"/>
          <w:sz w:val="32"/>
          <w:szCs w:val="32"/>
        </w:rPr>
        <w:t>项目效益情况</w:t>
      </w:r>
    </w:p>
    <w:p w14:paraId="5CE82706" w14:textId="380AB000" w:rsidR="009C229E" w:rsidRPr="00F17BA3" w:rsidRDefault="00000000" w:rsidP="000B0B98">
      <w:pPr>
        <w:spacing w:line="540" w:lineRule="exact"/>
        <w:ind w:firstLine="567"/>
        <w:rPr>
          <w:rStyle w:val="ad"/>
          <w:rFonts w:ascii="楷体" w:eastAsia="楷体" w:hAnsi="楷体" w:hint="eastAsia"/>
          <w:b w:val="0"/>
          <w:bCs w:val="0"/>
          <w:spacing w:val="-4"/>
          <w:sz w:val="32"/>
          <w:szCs w:val="32"/>
        </w:rPr>
      </w:pPr>
      <w:r w:rsidRPr="00F17BA3">
        <w:rPr>
          <w:rStyle w:val="ad"/>
          <w:rFonts w:ascii="楷体" w:eastAsia="楷体" w:hAnsi="楷体" w:hint="eastAsia"/>
          <w:b w:val="0"/>
          <w:bCs w:val="0"/>
          <w:spacing w:val="-4"/>
          <w:sz w:val="32"/>
          <w:szCs w:val="32"/>
        </w:rPr>
        <w:t>1. 项目效益</w:t>
      </w:r>
      <w:r w:rsidRPr="00F17BA3">
        <w:rPr>
          <w:rStyle w:val="ad"/>
          <w:rFonts w:ascii="楷体" w:eastAsia="楷体" w:hAnsi="楷体" w:hint="eastAsia"/>
          <w:b w:val="0"/>
          <w:bCs w:val="0"/>
          <w:spacing w:val="-4"/>
          <w:sz w:val="32"/>
          <w:szCs w:val="32"/>
        </w:rPr>
        <w:br/>
        <w:t>（1）实施效益</w:t>
      </w:r>
      <w:r w:rsidRPr="00F17BA3">
        <w:rPr>
          <w:rStyle w:val="ad"/>
          <w:rFonts w:ascii="楷体" w:eastAsia="楷体" w:hAnsi="楷体" w:hint="eastAsia"/>
          <w:b w:val="0"/>
          <w:bCs w:val="0"/>
          <w:spacing w:val="-4"/>
          <w:sz w:val="32"/>
          <w:szCs w:val="32"/>
        </w:rPr>
        <w:br/>
        <w:t>经济效益指标：建立产学研基地1个，完成项目目标值。</w:t>
      </w:r>
      <w:r w:rsidRPr="00F17BA3">
        <w:rPr>
          <w:rStyle w:val="ad"/>
          <w:rFonts w:ascii="楷体" w:eastAsia="楷体" w:hAnsi="楷体" w:hint="eastAsia"/>
          <w:b w:val="0"/>
          <w:bCs w:val="0"/>
          <w:spacing w:val="-4"/>
          <w:sz w:val="32"/>
          <w:szCs w:val="32"/>
        </w:rPr>
        <w:br/>
        <w:t>社会效益指标：预计降低动物死亡率5%，实际降低4%。完成目标值的80%。</w:t>
      </w:r>
      <w:r w:rsidRPr="00F17BA3">
        <w:rPr>
          <w:rStyle w:val="ad"/>
          <w:rFonts w:ascii="楷体" w:eastAsia="楷体" w:hAnsi="楷体" w:hint="eastAsia"/>
          <w:b w:val="0"/>
          <w:bCs w:val="0"/>
          <w:spacing w:val="-4"/>
          <w:sz w:val="32"/>
          <w:szCs w:val="32"/>
        </w:rPr>
        <w:br/>
        <w:t>生态效益指标：不适用。</w:t>
      </w:r>
      <w:r w:rsidRPr="00F17BA3">
        <w:rPr>
          <w:rStyle w:val="ad"/>
          <w:rFonts w:ascii="楷体" w:eastAsia="楷体" w:hAnsi="楷体" w:hint="eastAsia"/>
          <w:b w:val="0"/>
          <w:bCs w:val="0"/>
          <w:spacing w:val="-4"/>
          <w:sz w:val="32"/>
          <w:szCs w:val="32"/>
        </w:rPr>
        <w:br/>
        <w:t>综上，该指标满分17分，得分15.6分。</w:t>
      </w:r>
    </w:p>
    <w:p w14:paraId="57FD828A" w14:textId="202F46A4" w:rsidR="000048AA" w:rsidRPr="00F17BA3" w:rsidRDefault="00000000">
      <w:pPr>
        <w:spacing w:line="540" w:lineRule="exact"/>
        <w:ind w:firstLine="567"/>
        <w:rPr>
          <w:rStyle w:val="ad"/>
          <w:rFonts w:ascii="楷体" w:eastAsia="楷体" w:hAnsi="楷体" w:hint="eastAsia"/>
          <w:b w:val="0"/>
          <w:bCs w:val="0"/>
          <w:spacing w:val="-4"/>
          <w:sz w:val="32"/>
          <w:szCs w:val="32"/>
        </w:rPr>
      </w:pPr>
      <w:r w:rsidRPr="00F17BA3">
        <w:rPr>
          <w:rStyle w:val="ad"/>
          <w:rFonts w:ascii="楷体" w:eastAsia="楷体" w:hAnsi="楷体" w:hint="eastAsia"/>
          <w:b w:val="0"/>
          <w:bCs w:val="0"/>
          <w:spacing w:val="-4"/>
          <w:sz w:val="32"/>
          <w:szCs w:val="32"/>
        </w:rPr>
        <w:t>（1）满意度指标</w:t>
      </w:r>
      <w:r w:rsidRPr="00F17BA3">
        <w:rPr>
          <w:rStyle w:val="ad"/>
          <w:rFonts w:ascii="楷体" w:eastAsia="楷体" w:hAnsi="楷体" w:hint="eastAsia"/>
          <w:b w:val="0"/>
          <w:bCs w:val="0"/>
          <w:spacing w:val="-4"/>
          <w:sz w:val="32"/>
          <w:szCs w:val="32"/>
        </w:rPr>
        <w:br/>
        <w:t>群众满意度：评价指标群众满意度，指标值：≥95%，实际完成值：95%。通过设置问卷调查的方式进行考评评价，共计调查样本总量为10个样本，有效调查问卷10份。其中，统计10份的平均值为96%。故满意度指标得分为6分。</w:t>
      </w:r>
      <w:r w:rsidRPr="00F17BA3">
        <w:rPr>
          <w:rStyle w:val="ad"/>
          <w:rFonts w:ascii="楷体" w:eastAsia="楷体" w:hAnsi="楷体" w:hint="eastAsia"/>
          <w:b w:val="0"/>
          <w:bCs w:val="0"/>
          <w:spacing w:val="-4"/>
          <w:sz w:val="32"/>
          <w:szCs w:val="32"/>
        </w:rPr>
        <w:br/>
        <w:t>综上，该指标满分6分，得分6分。</w:t>
      </w:r>
    </w:p>
    <w:p w14:paraId="3385D9A6" w14:textId="77777777" w:rsidR="000048AA" w:rsidRPr="00F17BA3"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F17BA3" w:rsidRDefault="003A1721">
      <w:pPr>
        <w:spacing w:line="540" w:lineRule="exact"/>
        <w:ind w:firstLine="640"/>
        <w:rPr>
          <w:rStyle w:val="ad"/>
          <w:rFonts w:ascii="黑体" w:eastAsia="黑体" w:hAnsi="黑体" w:hint="eastAsia"/>
          <w:b w:val="0"/>
          <w:spacing w:val="-4"/>
          <w:sz w:val="32"/>
          <w:szCs w:val="32"/>
        </w:rPr>
      </w:pPr>
      <w:r w:rsidRPr="00F17BA3">
        <w:rPr>
          <w:rStyle w:val="ad"/>
          <w:rFonts w:ascii="黑体" w:eastAsia="黑体" w:hAnsi="黑体" w:hint="eastAsia"/>
          <w:b w:val="0"/>
          <w:spacing w:val="-4"/>
          <w:sz w:val="32"/>
          <w:szCs w:val="32"/>
        </w:rPr>
        <w:t>五、主要经验及做法、存在的问题及原因分析</w:t>
      </w:r>
    </w:p>
    <w:p w14:paraId="43BCB296" w14:textId="77777777" w:rsidR="000048AA" w:rsidRPr="00F17BA3" w:rsidRDefault="00000000">
      <w:pPr>
        <w:spacing w:line="540" w:lineRule="exact"/>
        <w:ind w:firstLine="567"/>
        <w:rPr>
          <w:rFonts w:ascii="仿宋_GB2312" w:eastAsia="仿宋_GB2312"/>
          <w:spacing w:val="-4"/>
          <w:sz w:val="32"/>
          <w:szCs w:val="32"/>
        </w:rPr>
      </w:pPr>
      <w:r w:rsidRPr="00F17BA3">
        <w:rPr>
          <w:rStyle w:val="ad"/>
          <w:rFonts w:ascii="楷体" w:eastAsia="楷体" w:hAnsi="楷体" w:hint="eastAsia"/>
          <w:b w:val="0"/>
          <w:bCs w:val="0"/>
          <w:spacing w:val="-4"/>
          <w:sz w:val="32"/>
          <w:szCs w:val="32"/>
        </w:rPr>
        <w:t>（一）主要经验及做法</w:t>
      </w:r>
      <w:r w:rsidRPr="00F17BA3">
        <w:rPr>
          <w:rStyle w:val="ad"/>
          <w:rFonts w:ascii="楷体" w:eastAsia="楷体" w:hAnsi="楷体" w:hint="eastAsia"/>
          <w:b w:val="0"/>
          <w:bCs w:val="0"/>
          <w:spacing w:val="-4"/>
          <w:sz w:val="32"/>
          <w:szCs w:val="32"/>
        </w:rPr>
        <w:br/>
        <w:t>1 .平台项目属于公益性项目，其效益主要体现在对国家和社会的服务 上，可产生很大的社会效益。通过平台的建设，改善乌鲁木齐市动物疫病 检测与诊断体系的基础设施条件，提高动物疫病诊断、治疗的质量和效果， 为今后乌鲁木齐市动物疫病诊治、疫情监测及动物检疫监督工作的顺利开 展奠定良好的物质基础。平台主要服务于畜禽养殖户，可应对突发性公共 卫生事件，迅速消灭动物疫病传染源，切断传播途径，降低突发事件给人 类带来的危害与损失，全面保障动物源性食品安全，保护人</w:t>
      </w:r>
      <w:r w:rsidRPr="00F17BA3">
        <w:rPr>
          <w:rStyle w:val="ad"/>
          <w:rFonts w:ascii="楷体" w:eastAsia="楷体" w:hAnsi="楷体" w:hint="eastAsia"/>
          <w:b w:val="0"/>
          <w:bCs w:val="0"/>
          <w:spacing w:val="-4"/>
          <w:sz w:val="32"/>
          <w:szCs w:val="32"/>
        </w:rPr>
        <w:lastRenderedPageBreak/>
        <w:t>民身体健康， 维护社会稳定，促进乡村振兴。</w:t>
      </w:r>
      <w:r w:rsidRPr="00F17BA3">
        <w:rPr>
          <w:rStyle w:val="ad"/>
          <w:rFonts w:ascii="楷体" w:eastAsia="楷体" w:hAnsi="楷体" w:hint="eastAsia"/>
          <w:b w:val="0"/>
          <w:bCs w:val="0"/>
          <w:spacing w:val="-4"/>
          <w:sz w:val="32"/>
          <w:szCs w:val="32"/>
        </w:rPr>
        <w:br/>
        <w:t>（二）存在的问题及原因分析</w:t>
      </w:r>
      <w:r w:rsidRPr="00F17BA3">
        <w:rPr>
          <w:rStyle w:val="ad"/>
          <w:rFonts w:ascii="楷体" w:eastAsia="楷体" w:hAnsi="楷体" w:hint="eastAsia"/>
          <w:b w:val="0"/>
          <w:bCs w:val="0"/>
          <w:spacing w:val="-4"/>
          <w:sz w:val="32"/>
          <w:szCs w:val="32"/>
        </w:rPr>
        <w:br/>
        <w:t>1、动物疫病检测资源共享平台运行后技术的问题，当平台专业团队 难以解决的技术难题，会向业务上级部门乌鲁木齐市动物疾病控制与诊断 中心、新疆维吾尔自治区动物疾病控制与诊断中心寻求帮助。同时也可寻 求新疆农业大学动物医学学院帮助解决，乌鲁木齐市米东区已于新疆农业 大学签订了《建立农业人才战略合作协议》，新疆农业大学将围绕米东区 农业产业发展和乡村振兴战略实施需求，开展乡村振兴规划、农业产业发 展规划等相关规划和顶层设计，为米东区农业高质量发展和乡村振兴提供 智力支撑。</w:t>
      </w:r>
      <w:r w:rsidRPr="00F17BA3">
        <w:rPr>
          <w:rStyle w:val="ad"/>
          <w:rFonts w:ascii="楷体" w:eastAsia="楷体" w:hAnsi="楷体" w:hint="eastAsia"/>
          <w:b w:val="0"/>
          <w:bCs w:val="0"/>
          <w:spacing w:val="-4"/>
          <w:sz w:val="32"/>
          <w:szCs w:val="32"/>
        </w:rPr>
        <w:br/>
        <w:t xml:space="preserve"> 2、动物疫病检测资源共享平台的生物安全隐患问题，项目建设全程 严格贯彻和落识《中华人民共和国生物安全法》，建设过程中根据《病原 微生物实验室生物安全环境管理办法》、《病原微生物实验室生物安全管 理条例》、《生物安全实验室建筑技术规范》、《病原微生物实验室生物 安全通用准则》的有关要去完成平台的建设，项目建成后根据《检验检测 机构监督管理办法》、《兽医实验室生物安全要求通则》开展相关的动物 疫病检测业务。</w:t>
      </w:r>
    </w:p>
    <w:p w14:paraId="391BFB09" w14:textId="21B51445" w:rsidR="000048AA" w:rsidRPr="00F17BA3" w:rsidRDefault="003A1721">
      <w:pPr>
        <w:spacing w:line="540" w:lineRule="exact"/>
        <w:ind w:firstLine="640"/>
        <w:rPr>
          <w:rStyle w:val="ad"/>
          <w:rFonts w:ascii="黑体" w:eastAsia="黑体" w:hAnsi="黑体" w:hint="eastAsia"/>
          <w:b w:val="0"/>
          <w:spacing w:val="-4"/>
          <w:sz w:val="32"/>
          <w:szCs w:val="32"/>
        </w:rPr>
      </w:pPr>
      <w:r w:rsidRPr="00F17BA3">
        <w:rPr>
          <w:rStyle w:val="ad"/>
          <w:rFonts w:ascii="黑体" w:eastAsia="黑体" w:hAnsi="黑体" w:hint="eastAsia"/>
          <w:b w:val="0"/>
          <w:spacing w:val="-4"/>
          <w:sz w:val="32"/>
          <w:szCs w:val="32"/>
        </w:rPr>
        <w:t>六、有关建议</w:t>
      </w:r>
    </w:p>
    <w:p w14:paraId="017A5A3F" w14:textId="77777777" w:rsidR="000048AA" w:rsidRPr="00F17BA3" w:rsidRDefault="00000000">
      <w:pPr>
        <w:spacing w:line="540" w:lineRule="exact"/>
        <w:ind w:firstLine="567"/>
        <w:rPr>
          <w:rStyle w:val="ad"/>
          <w:rFonts w:ascii="楷体" w:eastAsia="楷体" w:hAnsi="楷体" w:hint="eastAsia"/>
          <w:spacing w:val="-4"/>
          <w:sz w:val="32"/>
          <w:szCs w:val="32"/>
        </w:rPr>
      </w:pPr>
      <w:r w:rsidRPr="00F17BA3">
        <w:rPr>
          <w:rStyle w:val="ad"/>
          <w:rFonts w:ascii="楷体" w:eastAsia="楷体" w:hAnsi="楷体" w:hint="eastAsia"/>
          <w:b w:val="0"/>
          <w:bCs w:val="0"/>
          <w:spacing w:val="-4"/>
          <w:sz w:val="32"/>
          <w:szCs w:val="32"/>
        </w:rPr>
        <w:t>六、有关建议</w:t>
      </w:r>
      <w:r w:rsidRPr="00F17BA3">
        <w:rPr>
          <w:rStyle w:val="ad"/>
          <w:rFonts w:ascii="楷体" w:eastAsia="楷体" w:hAnsi="楷体" w:hint="eastAsia"/>
          <w:b w:val="0"/>
          <w:bCs w:val="0"/>
          <w:spacing w:val="-4"/>
          <w:sz w:val="32"/>
          <w:szCs w:val="32"/>
        </w:rPr>
        <w:br/>
        <w:t xml:space="preserve"> 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绩</w:t>
      </w:r>
      <w:r w:rsidRPr="00F17BA3">
        <w:rPr>
          <w:rStyle w:val="ad"/>
          <w:rFonts w:ascii="楷体" w:eastAsia="楷体" w:hAnsi="楷体" w:hint="eastAsia"/>
          <w:b w:val="0"/>
          <w:bCs w:val="0"/>
          <w:spacing w:val="-4"/>
          <w:sz w:val="32"/>
          <w:szCs w:val="32"/>
        </w:rPr>
        <w:lastRenderedPageBreak/>
        <w:t xml:space="preserve">效评价人员的培训，提高其指标设计和绩效评价的专业技能。 </w:t>
      </w:r>
      <w:r w:rsidRPr="00F17BA3">
        <w:rPr>
          <w:rStyle w:val="ad"/>
          <w:rFonts w:ascii="楷体" w:eastAsia="楷体" w:hAnsi="楷体" w:hint="eastAsia"/>
          <w:b w:val="0"/>
          <w:bCs w:val="0"/>
          <w:spacing w:val="-4"/>
          <w:sz w:val="32"/>
          <w:szCs w:val="32"/>
        </w:rPr>
        <w:br/>
        <w:t>二是提高支出绩效目标设定的合理性。目标不是碎片化工作的堆叠，而是反映部门开展预算绩效管理工作的规范性和执行力。要树立全局观，在执行绩效管理工作时，从部门的法定职能入手，围绕事业发展规划、政府重要战略等，以预算资金为主线，统筹考虑任务目标和大事要事清单，梳理集中反映部门履职效能、社会效应等效果的个性化、效益类绩效指标。</w:t>
      </w:r>
      <w:r w:rsidRPr="00F17BA3">
        <w:rPr>
          <w:rStyle w:val="ad"/>
          <w:rFonts w:ascii="楷体" w:eastAsia="楷体" w:hAnsi="楷体" w:hint="eastAsia"/>
          <w:b w:val="0"/>
          <w:bCs w:val="0"/>
          <w:spacing w:val="-4"/>
          <w:sz w:val="32"/>
          <w:szCs w:val="32"/>
        </w:rPr>
        <w:br/>
        <w:t>三是重视支出绩效评价中的问题总结，这是发现问题的开端。其次，将结果进行公示，以促进部门间的相互竞争和部门外部的监督。利用绩效评价结果也可以反向促进单位内部预算资金统筹安排和项目的执行，提高工作人员的工作效率，进而提高社会效益。</w:t>
      </w:r>
    </w:p>
    <w:p w14:paraId="4DE4CB6C" w14:textId="75B864F1" w:rsidR="000048AA" w:rsidRPr="00F17BA3" w:rsidRDefault="003A1721">
      <w:pPr>
        <w:spacing w:line="540" w:lineRule="exact"/>
        <w:ind w:firstLine="640"/>
        <w:rPr>
          <w:rStyle w:val="ad"/>
          <w:rFonts w:ascii="黑体" w:eastAsia="黑体" w:hAnsi="黑体" w:hint="eastAsia"/>
          <w:b w:val="0"/>
          <w:spacing w:val="-4"/>
          <w:sz w:val="32"/>
          <w:szCs w:val="32"/>
        </w:rPr>
      </w:pPr>
      <w:r w:rsidRPr="00F17BA3">
        <w:rPr>
          <w:rStyle w:val="ad"/>
          <w:rFonts w:ascii="黑体" w:eastAsia="黑体" w:hAnsi="黑体" w:hint="eastAsia"/>
          <w:b w:val="0"/>
          <w:spacing w:val="-4"/>
          <w:sz w:val="32"/>
          <w:szCs w:val="32"/>
        </w:rPr>
        <w:t>七、其他需要说明的问题</w:t>
      </w:r>
    </w:p>
    <w:p w14:paraId="5D5CD257" w14:textId="77777777" w:rsidR="000048AA" w:rsidRPr="00F17BA3" w:rsidRDefault="00000000">
      <w:pPr>
        <w:spacing w:line="540" w:lineRule="exact"/>
        <w:ind w:firstLine="567"/>
        <w:rPr>
          <w:rStyle w:val="ad"/>
          <w:rFonts w:ascii="楷体" w:eastAsia="楷体" w:hAnsi="楷体" w:hint="eastAsia"/>
          <w:b w:val="0"/>
          <w:bCs w:val="0"/>
          <w:spacing w:val="-4"/>
          <w:sz w:val="32"/>
          <w:szCs w:val="32"/>
        </w:rPr>
      </w:pPr>
      <w:r w:rsidRPr="00F17BA3">
        <w:rPr>
          <w:rStyle w:val="ad"/>
          <w:rFonts w:ascii="楷体" w:eastAsia="楷体" w:hAnsi="楷体" w:hint="eastAsia"/>
          <w:b w:val="0"/>
          <w:bCs w:val="0"/>
          <w:spacing w:val="-4"/>
          <w:sz w:val="32"/>
          <w:szCs w:val="32"/>
        </w:rPr>
        <w:t>七、其他需要说明的问题</w:t>
      </w:r>
      <w:r w:rsidRPr="00F17BA3">
        <w:rPr>
          <w:rStyle w:val="ad"/>
          <w:rFonts w:ascii="楷体" w:eastAsia="楷体" w:hAnsi="楷体" w:hint="eastAsia"/>
          <w:b w:val="0"/>
          <w:bCs w:val="0"/>
          <w:spacing w:val="-4"/>
          <w:sz w:val="32"/>
          <w:szCs w:val="32"/>
        </w:rPr>
        <w:br/>
        <w:t>（一）项目支出政策和路径设计科学，符合实际需要；</w:t>
      </w:r>
      <w:r w:rsidRPr="00F17BA3">
        <w:rPr>
          <w:rStyle w:val="ad"/>
          <w:rFonts w:ascii="楷体" w:eastAsia="楷体" w:hAnsi="楷体" w:hint="eastAsia"/>
          <w:b w:val="0"/>
          <w:bCs w:val="0"/>
          <w:spacing w:val="-4"/>
          <w:sz w:val="32"/>
          <w:szCs w:val="32"/>
        </w:rPr>
        <w:br/>
        <w:t>（二）项目安排准确，未发现背离项目立项初衷的情况；</w:t>
      </w:r>
      <w:r w:rsidRPr="00F17BA3">
        <w:rPr>
          <w:rStyle w:val="ad"/>
          <w:rFonts w:ascii="楷体" w:eastAsia="楷体" w:hAnsi="楷体" w:hint="eastAsia"/>
          <w:b w:val="0"/>
          <w:bCs w:val="0"/>
          <w:spacing w:val="-4"/>
          <w:sz w:val="32"/>
          <w:szCs w:val="32"/>
        </w:rPr>
        <w:br/>
        <w:t>（三）项目的申报、审核机制完善；</w:t>
      </w:r>
      <w:r w:rsidRPr="00F17BA3">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F17BA3"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F17BA3"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F17BA3"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F17BA3"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F17BA3" w:rsidRDefault="000048AA">
      <w:pPr>
        <w:spacing w:line="540" w:lineRule="exact"/>
        <w:ind w:firstLine="567"/>
        <w:rPr>
          <w:rStyle w:val="ad"/>
          <w:rFonts w:ascii="仿宋" w:eastAsia="仿宋" w:hAnsi="仿宋" w:hint="eastAsia"/>
          <w:b w:val="0"/>
          <w:spacing w:val="-4"/>
          <w:sz w:val="32"/>
          <w:szCs w:val="32"/>
        </w:rPr>
      </w:pPr>
    </w:p>
    <w:sectPr w:rsidR="000048AA" w:rsidRPr="00F17BA3">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F746CC" w14:textId="77777777" w:rsidR="00B61076" w:rsidRDefault="00B61076">
      <w:r>
        <w:separator/>
      </w:r>
    </w:p>
  </w:endnote>
  <w:endnote w:type="continuationSeparator" w:id="0">
    <w:p w14:paraId="7DFF6849" w14:textId="77777777" w:rsidR="00B61076" w:rsidRDefault="00B610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773E66" w14:textId="77777777" w:rsidR="00B61076" w:rsidRDefault="00B61076">
      <w:r>
        <w:separator/>
      </w:r>
    </w:p>
  </w:footnote>
  <w:footnote w:type="continuationSeparator" w:id="0">
    <w:p w14:paraId="54FE3229" w14:textId="77777777" w:rsidR="00B61076" w:rsidRDefault="00B610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32A45"/>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010A9"/>
    <w:rsid w:val="00A26421"/>
    <w:rsid w:val="00A34588"/>
    <w:rsid w:val="00A4293B"/>
    <w:rsid w:val="00A67D50"/>
    <w:rsid w:val="00A8691A"/>
    <w:rsid w:val="00AC1946"/>
    <w:rsid w:val="00B40063"/>
    <w:rsid w:val="00B41F61"/>
    <w:rsid w:val="00B61076"/>
    <w:rsid w:val="00BA46E6"/>
    <w:rsid w:val="00C56C72"/>
    <w:rsid w:val="00CA6457"/>
    <w:rsid w:val="00CE2FD9"/>
    <w:rsid w:val="00D17F2E"/>
    <w:rsid w:val="00D30354"/>
    <w:rsid w:val="00DF42A0"/>
    <w:rsid w:val="00E30E91"/>
    <w:rsid w:val="00E769FE"/>
    <w:rsid w:val="00EA2CBE"/>
    <w:rsid w:val="00F17BA3"/>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23</Pages>
  <Words>1835</Words>
  <Characters>10461</Characters>
  <Application>Microsoft Office Word</Application>
  <DocSecurity>0</DocSecurity>
  <Lines>87</Lines>
  <Paragraphs>24</Paragraphs>
  <ScaleCrop>false</ScaleCrop>
  <Company/>
  <LinksUpToDate>false</LinksUpToDate>
  <CharactersWithSpaces>12272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23</cp:revision>
  <cp:lastPrinted>2018-12-31T10:56:00Z</cp:lastPrinted>
  <dcterms:created xsi:type="dcterms:W3CDTF">2018-08-15T02:06:00Z</dcterms:created>
  <dcterms:modified xsi:type="dcterms:W3CDTF">2024-10-17T09:24:00Z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