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41C935" w14:textId="77777777" w:rsidR="00670E81" w:rsidRDefault="00670E81">
      <w:pPr>
        <w:rPr>
          <w:rFonts w:ascii="黑体" w:eastAsia="黑体" w:hAnsi="黑体" w:hint="eastAsia"/>
          <w:sz w:val="32"/>
          <w:szCs w:val="32"/>
        </w:rPr>
      </w:pPr>
    </w:p>
    <w:p w14:paraId="73D0C5AD" w14:textId="77777777" w:rsidR="00670E81" w:rsidRDefault="00670E81">
      <w:pPr>
        <w:jc w:val="center"/>
        <w:rPr>
          <w:rFonts w:ascii="方正小标宋_GBK" w:eastAsia="方正小标宋_GBK" w:hAnsi="宋体" w:hint="eastAsia"/>
          <w:sz w:val="44"/>
          <w:szCs w:val="44"/>
        </w:rPr>
      </w:pPr>
    </w:p>
    <w:p w14:paraId="3855ADB5" w14:textId="77777777" w:rsidR="00872BC1" w:rsidRDefault="00000000" w:rsidP="00872BC1">
      <w:pPr>
        <w:jc w:val="center"/>
        <w:rPr>
          <w:rFonts w:ascii="方正小标宋_GBK" w:eastAsia="方正小标宋_GBK" w:hAnsi="宋体"/>
          <w:sz w:val="44"/>
          <w:szCs w:val="44"/>
        </w:rPr>
      </w:pPr>
      <w:r w:rsidRPr="00673ACC">
        <w:rPr>
          <w:rFonts w:ascii="方正小标宋_GBK" w:eastAsia="方正小标宋_GBK" w:hAnsi="宋体" w:hint="eastAsia"/>
          <w:sz w:val="44"/>
          <w:szCs w:val="44"/>
        </w:rPr>
        <w:t>乌鲁木齐市米东区盛达东路片区管理</w:t>
      </w:r>
    </w:p>
    <w:p w14:paraId="481628FD" w14:textId="0FD6A3C6" w:rsidR="00670E81" w:rsidRPr="00673ACC" w:rsidRDefault="00000000" w:rsidP="00872BC1">
      <w:pPr>
        <w:jc w:val="center"/>
        <w:rPr>
          <w:rFonts w:ascii="方正小标宋_GBK" w:eastAsia="方正小标宋_GBK" w:hAnsi="宋体" w:hint="eastAsia"/>
          <w:sz w:val="44"/>
          <w:szCs w:val="44"/>
        </w:rPr>
      </w:pPr>
      <w:r w:rsidRPr="00673ACC">
        <w:rPr>
          <w:rFonts w:ascii="方正小标宋_GBK" w:eastAsia="方正小标宋_GBK" w:hAnsi="宋体" w:hint="eastAsia"/>
          <w:sz w:val="44"/>
          <w:szCs w:val="44"/>
        </w:rPr>
        <w:t>委员会2023年度部门决算</w:t>
      </w:r>
    </w:p>
    <w:p w14:paraId="152F5FC2" w14:textId="77777777" w:rsidR="00670E81" w:rsidRPr="00673ACC" w:rsidRDefault="00000000">
      <w:pPr>
        <w:jc w:val="center"/>
        <w:rPr>
          <w:rFonts w:ascii="方正小标宋_GBK" w:eastAsia="方正小标宋_GBK" w:hAnsi="宋体" w:hint="eastAsia"/>
          <w:sz w:val="44"/>
          <w:szCs w:val="44"/>
        </w:rPr>
      </w:pPr>
      <w:r w:rsidRPr="00673ACC">
        <w:rPr>
          <w:rFonts w:ascii="方正小标宋_GBK" w:eastAsia="方正小标宋_GBK" w:hAnsi="宋体" w:hint="eastAsia"/>
          <w:sz w:val="44"/>
          <w:szCs w:val="44"/>
        </w:rPr>
        <w:t>公开说明</w:t>
      </w:r>
    </w:p>
    <w:p w14:paraId="557953E4" w14:textId="77777777" w:rsidR="00670E81" w:rsidRPr="00673ACC" w:rsidRDefault="00000000">
      <w:pPr>
        <w:rPr>
          <w:rFonts w:ascii="方正小标宋_GBK" w:eastAsia="方正小标宋_GBK" w:hAnsi="宋体" w:hint="eastAsia"/>
          <w:sz w:val="44"/>
          <w:szCs w:val="44"/>
        </w:rPr>
      </w:pPr>
      <w:r w:rsidRPr="00673ACC">
        <w:rPr>
          <w:rFonts w:ascii="方正小标宋_GBK" w:eastAsia="方正小标宋_GBK" w:hAnsi="宋体" w:hint="eastAsia"/>
          <w:sz w:val="44"/>
          <w:szCs w:val="44"/>
        </w:rPr>
        <w:br w:type="page"/>
      </w:r>
    </w:p>
    <w:p w14:paraId="2A94376F" w14:textId="77777777" w:rsidR="00670E81" w:rsidRPr="00673ACC" w:rsidRDefault="00000000">
      <w:pPr>
        <w:jc w:val="center"/>
        <w:rPr>
          <w:rFonts w:ascii="仿宋_GB2312" w:eastAsia="仿宋_GB2312" w:hAnsi="仿宋_GB2312" w:cs="仿宋_GB2312" w:hint="eastAsia"/>
          <w:bCs/>
          <w:kern w:val="0"/>
          <w:sz w:val="32"/>
          <w:szCs w:val="32"/>
        </w:rPr>
      </w:pPr>
      <w:r w:rsidRPr="00673ACC">
        <w:rPr>
          <w:rFonts w:ascii="仿宋_GB2312" w:eastAsia="仿宋_GB2312" w:hAnsi="仿宋_GB2312" w:cs="仿宋_GB2312" w:hint="eastAsia"/>
          <w:b/>
          <w:kern w:val="0"/>
          <w:sz w:val="36"/>
          <w:szCs w:val="36"/>
        </w:rPr>
        <w:lastRenderedPageBreak/>
        <w:t>目  录</w:t>
      </w:r>
    </w:p>
    <w:p w14:paraId="131F5C7E" w14:textId="77777777" w:rsidR="00670E81" w:rsidRPr="00673ACC" w:rsidRDefault="00000000">
      <w:pPr>
        <w:pStyle w:val="TOC1"/>
        <w:tabs>
          <w:tab w:val="right" w:pos="8306"/>
        </w:tabs>
        <w:rPr>
          <w:rFonts w:ascii="仿宋_GB2312" w:eastAsia="仿宋_GB2312" w:hAnsi="仿宋_GB2312" w:cs="仿宋_GB2312" w:hint="eastAsia"/>
          <w:b/>
          <w:bCs/>
          <w:sz w:val="32"/>
          <w:szCs w:val="32"/>
        </w:rPr>
      </w:pPr>
      <w:r w:rsidRPr="00673ACC">
        <w:rPr>
          <w:rFonts w:ascii="仿宋_GB2312" w:eastAsia="仿宋_GB2312" w:hAnsi="仿宋_GB2312" w:cs="仿宋_GB2312" w:hint="eastAsia"/>
          <w:sz w:val="32"/>
          <w:szCs w:val="32"/>
        </w:rPr>
        <w:fldChar w:fldCharType="begin"/>
      </w:r>
      <w:r w:rsidRPr="00673ACC">
        <w:rPr>
          <w:rFonts w:ascii="仿宋_GB2312" w:eastAsia="仿宋_GB2312" w:hAnsi="仿宋_GB2312" w:cs="仿宋_GB2312" w:hint="eastAsia"/>
          <w:sz w:val="32"/>
          <w:szCs w:val="32"/>
        </w:rPr>
        <w:instrText xml:space="preserve">TOC \o "1-3" \n  \h \u </w:instrText>
      </w:r>
      <w:r w:rsidRPr="00673ACC">
        <w:rPr>
          <w:rFonts w:ascii="仿宋_GB2312" w:eastAsia="仿宋_GB2312" w:hAnsi="仿宋_GB2312" w:cs="仿宋_GB2312" w:hint="eastAsia"/>
          <w:sz w:val="32"/>
          <w:szCs w:val="32"/>
        </w:rPr>
        <w:fldChar w:fldCharType="separate"/>
      </w:r>
      <w:hyperlink w:anchor="_Toc32314" w:history="1">
        <w:r w:rsidR="00670E81" w:rsidRPr="00673ACC">
          <w:rPr>
            <w:rFonts w:ascii="仿宋_GB2312" w:eastAsia="仿宋_GB2312" w:hAnsi="仿宋_GB2312" w:cs="仿宋_GB2312" w:hint="eastAsia"/>
            <w:b/>
            <w:bCs/>
            <w:sz w:val="32"/>
            <w:szCs w:val="32"/>
          </w:rPr>
          <w:t>第一部分 单位概况</w:t>
        </w:r>
      </w:hyperlink>
    </w:p>
    <w:p w14:paraId="352C05F8"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30567" w:history="1">
        <w:r w:rsidRPr="00673ACC">
          <w:rPr>
            <w:rFonts w:ascii="仿宋_GB2312" w:eastAsia="仿宋_GB2312" w:hAnsi="仿宋_GB2312" w:cs="仿宋_GB2312" w:hint="eastAsia"/>
            <w:bCs/>
            <w:kern w:val="0"/>
            <w:sz w:val="32"/>
            <w:szCs w:val="32"/>
          </w:rPr>
          <w:t>一、主要职能</w:t>
        </w:r>
      </w:hyperlink>
    </w:p>
    <w:p w14:paraId="74EDDDC5"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2151" w:history="1">
        <w:r w:rsidRPr="00673ACC">
          <w:rPr>
            <w:rFonts w:ascii="仿宋_GB2312" w:eastAsia="仿宋_GB2312" w:hAnsi="仿宋_GB2312" w:cs="仿宋_GB2312" w:hint="eastAsia"/>
            <w:bCs/>
            <w:kern w:val="0"/>
            <w:sz w:val="32"/>
            <w:szCs w:val="32"/>
          </w:rPr>
          <w:t>二、机构设置及人员情况</w:t>
        </w:r>
      </w:hyperlink>
    </w:p>
    <w:p w14:paraId="6461D73C" w14:textId="77777777" w:rsidR="00670E81" w:rsidRPr="00673ACC" w:rsidRDefault="00670E81">
      <w:pPr>
        <w:pStyle w:val="TOC1"/>
        <w:tabs>
          <w:tab w:val="right" w:pos="8306"/>
        </w:tabs>
        <w:rPr>
          <w:rFonts w:ascii="仿宋_GB2312" w:eastAsia="仿宋_GB2312" w:hAnsi="仿宋_GB2312" w:cs="仿宋_GB2312" w:hint="eastAsia"/>
          <w:b/>
          <w:bCs/>
          <w:sz w:val="32"/>
          <w:szCs w:val="32"/>
        </w:rPr>
      </w:pPr>
      <w:hyperlink w:anchor="_Toc29374" w:history="1">
        <w:r w:rsidRPr="00673ACC">
          <w:rPr>
            <w:rFonts w:ascii="仿宋_GB2312" w:eastAsia="仿宋_GB2312" w:hAnsi="仿宋_GB2312" w:cs="仿宋_GB2312" w:hint="eastAsia"/>
            <w:b/>
            <w:bCs/>
            <w:sz w:val="32"/>
            <w:szCs w:val="32"/>
          </w:rPr>
          <w:t>第二部分 部门决算情况说明</w:t>
        </w:r>
      </w:hyperlink>
    </w:p>
    <w:p w14:paraId="188AFEA1"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25314" w:history="1">
        <w:r w:rsidRPr="00673ACC">
          <w:rPr>
            <w:rFonts w:ascii="仿宋_GB2312" w:eastAsia="仿宋_GB2312" w:hAnsi="仿宋_GB2312" w:cs="仿宋_GB2312" w:hint="eastAsia"/>
            <w:bCs/>
            <w:kern w:val="0"/>
            <w:sz w:val="32"/>
            <w:szCs w:val="32"/>
          </w:rPr>
          <w:t>一、收入支出决算总体情况说明</w:t>
        </w:r>
      </w:hyperlink>
    </w:p>
    <w:p w14:paraId="27571432"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12142" w:history="1">
        <w:r w:rsidRPr="00673ACC">
          <w:rPr>
            <w:rFonts w:ascii="仿宋_GB2312" w:eastAsia="仿宋_GB2312" w:hAnsi="仿宋_GB2312" w:cs="仿宋_GB2312" w:hint="eastAsia"/>
            <w:bCs/>
            <w:kern w:val="0"/>
            <w:sz w:val="32"/>
            <w:szCs w:val="32"/>
          </w:rPr>
          <w:t>二、收入决算情况说明</w:t>
        </w:r>
      </w:hyperlink>
    </w:p>
    <w:p w14:paraId="52AE945C"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13201" w:history="1">
        <w:r w:rsidRPr="00673ACC">
          <w:rPr>
            <w:rFonts w:ascii="仿宋_GB2312" w:eastAsia="仿宋_GB2312" w:hAnsi="仿宋_GB2312" w:cs="仿宋_GB2312" w:hint="eastAsia"/>
            <w:bCs/>
            <w:kern w:val="0"/>
            <w:sz w:val="32"/>
            <w:szCs w:val="32"/>
          </w:rPr>
          <w:t>三、支出决算情况说明</w:t>
        </w:r>
      </w:hyperlink>
    </w:p>
    <w:p w14:paraId="0E7E713B"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26564" w:history="1">
        <w:r w:rsidRPr="00673ACC">
          <w:rPr>
            <w:rFonts w:ascii="仿宋_GB2312" w:eastAsia="仿宋_GB2312" w:hAnsi="仿宋_GB2312" w:cs="仿宋_GB2312" w:hint="eastAsia"/>
            <w:bCs/>
            <w:kern w:val="0"/>
            <w:sz w:val="32"/>
            <w:szCs w:val="32"/>
          </w:rPr>
          <w:t>四、财政拨款收入支出决算总体情况说明</w:t>
        </w:r>
      </w:hyperlink>
    </w:p>
    <w:p w14:paraId="23CA95D0"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20360" w:history="1">
        <w:r w:rsidRPr="00673ACC">
          <w:rPr>
            <w:rFonts w:ascii="仿宋_GB2312" w:eastAsia="仿宋_GB2312" w:hAnsi="仿宋_GB2312" w:cs="仿宋_GB2312" w:hint="eastAsia"/>
            <w:bCs/>
            <w:kern w:val="0"/>
            <w:sz w:val="32"/>
            <w:szCs w:val="32"/>
          </w:rPr>
          <w:t>五、一般公共预算财政拨款支出决算情况说明</w:t>
        </w:r>
      </w:hyperlink>
    </w:p>
    <w:p w14:paraId="2DE21AF0"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30870" w:history="1">
        <w:r w:rsidRPr="00673ACC">
          <w:rPr>
            <w:rFonts w:ascii="仿宋_GB2312" w:eastAsia="仿宋_GB2312" w:hAnsi="仿宋_GB2312" w:cs="仿宋_GB2312" w:hint="eastAsia"/>
            <w:bCs/>
            <w:kern w:val="0"/>
            <w:sz w:val="32"/>
            <w:szCs w:val="32"/>
          </w:rPr>
          <w:t>六、一般公共预算财政拨款基本支出决算情况说明</w:t>
        </w:r>
      </w:hyperlink>
    </w:p>
    <w:p w14:paraId="563042E0"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21518" w:history="1">
        <w:r w:rsidRPr="00673ACC">
          <w:rPr>
            <w:rFonts w:ascii="仿宋_GB2312" w:eastAsia="仿宋_GB2312" w:hAnsi="仿宋_GB2312" w:cs="仿宋_GB2312" w:hint="eastAsia"/>
            <w:bCs/>
            <w:kern w:val="0"/>
            <w:sz w:val="32"/>
            <w:szCs w:val="32"/>
          </w:rPr>
          <w:t>七、财政拨款“三公”经费支出决算情况说明</w:t>
        </w:r>
      </w:hyperlink>
    </w:p>
    <w:p w14:paraId="1482757A"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5810" w:history="1">
        <w:r w:rsidRPr="00673ACC">
          <w:rPr>
            <w:rFonts w:ascii="仿宋_GB2312" w:eastAsia="仿宋_GB2312" w:hAnsi="仿宋_GB2312" w:cs="仿宋_GB2312" w:hint="eastAsia"/>
            <w:bCs/>
            <w:kern w:val="0"/>
            <w:sz w:val="32"/>
            <w:szCs w:val="32"/>
          </w:rPr>
          <w:t>八、政府性基金预算财政拨款收入支出决算情况说明</w:t>
        </w:r>
      </w:hyperlink>
    </w:p>
    <w:p w14:paraId="6BE18496" w14:textId="77777777" w:rsidR="00670E81" w:rsidRPr="00673ACC" w:rsidRDefault="00670E81">
      <w:hyperlink w:anchor="_Toc5810" w:history="1">
        <w:r w:rsidRPr="00673ACC">
          <w:rPr>
            <w:rFonts w:ascii="仿宋_GB2312" w:eastAsia="仿宋_GB2312" w:hAnsi="仿宋_GB2312" w:cs="仿宋_GB2312" w:hint="eastAsia"/>
            <w:bCs/>
            <w:kern w:val="0"/>
            <w:sz w:val="32"/>
            <w:szCs w:val="32"/>
          </w:rPr>
          <w:t>九、国有资本经营预算财政拨款收入支出决算情况说明</w:t>
        </w:r>
      </w:hyperlink>
    </w:p>
    <w:p w14:paraId="45A86255"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1235" w:history="1">
        <w:r w:rsidRPr="00673ACC">
          <w:rPr>
            <w:rFonts w:ascii="仿宋_GB2312" w:eastAsia="仿宋_GB2312" w:hAnsi="仿宋_GB2312" w:cs="仿宋_GB2312" w:hint="eastAsia"/>
            <w:sz w:val="32"/>
            <w:szCs w:val="32"/>
          </w:rPr>
          <w:t>十</w:t>
        </w:r>
        <w:r w:rsidRPr="00673ACC">
          <w:rPr>
            <w:rFonts w:ascii="仿宋_GB2312" w:eastAsia="仿宋_GB2312" w:hAnsi="仿宋_GB2312" w:cs="仿宋_GB2312" w:hint="eastAsia"/>
            <w:bCs/>
            <w:kern w:val="0"/>
            <w:sz w:val="32"/>
            <w:szCs w:val="32"/>
          </w:rPr>
          <w:t>、其他重要事项的情况说明</w:t>
        </w:r>
      </w:hyperlink>
    </w:p>
    <w:p w14:paraId="67D129D3" w14:textId="77777777" w:rsidR="00670E81" w:rsidRPr="00673ACC" w:rsidRDefault="00670E81">
      <w:pPr>
        <w:pStyle w:val="TOC3"/>
        <w:tabs>
          <w:tab w:val="right" w:pos="8306"/>
        </w:tabs>
        <w:ind w:leftChars="0" w:left="0"/>
        <w:rPr>
          <w:rFonts w:ascii="仿宋_GB2312" w:eastAsia="仿宋_GB2312" w:hAnsi="仿宋_GB2312" w:cs="仿宋_GB2312" w:hint="eastAsia"/>
          <w:sz w:val="32"/>
          <w:szCs w:val="32"/>
        </w:rPr>
      </w:pPr>
      <w:hyperlink w:anchor="_Toc14519" w:history="1">
        <w:r w:rsidRPr="00673ACC">
          <w:rPr>
            <w:rFonts w:ascii="仿宋_GB2312" w:eastAsia="仿宋_GB2312" w:hAnsi="仿宋_GB2312" w:cs="仿宋_GB2312" w:hint="eastAsia"/>
            <w:sz w:val="32"/>
            <w:szCs w:val="32"/>
          </w:rPr>
          <w:t>（一）机关运行经费支出情况</w:t>
        </w:r>
      </w:hyperlink>
    </w:p>
    <w:p w14:paraId="5E3E6069" w14:textId="77777777" w:rsidR="00670E81" w:rsidRPr="00673ACC" w:rsidRDefault="00670E81">
      <w:pPr>
        <w:pStyle w:val="TOC3"/>
        <w:tabs>
          <w:tab w:val="right" w:pos="8306"/>
        </w:tabs>
        <w:ind w:leftChars="0" w:left="0"/>
        <w:rPr>
          <w:rFonts w:ascii="仿宋_GB2312" w:eastAsia="仿宋_GB2312" w:hAnsi="仿宋_GB2312" w:cs="仿宋_GB2312" w:hint="eastAsia"/>
          <w:sz w:val="32"/>
          <w:szCs w:val="32"/>
        </w:rPr>
      </w:pPr>
      <w:hyperlink w:anchor="_Toc227" w:history="1">
        <w:r w:rsidRPr="00673ACC">
          <w:rPr>
            <w:rFonts w:ascii="仿宋_GB2312" w:eastAsia="仿宋_GB2312" w:hAnsi="仿宋_GB2312" w:cs="仿宋_GB2312" w:hint="eastAsia"/>
            <w:sz w:val="32"/>
            <w:szCs w:val="32"/>
          </w:rPr>
          <w:t>（二）政府采购情况</w:t>
        </w:r>
      </w:hyperlink>
    </w:p>
    <w:p w14:paraId="1A059767" w14:textId="77777777" w:rsidR="00670E81" w:rsidRPr="00673ACC" w:rsidRDefault="00670E81">
      <w:pPr>
        <w:pStyle w:val="TOC3"/>
        <w:tabs>
          <w:tab w:val="right" w:pos="8306"/>
        </w:tabs>
        <w:ind w:leftChars="0" w:left="0"/>
        <w:rPr>
          <w:rFonts w:ascii="仿宋_GB2312" w:eastAsia="仿宋_GB2312" w:hAnsi="仿宋_GB2312" w:cs="仿宋_GB2312" w:hint="eastAsia"/>
          <w:sz w:val="32"/>
          <w:szCs w:val="32"/>
        </w:rPr>
      </w:pPr>
      <w:hyperlink w:anchor="_Toc8391" w:history="1">
        <w:r w:rsidRPr="00673ACC">
          <w:rPr>
            <w:rFonts w:ascii="仿宋_GB2312" w:eastAsia="仿宋_GB2312" w:hAnsi="仿宋_GB2312" w:cs="仿宋_GB2312" w:hint="eastAsia"/>
            <w:sz w:val="32"/>
            <w:szCs w:val="32"/>
          </w:rPr>
          <w:t>（三）国有资产占用情况说明</w:t>
        </w:r>
      </w:hyperlink>
    </w:p>
    <w:p w14:paraId="638E1C8A"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11283" w:history="1">
        <w:r w:rsidRPr="00673ACC">
          <w:rPr>
            <w:rFonts w:ascii="仿宋_GB2312" w:eastAsia="仿宋_GB2312" w:hAnsi="仿宋_GB2312" w:cs="仿宋_GB2312" w:hint="eastAsia"/>
            <w:bCs/>
            <w:kern w:val="0"/>
            <w:sz w:val="32"/>
            <w:szCs w:val="32"/>
          </w:rPr>
          <w:t>十一、预算绩效的情况说明</w:t>
        </w:r>
      </w:hyperlink>
    </w:p>
    <w:p w14:paraId="5DE9B6F8" w14:textId="77777777" w:rsidR="00670E81" w:rsidRPr="00673ACC" w:rsidRDefault="00000000">
      <w:pPr>
        <w:pStyle w:val="TOC2"/>
        <w:tabs>
          <w:tab w:val="right" w:pos="8306"/>
        </w:tabs>
        <w:ind w:leftChars="0" w:left="0"/>
        <w:rPr>
          <w:rFonts w:ascii="仿宋_GB2312" w:eastAsia="仿宋_GB2312" w:hAnsi="仿宋_GB2312" w:cs="仿宋_GB2312" w:hint="eastAsia"/>
          <w:sz w:val="32"/>
          <w:szCs w:val="32"/>
        </w:rPr>
      </w:pPr>
      <w:r w:rsidRPr="00673ACC">
        <w:rPr>
          <w:rFonts w:ascii="仿宋_GB2312" w:eastAsia="仿宋_GB2312" w:hAnsi="仿宋_GB2312" w:cs="仿宋_GB2312" w:hint="eastAsia"/>
          <w:sz w:val="32"/>
          <w:szCs w:val="32"/>
        </w:rPr>
        <w:t>十二、其他需说明的事项</w:t>
      </w:r>
    </w:p>
    <w:p w14:paraId="6A1D23F4" w14:textId="77777777" w:rsidR="00670E81" w:rsidRPr="00673ACC" w:rsidRDefault="00670E81">
      <w:pPr>
        <w:pStyle w:val="TOC1"/>
        <w:tabs>
          <w:tab w:val="right" w:pos="8306"/>
        </w:tabs>
        <w:rPr>
          <w:rFonts w:ascii="仿宋_GB2312" w:eastAsia="仿宋_GB2312" w:hAnsi="仿宋_GB2312" w:cs="仿宋_GB2312" w:hint="eastAsia"/>
          <w:b/>
          <w:bCs/>
          <w:sz w:val="32"/>
          <w:szCs w:val="32"/>
        </w:rPr>
      </w:pPr>
      <w:hyperlink w:anchor="_Toc3250" w:history="1">
        <w:r w:rsidRPr="00673ACC">
          <w:rPr>
            <w:rFonts w:ascii="仿宋_GB2312" w:eastAsia="仿宋_GB2312" w:hAnsi="仿宋_GB2312" w:cs="仿宋_GB2312" w:hint="eastAsia"/>
            <w:b/>
            <w:bCs/>
            <w:sz w:val="32"/>
            <w:szCs w:val="32"/>
          </w:rPr>
          <w:t>第三部分 专业名词解释</w:t>
        </w:r>
      </w:hyperlink>
    </w:p>
    <w:p w14:paraId="7AF93C00" w14:textId="77777777" w:rsidR="00670E81" w:rsidRPr="00673ACC" w:rsidRDefault="00670E81">
      <w:pPr>
        <w:pStyle w:val="TOC1"/>
        <w:tabs>
          <w:tab w:val="right" w:pos="8306"/>
        </w:tabs>
        <w:rPr>
          <w:rFonts w:ascii="仿宋_GB2312" w:eastAsia="仿宋_GB2312" w:hAnsi="仿宋_GB2312" w:cs="仿宋_GB2312" w:hint="eastAsia"/>
          <w:b/>
          <w:bCs/>
          <w:sz w:val="32"/>
          <w:szCs w:val="32"/>
        </w:rPr>
      </w:pPr>
      <w:hyperlink w:anchor="_Toc22784" w:history="1">
        <w:r w:rsidRPr="00673ACC">
          <w:rPr>
            <w:rFonts w:ascii="仿宋_GB2312" w:eastAsia="仿宋_GB2312" w:hAnsi="仿宋_GB2312" w:cs="仿宋_GB2312" w:hint="eastAsia"/>
            <w:b/>
            <w:bCs/>
            <w:sz w:val="32"/>
            <w:szCs w:val="32"/>
          </w:rPr>
          <w:t>第四部分 部门决算报表（见附表）</w:t>
        </w:r>
      </w:hyperlink>
    </w:p>
    <w:p w14:paraId="467FCF93"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2183" w:history="1">
        <w:r w:rsidRPr="00673ACC">
          <w:rPr>
            <w:rFonts w:ascii="仿宋_GB2312" w:eastAsia="仿宋_GB2312" w:hAnsi="仿宋_GB2312" w:cs="仿宋_GB2312" w:hint="eastAsia"/>
            <w:bCs/>
            <w:kern w:val="0"/>
            <w:sz w:val="32"/>
            <w:szCs w:val="32"/>
          </w:rPr>
          <w:t>一、《收入支出决算总表》</w:t>
        </w:r>
      </w:hyperlink>
    </w:p>
    <w:p w14:paraId="304B12BE"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24532" w:history="1">
        <w:r w:rsidRPr="00673ACC">
          <w:rPr>
            <w:rFonts w:ascii="仿宋_GB2312" w:eastAsia="仿宋_GB2312" w:hAnsi="仿宋_GB2312" w:cs="仿宋_GB2312" w:hint="eastAsia"/>
            <w:bCs/>
            <w:kern w:val="0"/>
            <w:sz w:val="32"/>
            <w:szCs w:val="32"/>
          </w:rPr>
          <w:t>二、《收入决算表》</w:t>
        </w:r>
      </w:hyperlink>
    </w:p>
    <w:p w14:paraId="4B1AE2C8"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32434" w:history="1">
        <w:r w:rsidRPr="00673ACC">
          <w:rPr>
            <w:rFonts w:ascii="仿宋_GB2312" w:eastAsia="仿宋_GB2312" w:hAnsi="仿宋_GB2312" w:cs="仿宋_GB2312" w:hint="eastAsia"/>
            <w:bCs/>
            <w:kern w:val="0"/>
            <w:sz w:val="32"/>
            <w:szCs w:val="32"/>
          </w:rPr>
          <w:t>三、《支出决算表》</w:t>
        </w:r>
      </w:hyperlink>
    </w:p>
    <w:p w14:paraId="617AF1BD"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28786" w:history="1">
        <w:r w:rsidRPr="00673ACC">
          <w:rPr>
            <w:rFonts w:ascii="仿宋_GB2312" w:eastAsia="仿宋_GB2312" w:hAnsi="仿宋_GB2312" w:cs="仿宋_GB2312" w:hint="eastAsia"/>
            <w:bCs/>
            <w:kern w:val="0"/>
            <w:sz w:val="32"/>
            <w:szCs w:val="32"/>
          </w:rPr>
          <w:t>四、《财政拨款收入支出决算总表》</w:t>
        </w:r>
      </w:hyperlink>
    </w:p>
    <w:p w14:paraId="4498CCC1"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14869" w:history="1">
        <w:r w:rsidRPr="00673ACC">
          <w:rPr>
            <w:rFonts w:ascii="仿宋_GB2312" w:eastAsia="仿宋_GB2312" w:hAnsi="仿宋_GB2312" w:cs="仿宋_GB2312" w:hint="eastAsia"/>
            <w:bCs/>
            <w:kern w:val="0"/>
            <w:sz w:val="32"/>
            <w:szCs w:val="32"/>
          </w:rPr>
          <w:t>五、《一般公共预算财政拨款支出决算表》</w:t>
        </w:r>
      </w:hyperlink>
    </w:p>
    <w:p w14:paraId="34F3F3F0"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8884" w:history="1">
        <w:r w:rsidRPr="00673ACC">
          <w:rPr>
            <w:rFonts w:ascii="仿宋_GB2312" w:eastAsia="仿宋_GB2312" w:hAnsi="仿宋_GB2312" w:cs="仿宋_GB2312" w:hint="eastAsia"/>
            <w:bCs/>
            <w:kern w:val="0"/>
            <w:sz w:val="32"/>
            <w:szCs w:val="32"/>
          </w:rPr>
          <w:t>六、《一般公共预算财政拨款基本支出决算表》</w:t>
        </w:r>
      </w:hyperlink>
    </w:p>
    <w:p w14:paraId="0DE20047" w14:textId="77777777" w:rsidR="00670E81" w:rsidRPr="00673ACC" w:rsidRDefault="00670E81">
      <w:pPr>
        <w:pStyle w:val="TOC2"/>
        <w:tabs>
          <w:tab w:val="right" w:pos="8306"/>
        </w:tabs>
        <w:ind w:leftChars="0" w:left="0"/>
        <w:rPr>
          <w:rFonts w:ascii="仿宋_GB2312" w:eastAsia="仿宋_GB2312" w:hAnsi="仿宋_GB2312" w:cs="仿宋_GB2312" w:hint="eastAsia"/>
          <w:sz w:val="32"/>
          <w:szCs w:val="32"/>
        </w:rPr>
      </w:pPr>
      <w:hyperlink w:anchor="_Toc29106" w:history="1">
        <w:r w:rsidRPr="00673ACC">
          <w:rPr>
            <w:rFonts w:ascii="仿宋_GB2312" w:eastAsia="仿宋_GB2312" w:hAnsi="仿宋_GB2312" w:cs="仿宋_GB2312" w:hint="eastAsia"/>
            <w:bCs/>
            <w:kern w:val="0"/>
            <w:sz w:val="32"/>
            <w:szCs w:val="32"/>
          </w:rPr>
          <w:t>七、《财政拨款“三公”经费支出决算表》</w:t>
        </w:r>
      </w:hyperlink>
    </w:p>
    <w:p w14:paraId="32315F36" w14:textId="77777777" w:rsidR="00670E81" w:rsidRPr="00673ACC" w:rsidRDefault="00670E8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sidRPr="00673ACC">
          <w:rPr>
            <w:rFonts w:ascii="仿宋_GB2312" w:eastAsia="仿宋_GB2312" w:hAnsi="仿宋_GB2312" w:cs="仿宋_GB2312" w:hint="eastAsia"/>
            <w:bCs/>
            <w:kern w:val="0"/>
            <w:sz w:val="32"/>
            <w:szCs w:val="32"/>
          </w:rPr>
          <w:t>八、《政府性基金预算财政拨款收入支出决算表》</w:t>
        </w:r>
      </w:hyperlink>
    </w:p>
    <w:p w14:paraId="2B1E7608" w14:textId="77777777" w:rsidR="00670E81" w:rsidRPr="00673ACC" w:rsidRDefault="00000000">
      <w:pPr>
        <w:pStyle w:val="TOC2"/>
        <w:tabs>
          <w:tab w:val="right" w:pos="8306"/>
        </w:tabs>
        <w:ind w:leftChars="0" w:left="0"/>
        <w:rPr>
          <w:rFonts w:ascii="仿宋_GB2312" w:eastAsia="仿宋_GB2312" w:hAnsi="仿宋_GB2312" w:cs="仿宋_GB2312" w:hint="eastAsia"/>
          <w:bCs/>
          <w:kern w:val="0"/>
          <w:sz w:val="32"/>
          <w:szCs w:val="32"/>
        </w:rPr>
      </w:pPr>
      <w:r w:rsidRPr="00673ACC">
        <w:rPr>
          <w:rFonts w:ascii="仿宋_GB2312" w:eastAsia="仿宋_GB2312" w:hAnsi="仿宋_GB2312" w:cs="仿宋_GB2312" w:hint="eastAsia"/>
          <w:bCs/>
          <w:kern w:val="0"/>
          <w:sz w:val="32"/>
          <w:szCs w:val="32"/>
        </w:rPr>
        <w:t>九、《国有资本经营预算财政拨款收入支出决算表》</w:t>
      </w:r>
    </w:p>
    <w:p w14:paraId="4AA2DB76" w14:textId="77777777" w:rsidR="00670E81" w:rsidRPr="00673ACC" w:rsidRDefault="00000000">
      <w:r w:rsidRPr="00673ACC">
        <w:rPr>
          <w:rFonts w:ascii="仿宋_GB2312" w:eastAsia="仿宋_GB2312" w:hAnsi="仿宋_GB2312" w:cs="仿宋_GB2312" w:hint="eastAsia"/>
          <w:sz w:val="32"/>
          <w:szCs w:val="32"/>
        </w:rPr>
        <w:fldChar w:fldCharType="end"/>
      </w:r>
    </w:p>
    <w:p w14:paraId="64CA0D70" w14:textId="77777777" w:rsidR="00670E81" w:rsidRPr="00673ACC" w:rsidRDefault="00000000">
      <w:pPr>
        <w:rPr>
          <w:rFonts w:ascii="仿宋_GB2312" w:eastAsia="仿宋_GB2312"/>
          <w:sz w:val="32"/>
          <w:szCs w:val="32"/>
        </w:rPr>
      </w:pPr>
      <w:r w:rsidRPr="00673ACC">
        <w:rPr>
          <w:rFonts w:ascii="仿宋_GB2312" w:eastAsia="仿宋_GB2312" w:hint="eastAsia"/>
          <w:sz w:val="32"/>
          <w:szCs w:val="32"/>
        </w:rPr>
        <w:br w:type="page"/>
      </w:r>
    </w:p>
    <w:p w14:paraId="36727E25" w14:textId="77777777" w:rsidR="00670E81" w:rsidRPr="00673ACC" w:rsidRDefault="00000000">
      <w:pPr>
        <w:jc w:val="center"/>
        <w:outlineLvl w:val="0"/>
        <w:rPr>
          <w:rFonts w:ascii="黑体" w:eastAsia="黑体" w:hAnsi="黑体" w:hint="eastAsia"/>
          <w:sz w:val="32"/>
          <w:szCs w:val="32"/>
        </w:rPr>
      </w:pPr>
      <w:bookmarkStart w:id="0" w:name="_Toc32314"/>
      <w:bookmarkStart w:id="1" w:name="_Toc24028"/>
      <w:r w:rsidRPr="00673ACC">
        <w:rPr>
          <w:rFonts w:ascii="黑体" w:eastAsia="黑体" w:hAnsi="黑体" w:hint="eastAsia"/>
          <w:sz w:val="32"/>
          <w:szCs w:val="32"/>
        </w:rPr>
        <w:lastRenderedPageBreak/>
        <w:t>第一部分 单位概况</w:t>
      </w:r>
      <w:bookmarkEnd w:id="0"/>
      <w:bookmarkEnd w:id="1"/>
    </w:p>
    <w:p w14:paraId="615E1FF7" w14:textId="77777777" w:rsidR="00670E81" w:rsidRPr="00673ACC"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sidRPr="00673ACC">
        <w:rPr>
          <w:rFonts w:ascii="黑体" w:eastAsia="黑体" w:hAnsi="黑体" w:cs="宋体" w:hint="eastAsia"/>
          <w:bCs/>
          <w:kern w:val="0"/>
          <w:sz w:val="32"/>
          <w:szCs w:val="32"/>
        </w:rPr>
        <w:t>一、主要职能</w:t>
      </w:r>
      <w:bookmarkEnd w:id="2"/>
      <w:bookmarkEnd w:id="3"/>
    </w:p>
    <w:p w14:paraId="72FD2E5A" w14:textId="2D89846F" w:rsidR="00670E81" w:rsidRPr="00673ACC" w:rsidRDefault="00EF6000">
      <w:pPr>
        <w:ind w:firstLineChars="200" w:firstLine="640"/>
        <w:jc w:val="left"/>
        <w:rPr>
          <w:rFonts w:ascii="仿宋_GB2312" w:eastAsia="仿宋_GB2312"/>
          <w:sz w:val="32"/>
          <w:szCs w:val="32"/>
        </w:rPr>
      </w:pPr>
      <w:r w:rsidRPr="00673ACC">
        <w:rPr>
          <w:rFonts w:ascii="仿宋_GB2312" w:eastAsia="仿宋_GB2312" w:hint="eastAsia"/>
          <w:sz w:val="32"/>
          <w:szCs w:val="32"/>
        </w:rPr>
        <w:t>统一领导和管理辖区党务、行政和社会事务工作，促进片区管委会和谐发展；拟订并组织实施片区管委会发展规划、强化“两个机制”、夯实基层基础工作的建议和措施；统筹整合辖区行政、社会、公共服务资源，综合协调相关职能部门和驻区企事业单位，为辖区居民提供民生保障、社会治安、城市管理等综合服务；对相关职能部门和驻区企事业单位履行社会管理和公共服务职能欠款进行监督、检查和考核。</w:t>
      </w:r>
    </w:p>
    <w:p w14:paraId="75E83AE9" w14:textId="77777777" w:rsidR="00670E81" w:rsidRPr="00673ACC"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sidRPr="00673ACC">
        <w:rPr>
          <w:rFonts w:ascii="黑体" w:eastAsia="黑体" w:hAnsi="黑体" w:cs="宋体" w:hint="eastAsia"/>
          <w:bCs/>
          <w:kern w:val="0"/>
          <w:sz w:val="32"/>
          <w:szCs w:val="32"/>
        </w:rPr>
        <w:t>二、机构设置及</w:t>
      </w:r>
      <w:bookmarkEnd w:id="4"/>
      <w:r w:rsidRPr="00673ACC">
        <w:rPr>
          <w:rFonts w:ascii="黑体" w:eastAsia="黑体" w:hAnsi="黑体" w:cs="宋体" w:hint="eastAsia"/>
          <w:bCs/>
          <w:kern w:val="0"/>
          <w:sz w:val="32"/>
          <w:szCs w:val="32"/>
        </w:rPr>
        <w:t>人员情况</w:t>
      </w:r>
      <w:bookmarkEnd w:id="5"/>
    </w:p>
    <w:p w14:paraId="69290589" w14:textId="77777777" w:rsidR="00670E81" w:rsidRPr="00673ACC" w:rsidRDefault="00000000">
      <w:pPr>
        <w:ind w:firstLineChars="200" w:firstLine="640"/>
        <w:jc w:val="left"/>
        <w:rPr>
          <w:rFonts w:ascii="仿宋_GB2312" w:eastAsia="仿宋_GB2312" w:hAnsi="仿宋_GB2312" w:cs="仿宋_GB2312" w:hint="eastAsia"/>
          <w:b/>
          <w:sz w:val="32"/>
          <w:szCs w:val="32"/>
        </w:rPr>
      </w:pPr>
      <w:r w:rsidRPr="00673ACC">
        <w:rPr>
          <w:rFonts w:ascii="仿宋_GB2312" w:eastAsia="仿宋_GB2312" w:hint="eastAsia"/>
          <w:sz w:val="32"/>
          <w:szCs w:val="32"/>
        </w:rPr>
        <w:t>乌鲁木齐市米东区盛达东路片区管理委员会2023年度，实有人数</w:t>
      </w:r>
      <w:r w:rsidRPr="00673ACC">
        <w:rPr>
          <w:rFonts w:ascii="仿宋_GB2312" w:eastAsia="仿宋_GB2312" w:hint="eastAsia"/>
          <w:sz w:val="32"/>
          <w:szCs w:val="32"/>
          <w:lang w:val="zh-CN"/>
        </w:rPr>
        <w:t>92</w:t>
      </w:r>
      <w:r w:rsidRPr="00673ACC">
        <w:rPr>
          <w:rFonts w:ascii="仿宋_GB2312" w:eastAsia="仿宋_GB2312" w:hint="eastAsia"/>
          <w:sz w:val="32"/>
          <w:szCs w:val="32"/>
        </w:rPr>
        <w:t>人，其中：在职人员</w:t>
      </w:r>
      <w:r w:rsidRPr="00673ACC">
        <w:rPr>
          <w:rFonts w:ascii="仿宋_GB2312" w:eastAsia="仿宋_GB2312" w:hint="eastAsia"/>
          <w:sz w:val="32"/>
          <w:szCs w:val="32"/>
          <w:lang w:val="zh-CN"/>
        </w:rPr>
        <w:t>92</w:t>
      </w:r>
      <w:r w:rsidRPr="00673ACC">
        <w:rPr>
          <w:rFonts w:ascii="仿宋_GB2312" w:eastAsia="仿宋_GB2312" w:hint="eastAsia"/>
          <w:sz w:val="32"/>
          <w:szCs w:val="32"/>
        </w:rPr>
        <w:t>人，离休人员</w:t>
      </w:r>
      <w:r w:rsidRPr="00673ACC">
        <w:rPr>
          <w:rFonts w:ascii="仿宋_GB2312" w:eastAsia="仿宋_GB2312" w:hint="eastAsia"/>
          <w:sz w:val="32"/>
          <w:szCs w:val="32"/>
          <w:lang w:val="zh-CN"/>
        </w:rPr>
        <w:t>0</w:t>
      </w:r>
      <w:r w:rsidRPr="00673ACC">
        <w:rPr>
          <w:rFonts w:ascii="仿宋_GB2312" w:eastAsia="仿宋_GB2312" w:hint="eastAsia"/>
          <w:sz w:val="32"/>
          <w:szCs w:val="32"/>
        </w:rPr>
        <w:t>人，退休人员</w:t>
      </w:r>
      <w:r w:rsidRPr="00673ACC">
        <w:rPr>
          <w:rFonts w:ascii="仿宋_GB2312" w:eastAsia="仿宋_GB2312" w:hint="eastAsia"/>
          <w:sz w:val="32"/>
          <w:szCs w:val="32"/>
          <w:lang w:val="zh-CN"/>
        </w:rPr>
        <w:t>0</w:t>
      </w:r>
      <w:r w:rsidRPr="00673ACC">
        <w:rPr>
          <w:rFonts w:ascii="仿宋_GB2312" w:eastAsia="仿宋_GB2312" w:hint="eastAsia"/>
          <w:sz w:val="32"/>
          <w:szCs w:val="32"/>
        </w:rPr>
        <w:t>人。</w:t>
      </w:r>
    </w:p>
    <w:p w14:paraId="29C1AE5F" w14:textId="4A13EDA8" w:rsidR="00670E81" w:rsidRPr="00673ACC" w:rsidRDefault="00000000">
      <w:pPr>
        <w:ind w:firstLineChars="200" w:firstLine="640"/>
        <w:rPr>
          <w:rFonts w:ascii="仿宋_GB2312" w:eastAsia="仿宋_GB2312" w:hAnsi="宋体" w:cs="宋体" w:hint="eastAsia"/>
          <w:kern w:val="0"/>
          <w:sz w:val="32"/>
          <w:szCs w:val="32"/>
        </w:rPr>
        <w:sectPr w:rsidR="00670E81" w:rsidRPr="00673ACC">
          <w:footerReference w:type="default" r:id="rId8"/>
          <w:pgSz w:w="11906" w:h="16838"/>
          <w:pgMar w:top="1440" w:right="1800" w:bottom="1440" w:left="1800" w:header="851" w:footer="992" w:gutter="0"/>
          <w:cols w:space="720"/>
          <w:docGrid w:type="lines" w:linePitch="312"/>
        </w:sectPr>
      </w:pPr>
      <w:r w:rsidRPr="00673ACC">
        <w:rPr>
          <w:rFonts w:ascii="仿宋_GB2312" w:eastAsia="仿宋_GB2312" w:hAnsi="黑体" w:cs="宋体" w:hint="eastAsia"/>
          <w:bCs/>
          <w:kern w:val="0"/>
          <w:sz w:val="32"/>
          <w:szCs w:val="32"/>
        </w:rPr>
        <w:t>单位无下属预算单位，下设</w:t>
      </w:r>
      <w:r w:rsidR="00EF6000" w:rsidRPr="00673ACC">
        <w:rPr>
          <w:rFonts w:ascii="仿宋_GB2312" w:eastAsia="仿宋_GB2312" w:hint="eastAsia"/>
          <w:sz w:val="32"/>
          <w:szCs w:val="32"/>
        </w:rPr>
        <w:t>7</w:t>
      </w:r>
      <w:r w:rsidRPr="00673ACC">
        <w:rPr>
          <w:rFonts w:ascii="仿宋_GB2312" w:eastAsia="仿宋_GB2312" w:hAnsi="黑体" w:cs="宋体" w:hint="eastAsia"/>
          <w:bCs/>
          <w:kern w:val="0"/>
          <w:sz w:val="32"/>
          <w:szCs w:val="32"/>
        </w:rPr>
        <w:t>个处室，分别是：</w:t>
      </w:r>
      <w:r w:rsidR="00EF6000" w:rsidRPr="00673ACC">
        <w:rPr>
          <w:rFonts w:ascii="仿宋_GB2312" w:eastAsia="仿宋_GB2312" w:hAnsi="宋体" w:cs="宋体" w:hint="eastAsia"/>
          <w:kern w:val="0"/>
          <w:sz w:val="32"/>
          <w:szCs w:val="32"/>
        </w:rPr>
        <w:t>党建办公室、综合协调办公室、党群服务中心、社会服务中心、公共卫生服务指导中心、综治中心、安全生产环境保护管理中心</w:t>
      </w:r>
      <w:r w:rsidRPr="00673ACC">
        <w:rPr>
          <w:rFonts w:ascii="仿宋_GB2312" w:eastAsia="仿宋_GB2312" w:hAnsi="宋体" w:cs="宋体" w:hint="eastAsia"/>
          <w:kern w:val="0"/>
          <w:sz w:val="32"/>
          <w:szCs w:val="32"/>
        </w:rPr>
        <w:t>。</w:t>
      </w:r>
    </w:p>
    <w:p w14:paraId="064B2F95" w14:textId="77777777" w:rsidR="00670E81" w:rsidRPr="00673ACC" w:rsidRDefault="00000000">
      <w:pPr>
        <w:jc w:val="center"/>
        <w:outlineLvl w:val="0"/>
        <w:rPr>
          <w:rFonts w:ascii="黑体" w:eastAsia="黑体" w:hAnsi="黑体" w:hint="eastAsia"/>
          <w:sz w:val="32"/>
          <w:szCs w:val="32"/>
        </w:rPr>
      </w:pPr>
      <w:bookmarkStart w:id="6" w:name="_Toc3092"/>
      <w:bookmarkStart w:id="7" w:name="_Toc29374"/>
      <w:r w:rsidRPr="00673ACC">
        <w:rPr>
          <w:rFonts w:ascii="黑体" w:eastAsia="黑体" w:hAnsi="黑体" w:hint="eastAsia"/>
          <w:sz w:val="32"/>
          <w:szCs w:val="32"/>
        </w:rPr>
        <w:lastRenderedPageBreak/>
        <w:t>第二部分 部门决算情况说明</w:t>
      </w:r>
      <w:bookmarkEnd w:id="6"/>
      <w:bookmarkEnd w:id="7"/>
    </w:p>
    <w:p w14:paraId="0D6D1C08" w14:textId="77777777" w:rsidR="00670E81" w:rsidRPr="00673ACC"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sidRPr="00673ACC">
        <w:rPr>
          <w:rFonts w:ascii="黑体" w:eastAsia="黑体" w:hAnsi="黑体" w:cs="宋体" w:hint="eastAsia"/>
          <w:bCs/>
          <w:kern w:val="0"/>
          <w:sz w:val="32"/>
          <w:szCs w:val="32"/>
        </w:rPr>
        <w:t>一、收入支出决算总体情况说明</w:t>
      </w:r>
      <w:bookmarkEnd w:id="8"/>
      <w:bookmarkEnd w:id="9"/>
    </w:p>
    <w:p w14:paraId="2DD91B86" w14:textId="77777777" w:rsidR="00670E81" w:rsidRPr="00673ACC" w:rsidRDefault="00000000">
      <w:pPr>
        <w:ind w:firstLineChars="200" w:firstLine="640"/>
        <w:jc w:val="left"/>
        <w:rPr>
          <w:rFonts w:ascii="仿宋_GB2312" w:eastAsia="仿宋_GB2312"/>
          <w:sz w:val="32"/>
          <w:szCs w:val="32"/>
        </w:rPr>
      </w:pPr>
      <w:r w:rsidRPr="00673ACC">
        <w:rPr>
          <w:rFonts w:ascii="仿宋_GB2312" w:eastAsia="仿宋_GB2312" w:hint="eastAsia"/>
          <w:sz w:val="32"/>
          <w:szCs w:val="32"/>
        </w:rPr>
        <w:t>2023年度收入总计2,002.10万元，其中：本年收入合计2,002.10万元，使用非财政拨款结余0.00万元，年初结转和结余0.00万元。</w:t>
      </w:r>
    </w:p>
    <w:p w14:paraId="7D01BB7E" w14:textId="77777777" w:rsidR="00670E81" w:rsidRPr="00673ACC" w:rsidRDefault="00000000">
      <w:pPr>
        <w:ind w:firstLineChars="200" w:firstLine="640"/>
        <w:jc w:val="left"/>
        <w:rPr>
          <w:rFonts w:ascii="仿宋_GB2312" w:eastAsia="仿宋_GB2312"/>
          <w:sz w:val="32"/>
          <w:szCs w:val="32"/>
        </w:rPr>
      </w:pPr>
      <w:r w:rsidRPr="00673ACC">
        <w:rPr>
          <w:rFonts w:ascii="仿宋_GB2312" w:eastAsia="仿宋_GB2312" w:hint="eastAsia"/>
          <w:sz w:val="32"/>
          <w:szCs w:val="32"/>
        </w:rPr>
        <w:t>2023年度支出总计2,002.10万元，其中：本年支出合计2,002.10万元，结余分配0.00万元，年末结转和结余0.00万元。</w:t>
      </w:r>
    </w:p>
    <w:p w14:paraId="4682CC7B" w14:textId="2F6E2FE7" w:rsidR="00670E81" w:rsidRPr="00673ACC" w:rsidRDefault="00000000">
      <w:pPr>
        <w:ind w:firstLineChars="200" w:firstLine="640"/>
        <w:jc w:val="left"/>
        <w:rPr>
          <w:rFonts w:ascii="仿宋_GB2312" w:eastAsia="仿宋_GB2312"/>
          <w:sz w:val="32"/>
          <w:szCs w:val="32"/>
        </w:rPr>
      </w:pPr>
      <w:r w:rsidRPr="00673ACC">
        <w:rPr>
          <w:rFonts w:ascii="仿宋_GB2312" w:eastAsia="仿宋_GB2312" w:hint="eastAsia"/>
          <w:sz w:val="32"/>
          <w:szCs w:val="32"/>
        </w:rPr>
        <w:t>收入支出总体与上年相比，</w:t>
      </w:r>
      <w:r w:rsidRPr="00673ACC">
        <w:rPr>
          <w:rFonts w:ascii="仿宋_GB2312" w:eastAsia="仿宋_GB2312" w:hint="eastAsia"/>
          <w:sz w:val="32"/>
          <w:szCs w:val="32"/>
          <w:lang w:val="zh-CN"/>
        </w:rPr>
        <w:t>减少332.98万元</w:t>
      </w:r>
      <w:r w:rsidRPr="00673ACC">
        <w:rPr>
          <w:rFonts w:ascii="仿宋_GB2312" w:eastAsia="仿宋_GB2312" w:hint="eastAsia"/>
          <w:sz w:val="32"/>
          <w:szCs w:val="32"/>
        </w:rPr>
        <w:t>，下降14.26%，主要原因是：</w:t>
      </w:r>
      <w:r w:rsidR="00673ACC" w:rsidRPr="00673ACC">
        <w:rPr>
          <w:rFonts w:ascii="仿宋_GB2312" w:eastAsia="仿宋_GB2312" w:hint="eastAsia"/>
          <w:sz w:val="32"/>
          <w:szCs w:val="32"/>
        </w:rPr>
        <w:t>本年便民服务站归分局管理，因此经费减少</w:t>
      </w:r>
      <w:r w:rsidRPr="00673ACC">
        <w:rPr>
          <w:rFonts w:ascii="仿宋_GB2312" w:eastAsia="仿宋_GB2312" w:hint="eastAsia"/>
          <w:sz w:val="32"/>
          <w:szCs w:val="32"/>
        </w:rPr>
        <w:t>。</w:t>
      </w:r>
    </w:p>
    <w:p w14:paraId="22EB6054" w14:textId="77777777" w:rsidR="00670E81" w:rsidRPr="00673ACC"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sidRPr="00673ACC">
        <w:rPr>
          <w:rFonts w:ascii="黑体" w:eastAsia="黑体" w:hAnsi="黑体" w:cs="宋体" w:hint="eastAsia"/>
          <w:bCs/>
          <w:kern w:val="0"/>
          <w:sz w:val="32"/>
          <w:szCs w:val="32"/>
        </w:rPr>
        <w:t>二、收入决算情况说明</w:t>
      </w:r>
      <w:bookmarkEnd w:id="10"/>
      <w:bookmarkEnd w:id="11"/>
    </w:p>
    <w:p w14:paraId="3ADB4198" w14:textId="77777777" w:rsidR="00670E81" w:rsidRPr="00673ACC" w:rsidRDefault="00000000">
      <w:pPr>
        <w:ind w:firstLineChars="200" w:firstLine="640"/>
        <w:jc w:val="left"/>
        <w:rPr>
          <w:rFonts w:ascii="仿宋_GB2312" w:eastAsia="仿宋_GB2312"/>
          <w:sz w:val="32"/>
          <w:szCs w:val="32"/>
        </w:rPr>
      </w:pPr>
      <w:r w:rsidRPr="00673ACC">
        <w:rPr>
          <w:rFonts w:ascii="仿宋_GB2312" w:eastAsia="仿宋_GB2312" w:hint="eastAsia"/>
          <w:sz w:val="32"/>
          <w:szCs w:val="32"/>
        </w:rPr>
        <w:t>本年收入2,002.10万元，其中：财政拨款收入</w:t>
      </w:r>
      <w:r w:rsidRPr="00673ACC">
        <w:rPr>
          <w:rFonts w:ascii="仿宋_GB2312" w:eastAsia="仿宋_GB2312" w:hint="eastAsia"/>
          <w:sz w:val="32"/>
          <w:szCs w:val="32"/>
          <w:lang w:val="zh-CN"/>
        </w:rPr>
        <w:t>2,002.10</w:t>
      </w:r>
      <w:r w:rsidRPr="00673ACC">
        <w:rPr>
          <w:rFonts w:ascii="仿宋_GB2312" w:eastAsia="仿宋_GB2312" w:hint="eastAsia"/>
          <w:sz w:val="32"/>
          <w:szCs w:val="32"/>
        </w:rPr>
        <w:t>万元，占</w:t>
      </w:r>
      <w:r w:rsidRPr="00673ACC">
        <w:rPr>
          <w:rFonts w:ascii="仿宋_GB2312" w:eastAsia="仿宋_GB2312" w:hint="eastAsia"/>
          <w:sz w:val="32"/>
          <w:szCs w:val="32"/>
          <w:lang w:val="zh-CN"/>
        </w:rPr>
        <w:t>100.00%</w:t>
      </w:r>
      <w:r w:rsidRPr="00673ACC">
        <w:rPr>
          <w:rFonts w:ascii="仿宋_GB2312" w:eastAsia="仿宋_GB2312" w:hint="eastAsia"/>
          <w:sz w:val="32"/>
          <w:szCs w:val="32"/>
        </w:rPr>
        <w:t>；上级补助收入</w:t>
      </w:r>
      <w:r w:rsidRPr="00673ACC">
        <w:rPr>
          <w:rFonts w:ascii="仿宋_GB2312" w:eastAsia="仿宋_GB2312" w:hint="eastAsia"/>
          <w:sz w:val="32"/>
          <w:szCs w:val="32"/>
          <w:lang w:val="zh-CN"/>
        </w:rPr>
        <w:t>0.00</w:t>
      </w:r>
      <w:r w:rsidRPr="00673ACC">
        <w:rPr>
          <w:rFonts w:ascii="仿宋_GB2312" w:eastAsia="仿宋_GB2312" w:hint="eastAsia"/>
          <w:sz w:val="32"/>
          <w:szCs w:val="32"/>
        </w:rPr>
        <w:t>万元，占</w:t>
      </w:r>
      <w:r w:rsidRPr="00673ACC">
        <w:rPr>
          <w:rFonts w:ascii="仿宋_GB2312" w:eastAsia="仿宋_GB2312" w:hint="eastAsia"/>
          <w:sz w:val="32"/>
          <w:szCs w:val="32"/>
          <w:lang w:val="zh-CN"/>
        </w:rPr>
        <w:t>0.00%</w:t>
      </w:r>
      <w:r w:rsidRPr="00673ACC">
        <w:rPr>
          <w:rFonts w:ascii="仿宋_GB2312" w:eastAsia="仿宋_GB2312" w:hint="eastAsia"/>
          <w:sz w:val="32"/>
          <w:szCs w:val="32"/>
        </w:rPr>
        <w:t>；事业收入</w:t>
      </w:r>
      <w:r w:rsidRPr="00673ACC">
        <w:rPr>
          <w:rFonts w:ascii="仿宋_GB2312" w:eastAsia="仿宋_GB2312" w:hint="eastAsia"/>
          <w:sz w:val="32"/>
          <w:szCs w:val="32"/>
          <w:lang w:val="zh-CN"/>
        </w:rPr>
        <w:t>0.00</w:t>
      </w:r>
      <w:r w:rsidRPr="00673ACC">
        <w:rPr>
          <w:rFonts w:ascii="仿宋_GB2312" w:eastAsia="仿宋_GB2312" w:hint="eastAsia"/>
          <w:sz w:val="32"/>
          <w:szCs w:val="32"/>
        </w:rPr>
        <w:t>万元，占</w:t>
      </w:r>
      <w:r w:rsidRPr="00673ACC">
        <w:rPr>
          <w:rFonts w:ascii="仿宋_GB2312" w:eastAsia="仿宋_GB2312" w:hint="eastAsia"/>
          <w:sz w:val="32"/>
          <w:szCs w:val="32"/>
          <w:lang w:val="zh-CN"/>
        </w:rPr>
        <w:t>0.00%</w:t>
      </w:r>
      <w:r w:rsidRPr="00673ACC">
        <w:rPr>
          <w:rFonts w:ascii="仿宋_GB2312" w:eastAsia="仿宋_GB2312" w:hint="eastAsia"/>
          <w:sz w:val="32"/>
          <w:szCs w:val="32"/>
        </w:rPr>
        <w:t>；经营收入</w:t>
      </w:r>
      <w:r w:rsidRPr="00673ACC">
        <w:rPr>
          <w:rFonts w:ascii="仿宋_GB2312" w:eastAsia="仿宋_GB2312" w:hint="eastAsia"/>
          <w:sz w:val="32"/>
          <w:szCs w:val="32"/>
          <w:lang w:val="zh-CN"/>
        </w:rPr>
        <w:t>0.00</w:t>
      </w:r>
      <w:r w:rsidRPr="00673ACC">
        <w:rPr>
          <w:rFonts w:ascii="仿宋_GB2312" w:eastAsia="仿宋_GB2312" w:hint="eastAsia"/>
          <w:sz w:val="32"/>
          <w:szCs w:val="32"/>
        </w:rPr>
        <w:t>万元，占</w:t>
      </w:r>
      <w:r w:rsidRPr="00673ACC">
        <w:rPr>
          <w:rFonts w:ascii="仿宋_GB2312" w:eastAsia="仿宋_GB2312" w:hint="eastAsia"/>
          <w:sz w:val="32"/>
          <w:szCs w:val="32"/>
          <w:lang w:val="zh-CN"/>
        </w:rPr>
        <w:t>0.00%</w:t>
      </w:r>
      <w:r w:rsidRPr="00673ACC">
        <w:rPr>
          <w:rFonts w:ascii="仿宋_GB2312" w:eastAsia="仿宋_GB2312" w:hint="eastAsia"/>
          <w:sz w:val="32"/>
          <w:szCs w:val="32"/>
        </w:rPr>
        <w:t>；附属单位上缴收入</w:t>
      </w:r>
      <w:r w:rsidRPr="00673ACC">
        <w:rPr>
          <w:rFonts w:ascii="仿宋_GB2312" w:eastAsia="仿宋_GB2312" w:hint="eastAsia"/>
          <w:sz w:val="32"/>
          <w:szCs w:val="32"/>
          <w:lang w:val="zh-CN"/>
        </w:rPr>
        <w:t>0.00</w:t>
      </w:r>
      <w:r w:rsidRPr="00673ACC">
        <w:rPr>
          <w:rFonts w:ascii="仿宋_GB2312" w:eastAsia="仿宋_GB2312" w:hint="eastAsia"/>
          <w:sz w:val="32"/>
          <w:szCs w:val="32"/>
        </w:rPr>
        <w:t>万元，占</w:t>
      </w:r>
      <w:r w:rsidRPr="00673ACC">
        <w:rPr>
          <w:rFonts w:ascii="仿宋_GB2312" w:eastAsia="仿宋_GB2312" w:hint="eastAsia"/>
          <w:sz w:val="32"/>
          <w:szCs w:val="32"/>
          <w:lang w:val="zh-CN"/>
        </w:rPr>
        <w:t>0.00%</w:t>
      </w:r>
      <w:r w:rsidRPr="00673ACC">
        <w:rPr>
          <w:rFonts w:ascii="仿宋_GB2312" w:eastAsia="仿宋_GB2312" w:hint="eastAsia"/>
          <w:sz w:val="32"/>
          <w:szCs w:val="32"/>
        </w:rPr>
        <w:t>；其他收入</w:t>
      </w:r>
      <w:r w:rsidRPr="00673ACC">
        <w:rPr>
          <w:rFonts w:ascii="仿宋_GB2312" w:eastAsia="仿宋_GB2312" w:hint="eastAsia"/>
          <w:sz w:val="32"/>
          <w:szCs w:val="32"/>
          <w:lang w:val="zh-CN"/>
        </w:rPr>
        <w:t>0.00</w:t>
      </w:r>
      <w:r w:rsidRPr="00673ACC">
        <w:rPr>
          <w:rFonts w:ascii="仿宋_GB2312" w:eastAsia="仿宋_GB2312" w:hint="eastAsia"/>
          <w:sz w:val="32"/>
          <w:szCs w:val="32"/>
        </w:rPr>
        <w:t>万元，占</w:t>
      </w:r>
      <w:r w:rsidRPr="00673ACC">
        <w:rPr>
          <w:rFonts w:ascii="仿宋_GB2312" w:eastAsia="仿宋_GB2312" w:hint="eastAsia"/>
          <w:sz w:val="32"/>
          <w:szCs w:val="32"/>
          <w:lang w:val="zh-CN"/>
        </w:rPr>
        <w:t>0.00%</w:t>
      </w:r>
      <w:r w:rsidRPr="00673ACC">
        <w:rPr>
          <w:rFonts w:ascii="仿宋_GB2312" w:eastAsia="仿宋_GB2312" w:hint="eastAsia"/>
          <w:sz w:val="32"/>
          <w:szCs w:val="32"/>
        </w:rPr>
        <w:t>。</w:t>
      </w:r>
    </w:p>
    <w:p w14:paraId="08703E36" w14:textId="77777777" w:rsidR="00670E81" w:rsidRPr="00673ACC"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sidRPr="00673ACC">
        <w:rPr>
          <w:rFonts w:ascii="黑体" w:eastAsia="黑体" w:hAnsi="黑体" w:cs="宋体" w:hint="eastAsia"/>
          <w:bCs/>
          <w:kern w:val="0"/>
          <w:sz w:val="32"/>
          <w:szCs w:val="32"/>
        </w:rPr>
        <w:t>三、支出决算情况说明</w:t>
      </w:r>
      <w:bookmarkEnd w:id="12"/>
      <w:bookmarkEnd w:id="13"/>
    </w:p>
    <w:p w14:paraId="550F56DD" w14:textId="77777777" w:rsidR="00670E81" w:rsidRPr="00673ACC" w:rsidRDefault="00000000">
      <w:pPr>
        <w:ind w:firstLineChars="200" w:firstLine="640"/>
        <w:jc w:val="left"/>
        <w:rPr>
          <w:rFonts w:ascii="仿宋_GB2312" w:eastAsia="仿宋_GB2312" w:hAnsi="仿宋_GB2312" w:cs="仿宋_GB2312" w:hint="eastAsia"/>
          <w:sz w:val="32"/>
          <w:szCs w:val="32"/>
          <w:lang w:val="zh-CN"/>
        </w:rPr>
      </w:pPr>
      <w:r w:rsidRPr="00673ACC">
        <w:rPr>
          <w:rFonts w:ascii="仿宋_GB2312" w:eastAsia="仿宋_GB2312" w:hAnsi="仿宋_GB2312" w:cs="仿宋_GB2312" w:hint="eastAsia"/>
          <w:sz w:val="32"/>
          <w:szCs w:val="32"/>
          <w:lang w:val="zh-CN"/>
        </w:rPr>
        <w:t>本年支出2,002.10万元，其中：基本支出2,002.10万元，占100.00%；项目支出0.00万元，占0.00%；上缴上级支出0.00万元，占0.00%；经营支出0.00万元，占0.00%；对附属单位补助支出0.00万元，占0.00%。</w:t>
      </w:r>
    </w:p>
    <w:p w14:paraId="48842D6F" w14:textId="77777777" w:rsidR="00670E81" w:rsidRPr="00673ACC"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sidRPr="00673ACC">
        <w:rPr>
          <w:rFonts w:ascii="黑体" w:eastAsia="黑体" w:hAnsi="黑体" w:cs="宋体" w:hint="eastAsia"/>
          <w:bCs/>
          <w:kern w:val="0"/>
          <w:sz w:val="32"/>
          <w:szCs w:val="32"/>
        </w:rPr>
        <w:lastRenderedPageBreak/>
        <w:t>四、财政拨款收入支出决算总体情况说明</w:t>
      </w:r>
      <w:bookmarkEnd w:id="14"/>
      <w:bookmarkEnd w:id="15"/>
    </w:p>
    <w:p w14:paraId="11CFCA4D" w14:textId="77777777" w:rsidR="00670E81" w:rsidRPr="00673ACC" w:rsidRDefault="00000000">
      <w:pPr>
        <w:ind w:firstLineChars="200" w:firstLine="640"/>
        <w:jc w:val="left"/>
        <w:rPr>
          <w:rFonts w:ascii="仿宋_GB2312" w:eastAsia="仿宋_GB2312"/>
          <w:sz w:val="32"/>
          <w:szCs w:val="32"/>
        </w:rPr>
      </w:pPr>
      <w:r w:rsidRPr="00673ACC">
        <w:rPr>
          <w:rFonts w:ascii="仿宋_GB2312" w:eastAsia="仿宋_GB2312" w:hint="eastAsia"/>
          <w:sz w:val="32"/>
          <w:szCs w:val="32"/>
        </w:rPr>
        <w:t>2023年度财政拨款收入总计</w:t>
      </w:r>
      <w:r w:rsidRPr="00673ACC">
        <w:rPr>
          <w:rFonts w:ascii="仿宋_GB2312" w:eastAsia="仿宋_GB2312" w:hint="eastAsia"/>
          <w:sz w:val="32"/>
          <w:szCs w:val="32"/>
          <w:lang w:val="zh-CN"/>
        </w:rPr>
        <w:t>2,002.10</w:t>
      </w:r>
      <w:r w:rsidRPr="00673ACC">
        <w:rPr>
          <w:rFonts w:ascii="仿宋_GB2312" w:eastAsia="仿宋_GB2312" w:hint="eastAsia"/>
          <w:sz w:val="32"/>
          <w:szCs w:val="32"/>
        </w:rPr>
        <w:t>万元，其中：年初财政拨款结转和结余</w:t>
      </w:r>
      <w:r w:rsidRPr="00673ACC">
        <w:rPr>
          <w:rFonts w:ascii="仿宋_GB2312" w:eastAsia="仿宋_GB2312" w:hint="eastAsia"/>
          <w:sz w:val="32"/>
          <w:szCs w:val="32"/>
          <w:lang w:val="zh-CN"/>
        </w:rPr>
        <w:t>0.00</w:t>
      </w:r>
      <w:r w:rsidRPr="00673ACC">
        <w:rPr>
          <w:rFonts w:ascii="仿宋_GB2312" w:eastAsia="仿宋_GB2312" w:hint="eastAsia"/>
          <w:sz w:val="32"/>
          <w:szCs w:val="32"/>
        </w:rPr>
        <w:t>万元，本年财政拨款收入</w:t>
      </w:r>
      <w:r w:rsidRPr="00673ACC">
        <w:rPr>
          <w:rFonts w:ascii="仿宋_GB2312" w:eastAsia="仿宋_GB2312" w:hint="eastAsia"/>
          <w:sz w:val="32"/>
          <w:szCs w:val="32"/>
          <w:lang w:val="zh-CN"/>
        </w:rPr>
        <w:t>2,002.10</w:t>
      </w:r>
      <w:r w:rsidRPr="00673ACC">
        <w:rPr>
          <w:rFonts w:ascii="仿宋_GB2312" w:eastAsia="仿宋_GB2312" w:hint="eastAsia"/>
          <w:sz w:val="32"/>
          <w:szCs w:val="32"/>
        </w:rPr>
        <w:t>万元。财政拨款支出总计</w:t>
      </w:r>
      <w:r w:rsidRPr="00673ACC">
        <w:rPr>
          <w:rFonts w:ascii="仿宋_GB2312" w:eastAsia="仿宋_GB2312" w:hint="eastAsia"/>
          <w:sz w:val="32"/>
          <w:szCs w:val="32"/>
          <w:lang w:val="zh-CN"/>
        </w:rPr>
        <w:t>2,002.10</w:t>
      </w:r>
      <w:r w:rsidRPr="00673ACC">
        <w:rPr>
          <w:rFonts w:ascii="仿宋_GB2312" w:eastAsia="仿宋_GB2312" w:hint="eastAsia"/>
          <w:sz w:val="32"/>
          <w:szCs w:val="32"/>
        </w:rPr>
        <w:t>万元，其中：年末财政拨款结转和结余</w:t>
      </w:r>
      <w:r w:rsidRPr="00673ACC">
        <w:rPr>
          <w:rFonts w:ascii="仿宋_GB2312" w:eastAsia="仿宋_GB2312" w:hint="eastAsia"/>
          <w:sz w:val="32"/>
          <w:szCs w:val="32"/>
          <w:lang w:val="zh-CN"/>
        </w:rPr>
        <w:t>0.00</w:t>
      </w:r>
      <w:r w:rsidRPr="00673ACC">
        <w:rPr>
          <w:rFonts w:ascii="仿宋_GB2312" w:eastAsia="仿宋_GB2312" w:hint="eastAsia"/>
          <w:sz w:val="32"/>
          <w:szCs w:val="32"/>
        </w:rPr>
        <w:t>万元，本年财政拨款支出</w:t>
      </w:r>
      <w:r w:rsidRPr="00673ACC">
        <w:rPr>
          <w:rFonts w:ascii="仿宋_GB2312" w:eastAsia="仿宋_GB2312" w:hint="eastAsia"/>
          <w:sz w:val="32"/>
          <w:szCs w:val="32"/>
          <w:lang w:val="zh-CN"/>
        </w:rPr>
        <w:t>2,002.10</w:t>
      </w:r>
      <w:r w:rsidRPr="00673ACC">
        <w:rPr>
          <w:rFonts w:ascii="仿宋_GB2312" w:eastAsia="仿宋_GB2312" w:hint="eastAsia"/>
          <w:sz w:val="32"/>
          <w:szCs w:val="32"/>
        </w:rPr>
        <w:t>万元。</w:t>
      </w:r>
    </w:p>
    <w:p w14:paraId="6B90B0AE" w14:textId="5504B924" w:rsidR="00670E81" w:rsidRPr="00673ACC" w:rsidRDefault="00000000">
      <w:pPr>
        <w:ind w:firstLineChars="200" w:firstLine="640"/>
        <w:jc w:val="left"/>
        <w:rPr>
          <w:rFonts w:ascii="仿宋_GB2312" w:eastAsia="仿宋_GB2312"/>
          <w:sz w:val="32"/>
          <w:szCs w:val="32"/>
        </w:rPr>
      </w:pPr>
      <w:r w:rsidRPr="00673ACC">
        <w:rPr>
          <w:rFonts w:ascii="仿宋_GB2312" w:eastAsia="仿宋_GB2312" w:hint="eastAsia"/>
          <w:sz w:val="32"/>
          <w:szCs w:val="32"/>
        </w:rPr>
        <w:t>财政拨款收入支出总体与上年相比,</w:t>
      </w:r>
      <w:r w:rsidRPr="00673ACC">
        <w:rPr>
          <w:rFonts w:ascii="仿宋_GB2312" w:eastAsia="仿宋_GB2312" w:hint="eastAsia"/>
          <w:sz w:val="32"/>
          <w:szCs w:val="32"/>
          <w:lang w:val="zh-CN"/>
        </w:rPr>
        <w:t>减少332.98万元</w:t>
      </w:r>
      <w:r w:rsidRPr="00673ACC">
        <w:rPr>
          <w:rFonts w:ascii="仿宋_GB2312" w:eastAsia="仿宋_GB2312" w:hint="eastAsia"/>
          <w:sz w:val="32"/>
          <w:szCs w:val="32"/>
        </w:rPr>
        <w:t>，下降14.26%,主要原因是：</w:t>
      </w:r>
      <w:r w:rsidR="00673ACC" w:rsidRPr="00673ACC">
        <w:rPr>
          <w:rFonts w:ascii="仿宋_GB2312" w:eastAsia="仿宋_GB2312" w:hint="eastAsia"/>
          <w:sz w:val="32"/>
          <w:szCs w:val="32"/>
        </w:rPr>
        <w:t>本年便民服务站归分局管理，因此经费减少</w:t>
      </w:r>
      <w:r w:rsidRPr="00673ACC">
        <w:rPr>
          <w:rFonts w:ascii="仿宋_GB2312" w:eastAsia="仿宋_GB2312" w:hint="eastAsia"/>
          <w:sz w:val="32"/>
          <w:szCs w:val="32"/>
        </w:rPr>
        <w:t>。与年初预算相比，年初预算数</w:t>
      </w:r>
      <w:r w:rsidRPr="00673ACC">
        <w:rPr>
          <w:rFonts w:ascii="仿宋_GB2312" w:eastAsia="仿宋_GB2312" w:hint="eastAsia"/>
          <w:sz w:val="32"/>
          <w:szCs w:val="32"/>
          <w:lang w:val="zh-CN"/>
        </w:rPr>
        <w:t>2,172.77</w:t>
      </w:r>
      <w:r w:rsidRPr="00673ACC">
        <w:rPr>
          <w:rFonts w:ascii="仿宋_GB2312" w:eastAsia="仿宋_GB2312" w:hint="eastAsia"/>
          <w:sz w:val="32"/>
          <w:szCs w:val="32"/>
        </w:rPr>
        <w:t>万元，决算数</w:t>
      </w:r>
      <w:r w:rsidRPr="00673ACC">
        <w:rPr>
          <w:rFonts w:ascii="仿宋_GB2312" w:eastAsia="仿宋_GB2312" w:hint="eastAsia"/>
          <w:sz w:val="32"/>
          <w:szCs w:val="32"/>
          <w:lang w:val="zh-CN"/>
        </w:rPr>
        <w:t>2,002.10</w:t>
      </w:r>
      <w:r w:rsidRPr="00673ACC">
        <w:rPr>
          <w:rFonts w:ascii="仿宋_GB2312" w:eastAsia="仿宋_GB2312" w:hint="eastAsia"/>
          <w:sz w:val="32"/>
          <w:szCs w:val="32"/>
        </w:rPr>
        <w:t>万元，预决算差异率-7.85%，主要原因是：</w:t>
      </w:r>
      <w:r w:rsidR="00673ACC" w:rsidRPr="00673ACC">
        <w:rPr>
          <w:rFonts w:ascii="仿宋_GB2312" w:eastAsia="仿宋_GB2312" w:hint="eastAsia"/>
          <w:sz w:val="32"/>
          <w:szCs w:val="32"/>
        </w:rPr>
        <w:t>本年便民服务站归分局管理，因此预算减少</w:t>
      </w:r>
      <w:r w:rsidRPr="00673ACC">
        <w:rPr>
          <w:rFonts w:ascii="仿宋_GB2312" w:eastAsia="仿宋_GB2312" w:hint="eastAsia"/>
          <w:sz w:val="32"/>
          <w:szCs w:val="32"/>
        </w:rPr>
        <w:t>。</w:t>
      </w:r>
    </w:p>
    <w:p w14:paraId="28D6F2B5" w14:textId="77777777" w:rsidR="00670E81" w:rsidRPr="00673ACC"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sidRPr="00673ACC">
        <w:rPr>
          <w:rFonts w:ascii="黑体" w:eastAsia="黑体" w:hAnsi="黑体" w:cs="宋体" w:hint="eastAsia"/>
          <w:bCs/>
          <w:kern w:val="0"/>
          <w:sz w:val="32"/>
          <w:szCs w:val="32"/>
        </w:rPr>
        <w:t>五、一般公共预算财政拨款支出决算情况说明</w:t>
      </w:r>
      <w:bookmarkEnd w:id="16"/>
      <w:bookmarkEnd w:id="17"/>
    </w:p>
    <w:p w14:paraId="5929C805" w14:textId="77777777" w:rsidR="00670E81" w:rsidRPr="00673ACC" w:rsidRDefault="00000000">
      <w:pPr>
        <w:ind w:firstLineChars="200" w:firstLine="640"/>
        <w:jc w:val="left"/>
        <w:outlineLvl w:val="2"/>
        <w:rPr>
          <w:rFonts w:ascii="黑体" w:eastAsia="黑体" w:hAnsi="黑体" w:hint="eastAsia"/>
          <w:sz w:val="32"/>
          <w:szCs w:val="32"/>
        </w:rPr>
      </w:pPr>
      <w:r w:rsidRPr="00673ACC">
        <w:rPr>
          <w:rFonts w:ascii="黑体" w:eastAsia="黑体" w:hAnsi="黑体" w:hint="eastAsia"/>
          <w:sz w:val="32"/>
          <w:szCs w:val="32"/>
        </w:rPr>
        <w:t>（一）一般公共预算财政拨款支出决算总体情况</w:t>
      </w:r>
    </w:p>
    <w:p w14:paraId="32EB3F7C" w14:textId="1CE80589" w:rsidR="00670E81" w:rsidRPr="00673ACC" w:rsidRDefault="00000000">
      <w:pPr>
        <w:spacing w:line="600" w:lineRule="exact"/>
        <w:ind w:firstLineChars="200" w:firstLine="640"/>
        <w:jc w:val="left"/>
        <w:rPr>
          <w:rFonts w:ascii="仿宋_GB2312" w:eastAsia="仿宋_GB2312"/>
          <w:sz w:val="32"/>
          <w:szCs w:val="32"/>
        </w:rPr>
      </w:pPr>
      <w:r w:rsidRPr="00673ACC">
        <w:rPr>
          <w:rFonts w:ascii="仿宋_GB2312" w:eastAsia="仿宋_GB2312" w:hint="eastAsia"/>
          <w:sz w:val="32"/>
          <w:szCs w:val="32"/>
        </w:rPr>
        <w:t>2023年度一般公共预算财政拨款支出2,002.10万元，占本年支出合计的</w:t>
      </w:r>
      <w:r w:rsidRPr="00673ACC">
        <w:rPr>
          <w:rFonts w:ascii="仿宋_GB2312" w:eastAsia="仿宋_GB2312" w:hint="eastAsia"/>
          <w:sz w:val="32"/>
          <w:szCs w:val="32"/>
          <w:lang w:val="zh-CN"/>
        </w:rPr>
        <w:t>100.00%</w:t>
      </w:r>
      <w:r w:rsidRPr="00673ACC">
        <w:rPr>
          <w:rFonts w:ascii="仿宋_GB2312" w:eastAsia="仿宋_GB2312" w:hint="eastAsia"/>
          <w:sz w:val="32"/>
          <w:szCs w:val="32"/>
        </w:rPr>
        <w:t>。与上年相比，</w:t>
      </w:r>
      <w:r w:rsidRPr="00673ACC">
        <w:rPr>
          <w:rFonts w:ascii="仿宋_GB2312" w:eastAsia="仿宋_GB2312" w:hint="eastAsia"/>
          <w:sz w:val="32"/>
          <w:szCs w:val="32"/>
          <w:lang w:val="zh-CN"/>
        </w:rPr>
        <w:t>减少332.98万元</w:t>
      </w:r>
      <w:r w:rsidRPr="00673ACC">
        <w:rPr>
          <w:rFonts w:ascii="仿宋_GB2312" w:eastAsia="仿宋_GB2312" w:hint="eastAsia"/>
          <w:sz w:val="32"/>
          <w:szCs w:val="32"/>
        </w:rPr>
        <w:t>，下降14.26%,主要原因是：</w:t>
      </w:r>
      <w:r w:rsidR="00673ACC" w:rsidRPr="00673ACC">
        <w:rPr>
          <w:rFonts w:ascii="仿宋_GB2312" w:eastAsia="仿宋_GB2312" w:hint="eastAsia"/>
          <w:sz w:val="32"/>
          <w:szCs w:val="32"/>
        </w:rPr>
        <w:t>本年便民服务站归分局管理，因此经费减少</w:t>
      </w:r>
      <w:r w:rsidRPr="00673ACC">
        <w:rPr>
          <w:rFonts w:ascii="仿宋_GB2312" w:eastAsia="仿宋_GB2312" w:hint="eastAsia"/>
          <w:sz w:val="32"/>
          <w:szCs w:val="32"/>
        </w:rPr>
        <w:t>。与年初预算相比，年初预算数</w:t>
      </w:r>
      <w:r w:rsidRPr="00673ACC">
        <w:rPr>
          <w:rFonts w:ascii="仿宋_GB2312" w:eastAsia="仿宋_GB2312" w:hint="eastAsia"/>
          <w:sz w:val="32"/>
          <w:szCs w:val="32"/>
          <w:lang w:val="zh-CN"/>
        </w:rPr>
        <w:t>2,172.77</w:t>
      </w:r>
      <w:r w:rsidRPr="00673ACC">
        <w:rPr>
          <w:rFonts w:ascii="仿宋_GB2312" w:eastAsia="仿宋_GB2312" w:hint="eastAsia"/>
          <w:sz w:val="32"/>
          <w:szCs w:val="32"/>
        </w:rPr>
        <w:t>万元，决算数</w:t>
      </w:r>
      <w:r w:rsidRPr="00673ACC">
        <w:rPr>
          <w:rFonts w:ascii="仿宋_GB2312" w:eastAsia="仿宋_GB2312" w:hint="eastAsia"/>
          <w:sz w:val="32"/>
          <w:szCs w:val="32"/>
          <w:lang w:val="zh-CN"/>
        </w:rPr>
        <w:t>2,002.10</w:t>
      </w:r>
      <w:r w:rsidRPr="00673ACC">
        <w:rPr>
          <w:rFonts w:ascii="仿宋_GB2312" w:eastAsia="仿宋_GB2312" w:hint="eastAsia"/>
          <w:sz w:val="32"/>
          <w:szCs w:val="32"/>
        </w:rPr>
        <w:t>万元，预决算差异率</w:t>
      </w:r>
      <w:r w:rsidRPr="00673ACC">
        <w:rPr>
          <w:rFonts w:ascii="仿宋_GB2312" w:eastAsia="仿宋_GB2312" w:hint="eastAsia"/>
          <w:sz w:val="32"/>
          <w:szCs w:val="32"/>
          <w:lang w:val="zh-CN"/>
        </w:rPr>
        <w:t>-7.85%</w:t>
      </w:r>
      <w:r w:rsidRPr="00673ACC">
        <w:rPr>
          <w:rFonts w:ascii="仿宋_GB2312" w:eastAsia="仿宋_GB2312" w:hint="eastAsia"/>
          <w:sz w:val="32"/>
          <w:szCs w:val="32"/>
        </w:rPr>
        <w:t>，主要原因是：</w:t>
      </w:r>
      <w:r w:rsidR="00673ACC" w:rsidRPr="00673ACC">
        <w:rPr>
          <w:rFonts w:ascii="仿宋_GB2312" w:eastAsia="仿宋_GB2312" w:hint="eastAsia"/>
          <w:sz w:val="32"/>
          <w:szCs w:val="32"/>
        </w:rPr>
        <w:t>本年便民服务站归分局管理，因此预算减少</w:t>
      </w:r>
      <w:r w:rsidRPr="00673ACC">
        <w:rPr>
          <w:rFonts w:ascii="仿宋_GB2312" w:eastAsia="仿宋_GB2312" w:hint="eastAsia"/>
          <w:sz w:val="32"/>
          <w:szCs w:val="32"/>
        </w:rPr>
        <w:t>。</w:t>
      </w:r>
    </w:p>
    <w:p w14:paraId="05EF3F75" w14:textId="77777777" w:rsidR="00670E81" w:rsidRPr="00673ACC" w:rsidRDefault="00000000">
      <w:pPr>
        <w:numPr>
          <w:ilvl w:val="0"/>
          <w:numId w:val="1"/>
        </w:numPr>
        <w:ind w:firstLineChars="200" w:firstLine="640"/>
        <w:jc w:val="left"/>
        <w:outlineLvl w:val="2"/>
        <w:rPr>
          <w:rFonts w:ascii="黑体" w:eastAsia="黑体" w:hAnsi="黑体" w:hint="eastAsia"/>
          <w:sz w:val="32"/>
          <w:szCs w:val="32"/>
        </w:rPr>
      </w:pPr>
      <w:r w:rsidRPr="00673ACC">
        <w:rPr>
          <w:rFonts w:ascii="黑体" w:eastAsia="黑体" w:hAnsi="黑体" w:hint="eastAsia"/>
          <w:sz w:val="32"/>
          <w:szCs w:val="32"/>
        </w:rPr>
        <w:t>一般公共预算财政拨款支出决算结构情况</w:t>
      </w:r>
    </w:p>
    <w:p w14:paraId="466222F3" w14:textId="77777777" w:rsidR="00670E81" w:rsidRPr="00673ACC"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sidRPr="00673ACC">
        <w:rPr>
          <w:rFonts w:ascii="仿宋_GB2312" w:eastAsia="仿宋_GB2312"/>
          <w:kern w:val="2"/>
          <w:sz w:val="32"/>
          <w:szCs w:val="32"/>
          <w:lang w:val="zh-CN"/>
        </w:rPr>
        <w:t>1.一般公共服务支出（类）</w:t>
      </w:r>
      <w:r w:rsidRPr="00673ACC">
        <w:rPr>
          <w:rFonts w:ascii="仿宋_GB2312" w:eastAsia="仿宋_GB2312" w:hint="eastAsia"/>
          <w:kern w:val="2"/>
          <w:sz w:val="32"/>
          <w:szCs w:val="32"/>
          <w:lang w:val="zh-CN"/>
        </w:rPr>
        <w:t>475.94</w:t>
      </w:r>
      <w:r w:rsidRPr="00673ACC">
        <w:rPr>
          <w:rFonts w:ascii="仿宋_GB2312" w:eastAsia="仿宋_GB2312"/>
          <w:kern w:val="2"/>
          <w:sz w:val="32"/>
          <w:szCs w:val="32"/>
          <w:lang w:val="zh-CN"/>
        </w:rPr>
        <w:t>万元，占</w:t>
      </w:r>
      <w:r w:rsidRPr="00673ACC">
        <w:rPr>
          <w:rFonts w:ascii="仿宋_GB2312" w:eastAsia="仿宋_GB2312" w:hint="eastAsia"/>
          <w:kern w:val="2"/>
          <w:sz w:val="32"/>
          <w:szCs w:val="32"/>
          <w:lang w:val="zh-CN"/>
        </w:rPr>
        <w:t>23.77%</w:t>
      </w:r>
      <w:r w:rsidRPr="00673ACC">
        <w:rPr>
          <w:rFonts w:ascii="仿宋_GB2312" w:eastAsia="仿宋_GB2312"/>
          <w:kern w:val="2"/>
          <w:sz w:val="32"/>
          <w:szCs w:val="32"/>
          <w:lang w:val="zh-CN"/>
        </w:rPr>
        <w:t>；</w:t>
      </w:r>
    </w:p>
    <w:p w14:paraId="224AF9EC" w14:textId="75A680C0" w:rsidR="00670E81" w:rsidRPr="00673ACC" w:rsidRDefault="00673ACC">
      <w:pPr>
        <w:pStyle w:val="a6"/>
        <w:widowControl/>
        <w:spacing w:before="0" w:beforeAutospacing="0" w:after="0" w:afterAutospacing="0"/>
        <w:ind w:firstLineChars="200" w:firstLine="640"/>
        <w:rPr>
          <w:rFonts w:ascii="仿宋_GB2312" w:eastAsia="仿宋_GB2312"/>
          <w:kern w:val="2"/>
          <w:sz w:val="32"/>
          <w:szCs w:val="32"/>
          <w:lang w:val="zh-CN"/>
        </w:rPr>
      </w:pPr>
      <w:r w:rsidRPr="00673ACC">
        <w:rPr>
          <w:rFonts w:ascii="仿宋_GB2312" w:eastAsia="仿宋_GB2312" w:hint="eastAsia"/>
          <w:kern w:val="2"/>
          <w:sz w:val="32"/>
          <w:szCs w:val="32"/>
          <w:lang w:val="zh-CN"/>
        </w:rPr>
        <w:t>2</w:t>
      </w:r>
      <w:r w:rsidRPr="00673ACC">
        <w:rPr>
          <w:rFonts w:ascii="仿宋_GB2312" w:eastAsia="仿宋_GB2312"/>
          <w:kern w:val="2"/>
          <w:sz w:val="32"/>
          <w:szCs w:val="32"/>
          <w:lang w:val="zh-CN"/>
        </w:rPr>
        <w:t>.社会保障和就业支出（类）</w:t>
      </w:r>
      <w:r w:rsidRPr="00673ACC">
        <w:rPr>
          <w:rFonts w:ascii="仿宋_GB2312" w:eastAsia="仿宋_GB2312" w:hint="eastAsia"/>
          <w:kern w:val="2"/>
          <w:sz w:val="32"/>
          <w:szCs w:val="32"/>
          <w:lang w:val="zh-CN"/>
        </w:rPr>
        <w:t>1,526.16</w:t>
      </w:r>
      <w:r w:rsidRPr="00673ACC">
        <w:rPr>
          <w:rFonts w:ascii="仿宋_GB2312" w:eastAsia="仿宋_GB2312"/>
          <w:kern w:val="2"/>
          <w:sz w:val="32"/>
          <w:szCs w:val="32"/>
          <w:lang w:val="zh-CN"/>
        </w:rPr>
        <w:t>万元，占</w:t>
      </w:r>
      <w:r w:rsidRPr="00673ACC">
        <w:rPr>
          <w:rFonts w:ascii="仿宋_GB2312" w:eastAsia="仿宋_GB2312" w:hint="eastAsia"/>
          <w:kern w:val="2"/>
          <w:sz w:val="32"/>
          <w:szCs w:val="32"/>
          <w:lang w:val="zh-CN"/>
        </w:rPr>
        <w:t>76.23%。</w:t>
      </w:r>
    </w:p>
    <w:p w14:paraId="36A13439" w14:textId="77777777" w:rsidR="00670E81" w:rsidRPr="00673ACC" w:rsidRDefault="00000000">
      <w:pPr>
        <w:ind w:firstLineChars="200" w:firstLine="640"/>
        <w:jc w:val="left"/>
        <w:outlineLvl w:val="2"/>
        <w:rPr>
          <w:rFonts w:ascii="黑体" w:eastAsia="黑体" w:hAnsi="黑体" w:hint="eastAsia"/>
          <w:sz w:val="32"/>
          <w:szCs w:val="32"/>
        </w:rPr>
      </w:pPr>
      <w:r w:rsidRPr="00673ACC">
        <w:rPr>
          <w:rFonts w:ascii="黑体" w:eastAsia="黑体" w:hAnsi="黑体" w:hint="eastAsia"/>
          <w:sz w:val="32"/>
          <w:szCs w:val="32"/>
        </w:rPr>
        <w:lastRenderedPageBreak/>
        <w:t>（三）一般公共预算财政拨款支出决算具体情况</w:t>
      </w:r>
    </w:p>
    <w:p w14:paraId="615D4DA4" w14:textId="217E352D" w:rsidR="00670E81" w:rsidRPr="00673ACC" w:rsidRDefault="00000000">
      <w:pPr>
        <w:ind w:firstLineChars="200" w:firstLine="640"/>
        <w:rPr>
          <w:rFonts w:ascii="仿宋_GB2312" w:eastAsia="仿宋_GB2312" w:hAnsi="仿宋_GB2312" w:cs="仿宋_GB2312" w:hint="eastAsia"/>
          <w:sz w:val="32"/>
          <w:szCs w:val="32"/>
          <w:lang w:val="zh-CN"/>
        </w:rPr>
      </w:pPr>
      <w:r w:rsidRPr="00673ACC">
        <w:rPr>
          <w:rFonts w:ascii="仿宋_GB2312" w:eastAsia="仿宋_GB2312" w:hAnsi="仿宋_GB2312" w:cs="仿宋_GB2312" w:hint="eastAsia"/>
          <w:sz w:val="32"/>
          <w:szCs w:val="32"/>
        </w:rPr>
        <w:t>1.一般公共服务支出（类）政府办公厅（室）及相关机构事务（款）机关服务（项）:支出决算数为226.34万元，比上年决算增加13.72万元，增长6.45%，主要原因是：</w:t>
      </w:r>
      <w:r w:rsidR="00673ACC" w:rsidRPr="00673ACC">
        <w:rPr>
          <w:rFonts w:ascii="仿宋_GB2312" w:eastAsia="仿宋_GB2312" w:hAnsi="仿宋_GB2312" w:cs="仿宋_GB2312" w:hint="eastAsia"/>
          <w:sz w:val="32"/>
          <w:szCs w:val="32"/>
          <w:lang w:val="zh-CN"/>
        </w:rPr>
        <w:t>本年度新增工作人员，相应工资、津贴增加</w:t>
      </w:r>
      <w:r w:rsidRPr="00673ACC">
        <w:rPr>
          <w:rFonts w:ascii="仿宋_GB2312" w:eastAsia="仿宋_GB2312" w:hAnsi="仿宋_GB2312" w:cs="仿宋_GB2312" w:hint="eastAsia"/>
          <w:sz w:val="32"/>
          <w:szCs w:val="32"/>
          <w:lang w:val="zh-CN"/>
        </w:rPr>
        <w:t>。</w:t>
      </w:r>
    </w:p>
    <w:p w14:paraId="53786BBC" w14:textId="62BBF4D7" w:rsidR="00670E81" w:rsidRPr="00673ACC" w:rsidRDefault="00000000">
      <w:pPr>
        <w:ind w:firstLineChars="200" w:firstLine="640"/>
        <w:rPr>
          <w:rFonts w:ascii="仿宋_GB2312" w:eastAsia="仿宋_GB2312" w:hAnsi="仿宋_GB2312" w:cs="仿宋_GB2312" w:hint="eastAsia"/>
          <w:sz w:val="32"/>
          <w:szCs w:val="32"/>
          <w:lang w:val="zh-CN"/>
        </w:rPr>
      </w:pPr>
      <w:r w:rsidRPr="00673ACC">
        <w:rPr>
          <w:rFonts w:ascii="仿宋_GB2312" w:eastAsia="仿宋_GB2312" w:hAnsi="仿宋_GB2312" w:cs="仿宋_GB2312" w:hint="eastAsia"/>
          <w:sz w:val="32"/>
          <w:szCs w:val="32"/>
        </w:rPr>
        <w:t>2.一般公共服务支出（类）政府办公厅（室）及相关机构事务（款）行政运行（项）:支出决算数为249.60万元，比上年决算增加19.45万元，增长8.45%，主要原因是：</w:t>
      </w:r>
      <w:r w:rsidR="00673ACC" w:rsidRPr="00673ACC">
        <w:rPr>
          <w:rFonts w:ascii="仿宋_GB2312" w:eastAsia="仿宋_GB2312" w:hAnsi="仿宋_GB2312" w:cs="仿宋_GB2312" w:hint="eastAsia"/>
          <w:sz w:val="32"/>
          <w:szCs w:val="32"/>
          <w:lang w:val="zh-CN"/>
        </w:rPr>
        <w:t>本年度新增工作人员，相应工资、津贴增加</w:t>
      </w:r>
      <w:r w:rsidRPr="00673ACC">
        <w:rPr>
          <w:rFonts w:ascii="仿宋_GB2312" w:eastAsia="仿宋_GB2312" w:hAnsi="仿宋_GB2312" w:cs="仿宋_GB2312" w:hint="eastAsia"/>
          <w:sz w:val="32"/>
          <w:szCs w:val="32"/>
          <w:lang w:val="zh-CN"/>
        </w:rPr>
        <w:t>。</w:t>
      </w:r>
    </w:p>
    <w:p w14:paraId="4DC9FF5C" w14:textId="16CFA3ED" w:rsidR="00670E81" w:rsidRPr="00673ACC" w:rsidRDefault="00000000">
      <w:pPr>
        <w:ind w:firstLineChars="200" w:firstLine="640"/>
        <w:rPr>
          <w:rFonts w:ascii="仿宋_GB2312" w:eastAsia="仿宋_GB2312" w:hAnsi="仿宋_GB2312" w:cs="仿宋_GB2312" w:hint="eastAsia"/>
          <w:sz w:val="32"/>
          <w:szCs w:val="32"/>
          <w:lang w:val="zh-CN"/>
        </w:rPr>
      </w:pPr>
      <w:r w:rsidRPr="00673ACC">
        <w:rPr>
          <w:rFonts w:ascii="仿宋_GB2312" w:eastAsia="仿宋_GB2312" w:hAnsi="仿宋_GB2312" w:cs="仿宋_GB2312" w:hint="eastAsia"/>
          <w:sz w:val="32"/>
          <w:szCs w:val="32"/>
        </w:rPr>
        <w:t>3.社会保障和就业支出（类）民政管理事务（款）基层政权建设和社区治理（项）:支出决算数为1,409.65万元，比上年决算减少263.83万元，下降15.77%，主要原因是：</w:t>
      </w:r>
      <w:r w:rsidR="00673ACC" w:rsidRPr="00673ACC">
        <w:rPr>
          <w:rFonts w:ascii="仿宋_GB2312" w:eastAsia="仿宋_GB2312" w:hint="eastAsia"/>
          <w:sz w:val="32"/>
          <w:szCs w:val="32"/>
        </w:rPr>
        <w:t>本年便民服务站归分局管理，因此经费减少</w:t>
      </w:r>
      <w:r w:rsidRPr="00673ACC">
        <w:rPr>
          <w:rFonts w:ascii="仿宋_GB2312" w:eastAsia="仿宋_GB2312" w:hAnsi="仿宋_GB2312" w:cs="仿宋_GB2312" w:hint="eastAsia"/>
          <w:sz w:val="32"/>
          <w:szCs w:val="32"/>
          <w:lang w:val="zh-CN"/>
        </w:rPr>
        <w:t>。</w:t>
      </w:r>
    </w:p>
    <w:p w14:paraId="5956541F" w14:textId="1280F643" w:rsidR="00670E81" w:rsidRPr="00673ACC" w:rsidRDefault="00000000">
      <w:pPr>
        <w:ind w:firstLineChars="200" w:firstLine="640"/>
        <w:rPr>
          <w:rFonts w:ascii="仿宋_GB2312" w:eastAsia="仿宋_GB2312" w:hAnsi="仿宋_GB2312" w:cs="仿宋_GB2312" w:hint="eastAsia"/>
          <w:sz w:val="32"/>
          <w:szCs w:val="32"/>
          <w:lang w:val="zh-CN"/>
        </w:rPr>
      </w:pPr>
      <w:r w:rsidRPr="00673ACC">
        <w:rPr>
          <w:rFonts w:ascii="仿宋_GB2312" w:eastAsia="仿宋_GB2312" w:hAnsi="仿宋_GB2312" w:cs="仿宋_GB2312" w:hint="eastAsia"/>
          <w:sz w:val="32"/>
          <w:szCs w:val="32"/>
        </w:rPr>
        <w:t>4.社会保障和就业支出（类）行政事业单位养老支出（款）机关事业单位基本养老保险缴费支出（项）:支出决算数为116.51万元，比上年决算减少99.34万元，下降46.02%，主要原因是：</w:t>
      </w:r>
      <w:r w:rsidR="00673ACC" w:rsidRPr="00673ACC">
        <w:rPr>
          <w:rFonts w:ascii="仿宋_GB2312" w:eastAsia="仿宋_GB2312" w:hAnsi="仿宋_GB2312" w:cs="仿宋_GB2312" w:hint="eastAsia"/>
          <w:sz w:val="32"/>
          <w:szCs w:val="32"/>
          <w:lang w:val="zh-CN"/>
        </w:rPr>
        <w:t>本年事业人员养老保险经费财政从机关</w:t>
      </w:r>
      <w:r w:rsidR="00673ACC" w:rsidRPr="00673ACC">
        <w:rPr>
          <w:rFonts w:ascii="仿宋_GB2312" w:eastAsia="仿宋_GB2312" w:hAnsi="仿宋_GB2312" w:cs="仿宋_GB2312" w:hint="eastAsia"/>
          <w:sz w:val="32"/>
          <w:szCs w:val="32"/>
        </w:rPr>
        <w:t>服务支出，因此减少</w:t>
      </w:r>
      <w:r w:rsidRPr="00673ACC">
        <w:rPr>
          <w:rFonts w:ascii="仿宋_GB2312" w:eastAsia="仿宋_GB2312" w:hAnsi="仿宋_GB2312" w:cs="仿宋_GB2312" w:hint="eastAsia"/>
          <w:sz w:val="32"/>
          <w:szCs w:val="32"/>
          <w:lang w:val="zh-CN"/>
        </w:rPr>
        <w:t>。</w:t>
      </w:r>
    </w:p>
    <w:p w14:paraId="5FE61216" w14:textId="7C4E7E1F" w:rsidR="00670E81" w:rsidRPr="00673ACC" w:rsidRDefault="00000000">
      <w:pPr>
        <w:ind w:firstLineChars="200" w:firstLine="640"/>
        <w:rPr>
          <w:rFonts w:ascii="仿宋_GB2312" w:eastAsia="仿宋_GB2312" w:hAnsi="仿宋_GB2312" w:cs="仿宋_GB2312" w:hint="eastAsia"/>
          <w:sz w:val="32"/>
          <w:szCs w:val="32"/>
          <w:lang w:val="zh-CN"/>
        </w:rPr>
      </w:pPr>
      <w:r w:rsidRPr="00673ACC">
        <w:rPr>
          <w:rFonts w:ascii="仿宋_GB2312" w:eastAsia="仿宋_GB2312" w:hAnsi="仿宋_GB2312" w:cs="仿宋_GB2312" w:hint="eastAsia"/>
          <w:sz w:val="32"/>
          <w:szCs w:val="32"/>
        </w:rPr>
        <w:t>5.卫生健康支出（类）公共卫生（款）突发公共卫生事件应急处理（项）:支出决算数为0.00万元，比上年决算减少0.98万元，下降100%，主要原因是：</w:t>
      </w:r>
      <w:r w:rsidR="00664B32">
        <w:rPr>
          <w:rFonts w:ascii="仿宋_GB2312" w:eastAsia="仿宋_GB2312" w:hAnsi="仿宋_GB2312" w:cs="仿宋_GB2312" w:hint="eastAsia"/>
          <w:sz w:val="32"/>
          <w:szCs w:val="32"/>
          <w:lang w:val="zh-CN"/>
        </w:rPr>
        <w:t>单位本年无</w:t>
      </w:r>
      <w:r w:rsidR="00872BC1">
        <w:rPr>
          <w:rFonts w:ascii="仿宋_GB2312" w:eastAsia="仿宋_GB2312" w:hAnsi="仿宋_GB2312" w:cs="仿宋_GB2312" w:hint="eastAsia"/>
          <w:sz w:val="32"/>
          <w:szCs w:val="32"/>
          <w:lang w:val="zh-CN"/>
        </w:rPr>
        <w:t>防疫经费支出</w:t>
      </w:r>
      <w:r w:rsidR="00664B32">
        <w:rPr>
          <w:rFonts w:ascii="仿宋_GB2312" w:eastAsia="仿宋_GB2312" w:hAnsi="仿宋_GB2312" w:cs="仿宋_GB2312" w:hint="eastAsia"/>
          <w:sz w:val="32"/>
          <w:szCs w:val="32"/>
          <w:lang w:val="zh-CN"/>
        </w:rPr>
        <w:t>。</w:t>
      </w:r>
    </w:p>
    <w:p w14:paraId="1850B441" w14:textId="51D9BC02" w:rsidR="00670E81" w:rsidRPr="00673ACC" w:rsidRDefault="00000000">
      <w:pPr>
        <w:ind w:firstLineChars="200" w:firstLine="640"/>
        <w:rPr>
          <w:rFonts w:ascii="仿宋_GB2312" w:eastAsia="仿宋_GB2312" w:hAnsi="仿宋_GB2312" w:cs="仿宋_GB2312" w:hint="eastAsia"/>
          <w:sz w:val="32"/>
          <w:szCs w:val="32"/>
          <w:lang w:val="zh-CN"/>
        </w:rPr>
      </w:pPr>
      <w:r w:rsidRPr="00673ACC">
        <w:rPr>
          <w:rFonts w:ascii="仿宋_GB2312" w:eastAsia="仿宋_GB2312" w:hAnsi="仿宋_GB2312" w:cs="仿宋_GB2312" w:hint="eastAsia"/>
          <w:sz w:val="32"/>
          <w:szCs w:val="32"/>
        </w:rPr>
        <w:lastRenderedPageBreak/>
        <w:t>6.社会保障和就业支出（类）其他生活救助（款）其他城市生活救助（项）:支出决算数为0.00万元，比上年决算减少2.00万元，下降100%，主要原因是：</w:t>
      </w:r>
      <w:r w:rsidR="00664B32" w:rsidRPr="00664B32">
        <w:rPr>
          <w:rFonts w:ascii="仿宋_GB2312" w:eastAsia="仿宋_GB2312" w:hAnsi="仿宋_GB2312" w:cs="仿宋_GB2312" w:hint="eastAsia"/>
          <w:sz w:val="32"/>
          <w:szCs w:val="32"/>
          <w:lang w:val="zh-CN"/>
        </w:rPr>
        <w:t>单位本年无</w:t>
      </w:r>
      <w:r w:rsidR="00872BC1">
        <w:rPr>
          <w:rFonts w:ascii="仿宋_GB2312" w:eastAsia="仿宋_GB2312" w:hAnsi="仿宋_GB2312" w:cs="仿宋_GB2312" w:hint="eastAsia"/>
          <w:sz w:val="32"/>
          <w:szCs w:val="32"/>
          <w:lang w:val="zh-CN"/>
        </w:rPr>
        <w:t>低保人员生活救助费</w:t>
      </w:r>
      <w:r w:rsidRPr="00673ACC">
        <w:rPr>
          <w:rFonts w:ascii="仿宋_GB2312" w:eastAsia="仿宋_GB2312" w:hAnsi="仿宋_GB2312" w:cs="仿宋_GB2312" w:hint="eastAsia"/>
          <w:sz w:val="32"/>
          <w:szCs w:val="32"/>
          <w:lang w:val="zh-CN"/>
        </w:rPr>
        <w:t>。</w:t>
      </w:r>
    </w:p>
    <w:p w14:paraId="6B1FE86B" w14:textId="77777777" w:rsidR="00670E81" w:rsidRPr="00673ACC" w:rsidRDefault="00000000">
      <w:pPr>
        <w:ind w:firstLineChars="200" w:firstLine="640"/>
        <w:jc w:val="left"/>
        <w:outlineLvl w:val="1"/>
        <w:rPr>
          <w:rFonts w:ascii="黑体" w:eastAsia="黑体" w:hAnsi="黑体" w:cs="宋体" w:hint="eastAsia"/>
          <w:bCs/>
          <w:kern w:val="0"/>
          <w:sz w:val="32"/>
          <w:szCs w:val="32"/>
        </w:rPr>
      </w:pPr>
      <w:r w:rsidRPr="00673ACC">
        <w:rPr>
          <w:rFonts w:ascii="黑体" w:eastAsia="黑体" w:hAnsi="黑体" w:cs="宋体" w:hint="eastAsia"/>
          <w:bCs/>
          <w:kern w:val="0"/>
          <w:sz w:val="32"/>
          <w:szCs w:val="32"/>
        </w:rPr>
        <w:t>六、一般公共预算财政拨款基本支出决算情况说明</w:t>
      </w:r>
    </w:p>
    <w:p w14:paraId="422443A9" w14:textId="48B2D284" w:rsidR="00670E81" w:rsidRPr="00673ACC" w:rsidRDefault="00000000">
      <w:pPr>
        <w:ind w:firstLineChars="200" w:firstLine="640"/>
        <w:jc w:val="left"/>
        <w:rPr>
          <w:rFonts w:ascii="仿宋_GB2312" w:eastAsia="仿宋_GB2312"/>
          <w:sz w:val="32"/>
          <w:szCs w:val="32"/>
        </w:rPr>
      </w:pPr>
      <w:r w:rsidRPr="00673ACC">
        <w:rPr>
          <w:rFonts w:ascii="仿宋_GB2312" w:eastAsia="仿宋_GB2312" w:hint="eastAsia"/>
          <w:sz w:val="32"/>
          <w:szCs w:val="32"/>
        </w:rPr>
        <w:t>2023年度一般公共预算财政拨款基本支出2,002.10万元，其中：人员经费1,585.72万元，包括：基本工资、津贴补贴、奖金、绩效工资、机关事业单位基本养老保险缴费、职工基本医疗保险缴费、公务员医疗补助缴费、其他社会保障缴费、住房公积金、其他工资福利支出。</w:t>
      </w:r>
    </w:p>
    <w:p w14:paraId="04448EBA" w14:textId="14DE221C" w:rsidR="00670E81" w:rsidRPr="00673ACC" w:rsidRDefault="00000000">
      <w:pPr>
        <w:ind w:firstLineChars="200" w:firstLine="640"/>
        <w:jc w:val="left"/>
        <w:rPr>
          <w:rFonts w:ascii="仿宋_GB2312" w:eastAsia="仿宋_GB2312"/>
          <w:sz w:val="32"/>
          <w:szCs w:val="32"/>
        </w:rPr>
      </w:pPr>
      <w:r w:rsidRPr="00673ACC">
        <w:rPr>
          <w:rFonts w:ascii="仿宋_GB2312" w:eastAsia="仿宋_GB2312" w:hint="eastAsia"/>
          <w:sz w:val="32"/>
          <w:szCs w:val="32"/>
        </w:rPr>
        <w:t>公用经费416.39万元，包括：办公费、印刷费、水费、电费、邮电费、取暖费、差旅费、劳务费、委托业务费、工会经费、福利费、其他交通费用。</w:t>
      </w:r>
    </w:p>
    <w:p w14:paraId="688694AD" w14:textId="77777777" w:rsidR="00670E81" w:rsidRPr="00673ACC" w:rsidRDefault="00000000">
      <w:pPr>
        <w:ind w:firstLineChars="200" w:firstLine="640"/>
        <w:jc w:val="left"/>
        <w:outlineLvl w:val="1"/>
        <w:rPr>
          <w:rFonts w:ascii="黑体" w:eastAsia="黑体" w:hAnsi="黑体" w:cs="宋体" w:hint="eastAsia"/>
          <w:bCs/>
          <w:kern w:val="0"/>
          <w:sz w:val="32"/>
          <w:szCs w:val="32"/>
        </w:rPr>
      </w:pPr>
      <w:r w:rsidRPr="00673ACC">
        <w:rPr>
          <w:rFonts w:ascii="黑体" w:eastAsia="黑体" w:hAnsi="黑体" w:cs="宋体" w:hint="eastAsia"/>
          <w:bCs/>
          <w:kern w:val="0"/>
          <w:sz w:val="32"/>
          <w:szCs w:val="32"/>
        </w:rPr>
        <w:t>七、财政拨款“三公”经费支出决算情况说明</w:t>
      </w:r>
    </w:p>
    <w:p w14:paraId="0E028D2A" w14:textId="4D609ACD" w:rsidR="00670E81" w:rsidRPr="00673ACC" w:rsidRDefault="00000000">
      <w:pPr>
        <w:ind w:firstLineChars="200" w:firstLine="640"/>
        <w:jc w:val="left"/>
        <w:rPr>
          <w:rFonts w:ascii="仿宋_GB2312" w:eastAsia="仿宋_GB2312"/>
          <w:sz w:val="32"/>
          <w:szCs w:val="32"/>
          <w:lang w:val="zh-CN"/>
        </w:rPr>
      </w:pPr>
      <w:r w:rsidRPr="00673ACC">
        <w:rPr>
          <w:rFonts w:ascii="仿宋_GB2312" w:eastAsia="仿宋_GB2312" w:hint="eastAsia"/>
          <w:sz w:val="32"/>
          <w:szCs w:val="32"/>
          <w:lang w:val="zh-CN"/>
        </w:rPr>
        <w:t>2023年度</w:t>
      </w:r>
      <w:r w:rsidRPr="00673ACC">
        <w:rPr>
          <w:rFonts w:ascii="仿宋_GB2312" w:eastAsia="仿宋_GB2312" w:hint="eastAsia"/>
          <w:sz w:val="32"/>
          <w:szCs w:val="32"/>
        </w:rPr>
        <w:t>财政拨款</w:t>
      </w:r>
      <w:r w:rsidRPr="00673ACC">
        <w:rPr>
          <w:rFonts w:ascii="仿宋_GB2312" w:eastAsia="仿宋_GB2312" w:hint="eastAsia"/>
          <w:sz w:val="32"/>
          <w:szCs w:val="32"/>
          <w:lang w:val="zh-CN"/>
        </w:rPr>
        <w:t>“三公”经费支出0.00万元，</w:t>
      </w:r>
      <w:r w:rsidRPr="00673ACC">
        <w:rPr>
          <w:rFonts w:ascii="仿宋_GB2312" w:eastAsia="仿宋_GB2312" w:hint="eastAsia"/>
          <w:sz w:val="32"/>
          <w:szCs w:val="32"/>
        </w:rPr>
        <w:t>比上年</w:t>
      </w:r>
      <w:r w:rsidRPr="00673ACC">
        <w:rPr>
          <w:rFonts w:ascii="仿宋_GB2312" w:eastAsia="仿宋_GB2312" w:hint="eastAsia"/>
          <w:sz w:val="32"/>
          <w:szCs w:val="32"/>
          <w:lang w:val="zh-CN"/>
        </w:rPr>
        <w:t>增加0.00万元，</w:t>
      </w:r>
      <w:r w:rsidRPr="00673ACC">
        <w:rPr>
          <w:rFonts w:ascii="仿宋_GB2312" w:eastAsia="仿宋_GB2312" w:hint="eastAsia"/>
          <w:sz w:val="32"/>
          <w:szCs w:val="32"/>
        </w:rPr>
        <w:t>增长0.00%,</w:t>
      </w:r>
      <w:r w:rsidRPr="00673ACC">
        <w:rPr>
          <w:rFonts w:ascii="仿宋_GB2312" w:eastAsia="仿宋_GB2312" w:hint="eastAsia"/>
          <w:sz w:val="32"/>
          <w:szCs w:val="32"/>
          <w:lang w:val="zh-CN"/>
        </w:rPr>
        <w:t>主要原因是：</w:t>
      </w:r>
      <w:r w:rsidR="00673ACC" w:rsidRPr="00673ACC">
        <w:rPr>
          <w:rFonts w:ascii="仿宋_GB2312" w:eastAsia="仿宋_GB2312" w:hint="eastAsia"/>
          <w:sz w:val="32"/>
          <w:szCs w:val="32"/>
          <w:lang w:val="zh-CN"/>
        </w:rPr>
        <w:t>本年单位无此项支出</w:t>
      </w:r>
      <w:r w:rsidRPr="00673ACC">
        <w:rPr>
          <w:rFonts w:ascii="仿宋_GB2312" w:eastAsia="仿宋_GB2312" w:hint="eastAsia"/>
          <w:sz w:val="32"/>
          <w:szCs w:val="32"/>
          <w:lang w:val="zh-CN"/>
        </w:rPr>
        <w:t>。其中：因公出国（境）费支出0.00万元，占0.00%，比上年增加0.00万元，</w:t>
      </w:r>
      <w:r w:rsidRPr="00673ACC">
        <w:rPr>
          <w:rFonts w:ascii="仿宋_GB2312" w:eastAsia="仿宋_GB2312" w:hint="eastAsia"/>
          <w:sz w:val="32"/>
          <w:szCs w:val="32"/>
        </w:rPr>
        <w:t>增长0.00%,</w:t>
      </w:r>
      <w:r w:rsidRPr="00673ACC">
        <w:rPr>
          <w:rFonts w:ascii="仿宋_GB2312" w:eastAsia="仿宋_GB2312" w:hint="eastAsia"/>
          <w:sz w:val="32"/>
          <w:szCs w:val="32"/>
          <w:lang w:val="zh-CN"/>
        </w:rPr>
        <w:t>主要原因是：</w:t>
      </w:r>
      <w:r w:rsidR="00673ACC" w:rsidRPr="00673ACC">
        <w:rPr>
          <w:rFonts w:ascii="仿宋_GB2312" w:eastAsia="仿宋_GB2312" w:hint="eastAsia"/>
          <w:sz w:val="32"/>
          <w:szCs w:val="32"/>
          <w:lang w:val="zh-CN"/>
        </w:rPr>
        <w:t>本年单位无此项支出</w:t>
      </w:r>
      <w:r w:rsidRPr="00673ACC">
        <w:rPr>
          <w:rFonts w:ascii="仿宋_GB2312" w:eastAsia="仿宋_GB2312" w:hint="eastAsia"/>
          <w:sz w:val="32"/>
          <w:szCs w:val="32"/>
          <w:lang w:val="zh-CN"/>
        </w:rPr>
        <w:t>；公务用车购置及运行维护费支出0.00万元，占0.00%，比上年增加0.00万元，</w:t>
      </w:r>
      <w:r w:rsidRPr="00673ACC">
        <w:rPr>
          <w:rFonts w:ascii="仿宋_GB2312" w:eastAsia="仿宋_GB2312" w:hint="eastAsia"/>
          <w:sz w:val="32"/>
          <w:szCs w:val="32"/>
        </w:rPr>
        <w:t>增长0.00%,</w:t>
      </w:r>
      <w:r w:rsidRPr="00673ACC">
        <w:rPr>
          <w:rFonts w:ascii="仿宋_GB2312" w:eastAsia="仿宋_GB2312" w:hint="eastAsia"/>
          <w:sz w:val="32"/>
          <w:szCs w:val="32"/>
          <w:lang w:val="zh-CN"/>
        </w:rPr>
        <w:t>主要原因是：</w:t>
      </w:r>
      <w:r w:rsidR="00673ACC" w:rsidRPr="00673ACC">
        <w:rPr>
          <w:rFonts w:ascii="仿宋_GB2312" w:eastAsia="仿宋_GB2312" w:hint="eastAsia"/>
          <w:sz w:val="32"/>
          <w:szCs w:val="32"/>
          <w:lang w:val="zh-CN"/>
        </w:rPr>
        <w:t>本年单位无此项支出</w:t>
      </w:r>
      <w:r w:rsidRPr="00673ACC">
        <w:rPr>
          <w:rFonts w:ascii="仿宋_GB2312" w:eastAsia="仿宋_GB2312" w:hint="eastAsia"/>
          <w:sz w:val="32"/>
          <w:szCs w:val="32"/>
          <w:lang w:val="zh-CN"/>
        </w:rPr>
        <w:t>；公务接待费支出0.00万元，占0.00%，比上年增加0.00万元，</w:t>
      </w:r>
      <w:r w:rsidRPr="00673ACC">
        <w:rPr>
          <w:rFonts w:ascii="仿宋_GB2312" w:eastAsia="仿宋_GB2312" w:hint="eastAsia"/>
          <w:sz w:val="32"/>
          <w:szCs w:val="32"/>
        </w:rPr>
        <w:t>增长0.00%,</w:t>
      </w:r>
      <w:r w:rsidRPr="00673ACC">
        <w:rPr>
          <w:rFonts w:ascii="仿宋_GB2312" w:eastAsia="仿宋_GB2312" w:hint="eastAsia"/>
          <w:sz w:val="32"/>
          <w:szCs w:val="32"/>
          <w:lang w:val="zh-CN"/>
        </w:rPr>
        <w:t>主要原因是：</w:t>
      </w:r>
      <w:r w:rsidR="00673ACC" w:rsidRPr="00673ACC">
        <w:rPr>
          <w:rFonts w:ascii="仿宋_GB2312" w:eastAsia="仿宋_GB2312" w:hint="eastAsia"/>
          <w:sz w:val="32"/>
          <w:szCs w:val="32"/>
          <w:lang w:val="zh-CN"/>
        </w:rPr>
        <w:t>本年单位</w:t>
      </w:r>
      <w:r w:rsidR="00673ACC" w:rsidRPr="00673ACC">
        <w:rPr>
          <w:rFonts w:ascii="仿宋_GB2312" w:eastAsia="仿宋_GB2312" w:hint="eastAsia"/>
          <w:sz w:val="32"/>
          <w:szCs w:val="32"/>
          <w:lang w:val="zh-CN"/>
        </w:rPr>
        <w:lastRenderedPageBreak/>
        <w:t>无此项支出</w:t>
      </w:r>
      <w:r w:rsidRPr="00673ACC">
        <w:rPr>
          <w:rFonts w:ascii="仿宋_GB2312" w:eastAsia="仿宋_GB2312" w:hint="eastAsia"/>
          <w:sz w:val="32"/>
          <w:szCs w:val="32"/>
          <w:lang w:val="zh-CN"/>
        </w:rPr>
        <w:t>。</w:t>
      </w:r>
    </w:p>
    <w:p w14:paraId="12EE2F58" w14:textId="77777777" w:rsidR="00670E81" w:rsidRPr="00673ACC" w:rsidRDefault="00000000">
      <w:pPr>
        <w:ind w:firstLineChars="200" w:firstLine="640"/>
        <w:jc w:val="left"/>
        <w:rPr>
          <w:rFonts w:ascii="仿宋_GB2312" w:eastAsia="仿宋_GB2312"/>
          <w:sz w:val="32"/>
          <w:szCs w:val="32"/>
          <w:lang w:val="zh-CN"/>
        </w:rPr>
      </w:pPr>
      <w:r w:rsidRPr="00673ACC">
        <w:rPr>
          <w:rFonts w:ascii="仿宋_GB2312" w:eastAsia="仿宋_GB2312" w:hint="eastAsia"/>
          <w:sz w:val="32"/>
          <w:szCs w:val="32"/>
          <w:lang w:val="zh-CN"/>
        </w:rPr>
        <w:t>具体情况如下：</w:t>
      </w:r>
    </w:p>
    <w:p w14:paraId="569B0774" w14:textId="6A014449" w:rsidR="00670E81" w:rsidRPr="00673ACC" w:rsidRDefault="00000000">
      <w:pPr>
        <w:ind w:firstLineChars="200" w:firstLine="640"/>
        <w:jc w:val="left"/>
        <w:rPr>
          <w:rFonts w:ascii="仿宋_GB2312" w:eastAsia="仿宋_GB2312"/>
          <w:sz w:val="32"/>
          <w:szCs w:val="32"/>
          <w:lang w:val="zh-CN"/>
        </w:rPr>
      </w:pPr>
      <w:r w:rsidRPr="00673ACC">
        <w:rPr>
          <w:rFonts w:ascii="仿宋_GB2312" w:eastAsia="仿宋_GB2312" w:hint="eastAsia"/>
          <w:sz w:val="32"/>
          <w:szCs w:val="32"/>
          <w:lang w:val="zh-CN"/>
        </w:rPr>
        <w:t>因公出国（境）费支出0.00万元，开支内容包括</w:t>
      </w:r>
      <w:r w:rsidR="00673ACC" w:rsidRPr="00673ACC">
        <w:rPr>
          <w:rFonts w:ascii="仿宋_GB2312" w:eastAsia="仿宋_GB2312" w:hint="eastAsia"/>
          <w:sz w:val="32"/>
          <w:szCs w:val="32"/>
          <w:lang w:val="zh-CN"/>
        </w:rPr>
        <w:t>本年单位无此项支出</w:t>
      </w:r>
      <w:r w:rsidRPr="00673ACC">
        <w:rPr>
          <w:rFonts w:ascii="仿宋_GB2312" w:eastAsia="仿宋_GB2312" w:hint="eastAsia"/>
          <w:sz w:val="32"/>
          <w:szCs w:val="32"/>
          <w:lang w:val="zh-CN"/>
        </w:rPr>
        <w:t>。单位全年安排的因公出国（境）团组0个，因公出国（境）0人次。</w:t>
      </w:r>
    </w:p>
    <w:p w14:paraId="1479C7BB" w14:textId="2FAC569D" w:rsidR="00670E81" w:rsidRPr="00673ACC" w:rsidRDefault="00000000">
      <w:pPr>
        <w:ind w:firstLineChars="200" w:firstLine="640"/>
        <w:jc w:val="left"/>
        <w:rPr>
          <w:rFonts w:ascii="仿宋_GB2312" w:eastAsia="仿宋_GB2312"/>
          <w:sz w:val="32"/>
          <w:szCs w:val="32"/>
        </w:rPr>
      </w:pPr>
      <w:r w:rsidRPr="00673ACC">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673ACC" w:rsidRPr="00673ACC">
        <w:rPr>
          <w:rFonts w:ascii="仿宋_GB2312" w:eastAsia="仿宋_GB2312" w:hint="eastAsia"/>
          <w:sz w:val="32"/>
          <w:szCs w:val="32"/>
          <w:lang w:val="zh-CN"/>
        </w:rPr>
        <w:t>本年单位无此项支出</w:t>
      </w:r>
      <w:r w:rsidRPr="00673ACC">
        <w:rPr>
          <w:rFonts w:ascii="仿宋_GB2312" w:eastAsia="仿宋_GB2312" w:hint="eastAsia"/>
          <w:sz w:val="32"/>
          <w:szCs w:val="32"/>
          <w:lang w:val="zh-CN"/>
        </w:rPr>
        <w:t>。公务用车购置数0辆，公务用车保有量0辆。国有资产占用情况</w:t>
      </w:r>
      <w:r w:rsidRPr="00673ACC">
        <w:rPr>
          <w:rFonts w:ascii="仿宋_GB2312" w:eastAsia="仿宋_GB2312" w:hint="eastAsia"/>
          <w:sz w:val="32"/>
          <w:szCs w:val="32"/>
        </w:rPr>
        <w:t>中固定资产车辆</w:t>
      </w:r>
      <w:r w:rsidRPr="00673ACC">
        <w:rPr>
          <w:rFonts w:ascii="仿宋_GB2312" w:eastAsia="仿宋_GB2312" w:hint="eastAsia"/>
          <w:sz w:val="32"/>
          <w:szCs w:val="32"/>
          <w:lang w:val="zh-CN"/>
        </w:rPr>
        <w:t>14辆，</w:t>
      </w:r>
      <w:r w:rsidRPr="00673ACC">
        <w:rPr>
          <w:rFonts w:ascii="仿宋_GB2312" w:eastAsia="仿宋_GB2312" w:hint="eastAsia"/>
          <w:sz w:val="32"/>
          <w:szCs w:val="32"/>
        </w:rPr>
        <w:t>与</w:t>
      </w:r>
      <w:r w:rsidRPr="00673ACC">
        <w:rPr>
          <w:rFonts w:ascii="仿宋_GB2312" w:eastAsia="仿宋_GB2312" w:hint="eastAsia"/>
          <w:sz w:val="32"/>
          <w:szCs w:val="32"/>
          <w:lang w:val="zh-CN"/>
        </w:rPr>
        <w:t>公务用车</w:t>
      </w:r>
      <w:r w:rsidRPr="00673ACC">
        <w:rPr>
          <w:rFonts w:ascii="仿宋_GB2312" w:eastAsia="仿宋_GB2312" w:hint="eastAsia"/>
          <w:sz w:val="32"/>
          <w:szCs w:val="32"/>
        </w:rPr>
        <w:t>保有量差异</w:t>
      </w:r>
      <w:r w:rsidRPr="00673ACC">
        <w:rPr>
          <w:rFonts w:ascii="仿宋_GB2312" w:eastAsia="仿宋_GB2312" w:hint="eastAsia"/>
          <w:sz w:val="32"/>
          <w:szCs w:val="32"/>
          <w:lang w:val="zh-CN"/>
        </w:rPr>
        <w:t>原因是：</w:t>
      </w:r>
      <w:r w:rsidR="00872BC1" w:rsidRPr="00872BC1">
        <w:rPr>
          <w:rFonts w:ascii="仿宋_GB2312" w:eastAsia="仿宋_GB2312" w:hint="eastAsia"/>
          <w:sz w:val="32"/>
          <w:szCs w:val="32"/>
          <w:lang w:val="zh-CN"/>
        </w:rPr>
        <w:t>差异车辆为一般业务用车</w:t>
      </w:r>
      <w:r w:rsidR="00872BC1">
        <w:rPr>
          <w:rFonts w:ascii="仿宋_GB2312" w:eastAsia="仿宋_GB2312" w:hint="eastAsia"/>
          <w:sz w:val="32"/>
          <w:szCs w:val="32"/>
          <w:lang w:val="zh-CN"/>
        </w:rPr>
        <w:t>14</w:t>
      </w:r>
      <w:r w:rsidR="00872BC1" w:rsidRPr="00872BC1">
        <w:rPr>
          <w:rFonts w:ascii="仿宋_GB2312" w:eastAsia="仿宋_GB2312" w:hint="eastAsia"/>
          <w:sz w:val="32"/>
          <w:szCs w:val="32"/>
          <w:lang w:val="zh-CN"/>
        </w:rPr>
        <w:t>辆，车辆费用未使用财政拨款公务用车运行维护费支付</w:t>
      </w:r>
      <w:r w:rsidRPr="00673ACC">
        <w:rPr>
          <w:rFonts w:ascii="仿宋_GB2312" w:eastAsia="仿宋_GB2312" w:hint="eastAsia"/>
          <w:sz w:val="32"/>
          <w:szCs w:val="32"/>
          <w:lang w:val="zh-CN"/>
        </w:rPr>
        <w:t>。</w:t>
      </w:r>
    </w:p>
    <w:p w14:paraId="1EF01B91" w14:textId="2F9E9CF8" w:rsidR="00670E81" w:rsidRPr="00673ACC" w:rsidRDefault="00000000">
      <w:pPr>
        <w:ind w:firstLineChars="200" w:firstLine="640"/>
        <w:jc w:val="left"/>
        <w:rPr>
          <w:rFonts w:ascii="仿宋_GB2312" w:eastAsia="仿宋_GB2312"/>
          <w:sz w:val="32"/>
          <w:szCs w:val="32"/>
          <w:lang w:val="zh-CN"/>
        </w:rPr>
      </w:pPr>
      <w:r w:rsidRPr="00673ACC">
        <w:rPr>
          <w:rFonts w:ascii="仿宋_GB2312" w:eastAsia="仿宋_GB2312" w:hint="eastAsia"/>
          <w:sz w:val="32"/>
          <w:szCs w:val="32"/>
          <w:lang w:val="zh-CN"/>
        </w:rPr>
        <w:t>公务接待费0.00万元，开支内容包括</w:t>
      </w:r>
      <w:r w:rsidR="00673ACC" w:rsidRPr="00673ACC">
        <w:rPr>
          <w:rFonts w:ascii="仿宋_GB2312" w:eastAsia="仿宋_GB2312" w:hint="eastAsia"/>
          <w:sz w:val="32"/>
          <w:szCs w:val="32"/>
          <w:lang w:val="zh-CN"/>
        </w:rPr>
        <w:t>本年单位无此项支出</w:t>
      </w:r>
      <w:r w:rsidRPr="00673ACC">
        <w:rPr>
          <w:rFonts w:ascii="仿宋_GB2312" w:eastAsia="仿宋_GB2312" w:hint="eastAsia"/>
          <w:sz w:val="32"/>
          <w:szCs w:val="32"/>
          <w:lang w:val="zh-CN"/>
        </w:rPr>
        <w:t>。单位全年安排的国内公务接待0批次，0人次。</w:t>
      </w:r>
    </w:p>
    <w:p w14:paraId="7C5E39DA" w14:textId="4CC86FCF" w:rsidR="00670E81" w:rsidRPr="00673ACC" w:rsidRDefault="00000000">
      <w:pPr>
        <w:ind w:firstLineChars="200" w:firstLine="640"/>
        <w:jc w:val="left"/>
        <w:rPr>
          <w:rFonts w:ascii="仿宋_GB2312" w:eastAsia="仿宋_GB2312"/>
          <w:sz w:val="32"/>
          <w:szCs w:val="32"/>
          <w:lang w:val="zh-CN"/>
        </w:rPr>
      </w:pPr>
      <w:r w:rsidRPr="00673ACC">
        <w:rPr>
          <w:rFonts w:ascii="仿宋_GB2312" w:eastAsia="仿宋_GB2312" w:hint="eastAsia"/>
          <w:sz w:val="32"/>
          <w:szCs w:val="32"/>
          <w:lang w:val="zh-CN"/>
        </w:rPr>
        <w:t>与</w:t>
      </w:r>
      <w:r w:rsidRPr="00673ACC">
        <w:rPr>
          <w:rFonts w:ascii="仿宋_GB2312" w:eastAsia="仿宋_GB2312" w:hint="eastAsia"/>
          <w:sz w:val="32"/>
          <w:szCs w:val="32"/>
        </w:rPr>
        <w:t>全年</w:t>
      </w:r>
      <w:r w:rsidRPr="00673ACC">
        <w:rPr>
          <w:rFonts w:ascii="仿宋_GB2312" w:eastAsia="仿宋_GB2312" w:hint="eastAsia"/>
          <w:sz w:val="32"/>
          <w:szCs w:val="32"/>
          <w:lang w:val="zh-CN"/>
        </w:rPr>
        <w:t>预算相比</w:t>
      </w:r>
      <w:r w:rsidRPr="00673ACC">
        <w:rPr>
          <w:rFonts w:ascii="仿宋_GB2312" w:eastAsia="仿宋_GB2312" w:hint="eastAsia"/>
          <w:sz w:val="32"/>
          <w:szCs w:val="32"/>
        </w:rPr>
        <w:t>,</w:t>
      </w:r>
      <w:r w:rsidRPr="00673ACC">
        <w:rPr>
          <w:rFonts w:ascii="仿宋_GB2312" w:eastAsia="仿宋_GB2312" w:hint="eastAsia"/>
          <w:sz w:val="32"/>
          <w:szCs w:val="32"/>
          <w:lang w:val="zh-CN"/>
        </w:rPr>
        <w:t>财政拨款“三公”经费支出</w:t>
      </w:r>
      <w:r w:rsidRPr="00673ACC">
        <w:rPr>
          <w:rFonts w:ascii="仿宋_GB2312" w:eastAsia="仿宋_GB2312" w:hint="eastAsia"/>
          <w:sz w:val="32"/>
          <w:szCs w:val="32"/>
        </w:rPr>
        <w:t>全年</w:t>
      </w:r>
      <w:r w:rsidRPr="00673ACC">
        <w:rPr>
          <w:rFonts w:ascii="仿宋_GB2312" w:eastAsia="仿宋_GB2312" w:hint="eastAsia"/>
          <w:sz w:val="32"/>
          <w:szCs w:val="32"/>
          <w:lang w:val="zh-CN"/>
        </w:rPr>
        <w:t>预算数0.00万元，决算数0.00万元，预决算差异率0.00%，主要原因是：</w:t>
      </w:r>
      <w:r w:rsidR="00673ACC" w:rsidRPr="00673ACC">
        <w:rPr>
          <w:rFonts w:ascii="仿宋_GB2312" w:eastAsia="仿宋_GB2312" w:hint="eastAsia"/>
          <w:sz w:val="32"/>
          <w:szCs w:val="32"/>
          <w:lang w:val="zh-CN"/>
        </w:rPr>
        <w:t>本年单位无此项支出</w:t>
      </w:r>
      <w:r w:rsidRPr="00673ACC">
        <w:rPr>
          <w:rFonts w:ascii="仿宋_GB2312" w:eastAsia="仿宋_GB2312" w:hint="eastAsia"/>
          <w:sz w:val="32"/>
          <w:szCs w:val="32"/>
          <w:lang w:val="zh-CN"/>
        </w:rPr>
        <w:t>。其中：因公出国（境）费</w:t>
      </w:r>
      <w:r w:rsidRPr="00673ACC">
        <w:rPr>
          <w:rFonts w:ascii="仿宋_GB2312" w:eastAsia="仿宋_GB2312" w:hint="eastAsia"/>
          <w:sz w:val="32"/>
          <w:szCs w:val="32"/>
        </w:rPr>
        <w:t>全年预算数</w:t>
      </w:r>
      <w:r w:rsidRPr="00673ACC">
        <w:rPr>
          <w:rFonts w:ascii="仿宋_GB2312" w:eastAsia="仿宋_GB2312" w:hint="eastAsia"/>
          <w:sz w:val="32"/>
          <w:szCs w:val="32"/>
          <w:lang w:val="zh-CN"/>
        </w:rPr>
        <w:t>0.00万元，决算数0.00万元，预决算差异率0.00%，主要原因是：</w:t>
      </w:r>
      <w:r w:rsidR="00673ACC" w:rsidRPr="00673ACC">
        <w:rPr>
          <w:rFonts w:ascii="仿宋_GB2312" w:eastAsia="仿宋_GB2312" w:hint="eastAsia"/>
          <w:sz w:val="32"/>
          <w:szCs w:val="32"/>
          <w:lang w:val="zh-CN"/>
        </w:rPr>
        <w:t>本年单位无此项支出</w:t>
      </w:r>
      <w:r w:rsidRPr="00673ACC">
        <w:rPr>
          <w:rFonts w:ascii="仿宋_GB2312" w:eastAsia="仿宋_GB2312" w:hint="eastAsia"/>
          <w:sz w:val="32"/>
          <w:szCs w:val="32"/>
          <w:lang w:val="zh-CN"/>
        </w:rPr>
        <w:t>；公务用车购置费</w:t>
      </w:r>
      <w:r w:rsidRPr="00673ACC">
        <w:rPr>
          <w:rFonts w:ascii="仿宋_GB2312" w:eastAsia="仿宋_GB2312" w:hint="eastAsia"/>
          <w:sz w:val="32"/>
          <w:szCs w:val="32"/>
        </w:rPr>
        <w:t>全年</w:t>
      </w:r>
      <w:r w:rsidRPr="00673ACC">
        <w:rPr>
          <w:rFonts w:ascii="仿宋_GB2312" w:eastAsia="仿宋_GB2312" w:hint="eastAsia"/>
          <w:sz w:val="32"/>
          <w:szCs w:val="32"/>
          <w:lang w:val="zh-CN"/>
        </w:rPr>
        <w:t>预算数0.00万元，决算数0.00万元，预决算差异率0.00%，主要原因是：</w:t>
      </w:r>
      <w:r w:rsidR="00673ACC" w:rsidRPr="00673ACC">
        <w:rPr>
          <w:rFonts w:ascii="仿宋_GB2312" w:eastAsia="仿宋_GB2312" w:hint="eastAsia"/>
          <w:sz w:val="32"/>
          <w:szCs w:val="32"/>
          <w:lang w:val="zh-CN"/>
        </w:rPr>
        <w:t>本年单位无此项支出</w:t>
      </w:r>
      <w:r w:rsidRPr="00673ACC">
        <w:rPr>
          <w:rFonts w:ascii="仿宋_GB2312" w:eastAsia="仿宋_GB2312" w:hint="eastAsia"/>
          <w:sz w:val="32"/>
          <w:szCs w:val="32"/>
          <w:lang w:val="zh-CN"/>
        </w:rPr>
        <w:t>；公务用车运行费</w:t>
      </w:r>
      <w:r w:rsidRPr="00673ACC">
        <w:rPr>
          <w:rFonts w:ascii="仿宋_GB2312" w:eastAsia="仿宋_GB2312" w:hint="eastAsia"/>
          <w:sz w:val="32"/>
          <w:szCs w:val="32"/>
        </w:rPr>
        <w:t>全年</w:t>
      </w:r>
      <w:r w:rsidRPr="00673ACC">
        <w:rPr>
          <w:rFonts w:ascii="仿宋_GB2312" w:eastAsia="仿宋_GB2312" w:hint="eastAsia"/>
          <w:sz w:val="32"/>
          <w:szCs w:val="32"/>
          <w:lang w:val="zh-CN"/>
        </w:rPr>
        <w:t>预算数0.00万元，决算数0.00万元，预决算差异率</w:t>
      </w:r>
      <w:r w:rsidRPr="00673ACC">
        <w:rPr>
          <w:rFonts w:ascii="仿宋_GB2312" w:eastAsia="仿宋_GB2312" w:hint="eastAsia"/>
          <w:sz w:val="32"/>
          <w:szCs w:val="32"/>
          <w:lang w:val="zh-CN"/>
        </w:rPr>
        <w:lastRenderedPageBreak/>
        <w:t>0.00%，主要原因是：</w:t>
      </w:r>
      <w:r w:rsidR="00673ACC" w:rsidRPr="00673ACC">
        <w:rPr>
          <w:rFonts w:ascii="仿宋_GB2312" w:eastAsia="仿宋_GB2312" w:hint="eastAsia"/>
          <w:sz w:val="32"/>
          <w:szCs w:val="32"/>
          <w:lang w:val="zh-CN"/>
        </w:rPr>
        <w:t>本年单位无此项支出</w:t>
      </w:r>
      <w:r w:rsidRPr="00673ACC">
        <w:rPr>
          <w:rFonts w:ascii="仿宋_GB2312" w:eastAsia="仿宋_GB2312" w:hint="eastAsia"/>
          <w:sz w:val="32"/>
          <w:szCs w:val="32"/>
          <w:lang w:val="zh-CN"/>
        </w:rPr>
        <w:t>；公务接待费</w:t>
      </w:r>
      <w:r w:rsidRPr="00673ACC">
        <w:rPr>
          <w:rFonts w:ascii="仿宋_GB2312" w:eastAsia="仿宋_GB2312" w:hint="eastAsia"/>
          <w:sz w:val="32"/>
          <w:szCs w:val="32"/>
        </w:rPr>
        <w:t>全年</w:t>
      </w:r>
      <w:r w:rsidRPr="00673ACC">
        <w:rPr>
          <w:rFonts w:ascii="仿宋_GB2312" w:eastAsia="仿宋_GB2312" w:hint="eastAsia"/>
          <w:sz w:val="32"/>
          <w:szCs w:val="32"/>
          <w:lang w:val="zh-CN"/>
        </w:rPr>
        <w:t>预算数0.00万元，决算数0.00万元，预决算差异率0.00%，主要原因是：</w:t>
      </w:r>
      <w:r w:rsidR="00673ACC" w:rsidRPr="00673ACC">
        <w:rPr>
          <w:rFonts w:ascii="仿宋_GB2312" w:eastAsia="仿宋_GB2312" w:hint="eastAsia"/>
          <w:sz w:val="32"/>
          <w:szCs w:val="32"/>
          <w:lang w:val="zh-CN"/>
        </w:rPr>
        <w:t>本年单位无此项支出</w:t>
      </w:r>
      <w:r w:rsidRPr="00673ACC">
        <w:rPr>
          <w:rFonts w:ascii="仿宋_GB2312" w:eastAsia="仿宋_GB2312" w:hint="eastAsia"/>
          <w:sz w:val="32"/>
          <w:szCs w:val="32"/>
          <w:lang w:val="zh-CN"/>
        </w:rPr>
        <w:t>。</w:t>
      </w:r>
    </w:p>
    <w:p w14:paraId="45DE5888" w14:textId="77777777" w:rsidR="00670E81" w:rsidRPr="00673ACC"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sidRPr="00673ACC">
        <w:rPr>
          <w:rFonts w:ascii="黑体" w:eastAsia="黑体" w:hAnsi="黑体" w:cs="宋体" w:hint="eastAsia"/>
          <w:bCs/>
          <w:kern w:val="0"/>
          <w:sz w:val="32"/>
          <w:szCs w:val="32"/>
        </w:rPr>
        <w:t>八、政府性基金预算财政拨款收入支出决算情况说明</w:t>
      </w:r>
      <w:bookmarkEnd w:id="18"/>
      <w:bookmarkEnd w:id="19"/>
    </w:p>
    <w:p w14:paraId="0DD7DC2F" w14:textId="77777777" w:rsidR="00670E81" w:rsidRPr="00673ACC" w:rsidRDefault="00000000">
      <w:pPr>
        <w:ind w:firstLineChars="200" w:firstLine="640"/>
        <w:jc w:val="left"/>
        <w:rPr>
          <w:rFonts w:ascii="仿宋_GB2312" w:eastAsia="仿宋_GB2312"/>
          <w:sz w:val="32"/>
          <w:szCs w:val="32"/>
        </w:rPr>
      </w:pPr>
      <w:r w:rsidRPr="00673ACC">
        <w:rPr>
          <w:rFonts w:ascii="仿宋_GB2312" w:eastAsia="仿宋_GB2312" w:hint="eastAsia"/>
          <w:sz w:val="32"/>
          <w:szCs w:val="32"/>
        </w:rPr>
        <w:t>我单位本年度无政府性基金预算财政拨款收入、支出及结转和结余，政府性基金预算财政拨款收入支出决算表为空表。</w:t>
      </w:r>
    </w:p>
    <w:p w14:paraId="06831377" w14:textId="77777777" w:rsidR="00670E81" w:rsidRPr="00673ACC" w:rsidRDefault="00000000">
      <w:pPr>
        <w:ind w:firstLineChars="200" w:firstLine="640"/>
        <w:jc w:val="left"/>
        <w:outlineLvl w:val="1"/>
        <w:rPr>
          <w:rFonts w:ascii="黑体" w:eastAsia="黑体" w:hAnsi="黑体" w:cs="宋体" w:hint="eastAsia"/>
          <w:bCs/>
          <w:kern w:val="0"/>
          <w:sz w:val="32"/>
          <w:szCs w:val="32"/>
        </w:rPr>
      </w:pPr>
      <w:r w:rsidRPr="00673ACC">
        <w:rPr>
          <w:rFonts w:ascii="黑体" w:eastAsia="黑体" w:hAnsi="黑体" w:cs="宋体" w:hint="eastAsia"/>
          <w:bCs/>
          <w:kern w:val="0"/>
          <w:sz w:val="32"/>
          <w:szCs w:val="32"/>
        </w:rPr>
        <w:t>九、国有资本经营预算财政拨款收入支出决算情况说明</w:t>
      </w:r>
    </w:p>
    <w:p w14:paraId="0AB6D792" w14:textId="77777777" w:rsidR="00670E81" w:rsidRPr="00673ACC" w:rsidRDefault="00000000">
      <w:pPr>
        <w:ind w:firstLineChars="200" w:firstLine="640"/>
        <w:jc w:val="left"/>
        <w:rPr>
          <w:rFonts w:ascii="仿宋_GB2312" w:eastAsia="仿宋_GB2312"/>
          <w:sz w:val="32"/>
          <w:szCs w:val="32"/>
        </w:rPr>
      </w:pPr>
      <w:r w:rsidRPr="00673ACC">
        <w:rPr>
          <w:rFonts w:ascii="仿宋_GB2312" w:eastAsia="仿宋_GB2312" w:hint="eastAsia"/>
          <w:sz w:val="32"/>
          <w:szCs w:val="32"/>
        </w:rPr>
        <w:t>我单位本年度无国有资本经营预算财政拨款收入、支出及结转和结余，国有资本经营预算财政拨款收入支出决算表为空表。</w:t>
      </w:r>
    </w:p>
    <w:p w14:paraId="4E54BF85" w14:textId="77777777" w:rsidR="00670E81" w:rsidRPr="00673ACC"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sidRPr="00673ACC">
        <w:rPr>
          <w:rFonts w:ascii="黑体" w:eastAsia="黑体" w:hAnsi="黑体" w:cs="宋体" w:hint="eastAsia"/>
          <w:bCs/>
          <w:kern w:val="0"/>
          <w:sz w:val="32"/>
          <w:szCs w:val="32"/>
        </w:rPr>
        <w:t>十、其他重要事项的情况说明</w:t>
      </w:r>
      <w:bookmarkEnd w:id="20"/>
      <w:bookmarkEnd w:id="21"/>
    </w:p>
    <w:p w14:paraId="2444435C" w14:textId="77777777" w:rsidR="00670E81" w:rsidRPr="00673ACC" w:rsidRDefault="00000000">
      <w:pPr>
        <w:ind w:firstLineChars="200" w:firstLine="640"/>
        <w:jc w:val="left"/>
        <w:outlineLvl w:val="2"/>
        <w:rPr>
          <w:rFonts w:ascii="黑体" w:eastAsia="黑体" w:hAnsi="黑体" w:hint="eastAsia"/>
          <w:sz w:val="32"/>
          <w:szCs w:val="32"/>
        </w:rPr>
      </w:pPr>
      <w:bookmarkStart w:id="22" w:name="_Toc14519"/>
      <w:bookmarkStart w:id="23" w:name="_Toc13105"/>
      <w:r w:rsidRPr="00673ACC">
        <w:rPr>
          <w:rFonts w:ascii="黑体" w:eastAsia="黑体" w:hAnsi="黑体" w:hint="eastAsia"/>
          <w:sz w:val="32"/>
          <w:szCs w:val="32"/>
        </w:rPr>
        <w:t>（一）机关运行经费支出情况</w:t>
      </w:r>
      <w:bookmarkEnd w:id="22"/>
      <w:bookmarkEnd w:id="23"/>
    </w:p>
    <w:p w14:paraId="69D8E56E" w14:textId="7FF40ADB" w:rsidR="00670E81" w:rsidRPr="007E3B57" w:rsidRDefault="00000000" w:rsidP="007E3B57">
      <w:pPr>
        <w:ind w:firstLineChars="200" w:firstLine="640"/>
        <w:rPr>
          <w:rFonts w:ascii="仿宋_GB2312" w:eastAsia="仿宋_GB2312"/>
          <w:sz w:val="32"/>
          <w:szCs w:val="32"/>
        </w:rPr>
      </w:pPr>
      <w:bookmarkStart w:id="24" w:name="_Toc227"/>
      <w:bookmarkStart w:id="25" w:name="_Toc26704"/>
      <w:r w:rsidRPr="00673ACC">
        <w:rPr>
          <w:rFonts w:ascii="仿宋_GB2312" w:eastAsia="仿宋_GB2312" w:hAnsi="仿宋_GB2312" w:cs="仿宋_GB2312" w:hint="eastAsia"/>
          <w:sz w:val="32"/>
          <w:szCs w:val="32"/>
          <w:lang w:val="zh-CN"/>
        </w:rPr>
        <w:t>2023年度</w:t>
      </w:r>
      <w:r w:rsidRPr="00673ACC">
        <w:rPr>
          <w:rFonts w:ascii="仿宋_GB2312" w:eastAsia="仿宋_GB2312" w:hAnsi="仿宋_GB2312" w:cs="仿宋_GB2312" w:hint="eastAsia"/>
          <w:sz w:val="32"/>
          <w:szCs w:val="32"/>
        </w:rPr>
        <w:t>乌鲁木齐市米东区盛达东路片区管理委员会（行政单位和参照公务员法管理事业单位）机关运行经费支出416.39万元，</w:t>
      </w:r>
      <w:r w:rsidRPr="00673ACC">
        <w:rPr>
          <w:rFonts w:ascii="仿宋_GB2312" w:eastAsia="仿宋_GB2312" w:hAnsi="仿宋_GB2312" w:cs="仿宋_GB2312" w:hint="eastAsia"/>
          <w:sz w:val="32"/>
          <w:szCs w:val="32"/>
          <w:lang w:val="zh-CN"/>
        </w:rPr>
        <w:t>比上年减少442.33万元，下降51.51%，主要原因是：</w:t>
      </w:r>
      <w:r w:rsidR="007E3B57">
        <w:rPr>
          <w:rFonts w:ascii="仿宋_GB2312" w:eastAsia="仿宋_GB2312" w:hAnsi="仿宋_GB2312" w:cs="仿宋_GB2312" w:hint="eastAsia"/>
          <w:sz w:val="32"/>
          <w:szCs w:val="32"/>
          <w:lang w:val="zh-CN"/>
        </w:rPr>
        <w:t>单位本年</w:t>
      </w:r>
      <w:r w:rsidR="007E3B57" w:rsidRPr="007E3B57">
        <w:rPr>
          <w:rFonts w:ascii="仿宋_GB2312" w:eastAsia="仿宋_GB2312" w:hint="eastAsia"/>
          <w:sz w:val="32"/>
          <w:szCs w:val="32"/>
        </w:rPr>
        <w:t>办公费</w:t>
      </w:r>
      <w:r w:rsidR="007E3B57">
        <w:rPr>
          <w:rFonts w:ascii="仿宋_GB2312" w:eastAsia="仿宋_GB2312" w:hint="eastAsia"/>
          <w:sz w:val="32"/>
          <w:szCs w:val="32"/>
        </w:rPr>
        <w:t>、</w:t>
      </w:r>
      <w:r w:rsidR="007E3B57" w:rsidRPr="007E3B57">
        <w:rPr>
          <w:rFonts w:ascii="仿宋_GB2312" w:eastAsia="仿宋_GB2312" w:hint="eastAsia"/>
          <w:sz w:val="32"/>
          <w:szCs w:val="32"/>
        </w:rPr>
        <w:t>劳务费、委托业务费</w:t>
      </w:r>
      <w:r w:rsidR="007E3B57">
        <w:rPr>
          <w:rFonts w:ascii="仿宋_GB2312" w:eastAsia="仿宋_GB2312" w:hint="eastAsia"/>
          <w:sz w:val="32"/>
          <w:szCs w:val="32"/>
        </w:rPr>
        <w:t>减少</w:t>
      </w:r>
      <w:r w:rsidRPr="00673ACC">
        <w:rPr>
          <w:rFonts w:ascii="仿宋_GB2312" w:eastAsia="仿宋_GB2312" w:hAnsi="仿宋_GB2312" w:cs="仿宋_GB2312" w:hint="eastAsia"/>
          <w:sz w:val="32"/>
          <w:szCs w:val="32"/>
          <w:lang w:val="zh-CN"/>
        </w:rPr>
        <w:t>。</w:t>
      </w:r>
    </w:p>
    <w:p w14:paraId="687A84DF" w14:textId="77777777" w:rsidR="00670E81" w:rsidRPr="00673ACC" w:rsidRDefault="00000000">
      <w:pPr>
        <w:ind w:firstLineChars="200" w:firstLine="640"/>
        <w:jc w:val="left"/>
        <w:rPr>
          <w:rFonts w:eastAsia="黑体"/>
          <w:sz w:val="32"/>
          <w:szCs w:val="30"/>
          <w:lang w:val="zh-CN"/>
        </w:rPr>
      </w:pPr>
      <w:r w:rsidRPr="00673ACC">
        <w:rPr>
          <w:rFonts w:eastAsia="黑体" w:hint="eastAsia"/>
          <w:sz w:val="32"/>
          <w:szCs w:val="30"/>
          <w:lang w:val="zh-CN"/>
        </w:rPr>
        <w:t>（二）政府采购情况</w:t>
      </w:r>
      <w:bookmarkEnd w:id="24"/>
      <w:bookmarkEnd w:id="25"/>
    </w:p>
    <w:p w14:paraId="3F485E8A" w14:textId="77777777" w:rsidR="00670E81" w:rsidRPr="00673ACC" w:rsidRDefault="00000000">
      <w:pPr>
        <w:ind w:firstLineChars="200" w:firstLine="640"/>
        <w:jc w:val="left"/>
        <w:rPr>
          <w:rFonts w:ascii="仿宋_GB2312" w:eastAsia="仿宋_GB2312" w:hAnsi="仿宋_GB2312" w:cs="仿宋_GB2312" w:hint="eastAsia"/>
          <w:sz w:val="32"/>
          <w:szCs w:val="32"/>
          <w:lang w:val="zh-CN"/>
        </w:rPr>
      </w:pPr>
      <w:r w:rsidRPr="00673ACC">
        <w:rPr>
          <w:rFonts w:ascii="仿宋_GB2312" w:eastAsia="仿宋_GB2312" w:hAnsi="仿宋_GB2312" w:cs="仿宋_GB2312" w:hint="eastAsia"/>
          <w:sz w:val="32"/>
          <w:szCs w:val="32"/>
          <w:lang w:val="zh-CN"/>
        </w:rPr>
        <w:t>2023年度政府采购支出总额131.83万元，其中：政府采购货物支出37.77万元、政府采购工程支出0.00万元、政府采购服务支出94.06万元。</w:t>
      </w:r>
    </w:p>
    <w:p w14:paraId="565FB3D1" w14:textId="77777777" w:rsidR="00670E81" w:rsidRPr="00673ACC" w:rsidRDefault="00000000">
      <w:pPr>
        <w:ind w:firstLineChars="200" w:firstLine="640"/>
        <w:jc w:val="left"/>
        <w:rPr>
          <w:rFonts w:ascii="仿宋_GB2312" w:eastAsia="仿宋_GB2312" w:hAnsi="仿宋_GB2312" w:cs="仿宋_GB2312" w:hint="eastAsia"/>
          <w:sz w:val="32"/>
          <w:szCs w:val="32"/>
        </w:rPr>
      </w:pPr>
      <w:r w:rsidRPr="00673ACC">
        <w:rPr>
          <w:rFonts w:ascii="仿宋_GB2312" w:eastAsia="仿宋_GB2312" w:hAnsi="仿宋_GB2312" w:cs="仿宋_GB2312" w:hint="eastAsia"/>
          <w:sz w:val="32"/>
          <w:szCs w:val="32"/>
          <w:lang w:val="zh-CN"/>
        </w:rPr>
        <w:t>授予中小企业合同金额131.83万元，占政府采购支出</w:t>
      </w:r>
      <w:r w:rsidRPr="00673ACC">
        <w:rPr>
          <w:rFonts w:ascii="仿宋_GB2312" w:eastAsia="仿宋_GB2312" w:hAnsi="仿宋_GB2312" w:cs="仿宋_GB2312" w:hint="eastAsia"/>
          <w:sz w:val="32"/>
          <w:szCs w:val="32"/>
          <w:lang w:val="zh-CN"/>
        </w:rPr>
        <w:lastRenderedPageBreak/>
        <w:t>总额的100.00%，其中：授予小微企业合同金额131.83万元，占政府采购支出总额的100.00%</w:t>
      </w:r>
      <w:r w:rsidRPr="00673ACC">
        <w:rPr>
          <w:rFonts w:ascii="仿宋_GB2312" w:eastAsia="仿宋_GB2312" w:hAnsi="仿宋_GB2312" w:cs="仿宋_GB2312" w:hint="eastAsia"/>
          <w:sz w:val="32"/>
          <w:szCs w:val="32"/>
        </w:rPr>
        <w:t>。</w:t>
      </w:r>
    </w:p>
    <w:p w14:paraId="3082310B" w14:textId="77777777" w:rsidR="00670E81" w:rsidRPr="00E149E6" w:rsidRDefault="00000000">
      <w:pPr>
        <w:ind w:firstLineChars="200" w:firstLine="640"/>
        <w:jc w:val="left"/>
        <w:rPr>
          <w:rFonts w:eastAsia="黑体"/>
          <w:sz w:val="32"/>
          <w:szCs w:val="30"/>
          <w:lang w:val="zh-CN"/>
        </w:rPr>
      </w:pPr>
      <w:bookmarkStart w:id="26" w:name="_Toc4591"/>
      <w:bookmarkStart w:id="27" w:name="_Toc8391"/>
      <w:r w:rsidRPr="00E149E6">
        <w:rPr>
          <w:rFonts w:eastAsia="黑体" w:hint="eastAsia"/>
          <w:sz w:val="32"/>
          <w:szCs w:val="30"/>
          <w:lang w:val="zh-CN"/>
        </w:rPr>
        <w:t>（三）国有资产占用情况说明</w:t>
      </w:r>
      <w:bookmarkEnd w:id="26"/>
      <w:bookmarkEnd w:id="27"/>
    </w:p>
    <w:p w14:paraId="0DA03DDA" w14:textId="10AE6D5E" w:rsidR="00670E81" w:rsidRPr="00673ACC" w:rsidRDefault="00000000">
      <w:pPr>
        <w:ind w:firstLineChars="200" w:firstLine="640"/>
        <w:jc w:val="left"/>
        <w:rPr>
          <w:rFonts w:ascii="仿宋_GB2312" w:eastAsia="仿宋_GB2312" w:hAnsi="仿宋_GB2312" w:cs="仿宋_GB2312" w:hint="eastAsia"/>
          <w:sz w:val="32"/>
          <w:szCs w:val="32"/>
          <w:lang w:val="zh-CN"/>
        </w:rPr>
      </w:pPr>
      <w:r w:rsidRPr="00673ACC">
        <w:rPr>
          <w:rFonts w:ascii="仿宋_GB2312" w:eastAsia="仿宋_GB2312" w:hAnsi="仿宋_GB2312" w:cs="仿宋_GB2312" w:hint="eastAsia"/>
          <w:sz w:val="32"/>
          <w:szCs w:val="32"/>
        </w:rPr>
        <w:t>截至2023</w:t>
      </w:r>
      <w:r w:rsidRPr="00673ACC">
        <w:rPr>
          <w:rFonts w:ascii="仿宋_GB2312" w:eastAsia="仿宋_GB2312" w:hAnsi="仿宋_GB2312" w:cs="仿宋_GB2312" w:hint="eastAsia"/>
          <w:sz w:val="32"/>
          <w:szCs w:val="32"/>
          <w:lang w:val="zh-CN"/>
        </w:rPr>
        <w:t>年</w:t>
      </w:r>
      <w:r w:rsidRPr="00673ACC">
        <w:rPr>
          <w:rFonts w:ascii="仿宋_GB2312" w:eastAsia="仿宋_GB2312" w:hAnsi="仿宋_GB2312" w:cs="仿宋_GB2312" w:hint="eastAsia"/>
          <w:sz w:val="32"/>
          <w:szCs w:val="32"/>
        </w:rPr>
        <w:t>12月31日</w:t>
      </w:r>
      <w:r w:rsidRPr="00673ACC">
        <w:rPr>
          <w:rFonts w:ascii="仿宋_GB2312" w:eastAsia="仿宋_GB2312" w:hAnsi="仿宋_GB2312" w:cs="仿宋_GB2312" w:hint="eastAsia"/>
          <w:sz w:val="32"/>
          <w:szCs w:val="32"/>
          <w:lang w:val="zh-CN"/>
        </w:rPr>
        <w:t>，</w:t>
      </w:r>
      <w:r w:rsidRPr="00673ACC">
        <w:rPr>
          <w:rFonts w:ascii="仿宋_GB2312" w:eastAsia="仿宋_GB2312" w:hAnsi="仿宋_GB2312" w:cs="仿宋_GB2312" w:hint="eastAsia"/>
          <w:sz w:val="32"/>
          <w:szCs w:val="32"/>
        </w:rPr>
        <w:t>固定资产原值</w:t>
      </w:r>
      <w:r w:rsidRPr="00673ACC">
        <w:rPr>
          <w:rFonts w:ascii="仿宋_GB2312" w:eastAsia="仿宋_GB2312" w:hAnsi="仿宋_GB2312" w:cs="仿宋_GB2312" w:hint="eastAsia"/>
          <w:sz w:val="32"/>
          <w:szCs w:val="32"/>
          <w:lang w:val="zh-CN"/>
        </w:rPr>
        <w:t>430.57</w:t>
      </w:r>
      <w:r w:rsidRPr="00673ACC">
        <w:rPr>
          <w:rFonts w:ascii="仿宋_GB2312" w:eastAsia="仿宋_GB2312" w:hAnsi="仿宋_GB2312" w:cs="仿宋_GB2312" w:hint="eastAsia"/>
          <w:sz w:val="32"/>
          <w:szCs w:val="32"/>
        </w:rPr>
        <w:t>万元，房</w:t>
      </w:r>
      <w:r w:rsidRPr="00673ACC">
        <w:rPr>
          <w:rFonts w:ascii="仿宋_GB2312" w:eastAsia="仿宋_GB2312" w:hAnsi="仿宋_GB2312" w:cs="仿宋_GB2312" w:hint="eastAsia"/>
          <w:sz w:val="32"/>
          <w:szCs w:val="32"/>
          <w:lang w:val="zh-CN"/>
        </w:rPr>
        <w:t>屋300.00平方米，价值28.00万元。车辆14辆，价值92.44万元，其中：副部（省）级及以上领导用车0辆、主要</w:t>
      </w:r>
      <w:r w:rsidRPr="00673ACC">
        <w:rPr>
          <w:rFonts w:ascii="仿宋_GB2312" w:eastAsia="仿宋_GB2312" w:hAnsi="仿宋_GB2312" w:cs="仿宋_GB2312" w:hint="eastAsia"/>
          <w:sz w:val="32"/>
          <w:szCs w:val="32"/>
        </w:rPr>
        <w:t>负责人</w:t>
      </w:r>
      <w:r w:rsidRPr="00673ACC">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sidRPr="00673ACC">
        <w:rPr>
          <w:rFonts w:ascii="仿宋_GB2312" w:eastAsia="仿宋_GB2312" w:hAnsi="仿宋_GB2312" w:cs="仿宋_GB2312" w:hint="eastAsia"/>
          <w:sz w:val="32"/>
          <w:szCs w:val="32"/>
        </w:rPr>
        <w:t>服务</w:t>
      </w:r>
      <w:r w:rsidRPr="00673ACC">
        <w:rPr>
          <w:rFonts w:ascii="仿宋_GB2312" w:eastAsia="仿宋_GB2312" w:hAnsi="仿宋_GB2312" w:cs="仿宋_GB2312" w:hint="eastAsia"/>
          <w:sz w:val="32"/>
          <w:szCs w:val="32"/>
          <w:lang w:val="zh-CN"/>
        </w:rPr>
        <w:t>用车0辆、其他用车14辆，其他用车主要是：</w:t>
      </w:r>
      <w:r w:rsidR="00673ACC" w:rsidRPr="00673ACC">
        <w:rPr>
          <w:rFonts w:ascii="仿宋_GB2312" w:eastAsia="仿宋_GB2312" w:hAnsi="仿宋_GB2312" w:cs="仿宋_GB2312" w:hint="eastAsia"/>
          <w:sz w:val="32"/>
          <w:szCs w:val="32"/>
          <w:lang w:val="zh-CN"/>
        </w:rPr>
        <w:t>单位业务用车</w:t>
      </w:r>
      <w:r w:rsidRPr="00673ACC">
        <w:rPr>
          <w:rFonts w:ascii="仿宋_GB2312" w:eastAsia="仿宋_GB2312" w:hAnsi="仿宋_GB2312" w:cs="仿宋_GB2312" w:hint="eastAsia"/>
          <w:sz w:val="32"/>
          <w:szCs w:val="32"/>
          <w:lang w:val="zh-CN"/>
        </w:rPr>
        <w:t>；单价100万元（含）以上设备（不含车辆）0</w:t>
      </w:r>
      <w:r w:rsidRPr="00673ACC">
        <w:rPr>
          <w:rFonts w:ascii="仿宋_GB2312" w:eastAsia="仿宋_GB2312" w:hAnsi="仿宋_GB2312" w:cs="仿宋_GB2312" w:hint="eastAsia"/>
          <w:sz w:val="32"/>
          <w:szCs w:val="32"/>
        </w:rPr>
        <w:t>台（</w:t>
      </w:r>
      <w:r w:rsidRPr="00673ACC">
        <w:rPr>
          <w:rFonts w:ascii="仿宋_GB2312" w:eastAsia="仿宋_GB2312" w:hAnsi="仿宋_GB2312" w:cs="仿宋_GB2312" w:hint="eastAsia"/>
          <w:sz w:val="32"/>
          <w:szCs w:val="32"/>
          <w:lang w:val="zh-CN"/>
        </w:rPr>
        <w:t>套）。</w:t>
      </w:r>
    </w:p>
    <w:p w14:paraId="57719947" w14:textId="77777777" w:rsidR="00670E81" w:rsidRPr="00673ACC"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sidRPr="00673ACC">
        <w:rPr>
          <w:rFonts w:ascii="黑体" w:eastAsia="黑体" w:hAnsi="黑体" w:cs="宋体" w:hint="eastAsia"/>
          <w:bCs/>
          <w:kern w:val="0"/>
          <w:sz w:val="32"/>
          <w:szCs w:val="32"/>
        </w:rPr>
        <w:t>十一、预算绩效的情况说明</w:t>
      </w:r>
      <w:bookmarkEnd w:id="28"/>
      <w:bookmarkEnd w:id="29"/>
    </w:p>
    <w:p w14:paraId="3C1224C4" w14:textId="34CD7795" w:rsidR="00670E81" w:rsidRPr="00673ACC" w:rsidRDefault="00000000">
      <w:pPr>
        <w:ind w:firstLineChars="200" w:firstLine="640"/>
        <w:jc w:val="left"/>
        <w:rPr>
          <w:rFonts w:ascii="仿宋_GB2312" w:eastAsia="仿宋_GB2312"/>
          <w:sz w:val="32"/>
          <w:szCs w:val="32"/>
        </w:rPr>
      </w:pPr>
      <w:r w:rsidRPr="00673ACC">
        <w:rPr>
          <w:rFonts w:ascii="仿宋_GB2312" w:eastAsia="仿宋_GB2312" w:hint="eastAsia"/>
          <w:sz w:val="32"/>
          <w:szCs w:val="32"/>
        </w:rPr>
        <w:t>根据预算绩效管理要求，我单位2023年度</w:t>
      </w:r>
      <w:r w:rsidRPr="00673ACC">
        <w:rPr>
          <w:rFonts w:ascii="仿宋_GB2312" w:eastAsia="仿宋_GB2312" w:hAnsi="仿宋_GB2312" w:cs="仿宋_GB2312" w:hint="eastAsia"/>
          <w:kern w:val="0"/>
          <w:sz w:val="32"/>
          <w:szCs w:val="32"/>
        </w:rPr>
        <w:t>预算绩效管理整体支出绩效自评表</w:t>
      </w:r>
      <w:r w:rsidRPr="00673ACC">
        <w:rPr>
          <w:rFonts w:ascii="仿宋_GB2312" w:eastAsia="仿宋_GB2312" w:hint="eastAsia"/>
          <w:sz w:val="32"/>
          <w:szCs w:val="32"/>
        </w:rPr>
        <w:t>1</w:t>
      </w:r>
      <w:r w:rsidRPr="00673ACC">
        <w:rPr>
          <w:rFonts w:ascii="仿宋_GB2312" w:eastAsia="仿宋_GB2312" w:hAnsi="仿宋_GB2312" w:cs="仿宋_GB2312" w:hint="eastAsia"/>
          <w:kern w:val="0"/>
          <w:sz w:val="32"/>
          <w:szCs w:val="32"/>
        </w:rPr>
        <w:t>个，全年</w:t>
      </w:r>
      <w:r w:rsidRPr="00673ACC">
        <w:rPr>
          <w:rFonts w:ascii="仿宋_GB2312" w:eastAsia="仿宋_GB2312" w:hint="eastAsia"/>
          <w:sz w:val="32"/>
          <w:szCs w:val="32"/>
        </w:rPr>
        <w:t>预算总额</w:t>
      </w:r>
      <w:r w:rsidR="00673ACC" w:rsidRPr="00673ACC">
        <w:rPr>
          <w:rFonts w:ascii="仿宋_GB2312" w:eastAsia="仿宋_GB2312"/>
          <w:sz w:val="32"/>
          <w:szCs w:val="32"/>
        </w:rPr>
        <w:t>2,002.10</w:t>
      </w:r>
      <w:r w:rsidRPr="00673ACC">
        <w:rPr>
          <w:rFonts w:ascii="仿宋_GB2312" w:eastAsia="仿宋_GB2312" w:hint="eastAsia"/>
          <w:sz w:val="32"/>
          <w:szCs w:val="32"/>
        </w:rPr>
        <w:t>万元，实际执行总额</w:t>
      </w:r>
      <w:r w:rsidR="00673ACC" w:rsidRPr="00673ACC">
        <w:rPr>
          <w:rFonts w:ascii="仿宋_GB2312" w:eastAsia="仿宋_GB2312"/>
          <w:sz w:val="32"/>
          <w:szCs w:val="32"/>
        </w:rPr>
        <w:t>2,002.10</w:t>
      </w:r>
      <w:r w:rsidRPr="00673ACC">
        <w:rPr>
          <w:rFonts w:ascii="仿宋_GB2312" w:eastAsia="仿宋_GB2312" w:hint="eastAsia"/>
          <w:sz w:val="32"/>
          <w:szCs w:val="32"/>
        </w:rPr>
        <w:t>万元</w:t>
      </w:r>
      <w:r w:rsidRPr="00673ACC">
        <w:rPr>
          <w:rFonts w:ascii="仿宋_GB2312" w:eastAsia="仿宋_GB2312" w:hAnsi="仿宋_GB2312" w:cs="仿宋_GB2312" w:hint="eastAsia"/>
          <w:kern w:val="0"/>
          <w:sz w:val="32"/>
          <w:szCs w:val="32"/>
        </w:rPr>
        <w:t>；</w:t>
      </w:r>
      <w:r w:rsidRPr="00673ACC">
        <w:rPr>
          <w:rFonts w:ascii="仿宋_GB2312" w:eastAsia="仿宋_GB2312" w:hint="eastAsia"/>
          <w:sz w:val="32"/>
          <w:szCs w:val="32"/>
        </w:rPr>
        <w:t>预算绩效评价项目</w:t>
      </w:r>
      <w:r w:rsidR="00673ACC" w:rsidRPr="00673ACC">
        <w:rPr>
          <w:rFonts w:ascii="仿宋_GB2312" w:eastAsia="仿宋_GB2312" w:hint="eastAsia"/>
          <w:sz w:val="32"/>
          <w:szCs w:val="32"/>
        </w:rPr>
        <w:t>0</w:t>
      </w:r>
      <w:r w:rsidRPr="00673ACC">
        <w:rPr>
          <w:rFonts w:ascii="仿宋_GB2312" w:eastAsia="仿宋_GB2312" w:hint="eastAsia"/>
          <w:sz w:val="32"/>
          <w:szCs w:val="32"/>
        </w:rPr>
        <w:t>个，全年预算数</w:t>
      </w:r>
      <w:r w:rsidR="00673ACC" w:rsidRPr="00673ACC">
        <w:rPr>
          <w:rFonts w:ascii="仿宋_GB2312" w:eastAsia="仿宋_GB2312" w:hint="eastAsia"/>
          <w:sz w:val="32"/>
          <w:szCs w:val="32"/>
        </w:rPr>
        <w:t>0.00</w:t>
      </w:r>
      <w:r w:rsidRPr="00673ACC">
        <w:rPr>
          <w:rFonts w:ascii="仿宋_GB2312" w:eastAsia="仿宋_GB2312" w:hint="eastAsia"/>
          <w:sz w:val="32"/>
          <w:szCs w:val="32"/>
        </w:rPr>
        <w:t>万元，全年执行数</w:t>
      </w:r>
      <w:r w:rsidR="00673ACC" w:rsidRPr="00673ACC">
        <w:rPr>
          <w:rFonts w:ascii="仿宋_GB2312" w:eastAsia="仿宋_GB2312" w:hint="eastAsia"/>
          <w:sz w:val="32"/>
          <w:szCs w:val="32"/>
        </w:rPr>
        <w:t>0.00</w:t>
      </w:r>
      <w:r w:rsidRPr="00673ACC">
        <w:rPr>
          <w:rFonts w:ascii="仿宋_GB2312" w:eastAsia="仿宋_GB2312" w:hint="eastAsia"/>
          <w:sz w:val="32"/>
          <w:szCs w:val="32"/>
        </w:rPr>
        <w:t>万元。预算绩效管理取得的成效：</w:t>
      </w:r>
      <w:r w:rsidR="00673ACC" w:rsidRPr="00673ACC">
        <w:rPr>
          <w:rFonts w:ascii="仿宋_GB2312" w:eastAsia="仿宋_GB2312" w:hint="eastAsia"/>
          <w:sz w:val="32"/>
          <w:szCs w:val="32"/>
        </w:rPr>
        <w:t>一是全过程监管，实现了资源合理化和高效化</w:t>
      </w:r>
      <w:r w:rsidR="00B32D53">
        <w:rPr>
          <w:rFonts w:ascii="仿宋_GB2312" w:eastAsia="仿宋_GB2312" w:hint="eastAsia"/>
          <w:sz w:val="32"/>
          <w:szCs w:val="32"/>
        </w:rPr>
        <w:t>，</w:t>
      </w:r>
      <w:r w:rsidR="00673ACC" w:rsidRPr="00673ACC">
        <w:rPr>
          <w:rFonts w:ascii="仿宋_GB2312" w:eastAsia="仿宋_GB2312" w:hint="eastAsia"/>
          <w:sz w:val="32"/>
          <w:szCs w:val="32"/>
        </w:rPr>
        <w:t>确保了预算执行的效果</w:t>
      </w:r>
      <w:r w:rsidR="00B32D53">
        <w:rPr>
          <w:rFonts w:ascii="仿宋_GB2312" w:eastAsia="仿宋_GB2312" w:hint="eastAsia"/>
          <w:sz w:val="32"/>
          <w:szCs w:val="32"/>
        </w:rPr>
        <w:t>；二是切实确保专项资金都做到了专款专用。专项资金的使用符合国家法规和财务管理制度，专项资金拨付有完整的审批程序和手续，符合项目预算批复或合同规定的用途，不存在截留、挤占、挪用、虚列支出等情况</w:t>
      </w:r>
      <w:r w:rsidR="00673ACC" w:rsidRPr="00673ACC">
        <w:rPr>
          <w:rFonts w:ascii="仿宋_GB2312" w:eastAsia="仿宋_GB2312" w:hint="eastAsia"/>
          <w:sz w:val="32"/>
          <w:szCs w:val="32"/>
        </w:rPr>
        <w:t>。发现的问题及原因：一是绩效目标不够清晰</w:t>
      </w:r>
      <w:r w:rsidR="00B32D53">
        <w:rPr>
          <w:rFonts w:ascii="仿宋_GB2312" w:eastAsia="仿宋_GB2312" w:hint="eastAsia"/>
          <w:sz w:val="32"/>
          <w:szCs w:val="32"/>
        </w:rPr>
        <w:t>，</w:t>
      </w:r>
      <w:r w:rsidR="00673ACC" w:rsidRPr="00673ACC">
        <w:rPr>
          <w:rFonts w:ascii="仿宋_GB2312" w:eastAsia="仿宋_GB2312" w:hint="eastAsia"/>
          <w:sz w:val="32"/>
          <w:szCs w:val="32"/>
        </w:rPr>
        <w:t>人员对操作流程不够熟练</w:t>
      </w:r>
      <w:r w:rsidR="00B32D53">
        <w:rPr>
          <w:rFonts w:ascii="仿宋_GB2312" w:eastAsia="仿宋_GB2312" w:hint="eastAsia"/>
          <w:sz w:val="32"/>
          <w:szCs w:val="32"/>
        </w:rPr>
        <w:t>；二是预算编制科学性的问题。首先预算编</w:t>
      </w:r>
      <w:r w:rsidR="00B32D53">
        <w:rPr>
          <w:rFonts w:ascii="仿宋_GB2312" w:eastAsia="仿宋_GB2312" w:hint="eastAsia"/>
          <w:sz w:val="32"/>
          <w:szCs w:val="32"/>
        </w:rPr>
        <w:lastRenderedPageBreak/>
        <w:t>制之合理性相对不足，主要表现在预算调整数较大，年度目标与长期规划衔接的紧密程度需要增强</w:t>
      </w:r>
      <w:r w:rsidR="00673ACC" w:rsidRPr="00673ACC">
        <w:rPr>
          <w:rFonts w:ascii="仿宋_GB2312" w:eastAsia="仿宋_GB2312" w:hint="eastAsia"/>
          <w:sz w:val="32"/>
          <w:szCs w:val="32"/>
        </w:rPr>
        <w:t>。下一步改进措施：一是加强人员绩效管理培训</w:t>
      </w:r>
      <w:r w:rsidR="00B32D53">
        <w:rPr>
          <w:rFonts w:ascii="仿宋_GB2312" w:eastAsia="仿宋_GB2312" w:hint="eastAsia"/>
          <w:sz w:val="32"/>
          <w:szCs w:val="32"/>
        </w:rPr>
        <w:t>，</w:t>
      </w:r>
      <w:r w:rsidR="00673ACC" w:rsidRPr="00673ACC">
        <w:rPr>
          <w:rFonts w:ascii="仿宋_GB2312" w:eastAsia="仿宋_GB2312" w:hint="eastAsia"/>
          <w:sz w:val="32"/>
          <w:szCs w:val="32"/>
        </w:rPr>
        <w:t>进一步明确绩效目标</w:t>
      </w:r>
      <w:r w:rsidR="00B32D53">
        <w:rPr>
          <w:rFonts w:ascii="仿宋_GB2312" w:eastAsia="仿宋_GB2312" w:hint="eastAsia"/>
          <w:sz w:val="32"/>
          <w:szCs w:val="32"/>
        </w:rPr>
        <w:t>；二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sidR="00673ACC" w:rsidRPr="00673ACC">
        <w:rPr>
          <w:rFonts w:ascii="仿宋_GB2312" w:eastAsia="仿宋_GB2312" w:hint="eastAsia"/>
          <w:sz w:val="32"/>
          <w:szCs w:val="32"/>
        </w:rPr>
        <w:t>。具体项目自评情况附绩效自评表及自评报告</w:t>
      </w:r>
      <w:r w:rsidRPr="00673ACC">
        <w:rPr>
          <w:rFonts w:ascii="仿宋_GB2312" w:eastAsia="仿宋_GB2312" w:hint="eastAsia"/>
          <w:sz w:val="32"/>
          <w:szCs w:val="32"/>
        </w:rPr>
        <w:t>。</w:t>
      </w:r>
    </w:p>
    <w:p w14:paraId="3FC88C56" w14:textId="77777777" w:rsidR="00673ACC" w:rsidRPr="00673ACC" w:rsidRDefault="00673ACC" w:rsidP="00673ACC">
      <w:pPr>
        <w:jc w:val="center"/>
        <w:rPr>
          <w:rFonts w:ascii="宋体" w:hAnsi="宋体" w:cs="宋体" w:hint="eastAsia"/>
          <w:b/>
          <w:bCs/>
          <w:kern w:val="0"/>
          <w:sz w:val="28"/>
          <w:szCs w:val="28"/>
        </w:rPr>
      </w:pPr>
      <w:r w:rsidRPr="00673ACC">
        <w:rPr>
          <w:rFonts w:ascii="宋体" w:hAnsi="宋体" w:cs="宋体" w:hint="eastAsia"/>
          <w:b/>
          <w:bCs/>
          <w:kern w:val="0"/>
          <w:sz w:val="28"/>
          <w:szCs w:val="28"/>
        </w:rPr>
        <w:t>部门（单位）整体支出绩效目标自评表</w:t>
      </w:r>
    </w:p>
    <w:p w14:paraId="0BBCA453" w14:textId="77777777" w:rsidR="00673ACC" w:rsidRPr="00673ACC" w:rsidRDefault="00673ACC" w:rsidP="00673ACC">
      <w:pPr>
        <w:jc w:val="center"/>
        <w:rPr>
          <w:rFonts w:ascii="宋体" w:hAnsi="宋体" w:cs="宋体" w:hint="eastAsia"/>
          <w:b/>
          <w:bCs/>
          <w:kern w:val="0"/>
          <w:sz w:val="18"/>
          <w:szCs w:val="18"/>
        </w:rPr>
      </w:pPr>
      <w:r w:rsidRPr="00673ACC">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673ACC" w:rsidRPr="00673ACC" w14:paraId="1E42ED32" w14:textId="77777777" w:rsidTr="0074777B">
        <w:trPr>
          <w:cantSplit/>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F8B8E6"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06DA4AF7" w14:textId="77777777" w:rsidR="00673ACC" w:rsidRPr="00673ACC" w:rsidRDefault="00673ACC" w:rsidP="0074777B">
            <w:pPr>
              <w:jc w:val="center"/>
            </w:pPr>
            <w:r w:rsidRPr="00673ACC">
              <w:rPr>
                <w:rFonts w:ascii="宋体" w:hAnsi="宋体"/>
                <w:sz w:val="18"/>
              </w:rPr>
              <w:t>米东区盛达东路片区管委会</w:t>
            </w:r>
          </w:p>
        </w:tc>
        <w:tc>
          <w:tcPr>
            <w:tcW w:w="284" w:type="dxa"/>
            <w:tcBorders>
              <w:top w:val="nil"/>
              <w:left w:val="nil"/>
              <w:bottom w:val="nil"/>
              <w:right w:val="nil"/>
            </w:tcBorders>
            <w:shd w:val="clear" w:color="auto" w:fill="auto"/>
            <w:noWrap/>
            <w:vAlign w:val="center"/>
            <w:hideMark/>
          </w:tcPr>
          <w:p w14:paraId="7F7A9F6C" w14:textId="77777777" w:rsidR="00673ACC" w:rsidRPr="00673ACC" w:rsidRDefault="00673ACC" w:rsidP="0074777B">
            <w:pPr>
              <w:widowControl/>
              <w:jc w:val="left"/>
              <w:rPr>
                <w:rFonts w:ascii="宋体" w:hAnsi="宋体" w:cs="宋体" w:hint="eastAsia"/>
                <w:b/>
                <w:bCs/>
                <w:kern w:val="0"/>
                <w:sz w:val="18"/>
                <w:szCs w:val="18"/>
              </w:rPr>
            </w:pPr>
          </w:p>
        </w:tc>
      </w:tr>
      <w:tr w:rsidR="00673ACC" w:rsidRPr="00673ACC" w14:paraId="4C2D3FEA" w14:textId="77777777" w:rsidTr="0074777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924D7E"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6FB38255"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549BF37C"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7DD8B894"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7E2E127A"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4887D751"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1E5C2827"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507D1EF5"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B197F15" w14:textId="77777777" w:rsidR="00673ACC" w:rsidRPr="00673ACC" w:rsidRDefault="00673ACC" w:rsidP="0074777B">
            <w:pPr>
              <w:widowControl/>
              <w:jc w:val="center"/>
              <w:rPr>
                <w:rFonts w:ascii="宋体" w:hAnsi="宋体" w:cs="宋体" w:hint="eastAsia"/>
                <w:b/>
                <w:bCs/>
                <w:kern w:val="0"/>
                <w:sz w:val="18"/>
                <w:szCs w:val="18"/>
              </w:rPr>
            </w:pPr>
          </w:p>
        </w:tc>
      </w:tr>
      <w:tr w:rsidR="00673ACC" w:rsidRPr="00673ACC" w14:paraId="7FFE7AE2" w14:textId="77777777" w:rsidTr="0074777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EF9D470" w14:textId="77777777" w:rsidR="00673ACC" w:rsidRPr="00673ACC" w:rsidRDefault="00673ACC" w:rsidP="0074777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5157C41F"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2F0BC7C8" w14:textId="77777777" w:rsidR="00673ACC" w:rsidRPr="00673ACC" w:rsidRDefault="00673ACC" w:rsidP="0074777B">
            <w:pPr>
              <w:jc w:val="center"/>
            </w:pPr>
            <w:r w:rsidRPr="00673ACC">
              <w:rPr>
                <w:rFonts w:ascii="宋体" w:hAnsi="宋体"/>
                <w:sz w:val="18"/>
              </w:rPr>
              <w:t>2,172.76</w:t>
            </w:r>
          </w:p>
        </w:tc>
        <w:tc>
          <w:tcPr>
            <w:tcW w:w="1134" w:type="dxa"/>
            <w:tcBorders>
              <w:top w:val="nil"/>
              <w:left w:val="nil"/>
              <w:bottom w:val="single" w:sz="4" w:space="0" w:color="auto"/>
              <w:right w:val="single" w:sz="4" w:space="0" w:color="auto"/>
            </w:tcBorders>
            <w:shd w:val="clear" w:color="auto" w:fill="auto"/>
            <w:vAlign w:val="center"/>
          </w:tcPr>
          <w:p w14:paraId="71FC1A6C" w14:textId="77777777" w:rsidR="00673ACC" w:rsidRPr="00673ACC" w:rsidRDefault="00673ACC" w:rsidP="0074777B">
            <w:pPr>
              <w:jc w:val="center"/>
            </w:pPr>
            <w:r w:rsidRPr="00673ACC">
              <w:rPr>
                <w:rFonts w:ascii="宋体" w:hAnsi="宋体"/>
                <w:sz w:val="18"/>
              </w:rPr>
              <w:t>2,002.10</w:t>
            </w:r>
          </w:p>
        </w:tc>
        <w:tc>
          <w:tcPr>
            <w:tcW w:w="2126" w:type="dxa"/>
            <w:tcBorders>
              <w:top w:val="nil"/>
              <w:left w:val="nil"/>
              <w:bottom w:val="single" w:sz="4" w:space="0" w:color="auto"/>
              <w:right w:val="single" w:sz="4" w:space="0" w:color="auto"/>
            </w:tcBorders>
            <w:shd w:val="clear" w:color="auto" w:fill="auto"/>
            <w:vAlign w:val="center"/>
          </w:tcPr>
          <w:p w14:paraId="6F8E881C" w14:textId="77777777" w:rsidR="00673ACC" w:rsidRPr="00673ACC" w:rsidRDefault="00673ACC" w:rsidP="0074777B">
            <w:pPr>
              <w:jc w:val="center"/>
            </w:pPr>
            <w:r w:rsidRPr="00673ACC">
              <w:rPr>
                <w:rFonts w:ascii="宋体" w:hAnsi="宋体"/>
                <w:sz w:val="18"/>
              </w:rPr>
              <w:t>2,002.10</w:t>
            </w:r>
          </w:p>
        </w:tc>
        <w:tc>
          <w:tcPr>
            <w:tcW w:w="1004" w:type="dxa"/>
            <w:tcBorders>
              <w:top w:val="nil"/>
              <w:left w:val="nil"/>
              <w:bottom w:val="single" w:sz="4" w:space="0" w:color="auto"/>
              <w:right w:val="single" w:sz="4" w:space="0" w:color="auto"/>
            </w:tcBorders>
            <w:shd w:val="clear" w:color="auto" w:fill="auto"/>
            <w:vAlign w:val="center"/>
          </w:tcPr>
          <w:p w14:paraId="4A088325" w14:textId="77777777" w:rsidR="00673ACC" w:rsidRPr="00673ACC" w:rsidRDefault="00673ACC" w:rsidP="0074777B">
            <w:pPr>
              <w:jc w:val="center"/>
            </w:pPr>
            <w:r w:rsidRPr="00673ACC">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39C0EB7" w14:textId="77777777" w:rsidR="00673ACC" w:rsidRPr="00673ACC" w:rsidRDefault="00673ACC" w:rsidP="0074777B">
            <w:pPr>
              <w:jc w:val="center"/>
            </w:pPr>
            <w:r w:rsidRPr="00673ACC">
              <w:rPr>
                <w:rFonts w:ascii="宋体" w:hAnsi="宋体"/>
                <w:sz w:val="18"/>
              </w:rPr>
              <w:t>100%</w:t>
            </w:r>
          </w:p>
        </w:tc>
        <w:tc>
          <w:tcPr>
            <w:tcW w:w="720" w:type="dxa"/>
            <w:tcBorders>
              <w:top w:val="nil"/>
              <w:left w:val="nil"/>
              <w:bottom w:val="single" w:sz="4" w:space="0" w:color="auto"/>
              <w:right w:val="single" w:sz="4" w:space="0" w:color="auto"/>
            </w:tcBorders>
            <w:shd w:val="clear" w:color="auto" w:fill="auto"/>
            <w:vAlign w:val="center"/>
          </w:tcPr>
          <w:p w14:paraId="54ED4803" w14:textId="77777777" w:rsidR="00673ACC" w:rsidRPr="00673ACC" w:rsidRDefault="00673ACC" w:rsidP="0074777B">
            <w:pPr>
              <w:jc w:val="center"/>
            </w:pPr>
            <w:r w:rsidRPr="00673ACC">
              <w:rPr>
                <w:rFonts w:ascii="宋体" w:hAnsi="宋体"/>
                <w:sz w:val="18"/>
              </w:rPr>
              <w:t>10</w:t>
            </w:r>
          </w:p>
        </w:tc>
        <w:tc>
          <w:tcPr>
            <w:tcW w:w="284" w:type="dxa"/>
            <w:tcBorders>
              <w:top w:val="nil"/>
              <w:left w:val="nil"/>
              <w:bottom w:val="nil"/>
              <w:right w:val="nil"/>
            </w:tcBorders>
            <w:shd w:val="clear" w:color="auto" w:fill="auto"/>
            <w:noWrap/>
            <w:vAlign w:val="center"/>
            <w:hideMark/>
          </w:tcPr>
          <w:p w14:paraId="2DF08A82" w14:textId="77777777" w:rsidR="00673ACC" w:rsidRPr="00673ACC" w:rsidRDefault="00673ACC" w:rsidP="0074777B">
            <w:pPr>
              <w:widowControl/>
              <w:jc w:val="center"/>
              <w:rPr>
                <w:rFonts w:ascii="宋体" w:hAnsi="宋体" w:cs="宋体" w:hint="eastAsia"/>
                <w:b/>
                <w:bCs/>
                <w:kern w:val="0"/>
                <w:sz w:val="18"/>
                <w:szCs w:val="18"/>
              </w:rPr>
            </w:pPr>
          </w:p>
        </w:tc>
      </w:tr>
      <w:tr w:rsidR="00673ACC" w:rsidRPr="00673ACC" w14:paraId="27B6E512" w14:textId="77777777" w:rsidTr="0074777B">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60BD3240" w14:textId="77777777" w:rsidR="00673ACC" w:rsidRPr="00673ACC" w:rsidRDefault="00673ACC" w:rsidP="0074777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553DAEB8"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3A64B125" w14:textId="77777777" w:rsidR="00673ACC" w:rsidRPr="00673ACC" w:rsidRDefault="00673ACC" w:rsidP="0074777B">
            <w:pPr>
              <w:jc w:val="center"/>
            </w:pPr>
            <w:r w:rsidRPr="00673ACC">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3ECAC49" w14:textId="77777777" w:rsidR="00673ACC" w:rsidRPr="00673ACC" w:rsidRDefault="00673ACC" w:rsidP="0074777B">
            <w:pPr>
              <w:jc w:val="center"/>
            </w:pPr>
            <w:r w:rsidRPr="00673ACC">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99A502C" w14:textId="77777777" w:rsidR="00673ACC" w:rsidRPr="00673ACC" w:rsidRDefault="00673ACC" w:rsidP="0074777B">
            <w:pPr>
              <w:jc w:val="center"/>
            </w:pPr>
            <w:r w:rsidRPr="00673ACC">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60029827"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5E93E6C9"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6B0985F5"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764F925" w14:textId="77777777" w:rsidR="00673ACC" w:rsidRPr="00673ACC" w:rsidRDefault="00673ACC" w:rsidP="0074777B">
            <w:pPr>
              <w:widowControl/>
              <w:jc w:val="center"/>
              <w:rPr>
                <w:rFonts w:ascii="宋体" w:hAnsi="宋体" w:cs="宋体" w:hint="eastAsia"/>
                <w:kern w:val="0"/>
                <w:sz w:val="18"/>
                <w:szCs w:val="18"/>
              </w:rPr>
            </w:pPr>
          </w:p>
        </w:tc>
      </w:tr>
      <w:tr w:rsidR="00673ACC" w:rsidRPr="00673ACC" w14:paraId="577A1B32" w14:textId="77777777" w:rsidTr="0074777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E7EBB35" w14:textId="77777777" w:rsidR="00673ACC" w:rsidRPr="00673ACC" w:rsidRDefault="00673ACC" w:rsidP="0074777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4EE0A7A9"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1B8CDC35" w14:textId="77777777" w:rsidR="00673ACC" w:rsidRPr="00673ACC" w:rsidRDefault="00673ACC" w:rsidP="0074777B">
            <w:pPr>
              <w:jc w:val="center"/>
            </w:pPr>
            <w:r w:rsidRPr="00673ACC">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05E8A09E" w14:textId="77777777" w:rsidR="00673ACC" w:rsidRPr="00673ACC" w:rsidRDefault="00673ACC" w:rsidP="0074777B">
            <w:pPr>
              <w:jc w:val="center"/>
            </w:pPr>
            <w:r w:rsidRPr="00673ACC">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48668C30" w14:textId="77777777" w:rsidR="00673ACC" w:rsidRPr="00673ACC" w:rsidRDefault="00673ACC" w:rsidP="0074777B">
            <w:pPr>
              <w:jc w:val="center"/>
            </w:pPr>
            <w:r w:rsidRPr="00673ACC">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tcPr>
          <w:p w14:paraId="211CEF85"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6E1D923D"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7F800E97"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hint="eastAsia"/>
                <w:sz w:val="18"/>
                <w:szCs w:val="18"/>
              </w:rPr>
              <w:t>-</w:t>
            </w:r>
          </w:p>
        </w:tc>
        <w:tc>
          <w:tcPr>
            <w:tcW w:w="284" w:type="dxa"/>
            <w:tcBorders>
              <w:top w:val="nil"/>
              <w:left w:val="nil"/>
              <w:bottom w:val="nil"/>
              <w:right w:val="nil"/>
            </w:tcBorders>
            <w:shd w:val="clear" w:color="auto" w:fill="auto"/>
            <w:noWrap/>
            <w:vAlign w:val="center"/>
          </w:tcPr>
          <w:p w14:paraId="6EBCAE5D" w14:textId="77777777" w:rsidR="00673ACC" w:rsidRPr="00673ACC" w:rsidRDefault="00673ACC" w:rsidP="0074777B">
            <w:pPr>
              <w:widowControl/>
              <w:jc w:val="center"/>
              <w:rPr>
                <w:rFonts w:ascii="宋体" w:hAnsi="宋体" w:cs="宋体" w:hint="eastAsia"/>
                <w:kern w:val="0"/>
                <w:sz w:val="18"/>
                <w:szCs w:val="18"/>
              </w:rPr>
            </w:pPr>
          </w:p>
        </w:tc>
      </w:tr>
      <w:tr w:rsidR="00673ACC" w:rsidRPr="00673ACC" w14:paraId="5A73F04C" w14:textId="77777777" w:rsidTr="0074777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2723F49" w14:textId="77777777" w:rsidR="00673ACC" w:rsidRPr="00673ACC" w:rsidRDefault="00673ACC" w:rsidP="0074777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73F27921"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81DEE3D" w14:textId="77777777" w:rsidR="00673ACC" w:rsidRPr="00673ACC" w:rsidRDefault="00673ACC" w:rsidP="0074777B">
            <w:pPr>
              <w:jc w:val="center"/>
            </w:pPr>
            <w:r w:rsidRPr="00673ACC">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F495F51" w14:textId="77777777" w:rsidR="00673ACC" w:rsidRPr="00673ACC" w:rsidRDefault="00673ACC" w:rsidP="0074777B">
            <w:pPr>
              <w:jc w:val="center"/>
            </w:pPr>
            <w:r w:rsidRPr="00673ACC">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CDA995D" w14:textId="77777777" w:rsidR="00673ACC" w:rsidRPr="00673ACC" w:rsidRDefault="00673ACC" w:rsidP="0074777B">
            <w:pPr>
              <w:jc w:val="center"/>
            </w:pPr>
            <w:r w:rsidRPr="00673ACC">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193A7734"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72FBC773"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401F8482"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142B4147" w14:textId="77777777" w:rsidR="00673ACC" w:rsidRPr="00673ACC" w:rsidRDefault="00673ACC" w:rsidP="0074777B">
            <w:pPr>
              <w:widowControl/>
              <w:jc w:val="center"/>
              <w:rPr>
                <w:rFonts w:ascii="宋体" w:hAnsi="宋体" w:cs="宋体" w:hint="eastAsia"/>
                <w:kern w:val="0"/>
                <w:sz w:val="18"/>
                <w:szCs w:val="18"/>
              </w:rPr>
            </w:pPr>
          </w:p>
        </w:tc>
      </w:tr>
      <w:tr w:rsidR="00673ACC" w:rsidRPr="00673ACC" w14:paraId="45668CD0" w14:textId="77777777" w:rsidTr="0074777B">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CD67398" w14:textId="77777777" w:rsidR="00673ACC" w:rsidRPr="00673ACC" w:rsidRDefault="00673ACC" w:rsidP="0074777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A1D5BD8"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13594E34" w14:textId="77777777" w:rsidR="00673ACC" w:rsidRPr="00673ACC" w:rsidRDefault="00673ACC" w:rsidP="0074777B">
            <w:pPr>
              <w:jc w:val="center"/>
            </w:pPr>
            <w:r w:rsidRPr="00673ACC">
              <w:rPr>
                <w:rFonts w:ascii="宋体" w:hAnsi="宋体"/>
                <w:sz w:val="18"/>
              </w:rPr>
              <w:t>2,172.76</w:t>
            </w:r>
          </w:p>
        </w:tc>
        <w:tc>
          <w:tcPr>
            <w:tcW w:w="1134" w:type="dxa"/>
            <w:tcBorders>
              <w:top w:val="nil"/>
              <w:left w:val="nil"/>
              <w:bottom w:val="single" w:sz="4" w:space="0" w:color="auto"/>
              <w:right w:val="single" w:sz="4" w:space="0" w:color="auto"/>
            </w:tcBorders>
            <w:shd w:val="clear" w:color="auto" w:fill="auto"/>
            <w:vAlign w:val="center"/>
          </w:tcPr>
          <w:p w14:paraId="6419E779" w14:textId="77777777" w:rsidR="00673ACC" w:rsidRPr="00673ACC" w:rsidRDefault="00673ACC" w:rsidP="0074777B">
            <w:pPr>
              <w:jc w:val="center"/>
            </w:pPr>
            <w:r w:rsidRPr="00673ACC">
              <w:rPr>
                <w:rFonts w:ascii="宋体" w:hAnsi="宋体"/>
                <w:sz w:val="18"/>
              </w:rPr>
              <w:t>2,002.10</w:t>
            </w:r>
          </w:p>
        </w:tc>
        <w:tc>
          <w:tcPr>
            <w:tcW w:w="2126" w:type="dxa"/>
            <w:tcBorders>
              <w:top w:val="nil"/>
              <w:left w:val="nil"/>
              <w:bottom w:val="single" w:sz="4" w:space="0" w:color="auto"/>
              <w:right w:val="single" w:sz="4" w:space="0" w:color="auto"/>
            </w:tcBorders>
            <w:shd w:val="clear" w:color="auto" w:fill="auto"/>
            <w:vAlign w:val="center"/>
          </w:tcPr>
          <w:p w14:paraId="50D1EAD7" w14:textId="77777777" w:rsidR="00673ACC" w:rsidRPr="00673ACC" w:rsidRDefault="00673ACC" w:rsidP="0074777B">
            <w:pPr>
              <w:jc w:val="center"/>
            </w:pPr>
            <w:r w:rsidRPr="00673ACC">
              <w:rPr>
                <w:rFonts w:ascii="宋体" w:hAnsi="宋体"/>
                <w:sz w:val="18"/>
              </w:rPr>
              <w:t>2,002.10</w:t>
            </w:r>
          </w:p>
        </w:tc>
        <w:tc>
          <w:tcPr>
            <w:tcW w:w="1004" w:type="dxa"/>
            <w:tcBorders>
              <w:top w:val="nil"/>
              <w:left w:val="nil"/>
              <w:bottom w:val="single" w:sz="4" w:space="0" w:color="auto"/>
              <w:right w:val="single" w:sz="4" w:space="0" w:color="auto"/>
            </w:tcBorders>
            <w:shd w:val="clear" w:color="auto" w:fill="auto"/>
            <w:vAlign w:val="center"/>
            <w:hideMark/>
          </w:tcPr>
          <w:p w14:paraId="202B2ACD"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3315B525"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62D30888"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54FB3D2B" w14:textId="77777777" w:rsidR="00673ACC" w:rsidRPr="00673ACC" w:rsidRDefault="00673ACC" w:rsidP="0074777B">
            <w:pPr>
              <w:widowControl/>
              <w:jc w:val="center"/>
              <w:rPr>
                <w:rFonts w:ascii="宋体" w:hAnsi="宋体" w:cs="宋体" w:hint="eastAsia"/>
                <w:kern w:val="0"/>
                <w:sz w:val="18"/>
                <w:szCs w:val="18"/>
              </w:rPr>
            </w:pPr>
          </w:p>
        </w:tc>
      </w:tr>
      <w:tr w:rsidR="00673ACC" w:rsidRPr="00673ACC" w14:paraId="46BB7A1F" w14:textId="77777777" w:rsidTr="0074777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A34DA83" w14:textId="77777777" w:rsidR="00673ACC" w:rsidRPr="00673ACC" w:rsidRDefault="00673ACC" w:rsidP="0074777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28AF89FD"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714D83CD" w14:textId="77777777" w:rsidR="00673ACC" w:rsidRPr="00673ACC" w:rsidRDefault="00673ACC" w:rsidP="0074777B">
            <w:pPr>
              <w:jc w:val="center"/>
            </w:pPr>
            <w:r w:rsidRPr="00673ACC">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5C647F5" w14:textId="77777777" w:rsidR="00673ACC" w:rsidRPr="00673ACC" w:rsidRDefault="00673ACC" w:rsidP="0074777B">
            <w:pPr>
              <w:jc w:val="center"/>
            </w:pPr>
            <w:r w:rsidRPr="00673ACC">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2C35ED7" w14:textId="77777777" w:rsidR="00673ACC" w:rsidRPr="00673ACC" w:rsidRDefault="00673ACC" w:rsidP="0074777B">
            <w:pPr>
              <w:jc w:val="center"/>
            </w:pPr>
            <w:r w:rsidRPr="00673ACC">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C1A39F7"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52EAD19"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AB34F01" w14:textId="77777777" w:rsidR="00673ACC" w:rsidRPr="00673ACC" w:rsidRDefault="00673ACC" w:rsidP="0074777B">
            <w:pPr>
              <w:widowControl/>
              <w:jc w:val="center"/>
              <w:rPr>
                <w:rFonts w:ascii="宋体" w:hAnsi="宋体" w:cs="宋体" w:hint="eastAsia"/>
                <w:kern w:val="0"/>
                <w:sz w:val="18"/>
                <w:szCs w:val="18"/>
              </w:rPr>
            </w:pPr>
            <w:r w:rsidRPr="00673ACC">
              <w:rPr>
                <w:rFonts w:ascii="宋体" w:hAnsi="宋体" w:cs="宋体" w:hint="eastAsia"/>
                <w:kern w:val="0"/>
                <w:sz w:val="18"/>
                <w:szCs w:val="18"/>
              </w:rPr>
              <w:t>-</w:t>
            </w:r>
          </w:p>
        </w:tc>
        <w:tc>
          <w:tcPr>
            <w:tcW w:w="284" w:type="dxa"/>
            <w:tcBorders>
              <w:top w:val="nil"/>
              <w:left w:val="nil"/>
              <w:bottom w:val="nil"/>
              <w:right w:val="nil"/>
            </w:tcBorders>
            <w:shd w:val="clear" w:color="auto" w:fill="auto"/>
            <w:noWrap/>
            <w:vAlign w:val="center"/>
            <w:hideMark/>
          </w:tcPr>
          <w:p w14:paraId="0BEAB8AD" w14:textId="77777777" w:rsidR="00673ACC" w:rsidRPr="00673ACC" w:rsidRDefault="00673ACC" w:rsidP="0074777B">
            <w:pPr>
              <w:widowControl/>
              <w:jc w:val="center"/>
              <w:rPr>
                <w:rFonts w:ascii="宋体" w:hAnsi="宋体" w:cs="宋体" w:hint="eastAsia"/>
                <w:kern w:val="0"/>
                <w:sz w:val="18"/>
                <w:szCs w:val="18"/>
              </w:rPr>
            </w:pPr>
          </w:p>
        </w:tc>
      </w:tr>
      <w:tr w:rsidR="00673ACC" w:rsidRPr="00673ACC" w14:paraId="2A47AA9B" w14:textId="77777777" w:rsidTr="0074777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48D6B9"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年度总体</w:t>
            </w:r>
            <w:r w:rsidRPr="00673ACC">
              <w:rPr>
                <w:rFonts w:ascii="宋体" w:hAnsi="宋体" w:cs="宋体" w:hint="eastAsia"/>
                <w:b/>
                <w:bCs/>
                <w:kern w:val="0"/>
                <w:sz w:val="18"/>
                <w:szCs w:val="18"/>
              </w:rPr>
              <w:lastRenderedPageBreak/>
              <w:t>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02623A6C"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lastRenderedPageBreak/>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0D67F217"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实际完成情况</w:t>
            </w:r>
          </w:p>
        </w:tc>
        <w:tc>
          <w:tcPr>
            <w:tcW w:w="284" w:type="dxa"/>
            <w:tcBorders>
              <w:top w:val="nil"/>
              <w:left w:val="nil"/>
              <w:bottom w:val="nil"/>
              <w:right w:val="nil"/>
            </w:tcBorders>
            <w:shd w:val="clear" w:color="auto" w:fill="auto"/>
            <w:noWrap/>
            <w:vAlign w:val="center"/>
            <w:hideMark/>
          </w:tcPr>
          <w:p w14:paraId="67BF2051" w14:textId="77777777" w:rsidR="00673ACC" w:rsidRPr="00673ACC" w:rsidRDefault="00673ACC" w:rsidP="0074777B">
            <w:pPr>
              <w:widowControl/>
              <w:jc w:val="left"/>
              <w:rPr>
                <w:rFonts w:ascii="宋体" w:hAnsi="宋体" w:cs="宋体" w:hint="eastAsia"/>
                <w:b/>
                <w:bCs/>
                <w:kern w:val="0"/>
                <w:sz w:val="18"/>
                <w:szCs w:val="18"/>
              </w:rPr>
            </w:pPr>
          </w:p>
        </w:tc>
      </w:tr>
      <w:tr w:rsidR="00673ACC" w:rsidRPr="00673ACC" w14:paraId="1879024F" w14:textId="77777777" w:rsidTr="0074777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A68B45C" w14:textId="77777777" w:rsidR="00673ACC" w:rsidRPr="00673ACC" w:rsidRDefault="00673ACC" w:rsidP="0074777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3DDBDBCE" w14:textId="77777777" w:rsidR="00673ACC" w:rsidRPr="00673ACC" w:rsidRDefault="00673ACC" w:rsidP="0074777B">
            <w:pPr>
              <w:jc w:val="left"/>
            </w:pPr>
            <w:r w:rsidRPr="00673ACC">
              <w:rPr>
                <w:rFonts w:ascii="宋体" w:hAnsi="宋体"/>
                <w:sz w:val="18"/>
              </w:rPr>
              <w:t>1、主要用于保障人员工资、津贴、奖金、医疗保险、养老保险、住房公积金和单位的正常运转经费等基本支出2、加强5个社区党组织建设及辖区非公企业党组织，开展各类主题活动，为片区党建工作提供坚实保障3、持续优化服务企业内容，了解企业困难，凝聚各方力量，解决企业困难，助力企业发展，营造园区良好营商环境。4、持续加强安全生产工作，有针对性地开展相应工作，制定有针对性的专项工作方案同时抓好工作落实，形成安全生产闭环管理。</w:t>
            </w:r>
          </w:p>
        </w:tc>
        <w:tc>
          <w:tcPr>
            <w:tcW w:w="4689" w:type="dxa"/>
            <w:gridSpan w:val="4"/>
            <w:tcBorders>
              <w:top w:val="single" w:sz="4" w:space="0" w:color="auto"/>
              <w:left w:val="nil"/>
              <w:bottom w:val="single" w:sz="4" w:space="0" w:color="auto"/>
              <w:right w:val="single" w:sz="4" w:space="0" w:color="auto"/>
            </w:tcBorders>
            <w:shd w:val="clear" w:color="auto" w:fill="auto"/>
          </w:tcPr>
          <w:p w14:paraId="368C3206" w14:textId="77777777" w:rsidR="00673ACC" w:rsidRPr="00673ACC" w:rsidRDefault="00673ACC" w:rsidP="0074777B">
            <w:pPr>
              <w:jc w:val="left"/>
            </w:pPr>
            <w:r w:rsidRPr="00673ACC">
              <w:rPr>
                <w:rFonts w:ascii="宋体" w:hAnsi="宋体"/>
                <w:sz w:val="18"/>
              </w:rPr>
              <w:t>1、主要用于保障人员工资、津贴、奖金、医疗保险、养老保险、住房公积金和单位的正常运转经费等基本支出2、加强5个社区党组织建设及辖区非公企业党组织，开展各类主题活动，为片区党建工作提供坚实保障3、持续优化服务企业内容，了解企业困难，凝聚各方力量，解决企业困难，助力企业发展，营造园区良好营商环境。4、持续加强安全生产工作，有针对性地开展相应工作，制定有针对性的专项工作方案同时抓好工作落实，形成安全生产闭环管理。</w:t>
            </w:r>
          </w:p>
        </w:tc>
        <w:tc>
          <w:tcPr>
            <w:tcW w:w="284" w:type="dxa"/>
            <w:tcBorders>
              <w:top w:val="nil"/>
              <w:left w:val="nil"/>
              <w:bottom w:val="nil"/>
              <w:right w:val="nil"/>
            </w:tcBorders>
            <w:shd w:val="clear" w:color="auto" w:fill="auto"/>
            <w:noWrap/>
            <w:vAlign w:val="center"/>
            <w:hideMark/>
          </w:tcPr>
          <w:p w14:paraId="3B67CEE5" w14:textId="77777777" w:rsidR="00673ACC" w:rsidRPr="00673ACC" w:rsidRDefault="00673ACC" w:rsidP="0074777B">
            <w:pPr>
              <w:widowControl/>
              <w:jc w:val="left"/>
              <w:rPr>
                <w:rFonts w:ascii="宋体" w:hAnsi="宋体" w:cs="宋体" w:hint="eastAsia"/>
                <w:kern w:val="0"/>
                <w:sz w:val="18"/>
                <w:szCs w:val="18"/>
              </w:rPr>
            </w:pPr>
          </w:p>
        </w:tc>
      </w:tr>
      <w:tr w:rsidR="00673ACC" w:rsidRPr="00673ACC" w14:paraId="35CDFC1C" w14:textId="77777777" w:rsidTr="0074777B">
        <w:trPr>
          <w:cantSplit/>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55A3F60"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shd w:val="clear" w:color="auto" w:fill="auto"/>
            <w:vAlign w:val="center"/>
            <w:hideMark/>
          </w:tcPr>
          <w:p w14:paraId="223E4C4C"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4B01D45A"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203C6B3F"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8EB0E9A"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7C9C050E"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087AE57F"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6DC2F2E7" w14:textId="77777777" w:rsidR="00673ACC" w:rsidRPr="00673ACC" w:rsidRDefault="00673ACC" w:rsidP="0074777B">
            <w:pPr>
              <w:widowControl/>
              <w:jc w:val="center"/>
              <w:rPr>
                <w:rFonts w:ascii="宋体" w:hAnsi="宋体" w:cs="宋体" w:hint="eastAsia"/>
                <w:b/>
                <w:bCs/>
                <w:kern w:val="0"/>
                <w:sz w:val="18"/>
                <w:szCs w:val="18"/>
              </w:rPr>
            </w:pPr>
            <w:r w:rsidRPr="00673ACC">
              <w:rPr>
                <w:rFonts w:ascii="宋体" w:hAnsi="宋体" w:cs="宋体" w:hint="eastAsia"/>
                <w:b/>
                <w:bCs/>
                <w:kern w:val="0"/>
                <w:sz w:val="18"/>
                <w:szCs w:val="18"/>
              </w:rPr>
              <w:t>得分</w:t>
            </w:r>
          </w:p>
        </w:tc>
        <w:tc>
          <w:tcPr>
            <w:tcW w:w="284" w:type="dxa"/>
            <w:tcBorders>
              <w:top w:val="nil"/>
              <w:left w:val="nil"/>
              <w:bottom w:val="nil"/>
              <w:right w:val="nil"/>
            </w:tcBorders>
            <w:shd w:val="clear" w:color="auto" w:fill="auto"/>
            <w:noWrap/>
            <w:vAlign w:val="center"/>
            <w:hideMark/>
          </w:tcPr>
          <w:p w14:paraId="6AED89D7" w14:textId="77777777" w:rsidR="00673ACC" w:rsidRPr="00673ACC" w:rsidRDefault="00673ACC" w:rsidP="0074777B">
            <w:pPr>
              <w:widowControl/>
              <w:jc w:val="left"/>
              <w:rPr>
                <w:rFonts w:ascii="宋体" w:hAnsi="宋体" w:cs="宋体" w:hint="eastAsia"/>
                <w:b/>
                <w:bCs/>
                <w:kern w:val="0"/>
                <w:sz w:val="18"/>
                <w:szCs w:val="18"/>
              </w:rPr>
            </w:pPr>
          </w:p>
        </w:tc>
      </w:tr>
      <w:tr w:rsidR="00673ACC" w:rsidRPr="00673ACC" w14:paraId="7469B373" w14:textId="77777777" w:rsidTr="0074777B">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4D9384" w14:textId="77777777" w:rsidR="00673ACC" w:rsidRPr="00673ACC" w:rsidRDefault="00673ACC" w:rsidP="0074777B">
            <w:pPr>
              <w:jc w:val="center"/>
            </w:pPr>
            <w:r w:rsidRPr="00673ACC">
              <w:rPr>
                <w:rFonts w:ascii="宋体" w:hAnsi="宋体"/>
                <w:sz w:val="18"/>
              </w:rPr>
              <w:t>运行成本</w:t>
            </w:r>
          </w:p>
        </w:tc>
        <w:tc>
          <w:tcPr>
            <w:tcW w:w="1417" w:type="dxa"/>
            <w:tcBorders>
              <w:top w:val="nil"/>
              <w:left w:val="nil"/>
              <w:bottom w:val="single" w:sz="4" w:space="0" w:color="auto"/>
              <w:right w:val="single" w:sz="4" w:space="0" w:color="auto"/>
            </w:tcBorders>
            <w:shd w:val="clear" w:color="auto" w:fill="auto"/>
            <w:noWrap/>
            <w:vAlign w:val="center"/>
          </w:tcPr>
          <w:p w14:paraId="4D210485" w14:textId="77777777" w:rsidR="00673ACC" w:rsidRPr="00673ACC" w:rsidRDefault="00673ACC" w:rsidP="0074777B">
            <w:pPr>
              <w:jc w:val="center"/>
            </w:pPr>
            <w:r w:rsidRPr="00673ACC">
              <w:rPr>
                <w:rFonts w:ascii="宋体" w:hAnsi="宋体"/>
                <w:sz w:val="18"/>
              </w:rPr>
              <w:t>质量</w:t>
            </w:r>
          </w:p>
        </w:tc>
        <w:tc>
          <w:tcPr>
            <w:tcW w:w="1418" w:type="dxa"/>
            <w:tcBorders>
              <w:top w:val="nil"/>
              <w:left w:val="nil"/>
              <w:bottom w:val="single" w:sz="4" w:space="0" w:color="auto"/>
              <w:right w:val="single" w:sz="4" w:space="0" w:color="auto"/>
            </w:tcBorders>
            <w:shd w:val="clear" w:color="auto" w:fill="auto"/>
            <w:noWrap/>
            <w:vAlign w:val="center"/>
          </w:tcPr>
          <w:p w14:paraId="06B74CCB" w14:textId="77777777" w:rsidR="00673ACC" w:rsidRPr="00673ACC" w:rsidRDefault="00673ACC" w:rsidP="0074777B">
            <w:pPr>
              <w:jc w:val="center"/>
            </w:pPr>
            <w:r w:rsidRPr="00673ACC">
              <w:rPr>
                <w:rFonts w:ascii="宋体" w:hAnsi="宋体"/>
                <w:sz w:val="18"/>
              </w:rPr>
              <w:t>三公经费控制率</w:t>
            </w:r>
          </w:p>
        </w:tc>
        <w:tc>
          <w:tcPr>
            <w:tcW w:w="1134" w:type="dxa"/>
            <w:tcBorders>
              <w:top w:val="nil"/>
              <w:left w:val="nil"/>
              <w:bottom w:val="single" w:sz="4" w:space="0" w:color="auto"/>
              <w:right w:val="single" w:sz="4" w:space="0" w:color="auto"/>
            </w:tcBorders>
            <w:shd w:val="clear" w:color="auto" w:fill="auto"/>
            <w:noWrap/>
            <w:vAlign w:val="center"/>
          </w:tcPr>
          <w:p w14:paraId="4109BF7E" w14:textId="77777777" w:rsidR="00673ACC" w:rsidRPr="00673ACC" w:rsidRDefault="00673ACC" w:rsidP="0074777B">
            <w:pPr>
              <w:jc w:val="center"/>
            </w:pPr>
            <w:r w:rsidRPr="00673ACC">
              <w:rPr>
                <w:rFonts w:ascii="宋体" w:hAnsi="宋体"/>
                <w:sz w:val="18"/>
              </w:rPr>
              <w:t>&lt;=100%</w:t>
            </w:r>
          </w:p>
        </w:tc>
        <w:tc>
          <w:tcPr>
            <w:tcW w:w="2126" w:type="dxa"/>
            <w:tcBorders>
              <w:top w:val="nil"/>
              <w:left w:val="nil"/>
              <w:bottom w:val="single" w:sz="4" w:space="0" w:color="auto"/>
              <w:right w:val="single" w:sz="4" w:space="0" w:color="auto"/>
            </w:tcBorders>
            <w:shd w:val="clear" w:color="auto" w:fill="auto"/>
            <w:noWrap/>
            <w:vAlign w:val="center"/>
          </w:tcPr>
          <w:p w14:paraId="2E042402" w14:textId="77777777" w:rsidR="00673ACC" w:rsidRPr="00673ACC" w:rsidRDefault="00673ACC" w:rsidP="0074777B">
            <w:pPr>
              <w:jc w:val="center"/>
            </w:pPr>
            <w:r w:rsidRPr="00673ACC">
              <w:rPr>
                <w:rFonts w:ascii="宋体" w:hAnsi="宋体"/>
                <w:sz w:val="18"/>
              </w:rPr>
              <w:t>国务院办公厅下发《关于对贯彻落实“约法三章”进一步加强督促检查的意见》</w:t>
            </w:r>
          </w:p>
        </w:tc>
        <w:tc>
          <w:tcPr>
            <w:tcW w:w="1004" w:type="dxa"/>
            <w:tcBorders>
              <w:top w:val="nil"/>
              <w:left w:val="nil"/>
              <w:bottom w:val="single" w:sz="4" w:space="0" w:color="auto"/>
              <w:right w:val="single" w:sz="4" w:space="0" w:color="auto"/>
            </w:tcBorders>
            <w:shd w:val="clear" w:color="auto" w:fill="auto"/>
            <w:noWrap/>
            <w:vAlign w:val="center"/>
          </w:tcPr>
          <w:p w14:paraId="6FE63565" w14:textId="77777777" w:rsidR="00673ACC" w:rsidRPr="00673ACC" w:rsidRDefault="00673ACC" w:rsidP="0074777B">
            <w:pPr>
              <w:jc w:val="center"/>
            </w:pPr>
            <w:r w:rsidRPr="00673ACC">
              <w:rPr>
                <w:rFonts w:ascii="宋体" w:hAnsi="宋体"/>
                <w:sz w:val="18"/>
              </w:rPr>
              <w:t>100%</w:t>
            </w:r>
          </w:p>
        </w:tc>
        <w:tc>
          <w:tcPr>
            <w:tcW w:w="839" w:type="dxa"/>
            <w:tcBorders>
              <w:top w:val="nil"/>
              <w:left w:val="nil"/>
              <w:bottom w:val="single" w:sz="4" w:space="0" w:color="auto"/>
              <w:right w:val="single" w:sz="4" w:space="0" w:color="auto"/>
            </w:tcBorders>
            <w:shd w:val="clear" w:color="auto" w:fill="auto"/>
            <w:noWrap/>
            <w:vAlign w:val="center"/>
          </w:tcPr>
          <w:p w14:paraId="6D9B4745" w14:textId="77777777" w:rsidR="00673ACC" w:rsidRPr="00673ACC" w:rsidRDefault="00673ACC" w:rsidP="0074777B">
            <w:pPr>
              <w:jc w:val="center"/>
            </w:pPr>
            <w:r w:rsidRPr="00673ACC">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90A0B56" w14:textId="77777777" w:rsidR="00673ACC" w:rsidRPr="00673ACC" w:rsidRDefault="00673ACC" w:rsidP="0074777B">
            <w:pPr>
              <w:jc w:val="center"/>
            </w:pPr>
            <w:r w:rsidRPr="00673ACC">
              <w:rPr>
                <w:rFonts w:ascii="宋体" w:hAnsi="宋体"/>
                <w:sz w:val="18"/>
              </w:rPr>
              <w:t>30</w:t>
            </w:r>
          </w:p>
        </w:tc>
        <w:tc>
          <w:tcPr>
            <w:tcW w:w="284" w:type="dxa"/>
            <w:tcBorders>
              <w:top w:val="nil"/>
              <w:left w:val="nil"/>
              <w:bottom w:val="nil"/>
              <w:right w:val="nil"/>
            </w:tcBorders>
            <w:shd w:val="clear" w:color="auto" w:fill="auto"/>
            <w:noWrap/>
            <w:vAlign w:val="center"/>
            <w:hideMark/>
          </w:tcPr>
          <w:p w14:paraId="1161EA64" w14:textId="77777777" w:rsidR="00673ACC" w:rsidRPr="00673ACC" w:rsidRDefault="00673ACC" w:rsidP="0074777B">
            <w:pPr>
              <w:widowControl/>
              <w:jc w:val="center"/>
              <w:rPr>
                <w:rFonts w:ascii="宋体" w:hAnsi="宋体" w:cs="宋体" w:hint="eastAsia"/>
                <w:kern w:val="0"/>
                <w:sz w:val="18"/>
                <w:szCs w:val="18"/>
              </w:rPr>
            </w:pPr>
          </w:p>
        </w:tc>
      </w:tr>
      <w:tr w:rsidR="00673ACC" w:rsidRPr="00673ACC" w14:paraId="18A6E8C7" w14:textId="77777777" w:rsidTr="0074777B">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163AAA" w14:textId="77777777" w:rsidR="00673ACC" w:rsidRPr="00673ACC" w:rsidRDefault="00673ACC" w:rsidP="0074777B">
            <w:pPr>
              <w:jc w:val="center"/>
            </w:pPr>
            <w:r w:rsidRPr="00673ACC">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6DD55735" w14:textId="77777777" w:rsidR="00673ACC" w:rsidRPr="00673ACC" w:rsidRDefault="00673ACC" w:rsidP="0074777B">
            <w:pPr>
              <w:jc w:val="center"/>
            </w:pPr>
            <w:r w:rsidRPr="00673ACC">
              <w:rPr>
                <w:rFonts w:ascii="宋体" w:hAnsi="宋体"/>
                <w:sz w:val="18"/>
              </w:rPr>
              <w:t>数量</w:t>
            </w:r>
          </w:p>
        </w:tc>
        <w:tc>
          <w:tcPr>
            <w:tcW w:w="1418" w:type="dxa"/>
            <w:tcBorders>
              <w:top w:val="nil"/>
              <w:left w:val="nil"/>
              <w:bottom w:val="single" w:sz="4" w:space="0" w:color="auto"/>
              <w:right w:val="single" w:sz="4" w:space="0" w:color="auto"/>
            </w:tcBorders>
            <w:shd w:val="clear" w:color="auto" w:fill="auto"/>
            <w:noWrap/>
            <w:vAlign w:val="center"/>
          </w:tcPr>
          <w:p w14:paraId="2C7F8916" w14:textId="77777777" w:rsidR="00673ACC" w:rsidRPr="00673ACC" w:rsidRDefault="00673ACC" w:rsidP="0074777B">
            <w:pPr>
              <w:jc w:val="center"/>
            </w:pPr>
            <w:r w:rsidRPr="00673ACC">
              <w:rPr>
                <w:rFonts w:ascii="宋体" w:hAnsi="宋体"/>
                <w:sz w:val="18"/>
              </w:rPr>
              <w:t>2023年打造创业社区数量</w:t>
            </w:r>
          </w:p>
        </w:tc>
        <w:tc>
          <w:tcPr>
            <w:tcW w:w="1134" w:type="dxa"/>
            <w:tcBorders>
              <w:top w:val="nil"/>
              <w:left w:val="nil"/>
              <w:bottom w:val="single" w:sz="4" w:space="0" w:color="auto"/>
              <w:right w:val="single" w:sz="4" w:space="0" w:color="auto"/>
            </w:tcBorders>
            <w:shd w:val="clear" w:color="auto" w:fill="auto"/>
            <w:noWrap/>
            <w:vAlign w:val="center"/>
          </w:tcPr>
          <w:p w14:paraId="33BADC25" w14:textId="77777777" w:rsidR="00673ACC" w:rsidRPr="00673ACC" w:rsidRDefault="00673ACC" w:rsidP="0074777B">
            <w:pPr>
              <w:jc w:val="center"/>
            </w:pPr>
            <w:r w:rsidRPr="00673ACC">
              <w:rPr>
                <w:rFonts w:ascii="宋体" w:hAnsi="宋体"/>
                <w:sz w:val="18"/>
              </w:rPr>
              <w:t>&gt;=1个</w:t>
            </w:r>
          </w:p>
        </w:tc>
        <w:tc>
          <w:tcPr>
            <w:tcW w:w="2126" w:type="dxa"/>
            <w:tcBorders>
              <w:top w:val="nil"/>
              <w:left w:val="nil"/>
              <w:bottom w:val="single" w:sz="4" w:space="0" w:color="auto"/>
              <w:right w:val="single" w:sz="4" w:space="0" w:color="auto"/>
            </w:tcBorders>
            <w:shd w:val="clear" w:color="auto" w:fill="auto"/>
            <w:noWrap/>
            <w:vAlign w:val="center"/>
          </w:tcPr>
          <w:p w14:paraId="229C5867" w14:textId="77777777" w:rsidR="00673ACC" w:rsidRPr="00673ACC" w:rsidRDefault="00673ACC" w:rsidP="0074777B">
            <w:pPr>
              <w:jc w:val="center"/>
            </w:pPr>
            <w:r w:rsidRPr="00673ACC">
              <w:rPr>
                <w:rFonts w:ascii="宋体" w:hAnsi="宋体"/>
                <w:sz w:val="18"/>
              </w:rPr>
              <w:t>《 盛达东路片区新兴服务型创业社区工作实施方案》</w:t>
            </w:r>
          </w:p>
        </w:tc>
        <w:tc>
          <w:tcPr>
            <w:tcW w:w="1004" w:type="dxa"/>
            <w:tcBorders>
              <w:top w:val="nil"/>
              <w:left w:val="nil"/>
              <w:bottom w:val="single" w:sz="4" w:space="0" w:color="auto"/>
              <w:right w:val="single" w:sz="4" w:space="0" w:color="auto"/>
            </w:tcBorders>
            <w:shd w:val="clear" w:color="auto" w:fill="auto"/>
            <w:noWrap/>
            <w:vAlign w:val="center"/>
          </w:tcPr>
          <w:p w14:paraId="62F81C8A" w14:textId="77777777" w:rsidR="00673ACC" w:rsidRPr="00673ACC" w:rsidRDefault="00673ACC" w:rsidP="0074777B">
            <w:pPr>
              <w:jc w:val="center"/>
            </w:pPr>
            <w:r w:rsidRPr="00673ACC">
              <w:rPr>
                <w:rFonts w:ascii="宋体" w:hAnsi="宋体"/>
                <w:sz w:val="18"/>
              </w:rPr>
              <w:t>1个</w:t>
            </w:r>
          </w:p>
        </w:tc>
        <w:tc>
          <w:tcPr>
            <w:tcW w:w="839" w:type="dxa"/>
            <w:tcBorders>
              <w:top w:val="nil"/>
              <w:left w:val="nil"/>
              <w:bottom w:val="single" w:sz="4" w:space="0" w:color="auto"/>
              <w:right w:val="single" w:sz="4" w:space="0" w:color="auto"/>
            </w:tcBorders>
            <w:shd w:val="clear" w:color="auto" w:fill="auto"/>
            <w:noWrap/>
            <w:vAlign w:val="center"/>
          </w:tcPr>
          <w:p w14:paraId="636BD204" w14:textId="77777777" w:rsidR="00673ACC" w:rsidRPr="00673ACC" w:rsidRDefault="00673ACC" w:rsidP="0074777B">
            <w:pPr>
              <w:jc w:val="center"/>
            </w:pPr>
            <w:r w:rsidRPr="00673ACC">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3A64D545" w14:textId="77777777" w:rsidR="00673ACC" w:rsidRPr="00673ACC" w:rsidRDefault="00673ACC" w:rsidP="0074777B">
            <w:pPr>
              <w:jc w:val="center"/>
            </w:pPr>
            <w:r w:rsidRPr="00673ACC">
              <w:rPr>
                <w:rFonts w:ascii="宋体" w:hAnsi="宋体"/>
                <w:sz w:val="18"/>
              </w:rPr>
              <w:t>30</w:t>
            </w:r>
          </w:p>
        </w:tc>
        <w:tc>
          <w:tcPr>
            <w:tcW w:w="284" w:type="dxa"/>
            <w:tcBorders>
              <w:top w:val="nil"/>
              <w:left w:val="nil"/>
              <w:bottom w:val="nil"/>
              <w:right w:val="nil"/>
            </w:tcBorders>
            <w:shd w:val="clear" w:color="auto" w:fill="auto"/>
            <w:noWrap/>
            <w:vAlign w:val="center"/>
          </w:tcPr>
          <w:p w14:paraId="49568E89" w14:textId="77777777" w:rsidR="00673ACC" w:rsidRPr="00673ACC" w:rsidRDefault="00673ACC" w:rsidP="0074777B">
            <w:pPr>
              <w:widowControl/>
              <w:jc w:val="center"/>
              <w:rPr>
                <w:rFonts w:ascii="宋体" w:hAnsi="宋体" w:cs="宋体" w:hint="eastAsia"/>
                <w:kern w:val="0"/>
                <w:sz w:val="18"/>
                <w:szCs w:val="18"/>
              </w:rPr>
            </w:pPr>
          </w:p>
        </w:tc>
      </w:tr>
      <w:tr w:rsidR="00673ACC" w:rsidRPr="00673ACC" w14:paraId="233A9711" w14:textId="77777777" w:rsidTr="0074777B">
        <w:trPr>
          <w:cantSplit/>
          <w:trHeight w:val="74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63CC6F3" w14:textId="77777777" w:rsidR="00673ACC" w:rsidRPr="00673ACC" w:rsidRDefault="00673ACC" w:rsidP="0074777B">
            <w:pPr>
              <w:jc w:val="center"/>
            </w:pPr>
            <w:r w:rsidRPr="00673ACC">
              <w:rPr>
                <w:rFonts w:ascii="宋体" w:hAnsi="宋体"/>
                <w:sz w:val="18"/>
              </w:rPr>
              <w:t>社会效益</w:t>
            </w:r>
          </w:p>
        </w:tc>
        <w:tc>
          <w:tcPr>
            <w:tcW w:w="1417" w:type="dxa"/>
            <w:vMerge/>
            <w:tcBorders>
              <w:top w:val="nil"/>
              <w:left w:val="nil"/>
              <w:bottom w:val="single" w:sz="4" w:space="0" w:color="auto"/>
              <w:right w:val="single" w:sz="4" w:space="0" w:color="auto"/>
            </w:tcBorders>
            <w:shd w:val="clear" w:color="auto" w:fill="auto"/>
            <w:noWrap/>
            <w:vAlign w:val="center"/>
          </w:tcPr>
          <w:p w14:paraId="74A93C01" w14:textId="77777777" w:rsidR="00673ACC" w:rsidRPr="00673ACC" w:rsidRDefault="00673ACC" w:rsidP="0074777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1B6FE980" w14:textId="77777777" w:rsidR="00673ACC" w:rsidRPr="00673ACC" w:rsidRDefault="00673ACC" w:rsidP="0074777B">
            <w:pPr>
              <w:jc w:val="center"/>
            </w:pPr>
            <w:r w:rsidRPr="00673ACC">
              <w:rPr>
                <w:rFonts w:ascii="宋体" w:hAnsi="宋体"/>
                <w:sz w:val="18"/>
              </w:rPr>
              <w:t>加强新时代社区服务工作服务事项数量</w:t>
            </w:r>
          </w:p>
        </w:tc>
        <w:tc>
          <w:tcPr>
            <w:tcW w:w="1134" w:type="dxa"/>
            <w:tcBorders>
              <w:top w:val="nil"/>
              <w:left w:val="nil"/>
              <w:bottom w:val="single" w:sz="4" w:space="0" w:color="auto"/>
              <w:right w:val="single" w:sz="4" w:space="0" w:color="auto"/>
            </w:tcBorders>
            <w:shd w:val="clear" w:color="auto" w:fill="auto"/>
            <w:noWrap/>
            <w:vAlign w:val="center"/>
          </w:tcPr>
          <w:p w14:paraId="2F5DA626" w14:textId="77777777" w:rsidR="00673ACC" w:rsidRPr="00673ACC" w:rsidRDefault="00673ACC" w:rsidP="0074777B">
            <w:pPr>
              <w:jc w:val="center"/>
            </w:pPr>
            <w:r w:rsidRPr="00673ACC">
              <w:rPr>
                <w:rFonts w:ascii="宋体" w:hAnsi="宋体"/>
                <w:sz w:val="18"/>
              </w:rPr>
              <w:t>&gt;=87个</w:t>
            </w:r>
          </w:p>
        </w:tc>
        <w:tc>
          <w:tcPr>
            <w:tcW w:w="2126" w:type="dxa"/>
            <w:tcBorders>
              <w:top w:val="nil"/>
              <w:left w:val="nil"/>
              <w:bottom w:val="single" w:sz="4" w:space="0" w:color="auto"/>
              <w:right w:val="single" w:sz="4" w:space="0" w:color="auto"/>
            </w:tcBorders>
            <w:shd w:val="clear" w:color="auto" w:fill="auto"/>
            <w:noWrap/>
            <w:vAlign w:val="center"/>
          </w:tcPr>
          <w:p w14:paraId="36BBC0B2" w14:textId="77777777" w:rsidR="00673ACC" w:rsidRPr="00673ACC" w:rsidRDefault="00673ACC" w:rsidP="0074777B">
            <w:pPr>
              <w:jc w:val="center"/>
            </w:pPr>
            <w:r w:rsidRPr="00673ACC">
              <w:rPr>
                <w:rFonts w:ascii="宋体" w:hAnsi="宋体"/>
                <w:sz w:val="18"/>
              </w:rPr>
              <w:t>关于对贯彻落实《市委、市政府关于加强新时代街道社区工作的意见》的实施方案</w:t>
            </w:r>
          </w:p>
        </w:tc>
        <w:tc>
          <w:tcPr>
            <w:tcW w:w="1004" w:type="dxa"/>
            <w:tcBorders>
              <w:top w:val="nil"/>
              <w:left w:val="nil"/>
              <w:bottom w:val="single" w:sz="4" w:space="0" w:color="auto"/>
              <w:right w:val="single" w:sz="4" w:space="0" w:color="auto"/>
            </w:tcBorders>
            <w:shd w:val="clear" w:color="auto" w:fill="auto"/>
            <w:noWrap/>
            <w:vAlign w:val="center"/>
          </w:tcPr>
          <w:p w14:paraId="5BDC2BAD" w14:textId="77777777" w:rsidR="00673ACC" w:rsidRPr="00673ACC" w:rsidRDefault="00673ACC" w:rsidP="0074777B">
            <w:pPr>
              <w:jc w:val="center"/>
            </w:pPr>
            <w:r w:rsidRPr="00673ACC">
              <w:rPr>
                <w:rFonts w:ascii="宋体" w:hAnsi="宋体"/>
                <w:sz w:val="18"/>
              </w:rPr>
              <w:t>87个</w:t>
            </w:r>
          </w:p>
        </w:tc>
        <w:tc>
          <w:tcPr>
            <w:tcW w:w="839" w:type="dxa"/>
            <w:tcBorders>
              <w:top w:val="nil"/>
              <w:left w:val="nil"/>
              <w:bottom w:val="single" w:sz="4" w:space="0" w:color="auto"/>
              <w:right w:val="single" w:sz="4" w:space="0" w:color="auto"/>
            </w:tcBorders>
            <w:shd w:val="clear" w:color="auto" w:fill="auto"/>
            <w:noWrap/>
            <w:vAlign w:val="center"/>
          </w:tcPr>
          <w:p w14:paraId="288482D6" w14:textId="77777777" w:rsidR="00673ACC" w:rsidRPr="00673ACC" w:rsidRDefault="00673ACC" w:rsidP="0074777B">
            <w:pPr>
              <w:jc w:val="center"/>
            </w:pPr>
            <w:r w:rsidRPr="00673ACC">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7E9C104C" w14:textId="77777777" w:rsidR="00673ACC" w:rsidRPr="00673ACC" w:rsidRDefault="00673ACC" w:rsidP="0074777B">
            <w:pPr>
              <w:jc w:val="center"/>
            </w:pPr>
            <w:r w:rsidRPr="00673ACC">
              <w:rPr>
                <w:rFonts w:ascii="宋体" w:hAnsi="宋体"/>
                <w:sz w:val="18"/>
              </w:rPr>
              <w:t>30</w:t>
            </w:r>
          </w:p>
        </w:tc>
        <w:tc>
          <w:tcPr>
            <w:tcW w:w="284" w:type="dxa"/>
            <w:tcBorders>
              <w:top w:val="nil"/>
              <w:left w:val="nil"/>
              <w:bottom w:val="nil"/>
              <w:right w:val="nil"/>
            </w:tcBorders>
            <w:shd w:val="clear" w:color="auto" w:fill="auto"/>
            <w:noWrap/>
            <w:vAlign w:val="center"/>
          </w:tcPr>
          <w:p w14:paraId="442A3B88" w14:textId="77777777" w:rsidR="00673ACC" w:rsidRPr="00673ACC" w:rsidRDefault="00673ACC" w:rsidP="0074777B">
            <w:pPr>
              <w:widowControl/>
              <w:jc w:val="center"/>
              <w:rPr>
                <w:rFonts w:ascii="宋体" w:hAnsi="宋体" w:cs="宋体" w:hint="eastAsia"/>
                <w:kern w:val="0"/>
                <w:sz w:val="18"/>
                <w:szCs w:val="18"/>
              </w:rPr>
            </w:pPr>
          </w:p>
        </w:tc>
      </w:tr>
      <w:tr w:rsidR="00673ACC" w:rsidRPr="00673ACC" w14:paraId="5F40ED47" w14:textId="77777777" w:rsidTr="0074777B">
        <w:trPr>
          <w:cantSplit/>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19C225AB" w14:textId="77777777" w:rsidR="00673ACC" w:rsidRPr="00673ACC" w:rsidRDefault="00673ACC" w:rsidP="0074777B">
            <w:pPr>
              <w:jc w:val="center"/>
            </w:pPr>
            <w:r w:rsidRPr="00673ACC">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482BD754" w14:textId="77777777" w:rsidR="00673ACC" w:rsidRPr="00673ACC" w:rsidRDefault="00673ACC" w:rsidP="0074777B">
            <w:pPr>
              <w:jc w:val="center"/>
            </w:pPr>
            <w:r w:rsidRPr="00673ACC">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4F092EC" w14:textId="77777777" w:rsidR="00673ACC" w:rsidRPr="00673ACC" w:rsidRDefault="00673ACC" w:rsidP="0074777B">
            <w:pPr>
              <w:jc w:val="center"/>
            </w:pPr>
            <w:r w:rsidRPr="00673ACC">
              <w:rPr>
                <w:rFonts w:ascii="宋体" w:hAnsi="宋体"/>
                <w:sz w:val="18"/>
              </w:rPr>
              <w:t>100分</w:t>
            </w:r>
          </w:p>
        </w:tc>
        <w:tc>
          <w:tcPr>
            <w:tcW w:w="284" w:type="dxa"/>
            <w:tcBorders>
              <w:top w:val="nil"/>
              <w:left w:val="nil"/>
              <w:bottom w:val="nil"/>
              <w:right w:val="nil"/>
            </w:tcBorders>
            <w:shd w:val="clear" w:color="auto" w:fill="auto"/>
            <w:noWrap/>
            <w:vAlign w:val="center"/>
            <w:hideMark/>
          </w:tcPr>
          <w:p w14:paraId="2C4146AC" w14:textId="77777777" w:rsidR="00673ACC" w:rsidRPr="00673ACC" w:rsidRDefault="00673ACC" w:rsidP="0074777B">
            <w:pPr>
              <w:widowControl/>
              <w:jc w:val="left"/>
              <w:rPr>
                <w:rFonts w:ascii="宋体" w:hAnsi="宋体" w:cs="宋体" w:hint="eastAsia"/>
                <w:kern w:val="0"/>
                <w:sz w:val="18"/>
                <w:szCs w:val="18"/>
              </w:rPr>
            </w:pPr>
          </w:p>
        </w:tc>
      </w:tr>
    </w:tbl>
    <w:p w14:paraId="58DBB0DB" w14:textId="77777777" w:rsidR="00673ACC" w:rsidRPr="00673ACC" w:rsidRDefault="00673ACC" w:rsidP="00673ACC">
      <w:pPr>
        <w:jc w:val="center"/>
        <w:rPr>
          <w:rFonts w:ascii="宋体" w:hAnsi="宋体" w:cs="宋体" w:hint="eastAsia"/>
          <w:b/>
          <w:bCs/>
          <w:kern w:val="0"/>
          <w:sz w:val="18"/>
          <w:szCs w:val="18"/>
        </w:rPr>
      </w:pPr>
      <w:r w:rsidRPr="00673ACC">
        <w:rPr>
          <w:rFonts w:ascii="宋体" w:hAnsi="宋体" w:cs="宋体" w:hint="eastAsia"/>
          <w:b/>
          <w:bCs/>
          <w:kern w:val="0"/>
          <w:sz w:val="18"/>
          <w:szCs w:val="18"/>
        </w:rPr>
        <w:br w:type="page"/>
      </w:r>
    </w:p>
    <w:p w14:paraId="2734E19D" w14:textId="77777777" w:rsidR="00670E81" w:rsidRPr="00673ACC" w:rsidRDefault="00000000">
      <w:pPr>
        <w:ind w:firstLineChars="200" w:firstLine="640"/>
        <w:jc w:val="left"/>
        <w:rPr>
          <w:rFonts w:ascii="黑体" w:eastAsia="黑体" w:hAnsi="黑体" w:cs="宋体" w:hint="eastAsia"/>
          <w:bCs/>
          <w:kern w:val="0"/>
          <w:sz w:val="32"/>
          <w:szCs w:val="32"/>
        </w:rPr>
      </w:pPr>
      <w:r w:rsidRPr="00673ACC">
        <w:rPr>
          <w:rFonts w:ascii="黑体" w:eastAsia="黑体" w:hAnsi="黑体" w:cs="宋体" w:hint="eastAsia"/>
          <w:bCs/>
          <w:kern w:val="0"/>
          <w:sz w:val="32"/>
          <w:szCs w:val="32"/>
        </w:rPr>
        <w:lastRenderedPageBreak/>
        <w:t>十二、其他需说明的事项</w:t>
      </w:r>
    </w:p>
    <w:p w14:paraId="09E04A42" w14:textId="2A640554" w:rsidR="00670E81" w:rsidRPr="00673ACC" w:rsidRDefault="00000000" w:rsidP="00673ACC">
      <w:pPr>
        <w:ind w:firstLineChars="200" w:firstLine="640"/>
        <w:jc w:val="left"/>
        <w:rPr>
          <w:rFonts w:ascii="仿宋_GB2312" w:eastAsia="仿宋_GB2312" w:hAnsi="仿宋_GB2312" w:cs="仿宋_GB2312" w:hint="eastAsia"/>
          <w:kern w:val="0"/>
          <w:sz w:val="32"/>
          <w:szCs w:val="32"/>
        </w:rPr>
      </w:pPr>
      <w:r w:rsidRPr="00673ACC">
        <w:rPr>
          <w:rFonts w:ascii="仿宋_GB2312" w:eastAsia="仿宋_GB2312" w:hAnsi="仿宋_GB2312" w:cs="仿宋_GB2312" w:hint="eastAsia"/>
          <w:kern w:val="0"/>
          <w:sz w:val="32"/>
          <w:szCs w:val="32"/>
        </w:rPr>
        <w:t>本单位无其他需说明事项</w:t>
      </w:r>
      <w:r w:rsidR="00673ACC" w:rsidRPr="00673ACC">
        <w:rPr>
          <w:rFonts w:ascii="仿宋_GB2312" w:eastAsia="仿宋_GB2312" w:hAnsi="仿宋_GB2312" w:cs="仿宋_GB2312" w:hint="eastAsia"/>
          <w:kern w:val="0"/>
          <w:sz w:val="32"/>
          <w:szCs w:val="32"/>
        </w:rPr>
        <w:t>。</w:t>
      </w:r>
    </w:p>
    <w:p w14:paraId="7C8D6C56" w14:textId="77777777" w:rsidR="00670E81" w:rsidRPr="00673ACC" w:rsidRDefault="00000000">
      <w:pPr>
        <w:jc w:val="center"/>
        <w:outlineLvl w:val="0"/>
        <w:rPr>
          <w:rFonts w:ascii="黑体" w:eastAsia="黑体" w:hAnsi="黑体" w:hint="eastAsia"/>
          <w:sz w:val="32"/>
          <w:szCs w:val="32"/>
        </w:rPr>
      </w:pPr>
      <w:bookmarkStart w:id="30" w:name="_Toc3250"/>
      <w:bookmarkStart w:id="31" w:name="_Toc24143"/>
      <w:r w:rsidRPr="00673ACC">
        <w:rPr>
          <w:rFonts w:ascii="黑体" w:eastAsia="黑体" w:hAnsi="黑体" w:hint="eastAsia"/>
          <w:sz w:val="32"/>
          <w:szCs w:val="32"/>
        </w:rPr>
        <w:br w:type="page"/>
      </w:r>
      <w:r w:rsidRPr="00673ACC">
        <w:rPr>
          <w:rFonts w:ascii="黑体" w:eastAsia="黑体" w:hAnsi="黑体" w:hint="eastAsia"/>
          <w:sz w:val="32"/>
          <w:szCs w:val="32"/>
        </w:rPr>
        <w:lastRenderedPageBreak/>
        <w:t>第三部分 专业名词解释</w:t>
      </w:r>
      <w:bookmarkEnd w:id="30"/>
      <w:bookmarkEnd w:id="31"/>
    </w:p>
    <w:p w14:paraId="58821F71" w14:textId="77777777" w:rsidR="00670E81" w:rsidRPr="00673ACC" w:rsidRDefault="00000000">
      <w:pPr>
        <w:autoSpaceDE w:val="0"/>
        <w:autoSpaceDN w:val="0"/>
        <w:ind w:firstLineChars="200" w:firstLine="643"/>
        <w:jc w:val="left"/>
        <w:rPr>
          <w:rFonts w:ascii="仿宋_GB2312" w:eastAsia="仿宋_GB2312"/>
          <w:sz w:val="32"/>
          <w:szCs w:val="32"/>
        </w:rPr>
      </w:pPr>
      <w:r w:rsidRPr="00673ACC">
        <w:rPr>
          <w:rFonts w:ascii="仿宋_GB2312" w:eastAsia="仿宋_GB2312" w:hint="eastAsia"/>
          <w:b/>
          <w:bCs/>
          <w:sz w:val="32"/>
          <w:szCs w:val="32"/>
        </w:rPr>
        <w:t>一、财政拨款收入：</w:t>
      </w:r>
      <w:r w:rsidRPr="00673ACC">
        <w:rPr>
          <w:rFonts w:ascii="仿宋_GB2312" w:eastAsia="仿宋_GB2312" w:hint="eastAsia"/>
          <w:sz w:val="32"/>
          <w:szCs w:val="32"/>
        </w:rPr>
        <w:t>指同级财政当年拨付的资金。</w:t>
      </w:r>
    </w:p>
    <w:p w14:paraId="12FD2A2A" w14:textId="77777777" w:rsidR="00670E81" w:rsidRPr="00673ACC" w:rsidRDefault="00000000">
      <w:pPr>
        <w:autoSpaceDE w:val="0"/>
        <w:autoSpaceDN w:val="0"/>
        <w:ind w:firstLineChars="200" w:firstLine="643"/>
        <w:jc w:val="left"/>
        <w:rPr>
          <w:rFonts w:ascii="仿宋_GB2312" w:eastAsia="仿宋_GB2312"/>
          <w:sz w:val="32"/>
          <w:szCs w:val="32"/>
        </w:rPr>
      </w:pPr>
      <w:r w:rsidRPr="00673ACC">
        <w:rPr>
          <w:rFonts w:ascii="仿宋_GB2312" w:eastAsia="仿宋_GB2312" w:hint="eastAsia"/>
          <w:b/>
          <w:bCs/>
          <w:sz w:val="32"/>
          <w:szCs w:val="32"/>
        </w:rPr>
        <w:t>二、上级补助收入：</w:t>
      </w:r>
      <w:r w:rsidRPr="00673ACC">
        <w:rPr>
          <w:rFonts w:ascii="仿宋_GB2312" w:eastAsia="仿宋_GB2312" w:hint="eastAsia"/>
          <w:sz w:val="32"/>
          <w:szCs w:val="32"/>
        </w:rPr>
        <w:t>指事业单位从主管部门和上级单位取得的非财政补助收入。</w:t>
      </w:r>
    </w:p>
    <w:p w14:paraId="15474741" w14:textId="77777777" w:rsidR="00670E81" w:rsidRPr="00673ACC" w:rsidRDefault="00000000">
      <w:pPr>
        <w:autoSpaceDE w:val="0"/>
        <w:autoSpaceDN w:val="0"/>
        <w:ind w:firstLineChars="200" w:firstLine="643"/>
        <w:jc w:val="left"/>
        <w:rPr>
          <w:rFonts w:ascii="仿宋_GB2312" w:eastAsia="仿宋_GB2312"/>
          <w:sz w:val="32"/>
          <w:szCs w:val="32"/>
        </w:rPr>
      </w:pPr>
      <w:r w:rsidRPr="00673ACC">
        <w:rPr>
          <w:rFonts w:ascii="仿宋_GB2312" w:eastAsia="仿宋_GB2312" w:hint="eastAsia"/>
          <w:b/>
          <w:bCs/>
          <w:sz w:val="32"/>
          <w:szCs w:val="32"/>
        </w:rPr>
        <w:t>三、事业收入：</w:t>
      </w:r>
      <w:r w:rsidRPr="00673ACC">
        <w:rPr>
          <w:rFonts w:ascii="仿宋_GB2312" w:eastAsia="仿宋_GB2312" w:hint="eastAsia"/>
          <w:sz w:val="32"/>
          <w:szCs w:val="32"/>
        </w:rPr>
        <w:t>指事业单位开展专业业务活动及其辅助活动所取得的收入。</w:t>
      </w:r>
    </w:p>
    <w:p w14:paraId="6A8552B7" w14:textId="77777777" w:rsidR="00670E81" w:rsidRPr="00673ACC" w:rsidRDefault="00000000">
      <w:pPr>
        <w:autoSpaceDE w:val="0"/>
        <w:autoSpaceDN w:val="0"/>
        <w:ind w:firstLineChars="200" w:firstLine="643"/>
        <w:jc w:val="left"/>
        <w:rPr>
          <w:rFonts w:ascii="仿宋_GB2312" w:eastAsia="仿宋_GB2312"/>
          <w:sz w:val="32"/>
          <w:szCs w:val="32"/>
        </w:rPr>
      </w:pPr>
      <w:r w:rsidRPr="00673ACC">
        <w:rPr>
          <w:rFonts w:ascii="仿宋_GB2312" w:eastAsia="仿宋_GB2312" w:hint="eastAsia"/>
          <w:b/>
          <w:bCs/>
          <w:sz w:val="32"/>
          <w:szCs w:val="32"/>
        </w:rPr>
        <w:t>四、经营收入：</w:t>
      </w:r>
      <w:r w:rsidRPr="00673ACC">
        <w:rPr>
          <w:rFonts w:ascii="仿宋_GB2312" w:eastAsia="仿宋_GB2312" w:hint="eastAsia"/>
          <w:sz w:val="32"/>
          <w:szCs w:val="32"/>
        </w:rPr>
        <w:t>指事业单位在专业业务活动及其辅助活动之外开展非独立核算经营活动取得的收入。</w:t>
      </w:r>
    </w:p>
    <w:p w14:paraId="17C328F9" w14:textId="77777777" w:rsidR="00670E81" w:rsidRPr="00673ACC" w:rsidRDefault="00000000">
      <w:pPr>
        <w:autoSpaceDE w:val="0"/>
        <w:autoSpaceDN w:val="0"/>
        <w:ind w:firstLineChars="200" w:firstLine="643"/>
        <w:jc w:val="left"/>
        <w:rPr>
          <w:rFonts w:ascii="仿宋_GB2312" w:eastAsia="仿宋_GB2312"/>
          <w:sz w:val="32"/>
          <w:szCs w:val="32"/>
        </w:rPr>
      </w:pPr>
      <w:r w:rsidRPr="00673ACC">
        <w:rPr>
          <w:rFonts w:ascii="仿宋_GB2312" w:eastAsia="仿宋_GB2312" w:hint="eastAsia"/>
          <w:b/>
          <w:bCs/>
          <w:sz w:val="32"/>
          <w:szCs w:val="32"/>
        </w:rPr>
        <w:t>五、附属单位上缴收入：</w:t>
      </w:r>
      <w:r w:rsidRPr="00673ACC">
        <w:rPr>
          <w:rFonts w:ascii="仿宋_GB2312" w:eastAsia="仿宋_GB2312" w:hint="eastAsia"/>
          <w:sz w:val="32"/>
          <w:szCs w:val="32"/>
        </w:rPr>
        <w:t>指事业单位附属的独立核算单位按有关规定上缴的收入。</w:t>
      </w:r>
    </w:p>
    <w:p w14:paraId="3507A0EA" w14:textId="77777777" w:rsidR="00670E81" w:rsidRPr="00673ACC" w:rsidRDefault="00000000">
      <w:pPr>
        <w:autoSpaceDE w:val="0"/>
        <w:autoSpaceDN w:val="0"/>
        <w:ind w:firstLineChars="200" w:firstLine="643"/>
        <w:jc w:val="left"/>
        <w:rPr>
          <w:rFonts w:ascii="仿宋_GB2312" w:eastAsia="仿宋_GB2312"/>
          <w:sz w:val="32"/>
          <w:szCs w:val="32"/>
        </w:rPr>
      </w:pPr>
      <w:r w:rsidRPr="00673ACC">
        <w:rPr>
          <w:rFonts w:ascii="仿宋_GB2312" w:eastAsia="仿宋_GB2312" w:hint="eastAsia"/>
          <w:b/>
          <w:bCs/>
          <w:sz w:val="32"/>
          <w:szCs w:val="32"/>
        </w:rPr>
        <w:t>六、其他收入：</w:t>
      </w:r>
      <w:r w:rsidRPr="00673ACC">
        <w:rPr>
          <w:rFonts w:ascii="仿宋_GB2312" w:eastAsia="仿宋_GB2312" w:hint="eastAsia"/>
          <w:sz w:val="32"/>
          <w:szCs w:val="32"/>
        </w:rPr>
        <w:t>指除上述“财政拨款收入”、“事业收入”、“经营收入”、“附属单位上缴收入”等之外取得的收入。</w:t>
      </w:r>
    </w:p>
    <w:p w14:paraId="00B4FD4A" w14:textId="77777777" w:rsidR="00670E81" w:rsidRPr="00673ACC" w:rsidRDefault="00000000">
      <w:pPr>
        <w:autoSpaceDE w:val="0"/>
        <w:autoSpaceDN w:val="0"/>
        <w:ind w:firstLineChars="200" w:firstLine="643"/>
        <w:jc w:val="left"/>
        <w:rPr>
          <w:rFonts w:ascii="仿宋_GB2312" w:eastAsia="仿宋_GB2312"/>
          <w:sz w:val="32"/>
          <w:szCs w:val="32"/>
        </w:rPr>
      </w:pPr>
      <w:r w:rsidRPr="00673ACC">
        <w:rPr>
          <w:rFonts w:ascii="仿宋_GB2312" w:eastAsia="仿宋_GB2312" w:hint="eastAsia"/>
          <w:b/>
          <w:bCs/>
          <w:sz w:val="32"/>
          <w:szCs w:val="32"/>
        </w:rPr>
        <w:t>七、年初结转和结余：</w:t>
      </w:r>
      <w:r w:rsidRPr="00673ACC">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3A65AFEA" w14:textId="77777777" w:rsidR="00670E81" w:rsidRPr="00673ACC" w:rsidRDefault="00000000">
      <w:pPr>
        <w:autoSpaceDE w:val="0"/>
        <w:autoSpaceDN w:val="0"/>
        <w:ind w:firstLineChars="200" w:firstLine="643"/>
        <w:jc w:val="left"/>
        <w:rPr>
          <w:rFonts w:ascii="仿宋_GB2312" w:eastAsia="仿宋_GB2312"/>
          <w:sz w:val="32"/>
          <w:szCs w:val="32"/>
        </w:rPr>
      </w:pPr>
      <w:r w:rsidRPr="00673ACC">
        <w:rPr>
          <w:rFonts w:ascii="仿宋_GB2312" w:eastAsia="仿宋_GB2312" w:hint="eastAsia"/>
          <w:b/>
          <w:bCs/>
          <w:sz w:val="32"/>
          <w:szCs w:val="32"/>
        </w:rPr>
        <w:t>八、年末结转和结余：</w:t>
      </w:r>
      <w:r w:rsidRPr="00673ACC">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A1A680B" w14:textId="77777777" w:rsidR="00670E81" w:rsidRPr="00673ACC" w:rsidRDefault="00000000">
      <w:pPr>
        <w:autoSpaceDE w:val="0"/>
        <w:autoSpaceDN w:val="0"/>
        <w:ind w:firstLineChars="200" w:firstLine="643"/>
        <w:jc w:val="left"/>
        <w:rPr>
          <w:rFonts w:ascii="仿宋_GB2312" w:eastAsia="仿宋_GB2312"/>
          <w:sz w:val="32"/>
          <w:szCs w:val="32"/>
        </w:rPr>
      </w:pPr>
      <w:r w:rsidRPr="00673ACC">
        <w:rPr>
          <w:rFonts w:ascii="仿宋_GB2312" w:eastAsia="仿宋_GB2312" w:hint="eastAsia"/>
          <w:b/>
          <w:bCs/>
          <w:sz w:val="32"/>
          <w:szCs w:val="32"/>
        </w:rPr>
        <w:t>九、基本支出：</w:t>
      </w:r>
      <w:r w:rsidRPr="00673ACC">
        <w:rPr>
          <w:rFonts w:ascii="仿宋_GB2312" w:eastAsia="仿宋_GB2312" w:hint="eastAsia"/>
          <w:sz w:val="32"/>
          <w:szCs w:val="32"/>
        </w:rPr>
        <w:t>指为保障机构正常运转、完成日常工作</w:t>
      </w:r>
      <w:r w:rsidRPr="00673ACC">
        <w:rPr>
          <w:rFonts w:ascii="仿宋_GB2312" w:eastAsia="仿宋_GB2312" w:hint="eastAsia"/>
          <w:sz w:val="32"/>
          <w:szCs w:val="32"/>
        </w:rPr>
        <w:lastRenderedPageBreak/>
        <w:t>任务而发生的人员支出和公用支出。</w:t>
      </w:r>
    </w:p>
    <w:p w14:paraId="1216509B" w14:textId="77777777" w:rsidR="00670E81" w:rsidRPr="00673ACC" w:rsidRDefault="00000000">
      <w:pPr>
        <w:autoSpaceDE w:val="0"/>
        <w:autoSpaceDN w:val="0"/>
        <w:ind w:firstLineChars="200" w:firstLine="643"/>
        <w:jc w:val="left"/>
        <w:rPr>
          <w:rFonts w:ascii="仿宋_GB2312" w:eastAsia="仿宋_GB2312"/>
          <w:sz w:val="32"/>
          <w:szCs w:val="32"/>
        </w:rPr>
      </w:pPr>
      <w:r w:rsidRPr="00673ACC">
        <w:rPr>
          <w:rFonts w:ascii="仿宋_GB2312" w:eastAsia="仿宋_GB2312" w:hint="eastAsia"/>
          <w:b/>
          <w:bCs/>
          <w:sz w:val="32"/>
          <w:szCs w:val="32"/>
        </w:rPr>
        <w:t>十、项目支出：</w:t>
      </w:r>
      <w:r w:rsidRPr="00673ACC">
        <w:rPr>
          <w:rFonts w:ascii="仿宋_GB2312" w:eastAsia="仿宋_GB2312" w:hint="eastAsia"/>
          <w:sz w:val="32"/>
          <w:szCs w:val="32"/>
        </w:rPr>
        <w:t>指在基本支出之外为完成特定行政任务和事业发展目标所发生的支出。</w:t>
      </w:r>
    </w:p>
    <w:p w14:paraId="7D1EFF48" w14:textId="77777777" w:rsidR="00670E81" w:rsidRPr="00673ACC" w:rsidRDefault="00000000">
      <w:pPr>
        <w:autoSpaceDE w:val="0"/>
        <w:autoSpaceDN w:val="0"/>
        <w:ind w:firstLineChars="200" w:firstLine="643"/>
        <w:rPr>
          <w:rFonts w:ascii="仿宋_GB2312" w:eastAsia="仿宋_GB2312"/>
          <w:sz w:val="32"/>
          <w:szCs w:val="32"/>
        </w:rPr>
      </w:pPr>
      <w:r w:rsidRPr="00673ACC">
        <w:rPr>
          <w:rFonts w:ascii="仿宋_GB2312" w:eastAsia="仿宋_GB2312" w:hint="eastAsia"/>
          <w:b/>
          <w:bCs/>
          <w:sz w:val="32"/>
          <w:szCs w:val="32"/>
        </w:rPr>
        <w:t>十一、经营支出：</w:t>
      </w:r>
      <w:r w:rsidRPr="00673ACC">
        <w:rPr>
          <w:rFonts w:ascii="仿宋_GB2312" w:eastAsia="仿宋_GB2312" w:hint="eastAsia"/>
          <w:sz w:val="32"/>
          <w:szCs w:val="32"/>
        </w:rPr>
        <w:t>指事业单位在专业业务活动及其辅助活动之外开展非独立核算经营活动发生的支出。</w:t>
      </w:r>
    </w:p>
    <w:p w14:paraId="2934571B" w14:textId="77777777" w:rsidR="00670E81" w:rsidRPr="00673ACC" w:rsidRDefault="00000000">
      <w:pPr>
        <w:autoSpaceDE w:val="0"/>
        <w:autoSpaceDN w:val="0"/>
        <w:ind w:firstLineChars="200" w:firstLine="643"/>
        <w:rPr>
          <w:rFonts w:ascii="仿宋_GB2312" w:eastAsia="仿宋_GB2312"/>
          <w:sz w:val="32"/>
          <w:szCs w:val="32"/>
        </w:rPr>
      </w:pPr>
      <w:r w:rsidRPr="00673ACC">
        <w:rPr>
          <w:rFonts w:ascii="仿宋_GB2312" w:eastAsia="仿宋_GB2312" w:hint="eastAsia"/>
          <w:b/>
          <w:bCs/>
          <w:sz w:val="32"/>
          <w:szCs w:val="32"/>
        </w:rPr>
        <w:t>十二、对附属单位补助支出：</w:t>
      </w:r>
      <w:r w:rsidRPr="00673ACC">
        <w:rPr>
          <w:rFonts w:ascii="仿宋_GB2312" w:eastAsia="仿宋_GB2312" w:hint="eastAsia"/>
          <w:sz w:val="32"/>
          <w:szCs w:val="32"/>
        </w:rPr>
        <w:t>指事业单位发生的用非财政预算资金对附属单位的补助支出。</w:t>
      </w:r>
    </w:p>
    <w:p w14:paraId="57FE7AA7" w14:textId="77777777" w:rsidR="00670E81" w:rsidRPr="00673ACC" w:rsidRDefault="00000000">
      <w:pPr>
        <w:autoSpaceDE w:val="0"/>
        <w:autoSpaceDN w:val="0"/>
        <w:ind w:firstLineChars="200" w:firstLine="643"/>
        <w:rPr>
          <w:rFonts w:ascii="仿宋_GB2312" w:eastAsia="仿宋_GB2312"/>
          <w:sz w:val="32"/>
          <w:szCs w:val="32"/>
        </w:rPr>
      </w:pPr>
      <w:r w:rsidRPr="00673ACC">
        <w:rPr>
          <w:rFonts w:ascii="仿宋_GB2312" w:eastAsia="仿宋_GB2312" w:hint="eastAsia"/>
          <w:b/>
          <w:bCs/>
          <w:sz w:val="32"/>
          <w:szCs w:val="32"/>
        </w:rPr>
        <w:t>十三、“三公”经费：</w:t>
      </w:r>
      <w:r w:rsidRPr="00673ACC">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8B43C52" w14:textId="77777777" w:rsidR="00670E81" w:rsidRPr="00673ACC" w:rsidRDefault="00000000">
      <w:pPr>
        <w:ind w:firstLineChars="200" w:firstLine="643"/>
        <w:rPr>
          <w:rFonts w:ascii="仿宋_GB2312" w:eastAsia="仿宋_GB2312"/>
          <w:sz w:val="32"/>
          <w:szCs w:val="32"/>
        </w:rPr>
      </w:pPr>
      <w:r w:rsidRPr="00673ACC">
        <w:rPr>
          <w:rFonts w:ascii="仿宋_GB2312" w:eastAsia="仿宋_GB2312" w:hint="eastAsia"/>
          <w:b/>
          <w:bCs/>
          <w:sz w:val="32"/>
          <w:szCs w:val="32"/>
        </w:rPr>
        <w:t>十四、机关运行经费：</w:t>
      </w:r>
      <w:r w:rsidRPr="00673ACC">
        <w:rPr>
          <w:rFonts w:ascii="仿宋_GB2312" w:eastAsia="仿宋_GB2312" w:hint="eastAsia"/>
          <w:sz w:val="32"/>
          <w:szCs w:val="32"/>
        </w:rPr>
        <w:t>行政单位和参照公务员法管理的事业单位财政拨款基本支出中的公用经费支出。</w:t>
      </w:r>
    </w:p>
    <w:p w14:paraId="157B05F6" w14:textId="77777777" w:rsidR="00670E81" w:rsidRPr="00673ACC" w:rsidRDefault="00000000">
      <w:pPr>
        <w:ind w:firstLineChars="200" w:firstLine="640"/>
        <w:jc w:val="center"/>
        <w:outlineLvl w:val="0"/>
        <w:rPr>
          <w:rFonts w:ascii="黑体" w:eastAsia="黑体" w:hAnsi="黑体" w:hint="eastAsia"/>
          <w:sz w:val="32"/>
          <w:szCs w:val="32"/>
        </w:rPr>
      </w:pPr>
      <w:r w:rsidRPr="00673ACC">
        <w:rPr>
          <w:rFonts w:ascii="仿宋_GB2312" w:eastAsia="仿宋_GB2312" w:hint="eastAsia"/>
          <w:sz w:val="32"/>
          <w:szCs w:val="32"/>
        </w:rPr>
        <w:br w:type="page"/>
      </w:r>
      <w:r w:rsidRPr="00673ACC">
        <w:rPr>
          <w:rFonts w:ascii="黑体" w:eastAsia="黑体" w:hAnsi="黑体" w:hint="eastAsia"/>
          <w:sz w:val="32"/>
          <w:szCs w:val="32"/>
        </w:rPr>
        <w:lastRenderedPageBreak/>
        <w:t>第四部分 部门决算报表（见附表）</w:t>
      </w:r>
    </w:p>
    <w:p w14:paraId="2BA05E9F" w14:textId="77777777" w:rsidR="00670E81" w:rsidRPr="00673ACC"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sidRPr="00673ACC">
        <w:rPr>
          <w:rFonts w:ascii="黑体" w:eastAsia="仿宋_GB2312" w:hAnsi="黑体" w:cs="宋体" w:hint="eastAsia"/>
          <w:bCs/>
          <w:kern w:val="0"/>
          <w:sz w:val="32"/>
          <w:szCs w:val="32"/>
        </w:rPr>
        <w:t>一、《收入支出决算总表》</w:t>
      </w:r>
      <w:bookmarkEnd w:id="32"/>
      <w:bookmarkEnd w:id="33"/>
    </w:p>
    <w:p w14:paraId="425AD2B4" w14:textId="77777777" w:rsidR="00670E81" w:rsidRPr="00673ACC"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sidRPr="00673ACC">
        <w:rPr>
          <w:rFonts w:ascii="黑体" w:eastAsia="仿宋_GB2312" w:hAnsi="黑体" w:cs="宋体" w:hint="eastAsia"/>
          <w:bCs/>
          <w:kern w:val="0"/>
          <w:sz w:val="32"/>
          <w:szCs w:val="32"/>
        </w:rPr>
        <w:t>二、《收入决算表》</w:t>
      </w:r>
      <w:bookmarkEnd w:id="34"/>
      <w:bookmarkEnd w:id="35"/>
    </w:p>
    <w:p w14:paraId="31520E2C" w14:textId="77777777" w:rsidR="00670E81" w:rsidRPr="00673ACC"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sidRPr="00673ACC">
        <w:rPr>
          <w:rFonts w:ascii="黑体" w:eastAsia="仿宋_GB2312" w:hAnsi="黑体" w:cs="宋体" w:hint="eastAsia"/>
          <w:bCs/>
          <w:kern w:val="0"/>
          <w:sz w:val="32"/>
          <w:szCs w:val="32"/>
        </w:rPr>
        <w:t>三、《支出决算表》</w:t>
      </w:r>
      <w:bookmarkEnd w:id="36"/>
      <w:bookmarkEnd w:id="37"/>
    </w:p>
    <w:p w14:paraId="33F66C1A" w14:textId="77777777" w:rsidR="00670E81" w:rsidRPr="00673ACC"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sidRPr="00673ACC">
        <w:rPr>
          <w:rFonts w:ascii="黑体" w:eastAsia="仿宋_GB2312" w:hAnsi="黑体" w:cs="宋体" w:hint="eastAsia"/>
          <w:bCs/>
          <w:kern w:val="0"/>
          <w:sz w:val="32"/>
          <w:szCs w:val="32"/>
        </w:rPr>
        <w:t>四、《财政拨款收入支出决算总表》</w:t>
      </w:r>
      <w:bookmarkEnd w:id="38"/>
      <w:bookmarkEnd w:id="39"/>
    </w:p>
    <w:p w14:paraId="0F9DEB2E" w14:textId="77777777" w:rsidR="00670E81" w:rsidRPr="00673ACC"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sidRPr="00673ACC">
        <w:rPr>
          <w:rFonts w:ascii="黑体" w:eastAsia="仿宋_GB2312" w:hAnsi="黑体" w:cs="宋体" w:hint="eastAsia"/>
          <w:bCs/>
          <w:kern w:val="0"/>
          <w:sz w:val="32"/>
          <w:szCs w:val="32"/>
        </w:rPr>
        <w:t>五、《一般公共预算财政拨款支出决算表》</w:t>
      </w:r>
      <w:bookmarkEnd w:id="40"/>
      <w:bookmarkEnd w:id="41"/>
    </w:p>
    <w:p w14:paraId="3853ECFF" w14:textId="77777777" w:rsidR="00670E81" w:rsidRPr="00673ACC"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sidRPr="00673ACC">
        <w:rPr>
          <w:rFonts w:ascii="黑体" w:eastAsia="仿宋_GB2312" w:hAnsi="黑体" w:cs="宋体" w:hint="eastAsia"/>
          <w:bCs/>
          <w:kern w:val="0"/>
          <w:sz w:val="32"/>
          <w:szCs w:val="32"/>
        </w:rPr>
        <w:t>六、《一般公共预算财政拨款基本支出决算表》</w:t>
      </w:r>
      <w:bookmarkEnd w:id="42"/>
      <w:bookmarkEnd w:id="43"/>
    </w:p>
    <w:p w14:paraId="06B7CFB4" w14:textId="77777777" w:rsidR="00670E81" w:rsidRPr="00673ACC" w:rsidRDefault="00000000">
      <w:pPr>
        <w:ind w:firstLineChars="200" w:firstLine="640"/>
        <w:outlineLvl w:val="1"/>
        <w:rPr>
          <w:rFonts w:ascii="黑体" w:eastAsia="仿宋_GB2312" w:hAnsi="黑体" w:cs="宋体" w:hint="eastAsia"/>
          <w:bCs/>
          <w:kern w:val="0"/>
          <w:sz w:val="32"/>
          <w:szCs w:val="32"/>
        </w:rPr>
      </w:pPr>
      <w:r w:rsidRPr="00673ACC">
        <w:rPr>
          <w:rFonts w:ascii="黑体" w:eastAsia="仿宋_GB2312" w:hAnsi="黑体" w:cs="宋体" w:hint="eastAsia"/>
          <w:bCs/>
          <w:kern w:val="0"/>
          <w:sz w:val="32"/>
          <w:szCs w:val="32"/>
        </w:rPr>
        <w:t>七、</w:t>
      </w:r>
      <w:bookmarkStart w:id="44" w:name="_Toc32663"/>
      <w:bookmarkStart w:id="45" w:name="_Toc29106"/>
      <w:r w:rsidRPr="00673ACC">
        <w:rPr>
          <w:rFonts w:ascii="黑体" w:eastAsia="仿宋_GB2312" w:hAnsi="黑体" w:cs="宋体" w:hint="eastAsia"/>
          <w:bCs/>
          <w:kern w:val="0"/>
          <w:sz w:val="32"/>
          <w:szCs w:val="32"/>
        </w:rPr>
        <w:t>《财政拨款“三公”经费支出决算表》</w:t>
      </w:r>
      <w:bookmarkEnd w:id="44"/>
      <w:bookmarkEnd w:id="45"/>
    </w:p>
    <w:p w14:paraId="54A7D06E" w14:textId="77777777" w:rsidR="00670E81" w:rsidRPr="00673ACC"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sidRPr="00673ACC">
        <w:rPr>
          <w:rFonts w:ascii="黑体" w:eastAsia="仿宋_GB2312" w:hAnsi="黑体" w:cs="宋体" w:hint="eastAsia"/>
          <w:bCs/>
          <w:kern w:val="0"/>
          <w:sz w:val="32"/>
          <w:szCs w:val="32"/>
        </w:rPr>
        <w:t>八、《政府性基金预算财政拨款收入支出决算表》</w:t>
      </w:r>
      <w:bookmarkEnd w:id="46"/>
      <w:bookmarkEnd w:id="47"/>
    </w:p>
    <w:p w14:paraId="44F3F3F6" w14:textId="77777777" w:rsidR="00670E81" w:rsidRDefault="00000000">
      <w:pPr>
        <w:ind w:firstLineChars="200" w:firstLine="640"/>
        <w:outlineLvl w:val="1"/>
        <w:rPr>
          <w:rFonts w:ascii="黑体" w:eastAsia="仿宋_GB2312" w:hAnsi="黑体" w:cs="宋体" w:hint="eastAsia"/>
          <w:bCs/>
          <w:kern w:val="0"/>
          <w:sz w:val="32"/>
          <w:szCs w:val="32"/>
        </w:rPr>
      </w:pPr>
      <w:r w:rsidRPr="00673ACC">
        <w:rPr>
          <w:rFonts w:ascii="黑体" w:eastAsia="仿宋_GB2312" w:hAnsi="黑体" w:cs="宋体" w:hint="eastAsia"/>
          <w:bCs/>
          <w:kern w:val="0"/>
          <w:sz w:val="32"/>
          <w:szCs w:val="32"/>
        </w:rPr>
        <w:t>九、《国有资本经营预算财政拨款收入支出决算表》</w:t>
      </w:r>
    </w:p>
    <w:p w14:paraId="5DE302B3" w14:textId="77777777" w:rsidR="00670E81" w:rsidRDefault="00670E81">
      <w:pPr>
        <w:ind w:firstLineChars="200" w:firstLine="640"/>
        <w:rPr>
          <w:rFonts w:ascii="仿宋_GB2312" w:eastAsia="仿宋_GB2312"/>
          <w:sz w:val="32"/>
          <w:szCs w:val="32"/>
        </w:rPr>
      </w:pPr>
    </w:p>
    <w:p w14:paraId="68EB812A" w14:textId="77777777" w:rsidR="00670E81" w:rsidRDefault="00670E81">
      <w:pPr>
        <w:ind w:firstLineChars="200" w:firstLine="640"/>
        <w:outlineLvl w:val="1"/>
        <w:rPr>
          <w:rFonts w:ascii="黑体" w:eastAsia="黑体" w:hAnsi="黑体" w:cs="宋体" w:hint="eastAsia"/>
          <w:bCs/>
          <w:kern w:val="0"/>
          <w:sz w:val="32"/>
          <w:szCs w:val="32"/>
        </w:rPr>
      </w:pPr>
    </w:p>
    <w:sectPr w:rsidR="00670E8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6FF56D" w14:textId="77777777" w:rsidR="00814E55" w:rsidRDefault="00814E55">
      <w:r>
        <w:separator/>
      </w:r>
    </w:p>
  </w:endnote>
  <w:endnote w:type="continuationSeparator" w:id="0">
    <w:p w14:paraId="2D1469FA" w14:textId="77777777" w:rsidR="00814E55" w:rsidRDefault="00814E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3AD588" w14:textId="77777777" w:rsidR="00670E81" w:rsidRDefault="00000000">
    <w:pPr>
      <w:pStyle w:val="a4"/>
    </w:pPr>
    <w:r>
      <w:rPr>
        <w:noProof/>
      </w:rPr>
      <mc:AlternateContent>
        <mc:Choice Requires="wps">
          <w:drawing>
            <wp:anchor distT="0" distB="0" distL="114300" distR="114300" simplePos="0" relativeHeight="251659264" behindDoc="0" locked="0" layoutInCell="1" allowOverlap="1" wp14:anchorId="249F5B97" wp14:editId="10898414">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69CAD0A" w14:textId="77777777" w:rsidR="00670E8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249F5B97"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069CAD0A" w14:textId="77777777" w:rsidR="00670E8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943211" w14:textId="77777777" w:rsidR="00814E55" w:rsidRDefault="00814E55">
      <w:r>
        <w:separator/>
      </w:r>
    </w:p>
  </w:footnote>
  <w:footnote w:type="continuationSeparator" w:id="0">
    <w:p w14:paraId="127BCAB4" w14:textId="77777777" w:rsidR="00814E55" w:rsidRDefault="00814E5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20012308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670E81"/>
    <w:rsid w:val="00017BBC"/>
    <w:rsid w:val="00213C59"/>
    <w:rsid w:val="002623E2"/>
    <w:rsid w:val="002D0657"/>
    <w:rsid w:val="003210CE"/>
    <w:rsid w:val="003E7F5D"/>
    <w:rsid w:val="0051721E"/>
    <w:rsid w:val="00547B6B"/>
    <w:rsid w:val="005933BA"/>
    <w:rsid w:val="00664B32"/>
    <w:rsid w:val="00670E81"/>
    <w:rsid w:val="00673ACC"/>
    <w:rsid w:val="006B14CA"/>
    <w:rsid w:val="00787B6C"/>
    <w:rsid w:val="007E3B57"/>
    <w:rsid w:val="00814E55"/>
    <w:rsid w:val="00872BC1"/>
    <w:rsid w:val="00AB0BCE"/>
    <w:rsid w:val="00B32D53"/>
    <w:rsid w:val="00B70D59"/>
    <w:rsid w:val="00C80D22"/>
    <w:rsid w:val="00E149E6"/>
    <w:rsid w:val="00EF6000"/>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D58CD0"/>
  <w15:docId w15:val="{61748484-F2C2-4599-88B1-5C9ADE57A3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17</Pages>
  <Words>1171</Words>
  <Characters>6675</Characters>
  <Application>Microsoft Office Word</Application>
  <DocSecurity>0</DocSecurity>
  <Lines>55</Lines>
  <Paragraphs>15</Paragraphs>
  <ScaleCrop>false</ScaleCrop>
  <Company/>
  <LinksUpToDate>false</LinksUpToDate>
  <CharactersWithSpaces>7831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