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2158AF">
      <w:pPr>
        <w:spacing w:after="0" w:line="240" w:lineRule="auto"/>
        <w:rPr>
          <w:rFonts w:hint="eastAsia" w:ascii="宋体" w:eastAsia="宋体"/>
          <w:sz w:val="32"/>
          <w:szCs w:val="32"/>
        </w:rPr>
      </w:pPr>
    </w:p>
    <w:p w14:paraId="1754075F">
      <w:pPr>
        <w:spacing w:after="0" w:line="240" w:lineRule="auto"/>
        <w:rPr>
          <w:rFonts w:hint="eastAsia" w:ascii="宋体" w:eastAsia="宋体"/>
          <w:sz w:val="44"/>
          <w:szCs w:val="44"/>
        </w:rPr>
      </w:pPr>
    </w:p>
    <w:p w14:paraId="0DAB7A2B">
      <w:pPr>
        <w:spacing w:after="0" w:line="240" w:lineRule="auto"/>
        <w:rPr>
          <w:rFonts w:hint="eastAsia" w:ascii="宋体" w:eastAsia="宋体"/>
          <w:sz w:val="44"/>
          <w:szCs w:val="44"/>
        </w:rPr>
      </w:pPr>
    </w:p>
    <w:p w14:paraId="067A6F02">
      <w:pPr>
        <w:spacing w:after="0" w:line="240" w:lineRule="auto"/>
        <w:rPr>
          <w:rFonts w:hint="eastAsia" w:ascii="宋体" w:eastAsia="宋体"/>
          <w:sz w:val="44"/>
          <w:szCs w:val="44"/>
        </w:rPr>
      </w:pPr>
    </w:p>
    <w:p w14:paraId="220159B9">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中国人民政治协商会议乌鲁木齐市米东区委员会</w:t>
      </w:r>
    </w:p>
    <w:p w14:paraId="28DBD850">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5064131">
      <w:pPr>
        <w:rPr>
          <w:rFonts w:hint="eastAsia"/>
          <w:lang w:eastAsia="zh-CN"/>
        </w:rPr>
      </w:pPr>
      <w:r>
        <w:rPr>
          <w:sz w:val="0"/>
          <w:szCs w:val="0"/>
          <w:lang w:eastAsia="zh-CN"/>
        </w:rPr>
        <w:br w:type="page"/>
      </w:r>
    </w:p>
    <w:p w14:paraId="2BFFBD42">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0D0C594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2DC8E90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0F9FB5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7D0CD0FA">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6FBA108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019529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681C68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BA98C1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27156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11FCD7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C18FC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59331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AE4587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52298A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B48480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F0099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50027C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32023F5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1B444B0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25FF8A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5761447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98C2DD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21C8970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2756F1A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4D80CAF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0F81E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29B3551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5FD4675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728D447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088EE4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02A4B0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18C08B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437BD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970DA30">
      <w:pPr>
        <w:rPr>
          <w:rFonts w:hint="eastAsia"/>
          <w:lang w:eastAsia="zh-CN"/>
        </w:rPr>
      </w:pPr>
      <w:r>
        <w:rPr>
          <w:sz w:val="0"/>
          <w:szCs w:val="0"/>
          <w:lang w:eastAsia="zh-CN"/>
        </w:rPr>
        <w:br w:type="page"/>
      </w:r>
    </w:p>
    <w:p w14:paraId="596F5434">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EFE36E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57357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1、负责政协米东区委员会全体会议、常务委员会会议、党组会议、主席会议及有关政协工作会议的会务工作和文字材料工作。</w:t>
      </w:r>
    </w:p>
    <w:p w14:paraId="73176E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2、负责政协米东区委员会全体会议、常务委员会会议决议、决定的具体组织实施工作。</w:t>
      </w:r>
    </w:p>
    <w:p w14:paraId="2D8FBD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3、负责区政协的宣传和机关职工的学习及精神文明创建工作。</w:t>
      </w:r>
    </w:p>
    <w:p w14:paraId="6A6FD0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4、负责与区委</w:t>
      </w:r>
      <w:r>
        <w:rPr>
          <w:rFonts w:hint="eastAsia" w:ascii="仿宋_GB2312" w:eastAsia="仿宋_GB2312"/>
          <w:sz w:val="32"/>
          <w:szCs w:val="32"/>
          <w:lang w:eastAsia="zh-CN"/>
        </w:rPr>
        <w:t>、区</w:t>
      </w:r>
      <w:r>
        <w:rPr>
          <w:rFonts w:ascii="仿宋_GB2312" w:eastAsia="仿宋_GB2312"/>
          <w:sz w:val="32"/>
          <w:szCs w:val="32"/>
          <w:lang w:eastAsia="zh-CN"/>
        </w:rPr>
        <w:t>人大、政府有关部门及乡镇、街道的联系、协调等工作；协调各专门委员会活动的组织工作。</w:t>
      </w:r>
    </w:p>
    <w:p w14:paraId="26465E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5、负责区政协的对外联谊接待工作。</w:t>
      </w:r>
    </w:p>
    <w:p w14:paraId="7F6DAAD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6、负责权限范围内的人事和机构编制管理工作。协同有关部门参与区政协委员的协商推荐、届中调整等具体工作。</w:t>
      </w:r>
    </w:p>
    <w:p w14:paraId="691EFA4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7、负责区政协机关保密、文档和人民群众来信来访工作；负责区政协机关后勤、财务和离退休人员服务工作。</w:t>
      </w:r>
    </w:p>
    <w:p w14:paraId="689C673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8、承办区政协领导交办的其他工作。</w:t>
      </w:r>
    </w:p>
    <w:p w14:paraId="1323D93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9、负责经济委员会、科教文卫委员会、民族宗教法制委员会、群众团体委员会、提案委员会、文史资料委员会的日常事务工作。</w:t>
      </w:r>
    </w:p>
    <w:p w14:paraId="5A46034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10、组织、实施各专委会活动。如：座谈、参观、视察、考察、调研等。</w:t>
      </w:r>
    </w:p>
    <w:p w14:paraId="66EDD47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11、负责各专委会对口联系部门的协调工作，争取部门对政协各专委会开展活动的支持和配合。</w:t>
      </w:r>
    </w:p>
    <w:p w14:paraId="43F5C40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466E559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中国人民政治协商会议乌鲁木齐市米东区委员会2024年度，实有人数46人，其中：在职人员15人，减少1人；离休人员0人，较上年无变化；退休人员31人，增加1人。</w:t>
      </w:r>
    </w:p>
    <w:p w14:paraId="522A6371">
      <w:pPr>
        <w:spacing w:after="0" w:line="240" w:lineRule="auto"/>
        <w:ind w:firstLine="640" w:firstLineChars="200"/>
        <w:jc w:val="both"/>
        <w:rPr>
          <w:rFonts w:hint="eastAsia"/>
          <w:lang w:eastAsia="zh-CN"/>
        </w:rPr>
      </w:pPr>
      <w:r>
        <w:rPr>
          <w:rFonts w:ascii="仿宋_GB2312" w:eastAsia="仿宋_GB2312"/>
          <w:sz w:val="32"/>
          <w:szCs w:val="32"/>
          <w:lang w:eastAsia="zh-CN"/>
        </w:rPr>
        <w:t>中国人民政治协商会议乌鲁木齐市米东区委员会无下属预算单位，下设2个</w:t>
      </w:r>
      <w:r>
        <w:rPr>
          <w:rFonts w:hint="eastAsia" w:ascii="仿宋_GB2312" w:eastAsia="仿宋_GB2312"/>
          <w:sz w:val="32"/>
          <w:szCs w:val="32"/>
          <w:lang w:eastAsia="zh-CN"/>
        </w:rPr>
        <w:t>科室</w:t>
      </w:r>
      <w:r>
        <w:rPr>
          <w:rFonts w:ascii="仿宋_GB2312" w:eastAsia="仿宋_GB2312"/>
          <w:sz w:val="32"/>
          <w:szCs w:val="32"/>
          <w:lang w:eastAsia="zh-CN"/>
        </w:rPr>
        <w:t>，分别是：政协办公室、政协委员联络办公室。</w:t>
      </w:r>
      <w:r>
        <w:rPr>
          <w:sz w:val="0"/>
          <w:szCs w:val="0"/>
          <w:lang w:eastAsia="zh-CN"/>
        </w:rPr>
        <w:br w:type="page"/>
      </w:r>
    </w:p>
    <w:p w14:paraId="3F35CFB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E6DE43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8D8D1D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2024年度收入总计353.32万元，其中：本年收入合计353.32万元，使用非财政拨款结余（含专用结余）0.00万元，年初结转和结余0.00万元。</w:t>
      </w:r>
    </w:p>
    <w:p w14:paraId="20F635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2024年度支出总计353.32万元，其中：本年支出合计353.32万元，结余分配0.00万元，年末结转和结余0.00万元。</w:t>
      </w:r>
    </w:p>
    <w:p w14:paraId="207C36B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收入支出总体与上年相比，减少219.46万元，下降38.31%，主要原因是：</w:t>
      </w:r>
      <w:r>
        <w:rPr>
          <w:rFonts w:hint="eastAsia" w:ascii="仿宋_GB2312" w:eastAsia="仿宋_GB2312"/>
          <w:sz w:val="32"/>
          <w:szCs w:val="32"/>
          <w:lang w:eastAsia="zh-CN"/>
        </w:rPr>
        <w:t>单位在职人员减少，</w:t>
      </w:r>
      <w:bookmarkStart w:id="0" w:name="_Hlk209026749"/>
      <w:r>
        <w:rPr>
          <w:rFonts w:hint="eastAsia" w:ascii="仿宋_GB2312" w:eastAsia="仿宋_GB2312"/>
          <w:sz w:val="32"/>
          <w:szCs w:val="32"/>
          <w:lang w:eastAsia="zh-CN"/>
        </w:rPr>
        <w:t>人员</w:t>
      </w:r>
      <w:bookmarkStart w:id="1" w:name="_Hlk209001149"/>
      <w:r>
        <w:rPr>
          <w:rFonts w:hint="eastAsia" w:ascii="仿宋_GB2312" w:eastAsia="仿宋_GB2312"/>
          <w:sz w:val="32"/>
          <w:szCs w:val="32"/>
          <w:lang w:eastAsia="zh-CN"/>
        </w:rPr>
        <w:t>工资、津补贴、</w:t>
      </w:r>
      <w:r>
        <w:rPr>
          <w:rFonts w:ascii="仿宋_GB2312" w:eastAsia="仿宋_GB2312"/>
          <w:sz w:val="32"/>
          <w:szCs w:val="32"/>
          <w:lang w:eastAsia="zh-CN"/>
        </w:rPr>
        <w:t>绩效考核奖</w:t>
      </w:r>
      <w:r>
        <w:rPr>
          <w:rFonts w:hint="eastAsia" w:ascii="仿宋_GB2312" w:eastAsia="仿宋_GB2312"/>
          <w:sz w:val="32"/>
          <w:szCs w:val="32"/>
          <w:lang w:eastAsia="zh-CN"/>
        </w:rPr>
        <w:t>等人员经费</w:t>
      </w:r>
      <w:bookmarkEnd w:id="0"/>
      <w:r>
        <w:rPr>
          <w:rFonts w:hint="eastAsia" w:ascii="仿宋_GB2312" w:eastAsia="仿宋_GB2312"/>
          <w:sz w:val="32"/>
          <w:szCs w:val="32"/>
          <w:lang w:eastAsia="zh-CN"/>
        </w:rPr>
        <w:t>较上年</w:t>
      </w:r>
      <w:bookmarkEnd w:id="1"/>
      <w:r>
        <w:rPr>
          <w:rFonts w:hint="eastAsia" w:ascii="仿宋_GB2312" w:eastAsia="仿宋_GB2312"/>
          <w:sz w:val="32"/>
          <w:szCs w:val="32"/>
          <w:lang w:eastAsia="zh-CN"/>
        </w:rPr>
        <w:t>减少；本年单位未发放退休人员退休经费及去世人员丧葬抚恤金；本年减少政协会议次数，导致单位会议经费较上年减少</w:t>
      </w:r>
      <w:r>
        <w:rPr>
          <w:rFonts w:ascii="仿宋_GB2312" w:eastAsia="仿宋_GB2312"/>
          <w:sz w:val="32"/>
          <w:szCs w:val="32"/>
          <w:lang w:eastAsia="zh-CN"/>
        </w:rPr>
        <w:t>。</w:t>
      </w:r>
    </w:p>
    <w:p w14:paraId="584B305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578A661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本年收入353.32万元，其中：财政拨款收入353.32万元,占100.00%；上级补助收入0.00万元,占0.00%；事业收入0.00万元，占0.00%；经营收入0.00万元,占0.00%；附属单位上缴收入0.00万元，占0.00%；其他收入0.00万元，占0.00%。</w:t>
      </w:r>
    </w:p>
    <w:p w14:paraId="737BCDE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6F963A2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本年支出353.32万元，其中：基本支出353.32万元，占100.00%；项目支出0.00万元，占0.00%；上缴上级支出0.00万元，占0.00%；经营支出0.00万元，占0.00%；对附属单位补助支出0.00万元，占0.00%。</w:t>
      </w:r>
    </w:p>
    <w:p w14:paraId="7141EF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098C87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2024年度财政拨款收入总计353.32万元，其中：年初财政拨款结转和结余0.00万元，本年财政拨款收入353.32万元。财政拨款支出总计353.32万元，其中：年末财政拨款结转和结余0.00万元，本年财政拨款支出353.32万元。</w:t>
      </w:r>
    </w:p>
    <w:p w14:paraId="6F35B4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财政拨款收入支出总体与上年相比，减少217.96万元，下降38.15%，主要原因是：</w:t>
      </w:r>
      <w:r>
        <w:rPr>
          <w:rFonts w:hint="eastAsia" w:ascii="仿宋_GB2312" w:eastAsia="仿宋_GB2312"/>
          <w:sz w:val="32"/>
          <w:szCs w:val="32"/>
          <w:lang w:eastAsia="zh-CN"/>
        </w:rPr>
        <w:t>单位在职人员减少，人员工资、津补贴、</w:t>
      </w:r>
      <w:r>
        <w:rPr>
          <w:rFonts w:ascii="仿宋_GB2312" w:eastAsia="仿宋_GB2312"/>
          <w:sz w:val="32"/>
          <w:szCs w:val="32"/>
          <w:lang w:eastAsia="zh-CN"/>
        </w:rPr>
        <w:t>绩效考核奖</w:t>
      </w:r>
      <w:r>
        <w:rPr>
          <w:rFonts w:hint="eastAsia" w:ascii="仿宋_GB2312" w:eastAsia="仿宋_GB2312"/>
          <w:sz w:val="32"/>
          <w:szCs w:val="32"/>
          <w:lang w:eastAsia="zh-CN"/>
        </w:rPr>
        <w:t>等人员经费较上年减少；本年单位未发放退休人员退休经费及去世人员丧葬抚恤金；本年减少政协会议次数，导致单位会议经费较上年减少</w:t>
      </w:r>
      <w:r>
        <w:rPr>
          <w:rFonts w:ascii="仿宋_GB2312" w:eastAsia="仿宋_GB2312"/>
          <w:sz w:val="32"/>
          <w:szCs w:val="32"/>
          <w:lang w:eastAsia="zh-CN"/>
        </w:rPr>
        <w:t>。与年初预算相比，年初预算数417.98万元，决算数353.32万元，预决算差异率-15.47%，主要原因是：</w:t>
      </w:r>
      <w:r>
        <w:rPr>
          <w:rFonts w:hint="eastAsia" w:ascii="仿宋_GB2312" w:eastAsia="仿宋_GB2312"/>
          <w:sz w:val="32"/>
          <w:szCs w:val="32"/>
          <w:lang w:eastAsia="zh-CN"/>
        </w:rPr>
        <w:t>单位在职人员减少，人员工资、津补贴等人员经费</w:t>
      </w:r>
      <w:bookmarkStart w:id="2" w:name="_Hlk207796779"/>
      <w:r>
        <w:rPr>
          <w:rFonts w:hint="eastAsia" w:ascii="仿宋_GB2312" w:eastAsia="仿宋_GB2312"/>
          <w:sz w:val="32"/>
          <w:szCs w:val="32"/>
          <w:lang w:eastAsia="zh-CN"/>
        </w:rPr>
        <w:t>实际发放金额小于年初预算安排金额</w:t>
      </w:r>
      <w:bookmarkEnd w:id="2"/>
      <w:r>
        <w:rPr>
          <w:rFonts w:hint="eastAsia" w:ascii="仿宋_GB2312" w:eastAsia="仿宋_GB2312"/>
          <w:sz w:val="32"/>
          <w:szCs w:val="32"/>
          <w:lang w:eastAsia="zh-CN"/>
        </w:rPr>
        <w:t>；本年会议费实际发放金额小于年初预算安排金额</w:t>
      </w:r>
      <w:r>
        <w:rPr>
          <w:rFonts w:ascii="仿宋_GB2312" w:eastAsia="仿宋_GB2312"/>
          <w:sz w:val="32"/>
          <w:szCs w:val="32"/>
          <w:lang w:eastAsia="zh-CN"/>
        </w:rPr>
        <w:t>。</w:t>
      </w:r>
    </w:p>
    <w:p w14:paraId="7A6C9F0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41CCE9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502E5F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2024年度一般公共预算财政拨款支出353.32万元，占本年支出合计的100.00%。与上年相比，减少183.91万元，下降34.23%，主要原因是：</w:t>
      </w:r>
      <w:r>
        <w:rPr>
          <w:rFonts w:hint="eastAsia" w:ascii="仿宋_GB2312" w:eastAsia="仿宋_GB2312"/>
          <w:sz w:val="32"/>
          <w:szCs w:val="32"/>
          <w:lang w:eastAsia="zh-CN"/>
        </w:rPr>
        <w:t>单位在职人员减少，人员工资、津补贴、</w:t>
      </w:r>
      <w:r>
        <w:rPr>
          <w:rFonts w:ascii="仿宋_GB2312" w:eastAsia="仿宋_GB2312"/>
          <w:sz w:val="32"/>
          <w:szCs w:val="32"/>
          <w:lang w:eastAsia="zh-CN"/>
        </w:rPr>
        <w:t>绩效考核奖</w:t>
      </w:r>
      <w:r>
        <w:rPr>
          <w:rFonts w:hint="eastAsia" w:ascii="仿宋_GB2312" w:eastAsia="仿宋_GB2312"/>
          <w:sz w:val="32"/>
          <w:szCs w:val="32"/>
          <w:lang w:eastAsia="zh-CN"/>
        </w:rPr>
        <w:t>等人员经费较上年减少；本年单位未发放退休人员退休经费及去世人员丧葬抚恤金；本年减少政协会议次数，导致单位会议经费较上年减少</w:t>
      </w:r>
      <w:r>
        <w:rPr>
          <w:rFonts w:ascii="仿宋_GB2312" w:eastAsia="仿宋_GB2312"/>
          <w:sz w:val="32"/>
          <w:szCs w:val="32"/>
          <w:lang w:eastAsia="zh-CN"/>
        </w:rPr>
        <w:t>。与年初预算相比，年初预算数417.98万元，决算数353.32万元，预决算差异率-15.47%，主要原因是：</w:t>
      </w:r>
      <w:r>
        <w:rPr>
          <w:rFonts w:hint="eastAsia" w:ascii="仿宋_GB2312" w:eastAsia="仿宋_GB2312"/>
          <w:sz w:val="32"/>
          <w:szCs w:val="32"/>
          <w:lang w:eastAsia="zh-CN"/>
        </w:rPr>
        <w:t>单位在职人员减少，人员工资、津补贴等人员经费实际发放金额小于年初预算安排金额；本年会议费实际发放金额小于年初预算安排金额</w:t>
      </w:r>
      <w:r>
        <w:rPr>
          <w:rFonts w:ascii="仿宋_GB2312" w:eastAsia="仿宋_GB2312"/>
          <w:sz w:val="32"/>
          <w:szCs w:val="32"/>
          <w:lang w:eastAsia="zh-CN"/>
        </w:rPr>
        <w:t>。</w:t>
      </w:r>
    </w:p>
    <w:p w14:paraId="1E24F3F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0AAFB45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一般公共服务支出（类）307.11万元，占86.92%。</w:t>
      </w:r>
    </w:p>
    <w:p w14:paraId="11A5C87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社会保障和就业支出（类）45.86万元，占12.98%。</w:t>
      </w:r>
    </w:p>
    <w:p w14:paraId="20076D4C">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其他支出（类）0.35万元，占0.10%。</w:t>
      </w:r>
    </w:p>
    <w:p w14:paraId="57F8B2B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AECA92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1、一般公共服务支出（类）政协事务（款）行政运行（项）：支出决算数为284.03万元，比上年决算减少163.37万元，下降36.52%，主要原因是：</w:t>
      </w:r>
      <w:r>
        <w:rPr>
          <w:rFonts w:hint="eastAsia" w:ascii="仿宋_GB2312" w:eastAsia="仿宋_GB2312"/>
          <w:sz w:val="32"/>
          <w:szCs w:val="32"/>
          <w:lang w:eastAsia="zh-CN"/>
        </w:rPr>
        <w:t>单位在职人员减少，人员工资、津补贴、</w:t>
      </w:r>
      <w:r>
        <w:rPr>
          <w:rFonts w:ascii="仿宋_GB2312" w:eastAsia="仿宋_GB2312"/>
          <w:sz w:val="32"/>
          <w:szCs w:val="32"/>
          <w:lang w:eastAsia="zh-CN"/>
        </w:rPr>
        <w:t>绩效考核奖</w:t>
      </w:r>
      <w:r>
        <w:rPr>
          <w:rFonts w:hint="eastAsia" w:ascii="仿宋_GB2312" w:eastAsia="仿宋_GB2312"/>
          <w:sz w:val="32"/>
          <w:szCs w:val="32"/>
          <w:lang w:eastAsia="zh-CN"/>
        </w:rPr>
        <w:t>等人员经费较上年减少；本年单位未发放退休人员退休经费及去世人员丧葬抚恤金。</w:t>
      </w:r>
    </w:p>
    <w:p w14:paraId="6421865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2、一般公共服务支出（类）政协事务（款）政协会议（项）：支出决算数为12.81万元，比上年决算减少15.23万元，下降54.32%，主要原因是：</w:t>
      </w:r>
      <w:r>
        <w:rPr>
          <w:rFonts w:hint="eastAsia" w:ascii="仿宋_GB2312" w:eastAsia="仿宋_GB2312"/>
          <w:sz w:val="32"/>
          <w:szCs w:val="32"/>
          <w:lang w:eastAsia="zh-CN"/>
        </w:rPr>
        <w:t>本年减少政协会议次数，导致单位会议经费较上年减少</w:t>
      </w:r>
      <w:r>
        <w:rPr>
          <w:rFonts w:ascii="仿宋_GB2312" w:eastAsia="仿宋_GB2312"/>
          <w:sz w:val="32"/>
          <w:szCs w:val="32"/>
          <w:lang w:eastAsia="zh-CN"/>
        </w:rPr>
        <w:t>。</w:t>
      </w:r>
    </w:p>
    <w:p w14:paraId="752AD32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3、一般公共服务支出（类）政协事务（款）其他政协事务支出（项）：支出决算数为10.26万元，比上年决算增加0.26万元，增长2.60%，主要原因是：</w:t>
      </w:r>
      <w:r>
        <w:rPr>
          <w:rFonts w:hint="eastAsia" w:ascii="仿宋_GB2312" w:eastAsia="仿宋_GB2312"/>
          <w:sz w:val="32"/>
          <w:szCs w:val="32"/>
          <w:lang w:eastAsia="zh-CN"/>
        </w:rPr>
        <w:t>本年政协事务办公经费较上年增加</w:t>
      </w:r>
      <w:r>
        <w:rPr>
          <w:rFonts w:ascii="仿宋_GB2312" w:eastAsia="仿宋_GB2312"/>
          <w:sz w:val="32"/>
          <w:szCs w:val="32"/>
          <w:lang w:eastAsia="zh-CN"/>
        </w:rPr>
        <w:t>。</w:t>
      </w:r>
    </w:p>
    <w:p w14:paraId="06F25C9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4、社会保障和就业支出（类）行政事业单位养老支出（款）机关事业单位基本养老保险缴费支出（项）：支出决算数为33.71万元，比上年决算减少1.53万元，下降4.34%，主要原因是：</w:t>
      </w:r>
      <w:r>
        <w:rPr>
          <w:rFonts w:hint="eastAsia" w:ascii="仿宋_GB2312" w:eastAsia="仿宋_GB2312"/>
          <w:sz w:val="32"/>
          <w:szCs w:val="32"/>
          <w:lang w:eastAsia="zh-CN"/>
        </w:rPr>
        <w:t>单位在职人员减少，人员</w:t>
      </w:r>
      <w:r>
        <w:rPr>
          <w:rFonts w:ascii="仿宋_GB2312" w:eastAsia="仿宋_GB2312"/>
          <w:sz w:val="32"/>
          <w:szCs w:val="32"/>
          <w:lang w:eastAsia="zh-CN"/>
        </w:rPr>
        <w:t>养老保险缴费</w:t>
      </w:r>
      <w:r>
        <w:rPr>
          <w:rFonts w:hint="eastAsia" w:ascii="仿宋_GB2312" w:eastAsia="仿宋_GB2312"/>
          <w:sz w:val="32"/>
          <w:szCs w:val="32"/>
          <w:lang w:eastAsia="zh-CN"/>
        </w:rPr>
        <w:t>减少</w:t>
      </w:r>
      <w:r>
        <w:rPr>
          <w:rFonts w:ascii="仿宋_GB2312" w:eastAsia="仿宋_GB2312"/>
          <w:sz w:val="32"/>
          <w:szCs w:val="32"/>
          <w:lang w:eastAsia="zh-CN"/>
        </w:rPr>
        <w:t>。</w:t>
      </w:r>
    </w:p>
    <w:p w14:paraId="1AD6474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5、社会保障和就业支出（类）行政事业单位养老支出（款）机关事业单位职业年金缴费支出（项）：支出决算数为12.15万元，比上年决算减少4.40万元，下降26.59%，主要原因是：</w:t>
      </w:r>
      <w:r>
        <w:rPr>
          <w:rFonts w:hint="eastAsia" w:ascii="仿宋_GB2312" w:eastAsia="仿宋_GB2312"/>
          <w:sz w:val="32"/>
          <w:szCs w:val="32"/>
          <w:lang w:eastAsia="zh-CN"/>
        </w:rPr>
        <w:t>本年新增退休人员较上年减少，退休人员</w:t>
      </w:r>
      <w:bookmarkStart w:id="3" w:name="_Hlk209006861"/>
      <w:r>
        <w:rPr>
          <w:rFonts w:hint="eastAsia" w:ascii="仿宋_GB2312" w:eastAsia="仿宋_GB2312"/>
          <w:sz w:val="32"/>
          <w:szCs w:val="32"/>
          <w:lang w:eastAsia="zh-CN"/>
        </w:rPr>
        <w:t>一次性职业年金缴费</w:t>
      </w:r>
      <w:bookmarkEnd w:id="3"/>
      <w:r>
        <w:rPr>
          <w:rFonts w:hint="eastAsia" w:ascii="仿宋_GB2312" w:eastAsia="仿宋_GB2312"/>
          <w:sz w:val="32"/>
          <w:szCs w:val="32"/>
          <w:lang w:eastAsia="zh-CN"/>
        </w:rPr>
        <w:t>减少</w:t>
      </w:r>
      <w:r>
        <w:rPr>
          <w:rFonts w:ascii="仿宋_GB2312" w:eastAsia="仿宋_GB2312"/>
          <w:sz w:val="32"/>
          <w:szCs w:val="32"/>
          <w:lang w:eastAsia="zh-CN"/>
        </w:rPr>
        <w:t>。</w:t>
      </w:r>
    </w:p>
    <w:p w14:paraId="29781F8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6、其他支出（类）其他支出（款）其他支出（项）：支出决算数为0.35万元，比上年决算增加0.35万元，增长100.00%，主要原因是：</w:t>
      </w:r>
      <w:r>
        <w:rPr>
          <w:rFonts w:hint="eastAsia" w:ascii="仿宋_GB2312" w:eastAsia="仿宋_GB2312"/>
          <w:sz w:val="32"/>
          <w:szCs w:val="32"/>
          <w:lang w:eastAsia="zh-CN"/>
        </w:rPr>
        <w:t>本年单位增加</w:t>
      </w:r>
      <w:r>
        <w:rPr>
          <w:rFonts w:ascii="仿宋_GB2312" w:eastAsia="仿宋_GB2312"/>
          <w:sz w:val="32"/>
          <w:szCs w:val="32"/>
          <w:lang w:eastAsia="zh-CN"/>
        </w:rPr>
        <w:t>民族团结一家亲</w:t>
      </w:r>
      <w:r>
        <w:rPr>
          <w:rFonts w:hint="eastAsia" w:ascii="仿宋_GB2312" w:eastAsia="仿宋_GB2312"/>
          <w:sz w:val="32"/>
          <w:szCs w:val="32"/>
          <w:lang w:eastAsia="zh-CN"/>
        </w:rPr>
        <w:t>活动经费</w:t>
      </w:r>
      <w:r>
        <w:rPr>
          <w:rFonts w:ascii="仿宋_GB2312" w:eastAsia="仿宋_GB2312"/>
          <w:sz w:val="32"/>
          <w:szCs w:val="32"/>
          <w:lang w:eastAsia="zh-CN"/>
        </w:rPr>
        <w:t>。</w:t>
      </w:r>
    </w:p>
    <w:p w14:paraId="005EE14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52F61D9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353.32万元，其中：人员经费314.24万元，包括：基本工资、津贴补贴、奖金、机关事业单位基本养老保险缴费、职业年金缴费、职工基本医疗保险缴费、公务员医疗补助缴费、其他社会保障缴费和住房公积金。</w:t>
      </w:r>
    </w:p>
    <w:p w14:paraId="46DA02C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公用经费39.08万元，包括：办公费、邮电费、会议费、劳务费、工会经费、福利费、公务用车运行维护费、其他交通费用和其他商品和服务支出。</w:t>
      </w:r>
    </w:p>
    <w:p w14:paraId="34AA254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E64CE1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C4406A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8BFFF8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8BA7C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55410B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2024年度财政拨款“三公”经费支出3.00万元，与上年相比无变化，主要原因是：</w:t>
      </w:r>
      <w:r>
        <w:rPr>
          <w:rFonts w:hint="eastAsia" w:ascii="仿宋_GB2312" w:eastAsia="仿宋_GB2312"/>
          <w:sz w:val="32"/>
          <w:szCs w:val="32"/>
          <w:lang w:eastAsia="zh-CN"/>
        </w:rPr>
        <w:t>本年单位车辆维修费、燃油费等与上年对比无差异</w:t>
      </w:r>
      <w:r>
        <w:rPr>
          <w:rFonts w:ascii="仿宋_GB2312" w:eastAsia="仿宋_GB2312"/>
          <w:sz w:val="32"/>
          <w:szCs w:val="32"/>
          <w:lang w:eastAsia="zh-CN"/>
        </w:rPr>
        <w:t>。其中：因公出国（境）费支出0.00万元,占0.00%，与上年相比无变化，主要原因是：</w:t>
      </w:r>
      <w:bookmarkStart w:id="4" w:name="_Hlk207143847"/>
      <w:r>
        <w:rPr>
          <w:rFonts w:hint="eastAsia" w:ascii="仿宋_GB2312" w:eastAsia="仿宋_GB2312"/>
          <w:sz w:val="32"/>
          <w:szCs w:val="32"/>
          <w:lang w:eastAsia="zh-CN"/>
        </w:rPr>
        <w:t>我</w:t>
      </w:r>
      <w:bookmarkStart w:id="5" w:name="_Hlk209026967"/>
      <w:r>
        <w:rPr>
          <w:rFonts w:hint="eastAsia" w:ascii="仿宋_GB2312" w:eastAsia="仿宋_GB2312"/>
          <w:sz w:val="32"/>
          <w:szCs w:val="32"/>
          <w:lang w:eastAsia="zh-CN"/>
        </w:rPr>
        <w:t>单位上年度与本年度均无此项经费</w:t>
      </w:r>
      <w:bookmarkEnd w:id="4"/>
      <w:bookmarkEnd w:id="5"/>
      <w:r>
        <w:rPr>
          <w:rFonts w:ascii="仿宋_GB2312" w:eastAsia="仿宋_GB2312"/>
          <w:sz w:val="32"/>
          <w:szCs w:val="32"/>
          <w:lang w:eastAsia="zh-CN"/>
        </w:rPr>
        <w:t>；公务用车购置及运行维护费支出3.00万元，占100.00%，与上年相比无变化，主要原因是：</w:t>
      </w:r>
      <w:r>
        <w:rPr>
          <w:rFonts w:hint="eastAsia" w:ascii="仿宋_GB2312" w:eastAsia="仿宋_GB2312"/>
          <w:sz w:val="32"/>
          <w:szCs w:val="32"/>
          <w:lang w:eastAsia="zh-CN"/>
        </w:rPr>
        <w:t>本年单位车辆维修费、燃油费等与上年对比无差异</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510D5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71DA833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6"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6"/>
      <w:r>
        <w:rPr>
          <w:rFonts w:ascii="仿宋_GB2312" w:eastAsia="仿宋_GB2312"/>
          <w:sz w:val="32"/>
          <w:szCs w:val="32"/>
          <w:lang w:eastAsia="zh-CN"/>
        </w:rPr>
        <w:t>。单位全年安排的因公出国（境）团组0个，因公出国（境）0人次。</w:t>
      </w:r>
    </w:p>
    <w:p w14:paraId="66E96D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公务用车购置及运行维护费3.00万元，其中：公务用车购置费0.00万元，公务用车运行维护费3.00万元。公务用车运行维护费开支内容包括</w:t>
      </w:r>
      <w:bookmarkStart w:id="7" w:name="_Hlk207793066"/>
      <w:r>
        <w:rPr>
          <w:rFonts w:hint="eastAsia" w:ascii="仿宋_GB2312" w:eastAsia="仿宋_GB2312"/>
          <w:sz w:val="32"/>
          <w:szCs w:val="32"/>
          <w:lang w:eastAsia="zh-CN"/>
        </w:rPr>
        <w:t>公务用车维修维护费、燃油费、保险费、过路费等</w:t>
      </w:r>
      <w:bookmarkEnd w:id="7"/>
      <w:r>
        <w:rPr>
          <w:rFonts w:ascii="仿宋_GB2312" w:eastAsia="仿宋_GB2312"/>
          <w:sz w:val="32"/>
          <w:szCs w:val="32"/>
          <w:lang w:eastAsia="zh-CN"/>
        </w:rPr>
        <w:t>。公务用车购置数0辆，公务用车保有量7辆。国有资产占用情况中固定资产车辆4辆，与公务用车保有量差异原因是：</w:t>
      </w:r>
      <w:bookmarkStart w:id="8" w:name="_Hlk207800774"/>
      <w:r>
        <w:rPr>
          <w:rFonts w:hint="eastAsia" w:ascii="仿宋_GB2312" w:eastAsia="仿宋_GB2312"/>
          <w:sz w:val="32"/>
          <w:szCs w:val="32"/>
          <w:lang w:eastAsia="zh-CN"/>
        </w:rPr>
        <w:t>差异车辆为借用其他单位车辆，车辆费用由本单位财政拨款公务用车运行维护费支付</w:t>
      </w:r>
      <w:bookmarkEnd w:id="8"/>
      <w:r>
        <w:rPr>
          <w:rFonts w:ascii="仿宋_GB2312" w:eastAsia="仿宋_GB2312"/>
          <w:sz w:val="32"/>
          <w:szCs w:val="32"/>
          <w:lang w:eastAsia="zh-CN"/>
        </w:rPr>
        <w:t>。</w:t>
      </w:r>
    </w:p>
    <w:p w14:paraId="2418370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9" w:name="_Hlk207140433"/>
      <w:r>
        <w:rPr>
          <w:rFonts w:hint="eastAsia" w:ascii="仿宋_GB2312" w:eastAsia="仿宋_GB2312"/>
          <w:sz w:val="32"/>
          <w:szCs w:val="32"/>
          <w:lang w:eastAsia="zh-CN"/>
        </w:rPr>
        <w:t>单</w:t>
      </w:r>
      <w:bookmarkStart w:id="10"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9"/>
      <w:bookmarkEnd w:id="10"/>
      <w:r>
        <w:rPr>
          <w:rFonts w:ascii="仿宋_GB2312" w:eastAsia="仿宋_GB2312"/>
          <w:sz w:val="32"/>
          <w:szCs w:val="32"/>
          <w:lang w:eastAsia="zh-CN"/>
        </w:rPr>
        <w:t>。单位全年安排的国内公务接待0批次，0人次。</w:t>
      </w:r>
    </w:p>
    <w:p w14:paraId="5004037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与全年预算相比，财政拨款“三公”经费支出全年预算数3.00万元，决算数3.00万元，预决算差异率0.00%，主要原因是：</w:t>
      </w:r>
      <w:bookmarkStart w:id="11" w:name="_Hlk207142995"/>
      <w:r>
        <w:rPr>
          <w:rFonts w:hint="eastAsia" w:ascii="仿宋_GB2312" w:eastAsia="仿宋_GB2312"/>
          <w:sz w:val="32"/>
          <w:szCs w:val="32"/>
          <w:lang w:eastAsia="zh-CN"/>
        </w:rPr>
        <w:t>严格按照预算执行，预决算对比无差异</w:t>
      </w:r>
      <w:bookmarkEnd w:id="11"/>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；公务用车运行维护费全年预算数3.00万元，决算数3.00万元，预决算差异率0.00%，主要原因是：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506236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78A111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26BDBEC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2024年度中国人民政治协商会议乌鲁木齐市米东区委员会单位（行政单位和参照公务员法管理事业单位）机关运行经费支出39.08万元，比上年减少8.60万元，下降18.04%，主要原因是：</w:t>
      </w:r>
      <w:r>
        <w:rPr>
          <w:rFonts w:hint="eastAsia" w:ascii="仿宋_GB2312" w:eastAsia="仿宋_GB2312"/>
          <w:sz w:val="32"/>
          <w:szCs w:val="32"/>
          <w:lang w:eastAsia="zh-CN"/>
        </w:rPr>
        <w:t>本年单位会议经费、其他交通费用及福利费等较上年减少</w:t>
      </w:r>
      <w:r>
        <w:rPr>
          <w:rFonts w:ascii="仿宋_GB2312" w:eastAsia="仿宋_GB2312"/>
          <w:sz w:val="32"/>
          <w:szCs w:val="32"/>
          <w:lang w:eastAsia="zh-CN"/>
        </w:rPr>
        <w:t>。</w:t>
      </w:r>
    </w:p>
    <w:p w14:paraId="584C869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0AD47F2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51F311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68AB407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0CD4A11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4辆，价值77.89万元，其中：副部（省）级及以上领导用车0辆、主要负责人用车0辆、机要通信用车0辆、应急保障用车0辆、执法执勤用车0辆、特种专业技术用车0辆、离退休干部服务用车0辆、其他用车4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;单价100万元（含）以上设备（不含车辆）0台（套）。</w:t>
      </w:r>
    </w:p>
    <w:p w14:paraId="5433FDD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699DF3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353.32</w:t>
      </w:r>
      <w:r>
        <w:rPr>
          <w:rFonts w:ascii="仿宋_GB2312" w:eastAsia="仿宋_GB2312"/>
          <w:sz w:val="32"/>
          <w:szCs w:val="32"/>
          <w:lang w:eastAsia="zh-CN"/>
        </w:rPr>
        <w:t>万元，实际执行总额353.32万元；预算绩效评价项目</w:t>
      </w:r>
      <w:r>
        <w:rPr>
          <w:rFonts w:hint="eastAsia" w:ascii="仿宋_GB2312" w:eastAsia="仿宋_GB2312"/>
          <w:sz w:val="32"/>
          <w:szCs w:val="32"/>
          <w:lang w:eastAsia="zh-CN"/>
        </w:rPr>
        <w:t>0</w:t>
      </w:r>
      <w:r>
        <w:rPr>
          <w:rFonts w:ascii="仿宋_GB2312" w:eastAsia="仿宋_GB2312"/>
          <w:sz w:val="32"/>
          <w:szCs w:val="32"/>
          <w:lang w:eastAsia="zh-CN"/>
        </w:rPr>
        <w:t>个，全年预算数</w:t>
      </w:r>
      <w:r>
        <w:rPr>
          <w:rFonts w:hint="eastAsia" w:ascii="仿宋_GB2312" w:eastAsia="仿宋_GB2312"/>
          <w:sz w:val="32"/>
          <w:szCs w:val="32"/>
          <w:lang w:eastAsia="zh-CN"/>
        </w:rPr>
        <w:t>0.00</w:t>
      </w:r>
      <w:r>
        <w:rPr>
          <w:rFonts w:ascii="仿宋_GB2312" w:eastAsia="仿宋_GB2312"/>
          <w:sz w:val="32"/>
          <w:szCs w:val="32"/>
          <w:lang w:eastAsia="zh-CN"/>
        </w:rPr>
        <w:t>万元，全年执行数</w:t>
      </w:r>
      <w:r>
        <w:rPr>
          <w:rFonts w:hint="eastAsia" w:ascii="仿宋_GB2312" w:eastAsia="仿宋_GB2312"/>
          <w:sz w:val="32"/>
          <w:szCs w:val="32"/>
          <w:lang w:eastAsia="zh-CN"/>
        </w:rPr>
        <w:t>0.00</w:t>
      </w:r>
      <w:r>
        <w:rPr>
          <w:rFonts w:ascii="仿宋_GB2312" w:eastAsia="仿宋_GB2312"/>
          <w:sz w:val="32"/>
          <w:szCs w:val="32"/>
          <w:lang w:eastAsia="zh-CN"/>
        </w:rPr>
        <w:t>万元。预算绩效管理取得的成效：一是理想意识增强，树立了</w:t>
      </w:r>
      <w:r>
        <w:rPr>
          <w:rFonts w:hint="eastAsia" w:ascii="仿宋_GB2312" w:eastAsia="仿宋_GB2312"/>
          <w:sz w:val="32"/>
          <w:szCs w:val="32"/>
          <w:lang w:eastAsia="zh-CN"/>
        </w:rPr>
        <w:t>“</w:t>
      </w:r>
      <w:r>
        <w:rPr>
          <w:rFonts w:ascii="仿宋_GB2312" w:eastAsia="仿宋_GB2312"/>
          <w:sz w:val="32"/>
          <w:szCs w:val="32"/>
          <w:lang w:eastAsia="zh-CN"/>
        </w:rPr>
        <w:t>讲绩效、重绩效、用绩效</w:t>
      </w:r>
      <w:r>
        <w:rPr>
          <w:rFonts w:hint="eastAsia" w:ascii="仿宋_GB2312" w:eastAsia="仿宋_GB2312"/>
          <w:sz w:val="32"/>
          <w:szCs w:val="32"/>
          <w:lang w:eastAsia="zh-CN"/>
        </w:rPr>
        <w:t>”</w:t>
      </w:r>
      <w:r>
        <w:rPr>
          <w:rFonts w:ascii="仿宋_GB2312" w:eastAsia="仿宋_GB2312"/>
          <w:sz w:val="32"/>
          <w:szCs w:val="32"/>
          <w:lang w:eastAsia="zh-CN"/>
        </w:rPr>
        <w:t>的管理意识；二是管理制度不断完善，明确了绩效目标编制、绩效目标监控、绩效评价结果应用各环节的责任主体和工作流程，使绩效工作有章可循</w:t>
      </w:r>
      <w:r>
        <w:rPr>
          <w:rFonts w:hint="eastAsia" w:ascii="仿宋_GB2312" w:eastAsia="仿宋_GB2312"/>
          <w:sz w:val="32"/>
          <w:szCs w:val="32"/>
          <w:lang w:eastAsia="zh-CN"/>
        </w:rPr>
        <w:t>；</w:t>
      </w:r>
      <w:r>
        <w:rPr>
          <w:rFonts w:ascii="仿宋_GB2312" w:eastAsia="仿宋_GB2312"/>
          <w:sz w:val="32"/>
          <w:szCs w:val="32"/>
          <w:lang w:eastAsia="zh-CN"/>
        </w:rPr>
        <w:t>三是预算执行进度得到优化，绩效监控加强了对资金支付进度管理，使预算执行更加均衡、高效。发现的问题及原因：一是理论学习还需要进一步加强</w:t>
      </w:r>
      <w:r>
        <w:rPr>
          <w:rFonts w:hint="eastAsia" w:ascii="仿宋_GB2312" w:eastAsia="仿宋_GB2312"/>
          <w:sz w:val="32"/>
          <w:szCs w:val="32"/>
          <w:lang w:eastAsia="zh-CN"/>
        </w:rPr>
        <w:t>，</w:t>
      </w:r>
      <w:r>
        <w:rPr>
          <w:rFonts w:ascii="仿宋_GB2312" w:eastAsia="仿宋_GB2312"/>
          <w:sz w:val="32"/>
          <w:szCs w:val="32"/>
          <w:lang w:eastAsia="zh-CN"/>
        </w:rPr>
        <w:t>履职能力还需要进一步提高</w:t>
      </w:r>
      <w:r>
        <w:rPr>
          <w:rFonts w:hint="eastAsia" w:ascii="仿宋_GB2312" w:eastAsia="仿宋_GB2312"/>
          <w:sz w:val="32"/>
          <w:szCs w:val="32"/>
          <w:lang w:eastAsia="zh-CN"/>
        </w:rPr>
        <w:t>；</w:t>
      </w:r>
      <w:r>
        <w:rPr>
          <w:rFonts w:ascii="仿宋_GB2312" w:eastAsia="仿宋_GB2312"/>
          <w:sz w:val="32"/>
          <w:szCs w:val="32"/>
          <w:lang w:eastAsia="zh-CN"/>
        </w:rPr>
        <w:t>二是指标设置的合理性有待进一步加强</w:t>
      </w:r>
      <w:r>
        <w:rPr>
          <w:rFonts w:hint="eastAsia" w:ascii="仿宋_GB2312" w:eastAsia="仿宋_GB2312"/>
          <w:sz w:val="32"/>
          <w:szCs w:val="32"/>
          <w:lang w:eastAsia="zh-CN"/>
        </w:rPr>
        <w:t>，</w:t>
      </w:r>
      <w:r>
        <w:rPr>
          <w:rFonts w:ascii="仿宋_GB2312" w:eastAsia="仿宋_GB2312"/>
          <w:sz w:val="32"/>
          <w:szCs w:val="32"/>
          <w:lang w:eastAsia="zh-CN"/>
        </w:rPr>
        <w:t>绩效指标过于笼统，如：开展委员活动次数，只有定量，无定性，未能有效体现政协委员履职成效。部门整体绩效指标应从单位全局高度出发，围绕部门单位履</w:t>
      </w:r>
      <w:bookmarkStart w:id="13" w:name="_GoBack"/>
      <w:bookmarkEnd w:id="13"/>
      <w:r>
        <w:rPr>
          <w:rFonts w:ascii="仿宋_GB2312" w:eastAsia="仿宋_GB2312"/>
          <w:sz w:val="32"/>
          <w:szCs w:val="32"/>
          <w:lang w:eastAsia="zh-CN"/>
        </w:rPr>
        <w:t>职的核心任务，分析提炼部门单位年度目标，再细化为具体的三级指标，以结果性、效益性指标为主。同时，参考资料</w:t>
      </w:r>
      <w:r>
        <w:rPr>
          <w:rFonts w:hint="eastAsia" w:ascii="仿宋_GB2312" w:eastAsia="仿宋_GB2312"/>
          <w:sz w:val="32"/>
          <w:szCs w:val="32"/>
          <w:lang w:eastAsia="zh-CN"/>
        </w:rPr>
        <w:t>也</w:t>
      </w:r>
      <w:r>
        <w:rPr>
          <w:rFonts w:ascii="仿宋_GB2312" w:eastAsia="仿宋_GB2312"/>
          <w:sz w:val="32"/>
          <w:szCs w:val="32"/>
          <w:lang w:eastAsia="zh-CN"/>
        </w:rPr>
        <w:t>首先以中央、自治区、乌鲁木齐市的文件、批准的规划为主，不是仅依赖于部门单位的工作计划，多设置过程性、产出性的指标，而非部门碎片工作的简单整合</w:t>
      </w:r>
      <w:r>
        <w:rPr>
          <w:rFonts w:hint="eastAsia" w:ascii="仿宋_GB2312" w:eastAsia="仿宋_GB2312"/>
          <w:sz w:val="32"/>
          <w:szCs w:val="32"/>
          <w:lang w:eastAsia="zh-CN"/>
        </w:rPr>
        <w:t>；</w:t>
      </w:r>
      <w:r>
        <w:rPr>
          <w:rFonts w:ascii="仿宋_GB2312" w:eastAsia="仿宋_GB2312"/>
          <w:sz w:val="32"/>
          <w:szCs w:val="32"/>
          <w:lang w:eastAsia="zh-CN"/>
        </w:rPr>
        <w:t>三是预算编制之合理性相对不足，主要表现在预算调整数较大</w:t>
      </w:r>
      <w:r>
        <w:rPr>
          <w:rFonts w:hint="eastAsia" w:ascii="仿宋_GB2312" w:eastAsia="仿宋_GB2312"/>
          <w:sz w:val="32"/>
          <w:szCs w:val="32"/>
          <w:lang w:eastAsia="zh-CN"/>
        </w:rPr>
        <w:t>，</w:t>
      </w:r>
      <w:r>
        <w:rPr>
          <w:rFonts w:ascii="仿宋_GB2312" w:eastAsia="仿宋_GB2312"/>
          <w:sz w:val="32"/>
          <w:szCs w:val="32"/>
          <w:lang w:eastAsia="zh-CN"/>
        </w:rPr>
        <w:t>财政经费紧张，年中压缩开支，部分支出调整至预拨经费，未列入本年支出。下一步改进措施：一是加强思想政治引领，提高履行政协职能水平。把学习作为提高政治理论素养和提升工作能力和水平的重要措施。通过政协常委会、党组会等形式，认真学习习近平新时代中国特色社会主义思想，</w:t>
      </w:r>
      <w:r>
        <w:rPr>
          <w:rFonts w:hint="eastAsia" w:ascii="仿宋_GB2312" w:eastAsia="仿宋_GB2312"/>
          <w:sz w:val="32"/>
          <w:szCs w:val="32"/>
          <w:lang w:eastAsia="zh-CN"/>
        </w:rPr>
        <w:t>深入学习贯彻党的二十大精神</w:t>
      </w:r>
      <w:r>
        <w:rPr>
          <w:rFonts w:ascii="仿宋_GB2312" w:eastAsia="仿宋_GB2312"/>
          <w:sz w:val="32"/>
          <w:szCs w:val="32"/>
          <w:lang w:eastAsia="zh-CN"/>
        </w:rPr>
        <w:t>、跟进学习</w:t>
      </w:r>
      <w:r>
        <w:rPr>
          <w:rFonts w:hint="eastAsia" w:ascii="仿宋_GB2312" w:eastAsia="仿宋_GB2312"/>
          <w:sz w:val="32"/>
          <w:szCs w:val="32"/>
          <w:lang w:eastAsia="zh-CN"/>
        </w:rPr>
        <w:t>习近平总书记</w:t>
      </w:r>
      <w:r>
        <w:rPr>
          <w:rFonts w:ascii="仿宋_GB2312" w:eastAsia="仿宋_GB2312"/>
          <w:sz w:val="32"/>
          <w:szCs w:val="32"/>
          <w:lang w:eastAsia="zh-CN"/>
        </w:rPr>
        <w:t>重要指示和重要讲话精神，深刻理解新时代十年的伟大变革，深刻领会中国式现代化的中国特色和本质要求，深刻领悟</w:t>
      </w:r>
      <w:r>
        <w:rPr>
          <w:rFonts w:hint="eastAsia" w:ascii="仿宋_GB2312" w:eastAsia="仿宋_GB2312"/>
          <w:sz w:val="32"/>
          <w:szCs w:val="32"/>
          <w:lang w:eastAsia="zh-CN"/>
        </w:rPr>
        <w:t>“</w:t>
      </w:r>
      <w:r>
        <w:rPr>
          <w:rFonts w:ascii="仿宋_GB2312" w:eastAsia="仿宋_GB2312"/>
          <w:sz w:val="32"/>
          <w:szCs w:val="32"/>
          <w:lang w:eastAsia="zh-CN"/>
        </w:rPr>
        <w:t>五个牢牢把握</w:t>
      </w:r>
      <w:r>
        <w:rPr>
          <w:rFonts w:hint="eastAsia" w:ascii="仿宋_GB2312" w:eastAsia="仿宋_GB2312"/>
          <w:sz w:val="32"/>
          <w:szCs w:val="32"/>
          <w:lang w:eastAsia="zh-CN"/>
        </w:rPr>
        <w:t>”</w:t>
      </w:r>
      <w:r>
        <w:rPr>
          <w:rFonts w:ascii="仿宋_GB2312" w:eastAsia="仿宋_GB2312"/>
          <w:sz w:val="32"/>
          <w:szCs w:val="32"/>
          <w:lang w:eastAsia="zh-CN"/>
        </w:rPr>
        <w:t>，在学深悟透、融会贯通、入脑入心上下功夫，更加自觉做“两个确立”的坚决拥护者、</w:t>
      </w:r>
      <w:r>
        <w:rPr>
          <w:rFonts w:hint="eastAsia" w:ascii="仿宋_GB2312" w:eastAsia="仿宋_GB2312"/>
          <w:sz w:val="32"/>
          <w:szCs w:val="32"/>
          <w:lang w:eastAsia="zh-CN"/>
        </w:rPr>
        <w:t>“</w:t>
      </w:r>
      <w:r>
        <w:rPr>
          <w:rFonts w:ascii="仿宋_GB2312" w:eastAsia="仿宋_GB2312"/>
          <w:sz w:val="32"/>
          <w:szCs w:val="32"/>
          <w:lang w:eastAsia="zh-CN"/>
        </w:rPr>
        <w:t>两个维护</w:t>
      </w:r>
      <w:r>
        <w:rPr>
          <w:rFonts w:hint="eastAsia" w:ascii="仿宋_GB2312" w:eastAsia="仿宋_GB2312"/>
          <w:sz w:val="32"/>
          <w:szCs w:val="32"/>
          <w:lang w:eastAsia="zh-CN"/>
        </w:rPr>
        <w:t>”</w:t>
      </w:r>
      <w:r>
        <w:rPr>
          <w:rFonts w:ascii="仿宋_GB2312" w:eastAsia="仿宋_GB2312"/>
          <w:sz w:val="32"/>
          <w:szCs w:val="32"/>
          <w:lang w:eastAsia="zh-CN"/>
        </w:rPr>
        <w:t>的忠实践行者，使政协工作始终保持正确的政治方向。科学谋划政协工作，紧扣全区中心工作，精心选择协商议题，组织委员开展视察调研活动，积极建言献策，广泛凝聚共识，引导政协委员为推进米东区经济和社会各项事业发展发挥作用，把各方面智慧和力量凝聚到落实区委提出的目标任务上来，全面提升政协工作质量和水平，切实做到建言建在需要时、议政议到点子上、监督监在关键处，努力把人民政协的制度优势转化为社会治理效能</w:t>
      </w:r>
      <w:r>
        <w:rPr>
          <w:rFonts w:hint="eastAsia" w:ascii="仿宋_GB2312" w:eastAsia="仿宋_GB2312"/>
          <w:sz w:val="32"/>
          <w:szCs w:val="32"/>
          <w:lang w:eastAsia="zh-CN"/>
        </w:rPr>
        <w:t>；</w:t>
      </w:r>
      <w:r>
        <w:rPr>
          <w:rFonts w:ascii="仿宋_GB2312" w:eastAsia="仿宋_GB2312"/>
          <w:sz w:val="32"/>
          <w:szCs w:val="32"/>
          <w:lang w:eastAsia="zh-CN"/>
        </w:rPr>
        <w:t>二是加强绩效指标设置的合理性，优化指标设计，采用定性+定量”结合，可增设</w:t>
      </w:r>
      <w:r>
        <w:rPr>
          <w:rFonts w:hint="eastAsia" w:ascii="仿宋_GB2312" w:eastAsia="仿宋_GB2312"/>
          <w:sz w:val="32"/>
          <w:szCs w:val="32"/>
          <w:lang w:eastAsia="zh-CN"/>
        </w:rPr>
        <w:t>“</w:t>
      </w:r>
      <w:r>
        <w:rPr>
          <w:rFonts w:ascii="仿宋_GB2312" w:eastAsia="仿宋_GB2312"/>
          <w:sz w:val="32"/>
          <w:szCs w:val="32"/>
          <w:lang w:eastAsia="zh-CN"/>
        </w:rPr>
        <w:t>年度协商计划完成率</w:t>
      </w:r>
      <w:r>
        <w:rPr>
          <w:rFonts w:hint="eastAsia" w:ascii="仿宋_GB2312" w:eastAsia="仿宋_GB2312"/>
          <w:sz w:val="32"/>
          <w:szCs w:val="32"/>
          <w:lang w:eastAsia="zh-CN"/>
        </w:rPr>
        <w:t>”</w:t>
      </w:r>
      <w:r>
        <w:rPr>
          <w:rFonts w:ascii="仿宋_GB2312" w:eastAsia="仿宋_GB2312"/>
          <w:sz w:val="32"/>
          <w:szCs w:val="32"/>
          <w:lang w:eastAsia="zh-CN"/>
        </w:rPr>
        <w:t>指标，体现政协委员履职成效</w:t>
      </w:r>
      <w:r>
        <w:rPr>
          <w:rFonts w:hint="eastAsia" w:ascii="仿宋_GB2312" w:eastAsia="仿宋_GB2312"/>
          <w:sz w:val="32"/>
          <w:szCs w:val="32"/>
          <w:lang w:eastAsia="zh-CN"/>
        </w:rPr>
        <w:t>；</w:t>
      </w:r>
      <w:r>
        <w:rPr>
          <w:rFonts w:ascii="仿宋_GB2312" w:eastAsia="仿宋_GB2312"/>
          <w:sz w:val="32"/>
          <w:szCs w:val="32"/>
          <w:lang w:eastAsia="zh-CN"/>
        </w:rPr>
        <w:t>三是强化预算管理，预算编制与政协年度工作计划同步统筹安排，要求各专委会在编制年度工作时同步提出资金需求，树立</w:t>
      </w:r>
      <w:r>
        <w:rPr>
          <w:rFonts w:hint="eastAsia" w:ascii="仿宋_GB2312" w:eastAsia="仿宋_GB2312"/>
          <w:sz w:val="32"/>
          <w:szCs w:val="32"/>
          <w:lang w:eastAsia="zh-CN"/>
        </w:rPr>
        <w:t>“</w:t>
      </w:r>
      <w:r>
        <w:rPr>
          <w:rFonts w:ascii="仿宋_GB2312" w:eastAsia="仿宋_GB2312"/>
          <w:sz w:val="32"/>
          <w:szCs w:val="32"/>
          <w:lang w:eastAsia="zh-CN"/>
        </w:rPr>
        <w:t>无预算，不开支</w:t>
      </w:r>
      <w:r>
        <w:rPr>
          <w:rFonts w:hint="eastAsia" w:ascii="仿宋_GB2312" w:eastAsia="仿宋_GB2312"/>
          <w:sz w:val="32"/>
          <w:szCs w:val="32"/>
          <w:lang w:eastAsia="zh-CN"/>
        </w:rPr>
        <w:t>”</w:t>
      </w:r>
      <w:r>
        <w:rPr>
          <w:rFonts w:ascii="仿宋_GB2312" w:eastAsia="仿宋_GB2312"/>
          <w:sz w:val="32"/>
          <w:szCs w:val="32"/>
          <w:lang w:eastAsia="zh-CN"/>
        </w:rPr>
        <w:t>理念。促进单位内部预算资金统筹安排和项目的执行，提高工作人员的工作效率，进而提高社会效益。具体附部门整体支出绩效自评表。</w:t>
      </w:r>
    </w:p>
    <w:p w14:paraId="7D24FC1B">
      <w:pPr>
        <w:rPr>
          <w:rFonts w:hint="eastAsia" w:ascii="宋体" w:hAnsi="宋体" w:eastAsia="宋体" w:cs="宋体"/>
          <w:b/>
          <w:bCs/>
          <w:sz w:val="18"/>
          <w:szCs w:val="18"/>
        </w:rPr>
      </w:pPr>
      <w:bookmarkStart w:id="12" w:name="_Hlk174962300"/>
    </w:p>
    <w:p w14:paraId="0EE89FF5">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0D4D2F2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10556F3D">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515D682">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1D32B0C">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中国人民政治协商会议乌鲁木齐市米东区委员会</w:t>
            </w:r>
          </w:p>
        </w:tc>
        <w:tc>
          <w:tcPr>
            <w:tcW w:w="284" w:type="dxa"/>
            <w:tcBorders>
              <w:top w:val="nil"/>
              <w:left w:val="nil"/>
              <w:bottom w:val="nil"/>
              <w:right w:val="nil"/>
            </w:tcBorders>
            <w:noWrap/>
            <w:vAlign w:val="center"/>
          </w:tcPr>
          <w:p w14:paraId="6D271B76">
            <w:pPr>
              <w:rPr>
                <w:rFonts w:hint="eastAsia" w:ascii="宋体" w:hAnsi="宋体" w:eastAsia="宋体" w:cs="宋体"/>
                <w:b/>
                <w:bCs/>
                <w:sz w:val="18"/>
                <w:szCs w:val="18"/>
                <w:lang w:eastAsia="zh-CN"/>
              </w:rPr>
            </w:pPr>
          </w:p>
        </w:tc>
      </w:tr>
      <w:tr w14:paraId="4139CB3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89923E5">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602CC86">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46D23B3">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39FF3689">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EDBFB91">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84E9C5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AD0144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BA62EB2">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415A5348">
            <w:pPr>
              <w:jc w:val="center"/>
              <w:rPr>
                <w:rFonts w:hint="eastAsia" w:ascii="宋体" w:hAnsi="宋体" w:eastAsia="宋体" w:cs="宋体"/>
                <w:b/>
                <w:bCs/>
                <w:sz w:val="18"/>
                <w:szCs w:val="18"/>
              </w:rPr>
            </w:pPr>
          </w:p>
        </w:tc>
      </w:tr>
      <w:tr w14:paraId="47601456">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13609E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1276FC2">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10F75B31">
            <w:pPr>
              <w:jc w:val="center"/>
              <w:rPr>
                <w:rFonts w:hint="eastAsia" w:ascii="宋体" w:hAnsi="宋体" w:eastAsia="宋体" w:cs="宋体"/>
                <w:sz w:val="18"/>
                <w:szCs w:val="18"/>
              </w:rPr>
            </w:pPr>
            <w:r>
              <w:rPr>
                <w:rFonts w:hint="eastAsia" w:ascii="宋体" w:hAnsi="宋体" w:eastAsia="宋体" w:cs="宋体"/>
                <w:sz w:val="18"/>
                <w:szCs w:val="18"/>
              </w:rPr>
              <w:t>417.98</w:t>
            </w:r>
          </w:p>
        </w:tc>
        <w:tc>
          <w:tcPr>
            <w:tcW w:w="1276" w:type="dxa"/>
            <w:tcBorders>
              <w:top w:val="nil"/>
              <w:left w:val="nil"/>
              <w:bottom w:val="single" w:color="auto" w:sz="4" w:space="0"/>
              <w:right w:val="single" w:color="auto" w:sz="4" w:space="0"/>
            </w:tcBorders>
            <w:vAlign w:val="center"/>
          </w:tcPr>
          <w:p w14:paraId="7C72280F">
            <w:pPr>
              <w:jc w:val="center"/>
              <w:rPr>
                <w:rFonts w:hint="eastAsia" w:ascii="宋体" w:hAnsi="宋体" w:eastAsia="宋体" w:cs="宋体"/>
                <w:sz w:val="18"/>
                <w:szCs w:val="18"/>
              </w:rPr>
            </w:pPr>
            <w:r>
              <w:rPr>
                <w:rFonts w:hint="eastAsia" w:ascii="宋体" w:hAnsi="宋体" w:eastAsia="宋体" w:cs="宋体"/>
                <w:sz w:val="18"/>
                <w:szCs w:val="18"/>
              </w:rPr>
              <w:t>353.32</w:t>
            </w:r>
          </w:p>
        </w:tc>
        <w:tc>
          <w:tcPr>
            <w:tcW w:w="1701" w:type="dxa"/>
            <w:tcBorders>
              <w:top w:val="nil"/>
              <w:left w:val="nil"/>
              <w:bottom w:val="single" w:color="auto" w:sz="4" w:space="0"/>
              <w:right w:val="single" w:color="auto" w:sz="4" w:space="0"/>
            </w:tcBorders>
            <w:vAlign w:val="center"/>
          </w:tcPr>
          <w:p w14:paraId="4277CFAB">
            <w:pPr>
              <w:jc w:val="center"/>
              <w:rPr>
                <w:rFonts w:hint="eastAsia" w:ascii="宋体" w:hAnsi="宋体" w:eastAsia="宋体" w:cs="宋体"/>
                <w:sz w:val="18"/>
                <w:szCs w:val="18"/>
              </w:rPr>
            </w:pPr>
            <w:r>
              <w:rPr>
                <w:rFonts w:hint="eastAsia" w:ascii="宋体" w:hAnsi="宋体" w:eastAsia="宋体" w:cs="宋体"/>
                <w:sz w:val="18"/>
                <w:szCs w:val="18"/>
              </w:rPr>
              <w:t>353.32</w:t>
            </w:r>
          </w:p>
        </w:tc>
        <w:tc>
          <w:tcPr>
            <w:tcW w:w="1134" w:type="dxa"/>
            <w:tcBorders>
              <w:top w:val="nil"/>
              <w:left w:val="nil"/>
              <w:bottom w:val="single" w:color="auto" w:sz="4" w:space="0"/>
              <w:right w:val="single" w:color="auto" w:sz="4" w:space="0"/>
            </w:tcBorders>
            <w:vAlign w:val="center"/>
          </w:tcPr>
          <w:p w14:paraId="0966B5A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44539C0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nil"/>
              <w:left w:val="nil"/>
              <w:bottom w:val="single" w:color="auto" w:sz="4" w:space="0"/>
              <w:right w:val="single" w:color="auto" w:sz="4" w:space="0"/>
            </w:tcBorders>
            <w:vAlign w:val="center"/>
          </w:tcPr>
          <w:p w14:paraId="5695F357">
            <w:pPr>
              <w:jc w:val="center"/>
              <w:rPr>
                <w:rFonts w:hint="eastAsia" w:ascii="宋体" w:hAnsi="宋体" w:eastAsia="宋体" w:cs="宋体"/>
                <w:sz w:val="18"/>
                <w:szCs w:val="18"/>
              </w:rPr>
            </w:pPr>
            <w:r>
              <w:rPr>
                <w:rFonts w:hint="eastAsia" w:ascii="宋体" w:hAnsi="宋体" w:eastAsia="宋体" w:cs="宋体"/>
                <w:sz w:val="18"/>
                <w:szCs w:val="18"/>
              </w:rPr>
              <w:t>10</w:t>
            </w:r>
          </w:p>
        </w:tc>
        <w:tc>
          <w:tcPr>
            <w:tcW w:w="284" w:type="dxa"/>
            <w:tcBorders>
              <w:top w:val="nil"/>
              <w:left w:val="nil"/>
              <w:bottom w:val="nil"/>
              <w:right w:val="nil"/>
            </w:tcBorders>
            <w:noWrap/>
            <w:vAlign w:val="center"/>
          </w:tcPr>
          <w:p w14:paraId="51A523ED">
            <w:pPr>
              <w:jc w:val="center"/>
              <w:rPr>
                <w:rFonts w:hint="eastAsia" w:ascii="宋体" w:hAnsi="宋体" w:eastAsia="宋体" w:cs="宋体"/>
                <w:b/>
                <w:bCs/>
                <w:sz w:val="18"/>
                <w:szCs w:val="18"/>
              </w:rPr>
            </w:pPr>
          </w:p>
        </w:tc>
      </w:tr>
      <w:tr w14:paraId="05A24B9E">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BF90DE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C96DE3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2D6A2AB">
            <w:pPr>
              <w:jc w:val="center"/>
              <w:rPr>
                <w:rFonts w:hint="eastAsia" w:ascii="宋体" w:hAnsi="宋体" w:eastAsia="宋体" w:cs="宋体"/>
                <w:sz w:val="18"/>
                <w:szCs w:val="18"/>
              </w:rPr>
            </w:pPr>
            <w:r>
              <w:rPr>
                <w:rFonts w:hint="eastAsia" w:ascii="宋体" w:hAnsi="宋体" w:eastAsia="宋体" w:cs="宋体"/>
                <w:sz w:val="18"/>
                <w:szCs w:val="18"/>
              </w:rPr>
              <w:t>5.00</w:t>
            </w:r>
          </w:p>
        </w:tc>
        <w:tc>
          <w:tcPr>
            <w:tcW w:w="1276" w:type="dxa"/>
            <w:tcBorders>
              <w:top w:val="nil"/>
              <w:left w:val="nil"/>
              <w:bottom w:val="single" w:color="auto" w:sz="4" w:space="0"/>
              <w:right w:val="single" w:color="auto" w:sz="4" w:space="0"/>
            </w:tcBorders>
            <w:vAlign w:val="center"/>
          </w:tcPr>
          <w:p w14:paraId="6F2B3BAE">
            <w:pPr>
              <w:jc w:val="center"/>
              <w:rPr>
                <w:rFonts w:hint="eastAsia" w:ascii="宋体" w:hAnsi="宋体" w:eastAsia="宋体" w:cs="宋体"/>
                <w:sz w:val="18"/>
                <w:szCs w:val="18"/>
              </w:rPr>
            </w:pPr>
            <w:r>
              <w:rPr>
                <w:rFonts w:hint="eastAsia" w:ascii="宋体" w:hAnsi="宋体" w:eastAsia="宋体" w:cs="宋体"/>
                <w:sz w:val="18"/>
                <w:szCs w:val="18"/>
              </w:rPr>
              <w:t>7.00</w:t>
            </w:r>
          </w:p>
        </w:tc>
        <w:tc>
          <w:tcPr>
            <w:tcW w:w="1701" w:type="dxa"/>
            <w:tcBorders>
              <w:top w:val="nil"/>
              <w:left w:val="nil"/>
              <w:bottom w:val="single" w:color="auto" w:sz="4" w:space="0"/>
              <w:right w:val="single" w:color="auto" w:sz="4" w:space="0"/>
            </w:tcBorders>
            <w:vAlign w:val="center"/>
          </w:tcPr>
          <w:p w14:paraId="689D7FF0">
            <w:pPr>
              <w:jc w:val="center"/>
              <w:rPr>
                <w:rFonts w:hint="eastAsia" w:ascii="宋体" w:hAnsi="宋体" w:eastAsia="宋体" w:cs="宋体"/>
                <w:sz w:val="18"/>
                <w:szCs w:val="18"/>
              </w:rPr>
            </w:pPr>
            <w:r>
              <w:rPr>
                <w:rFonts w:hint="eastAsia" w:ascii="宋体" w:hAnsi="宋体" w:eastAsia="宋体" w:cs="宋体"/>
                <w:sz w:val="18"/>
                <w:szCs w:val="18"/>
              </w:rPr>
              <w:t>7.00</w:t>
            </w:r>
          </w:p>
        </w:tc>
        <w:tc>
          <w:tcPr>
            <w:tcW w:w="1134" w:type="dxa"/>
            <w:tcBorders>
              <w:top w:val="nil"/>
              <w:left w:val="nil"/>
              <w:bottom w:val="single" w:color="auto" w:sz="4" w:space="0"/>
              <w:right w:val="single" w:color="auto" w:sz="4" w:space="0"/>
            </w:tcBorders>
            <w:vAlign w:val="center"/>
          </w:tcPr>
          <w:p w14:paraId="7D421298">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AD04D7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43814E9">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6870A49">
            <w:pPr>
              <w:jc w:val="center"/>
              <w:rPr>
                <w:rFonts w:hint="eastAsia" w:ascii="宋体" w:hAnsi="宋体" w:eastAsia="宋体" w:cs="宋体"/>
                <w:sz w:val="18"/>
                <w:szCs w:val="18"/>
              </w:rPr>
            </w:pPr>
          </w:p>
        </w:tc>
      </w:tr>
      <w:tr w14:paraId="091620E4">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3BAF9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2CCCAE4">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59050C9">
            <w:pPr>
              <w:jc w:val="center"/>
              <w:rPr>
                <w:rFonts w:hint="eastAsia" w:ascii="宋体" w:hAnsi="宋体" w:eastAsia="宋体" w:cs="宋体"/>
                <w:sz w:val="18"/>
                <w:szCs w:val="18"/>
              </w:rPr>
            </w:pPr>
            <w:r>
              <w:rPr>
                <w:rFonts w:hint="eastAsia" w:ascii="宋体" w:hAnsi="宋体" w:eastAsia="宋体" w:cs="宋体"/>
                <w:sz w:val="18"/>
                <w:szCs w:val="18"/>
              </w:rPr>
              <w:t>402.98</w:t>
            </w:r>
          </w:p>
        </w:tc>
        <w:tc>
          <w:tcPr>
            <w:tcW w:w="1276" w:type="dxa"/>
            <w:tcBorders>
              <w:top w:val="nil"/>
              <w:left w:val="nil"/>
              <w:bottom w:val="single" w:color="auto" w:sz="4" w:space="0"/>
              <w:right w:val="single" w:color="auto" w:sz="4" w:space="0"/>
            </w:tcBorders>
            <w:vAlign w:val="center"/>
          </w:tcPr>
          <w:p w14:paraId="1C78258F">
            <w:pPr>
              <w:jc w:val="center"/>
              <w:rPr>
                <w:rFonts w:hint="eastAsia" w:ascii="宋体" w:hAnsi="宋体" w:eastAsia="宋体" w:cs="宋体"/>
                <w:sz w:val="18"/>
                <w:szCs w:val="18"/>
              </w:rPr>
            </w:pPr>
            <w:r>
              <w:rPr>
                <w:rFonts w:hint="eastAsia" w:ascii="宋体" w:hAnsi="宋体" w:eastAsia="宋体" w:cs="宋体"/>
                <w:sz w:val="18"/>
                <w:szCs w:val="18"/>
              </w:rPr>
              <w:t>345.97</w:t>
            </w:r>
          </w:p>
        </w:tc>
        <w:tc>
          <w:tcPr>
            <w:tcW w:w="1701" w:type="dxa"/>
            <w:tcBorders>
              <w:top w:val="nil"/>
              <w:left w:val="nil"/>
              <w:bottom w:val="single" w:color="auto" w:sz="4" w:space="0"/>
              <w:right w:val="single" w:color="auto" w:sz="4" w:space="0"/>
            </w:tcBorders>
            <w:vAlign w:val="center"/>
          </w:tcPr>
          <w:p w14:paraId="4845A010">
            <w:pPr>
              <w:jc w:val="center"/>
              <w:rPr>
                <w:rFonts w:hint="eastAsia" w:ascii="宋体" w:hAnsi="宋体" w:eastAsia="宋体" w:cs="宋体"/>
                <w:sz w:val="18"/>
                <w:szCs w:val="18"/>
              </w:rPr>
            </w:pPr>
            <w:r>
              <w:rPr>
                <w:rFonts w:hint="eastAsia" w:ascii="宋体" w:hAnsi="宋体" w:eastAsia="宋体" w:cs="宋体"/>
                <w:sz w:val="18"/>
                <w:szCs w:val="18"/>
              </w:rPr>
              <w:t>345.97</w:t>
            </w:r>
          </w:p>
        </w:tc>
        <w:tc>
          <w:tcPr>
            <w:tcW w:w="1134" w:type="dxa"/>
            <w:tcBorders>
              <w:top w:val="nil"/>
              <w:left w:val="nil"/>
              <w:bottom w:val="single" w:color="auto" w:sz="4" w:space="0"/>
              <w:right w:val="single" w:color="auto" w:sz="4" w:space="0"/>
            </w:tcBorders>
            <w:vAlign w:val="center"/>
          </w:tcPr>
          <w:p w14:paraId="321A59BC">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7F1458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E0644A2">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183D1D9">
            <w:pPr>
              <w:jc w:val="center"/>
              <w:rPr>
                <w:rFonts w:hint="eastAsia" w:ascii="宋体" w:hAnsi="宋体" w:eastAsia="宋体" w:cs="宋体"/>
                <w:sz w:val="18"/>
                <w:szCs w:val="18"/>
              </w:rPr>
            </w:pPr>
          </w:p>
        </w:tc>
      </w:tr>
      <w:tr w14:paraId="261A381B">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F8810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879C35A">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248322F">
            <w:pPr>
              <w:jc w:val="center"/>
              <w:rPr>
                <w:rFonts w:hint="eastAsia" w:ascii="宋体" w:hAnsi="宋体" w:eastAsia="宋体" w:cs="宋体"/>
                <w:sz w:val="18"/>
                <w:szCs w:val="18"/>
              </w:rPr>
            </w:pPr>
            <w:r>
              <w:rPr>
                <w:rFonts w:hint="eastAsia" w:ascii="宋体" w:hAnsi="宋体" w:eastAsia="宋体" w:cs="宋体"/>
                <w:sz w:val="18"/>
                <w:szCs w:val="18"/>
              </w:rPr>
              <w:t>10.00</w:t>
            </w:r>
          </w:p>
        </w:tc>
        <w:tc>
          <w:tcPr>
            <w:tcW w:w="1276" w:type="dxa"/>
            <w:tcBorders>
              <w:top w:val="nil"/>
              <w:left w:val="nil"/>
              <w:bottom w:val="single" w:color="auto" w:sz="4" w:space="0"/>
              <w:right w:val="single" w:color="auto" w:sz="4" w:space="0"/>
            </w:tcBorders>
            <w:vAlign w:val="center"/>
          </w:tcPr>
          <w:p w14:paraId="26B9EA6D">
            <w:pPr>
              <w:jc w:val="center"/>
              <w:rPr>
                <w:rFonts w:hint="eastAsia" w:ascii="宋体" w:hAnsi="宋体" w:eastAsia="宋体" w:cs="宋体"/>
                <w:sz w:val="18"/>
                <w:szCs w:val="18"/>
              </w:rPr>
            </w:pPr>
            <w:r>
              <w:rPr>
                <w:rFonts w:hint="eastAsia" w:ascii="宋体" w:hAnsi="宋体" w:eastAsia="宋体" w:cs="宋体"/>
                <w:sz w:val="18"/>
                <w:szCs w:val="18"/>
              </w:rPr>
              <w:t>0.35</w:t>
            </w:r>
          </w:p>
        </w:tc>
        <w:tc>
          <w:tcPr>
            <w:tcW w:w="1701" w:type="dxa"/>
            <w:tcBorders>
              <w:top w:val="nil"/>
              <w:left w:val="nil"/>
              <w:bottom w:val="single" w:color="auto" w:sz="4" w:space="0"/>
              <w:right w:val="single" w:color="auto" w:sz="4" w:space="0"/>
            </w:tcBorders>
            <w:vAlign w:val="center"/>
          </w:tcPr>
          <w:p w14:paraId="456317AA">
            <w:pPr>
              <w:jc w:val="center"/>
              <w:rPr>
                <w:rFonts w:hint="eastAsia" w:ascii="宋体" w:hAnsi="宋体" w:eastAsia="宋体" w:cs="宋体"/>
                <w:sz w:val="18"/>
                <w:szCs w:val="18"/>
              </w:rPr>
            </w:pPr>
            <w:r>
              <w:rPr>
                <w:rFonts w:hint="eastAsia" w:ascii="宋体" w:hAnsi="宋体" w:eastAsia="宋体" w:cs="宋体"/>
                <w:sz w:val="18"/>
                <w:szCs w:val="18"/>
              </w:rPr>
              <w:t>0.35</w:t>
            </w:r>
          </w:p>
        </w:tc>
        <w:tc>
          <w:tcPr>
            <w:tcW w:w="1134" w:type="dxa"/>
            <w:tcBorders>
              <w:top w:val="nil"/>
              <w:left w:val="nil"/>
              <w:bottom w:val="single" w:color="auto" w:sz="4" w:space="0"/>
              <w:right w:val="single" w:color="auto" w:sz="4" w:space="0"/>
            </w:tcBorders>
            <w:vAlign w:val="center"/>
          </w:tcPr>
          <w:p w14:paraId="058FAAD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39A3BB8">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7EF1E977">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21968287">
            <w:pPr>
              <w:jc w:val="center"/>
              <w:rPr>
                <w:rFonts w:hint="eastAsia" w:ascii="宋体" w:hAnsi="宋体" w:eastAsia="宋体" w:cs="宋体"/>
                <w:sz w:val="18"/>
                <w:szCs w:val="18"/>
              </w:rPr>
            </w:pPr>
          </w:p>
        </w:tc>
      </w:tr>
      <w:tr w14:paraId="7BD180AB">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56E72D16">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DB9978E">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3F8185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6FCBE307">
            <w:pPr>
              <w:rPr>
                <w:rFonts w:hint="eastAsia" w:ascii="宋体" w:hAnsi="宋体" w:eastAsia="宋体" w:cs="宋体"/>
                <w:b/>
                <w:bCs/>
                <w:sz w:val="18"/>
                <w:szCs w:val="18"/>
              </w:rPr>
            </w:pPr>
          </w:p>
        </w:tc>
      </w:tr>
      <w:tr w14:paraId="5E12789B">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422D83">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8D8CB24">
            <w:pPr>
              <w:rPr>
                <w:rFonts w:hint="eastAsia" w:ascii="宋体" w:hAnsi="宋体" w:eastAsia="宋体" w:cs="宋体"/>
                <w:sz w:val="18"/>
                <w:szCs w:val="18"/>
                <w:lang w:eastAsia="zh-CN"/>
              </w:rPr>
            </w:pPr>
            <w:r>
              <w:rPr>
                <w:rFonts w:hint="eastAsia" w:ascii="宋体" w:hAnsi="宋体" w:eastAsia="宋体" w:cs="宋体"/>
                <w:sz w:val="18"/>
                <w:szCs w:val="18"/>
                <w:lang w:eastAsia="zh-CN"/>
              </w:rPr>
              <w:t>一、主要职能1、负责政协米东区委员会全体会议、常务委员会会议、党组会议、主席会议及有关政协工作会议的会务工作和文字材料工作。2、负责政协米东区委员会全体会议、常务委员会会议决议、决定的具体组织实施工作。3、负责区政协的宣传和机关职工的学习及精神文明创建工作。4、负责与区委、区人大、政府有关部门及乡镇、街道的联系、协调等工作；协调各专门委员会活动的组织工作。5、负责区政协的对外联谊接待工作。6、负责权限范围内的人事和机构编制管理工作。协同有关部门参与区政协委员的协商推荐、届中调整等具体工作。1.进一步丰富协商民主。通过全体会议协商、常委会会议协商、提案办理协商、扩大协商覆盖面，推动协商成果转化，全年共开展各项政协会议5次。2024年工作目标1.进一步丰富协商民主。通过全体会议协商、常委会会议协商、提案办理协商、扩大协商覆盖面，推动协商成果转化，全年共开展各项政协会议5次。2.进一步提高议政水平。围绕乡村振兴，组织委员对农村基础设施建设情况进行视察，提出意见建议，助推“农业强、农村美、农民富”。组织委员视察办学质量，不断提高人民群众对教育的满意度，全年共组织调研视察6次。3.进一步提升委员履职能力。组织界别委员开展专题学习、辅导培训、座谈交流、议政协商等各项活动，激励委员更好地发挥主体作用。</w:t>
            </w:r>
          </w:p>
        </w:tc>
        <w:tc>
          <w:tcPr>
            <w:tcW w:w="4547" w:type="dxa"/>
            <w:gridSpan w:val="4"/>
            <w:tcBorders>
              <w:top w:val="single" w:color="auto" w:sz="4" w:space="0"/>
              <w:left w:val="nil"/>
              <w:bottom w:val="single" w:color="auto" w:sz="4" w:space="0"/>
              <w:right w:val="single" w:color="auto" w:sz="4" w:space="0"/>
            </w:tcBorders>
          </w:tcPr>
          <w:p w14:paraId="4FF5E1AB">
            <w:pPr>
              <w:rPr>
                <w:rFonts w:hint="eastAsia" w:ascii="宋体" w:hAnsi="宋体" w:eastAsia="宋体" w:cs="宋体"/>
                <w:sz w:val="18"/>
                <w:szCs w:val="18"/>
                <w:lang w:eastAsia="zh-CN"/>
              </w:rPr>
            </w:pPr>
            <w:r>
              <w:rPr>
                <w:rFonts w:hint="eastAsia" w:ascii="宋体" w:hAnsi="宋体" w:eastAsia="宋体" w:cs="宋体"/>
                <w:sz w:val="18"/>
                <w:szCs w:val="18"/>
                <w:lang w:eastAsia="zh-CN"/>
              </w:rPr>
              <w:t>1.围绕党委、政府中心工作，全年共开展各类政协会议4次，组织专题协商、界别协商等，就米东区经济社会发展重大问题,提出8条有针对性的意见建议供区委、区政府参考。2.深入贯彻落实区委关于自治区级乡村振兴示范村建设工作部署和要求，组织政协委员开展视察调研6次,形成高质量调研、视察报告6份，得到了区委主要领导的充分肯定，并作了重要批示，要求区政府及相关职能部门认真落实，较好地发挥了汇聚力量、建言献策、服务大局的作用.3.进一步提升委员履职能力。按照“懂政协、会协商、善议政，守纪律、讲规矩、重品行”要求，组织开展委员全覆盖专题培训，5月、9月组织委员和机关干部30人次分两批赴北戴河参加全国政协培训班，开阔委员视野，有效提升了委员的理论素养和议政能力;7月本级政协举办政协委员培训班，重点讲解提案撰写、社情民意收集等内容，激励委员更好地发挥主体作用。4.组织委员开展履职活动3次。上半年组织政协委员与15家承办单位开展面对面协商，推动知情明政、协商交流、办理反馈等制度的落实，增强了协商式监督的实效；6月中旬组织召开委员工作站工作推进会，现场观摩工商界、科教文卫界和古牧地镇委员工作站运行情况，座谈交流工作经验，相互学习，取长补短，有力提升基层协商工作质量和水平。5月至8月督促指导各委员工作站按照“五个一”工作要求开展履职活动。</w:t>
            </w:r>
          </w:p>
        </w:tc>
        <w:tc>
          <w:tcPr>
            <w:tcW w:w="284" w:type="dxa"/>
            <w:tcBorders>
              <w:top w:val="nil"/>
              <w:left w:val="nil"/>
              <w:bottom w:val="nil"/>
              <w:right w:val="nil"/>
            </w:tcBorders>
            <w:noWrap/>
            <w:vAlign w:val="center"/>
          </w:tcPr>
          <w:p w14:paraId="26DF42CD">
            <w:pPr>
              <w:rPr>
                <w:rFonts w:hint="eastAsia" w:ascii="宋体" w:hAnsi="宋体" w:eastAsia="宋体" w:cs="宋体"/>
                <w:sz w:val="18"/>
                <w:szCs w:val="18"/>
                <w:lang w:eastAsia="zh-CN"/>
              </w:rPr>
            </w:pPr>
          </w:p>
        </w:tc>
      </w:tr>
      <w:tr w14:paraId="472E5709">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5A9ACC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954FE71">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CB213D6">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6AFC9F7">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0E3DEAC">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0E25370">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5A7B932">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2E786DE9">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D1D46B4">
            <w:pPr>
              <w:rPr>
                <w:rFonts w:hint="eastAsia" w:ascii="宋体" w:hAnsi="宋体" w:eastAsia="宋体" w:cs="宋体"/>
                <w:b/>
                <w:bCs/>
                <w:sz w:val="18"/>
                <w:szCs w:val="18"/>
              </w:rPr>
            </w:pPr>
          </w:p>
        </w:tc>
      </w:tr>
      <w:tr w14:paraId="6DED39D2">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57CDC078">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B5DB162">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246AC4C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开展政协常务会议次数</w:t>
            </w:r>
          </w:p>
        </w:tc>
        <w:tc>
          <w:tcPr>
            <w:tcW w:w="1276" w:type="dxa"/>
            <w:tcBorders>
              <w:top w:val="nil"/>
              <w:left w:val="nil"/>
              <w:bottom w:val="single" w:color="auto" w:sz="4" w:space="0"/>
              <w:right w:val="single" w:color="auto" w:sz="4" w:space="0"/>
            </w:tcBorders>
            <w:noWrap/>
            <w:vAlign w:val="center"/>
          </w:tcPr>
          <w:p w14:paraId="2F0B1D3F">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701" w:type="dxa"/>
            <w:tcBorders>
              <w:top w:val="nil"/>
              <w:left w:val="nil"/>
              <w:bottom w:val="single" w:color="auto" w:sz="4" w:space="0"/>
              <w:right w:val="single" w:color="auto" w:sz="4" w:space="0"/>
            </w:tcBorders>
            <w:noWrap/>
            <w:vAlign w:val="center"/>
          </w:tcPr>
          <w:p w14:paraId="586DBA66">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米东区政协2024年工作要点</w:t>
            </w:r>
          </w:p>
        </w:tc>
        <w:tc>
          <w:tcPr>
            <w:tcW w:w="1134" w:type="dxa"/>
            <w:tcBorders>
              <w:top w:val="nil"/>
              <w:left w:val="nil"/>
              <w:bottom w:val="single" w:color="auto" w:sz="4" w:space="0"/>
              <w:right w:val="single" w:color="auto" w:sz="4" w:space="0"/>
            </w:tcBorders>
            <w:noWrap/>
            <w:vAlign w:val="center"/>
          </w:tcPr>
          <w:p w14:paraId="0494C3F5">
            <w:pPr>
              <w:jc w:val="center"/>
              <w:rPr>
                <w:rFonts w:hint="eastAsia" w:ascii="宋体" w:hAnsi="宋体" w:eastAsia="宋体" w:cs="宋体"/>
                <w:sz w:val="18"/>
                <w:szCs w:val="18"/>
              </w:rPr>
            </w:pPr>
            <w:r>
              <w:rPr>
                <w:rFonts w:hint="eastAsia" w:ascii="宋体" w:hAnsi="宋体" w:eastAsia="宋体" w:cs="宋体"/>
                <w:sz w:val="18"/>
                <w:szCs w:val="18"/>
              </w:rPr>
              <w:t>4</w:t>
            </w:r>
          </w:p>
        </w:tc>
        <w:tc>
          <w:tcPr>
            <w:tcW w:w="992" w:type="dxa"/>
            <w:tcBorders>
              <w:top w:val="nil"/>
              <w:left w:val="nil"/>
              <w:bottom w:val="single" w:color="auto" w:sz="4" w:space="0"/>
              <w:right w:val="single" w:color="auto" w:sz="4" w:space="0"/>
            </w:tcBorders>
            <w:noWrap/>
            <w:vAlign w:val="center"/>
          </w:tcPr>
          <w:p w14:paraId="5A2E4CDE">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D47C9B3">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611A4D5">
            <w:pPr>
              <w:jc w:val="center"/>
              <w:rPr>
                <w:rFonts w:hint="eastAsia" w:ascii="宋体" w:hAnsi="宋体" w:eastAsia="宋体" w:cs="宋体"/>
                <w:sz w:val="18"/>
                <w:szCs w:val="18"/>
              </w:rPr>
            </w:pPr>
          </w:p>
        </w:tc>
      </w:tr>
      <w:tr w14:paraId="2F3F4308">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40D02134">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B96A1BC">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2CC7549B">
            <w:pPr>
              <w:jc w:val="center"/>
              <w:rPr>
                <w:rFonts w:hint="eastAsia" w:ascii="宋体" w:hAnsi="宋体" w:eastAsia="宋体" w:cs="宋体"/>
                <w:sz w:val="18"/>
                <w:szCs w:val="18"/>
              </w:rPr>
            </w:pPr>
            <w:r>
              <w:rPr>
                <w:rFonts w:hint="eastAsia" w:ascii="宋体" w:hAnsi="宋体" w:eastAsia="宋体" w:cs="宋体"/>
                <w:sz w:val="18"/>
                <w:szCs w:val="18"/>
              </w:rPr>
              <w:t>调研、视察次数</w:t>
            </w:r>
          </w:p>
        </w:tc>
        <w:tc>
          <w:tcPr>
            <w:tcW w:w="1276" w:type="dxa"/>
            <w:tcBorders>
              <w:top w:val="nil"/>
              <w:left w:val="nil"/>
              <w:bottom w:val="single" w:color="auto" w:sz="4" w:space="0"/>
              <w:right w:val="single" w:color="auto" w:sz="4" w:space="0"/>
            </w:tcBorders>
            <w:noWrap/>
            <w:vAlign w:val="center"/>
          </w:tcPr>
          <w:p w14:paraId="760597B2">
            <w:pPr>
              <w:jc w:val="center"/>
              <w:rPr>
                <w:rFonts w:hint="eastAsia" w:ascii="宋体" w:hAnsi="宋体" w:eastAsia="宋体" w:cs="宋体"/>
                <w:sz w:val="18"/>
                <w:szCs w:val="18"/>
              </w:rPr>
            </w:pPr>
            <w:r>
              <w:rPr>
                <w:rFonts w:hint="eastAsia" w:ascii="宋体" w:hAnsi="宋体" w:eastAsia="宋体" w:cs="宋体"/>
                <w:sz w:val="18"/>
                <w:szCs w:val="18"/>
              </w:rPr>
              <w:t>&gt;=6次</w:t>
            </w:r>
          </w:p>
        </w:tc>
        <w:tc>
          <w:tcPr>
            <w:tcW w:w="1701" w:type="dxa"/>
            <w:tcBorders>
              <w:top w:val="nil"/>
              <w:left w:val="nil"/>
              <w:bottom w:val="single" w:color="auto" w:sz="4" w:space="0"/>
              <w:right w:val="single" w:color="auto" w:sz="4" w:space="0"/>
            </w:tcBorders>
            <w:noWrap/>
            <w:vAlign w:val="center"/>
          </w:tcPr>
          <w:p w14:paraId="4F997C40">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米东区政协2024年工作要点</w:t>
            </w:r>
          </w:p>
        </w:tc>
        <w:tc>
          <w:tcPr>
            <w:tcW w:w="1134" w:type="dxa"/>
            <w:tcBorders>
              <w:top w:val="nil"/>
              <w:left w:val="nil"/>
              <w:bottom w:val="single" w:color="auto" w:sz="4" w:space="0"/>
              <w:right w:val="single" w:color="auto" w:sz="4" w:space="0"/>
            </w:tcBorders>
            <w:noWrap/>
            <w:vAlign w:val="center"/>
          </w:tcPr>
          <w:p w14:paraId="4E40955E">
            <w:pPr>
              <w:jc w:val="center"/>
              <w:rPr>
                <w:rFonts w:hint="eastAsia" w:ascii="宋体" w:hAnsi="宋体" w:eastAsia="宋体" w:cs="宋体"/>
                <w:sz w:val="18"/>
                <w:szCs w:val="18"/>
              </w:rPr>
            </w:pPr>
            <w:r>
              <w:rPr>
                <w:rFonts w:hint="eastAsia" w:ascii="宋体" w:hAnsi="宋体" w:eastAsia="宋体" w:cs="宋体"/>
                <w:sz w:val="18"/>
                <w:szCs w:val="18"/>
              </w:rPr>
              <w:t>6</w:t>
            </w:r>
          </w:p>
        </w:tc>
        <w:tc>
          <w:tcPr>
            <w:tcW w:w="992" w:type="dxa"/>
            <w:tcBorders>
              <w:top w:val="nil"/>
              <w:left w:val="nil"/>
              <w:bottom w:val="single" w:color="auto" w:sz="4" w:space="0"/>
              <w:right w:val="single" w:color="auto" w:sz="4" w:space="0"/>
            </w:tcBorders>
            <w:noWrap/>
            <w:vAlign w:val="center"/>
          </w:tcPr>
          <w:p w14:paraId="1EAF0321">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3B17C382">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19B426C0">
            <w:pPr>
              <w:jc w:val="center"/>
              <w:rPr>
                <w:rFonts w:hint="eastAsia" w:ascii="宋体" w:hAnsi="宋体" w:eastAsia="宋体" w:cs="宋体"/>
                <w:sz w:val="18"/>
                <w:szCs w:val="18"/>
              </w:rPr>
            </w:pPr>
          </w:p>
        </w:tc>
      </w:tr>
      <w:tr w14:paraId="7B68176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28FB54FC">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CF82189">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62B6460">
            <w:pPr>
              <w:jc w:val="center"/>
              <w:rPr>
                <w:rFonts w:hint="eastAsia" w:ascii="宋体" w:hAnsi="宋体" w:eastAsia="宋体" w:cs="宋体"/>
                <w:sz w:val="18"/>
                <w:szCs w:val="18"/>
              </w:rPr>
            </w:pPr>
            <w:r>
              <w:rPr>
                <w:rFonts w:hint="eastAsia" w:ascii="宋体" w:hAnsi="宋体" w:eastAsia="宋体" w:cs="宋体"/>
                <w:sz w:val="18"/>
                <w:szCs w:val="18"/>
              </w:rPr>
              <w:t>开展委员活动次数</w:t>
            </w:r>
          </w:p>
        </w:tc>
        <w:tc>
          <w:tcPr>
            <w:tcW w:w="1276" w:type="dxa"/>
            <w:tcBorders>
              <w:top w:val="nil"/>
              <w:left w:val="nil"/>
              <w:bottom w:val="single" w:color="auto" w:sz="4" w:space="0"/>
              <w:right w:val="single" w:color="auto" w:sz="4" w:space="0"/>
            </w:tcBorders>
            <w:noWrap/>
            <w:vAlign w:val="center"/>
          </w:tcPr>
          <w:p w14:paraId="29B6AE63">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701" w:type="dxa"/>
            <w:tcBorders>
              <w:top w:val="nil"/>
              <w:left w:val="nil"/>
              <w:bottom w:val="single" w:color="auto" w:sz="4" w:space="0"/>
              <w:right w:val="single" w:color="auto" w:sz="4" w:space="0"/>
            </w:tcBorders>
            <w:noWrap/>
            <w:vAlign w:val="center"/>
          </w:tcPr>
          <w:p w14:paraId="604CDAF0">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米东区政协2024年工作要点</w:t>
            </w:r>
          </w:p>
        </w:tc>
        <w:tc>
          <w:tcPr>
            <w:tcW w:w="1134" w:type="dxa"/>
            <w:tcBorders>
              <w:top w:val="nil"/>
              <w:left w:val="nil"/>
              <w:bottom w:val="single" w:color="auto" w:sz="4" w:space="0"/>
              <w:right w:val="single" w:color="auto" w:sz="4" w:space="0"/>
            </w:tcBorders>
            <w:noWrap/>
            <w:vAlign w:val="center"/>
          </w:tcPr>
          <w:p w14:paraId="7F781442">
            <w:pPr>
              <w:jc w:val="center"/>
              <w:rPr>
                <w:rFonts w:hint="eastAsia" w:ascii="宋体" w:hAnsi="宋体" w:eastAsia="宋体" w:cs="宋体"/>
                <w:sz w:val="18"/>
                <w:szCs w:val="18"/>
              </w:rPr>
            </w:pPr>
            <w:r>
              <w:rPr>
                <w:rFonts w:hint="eastAsia" w:ascii="宋体" w:hAnsi="宋体" w:eastAsia="宋体" w:cs="宋体"/>
                <w:sz w:val="18"/>
                <w:szCs w:val="18"/>
              </w:rPr>
              <w:t>3</w:t>
            </w:r>
          </w:p>
        </w:tc>
        <w:tc>
          <w:tcPr>
            <w:tcW w:w="992" w:type="dxa"/>
            <w:tcBorders>
              <w:top w:val="nil"/>
              <w:left w:val="nil"/>
              <w:bottom w:val="single" w:color="auto" w:sz="4" w:space="0"/>
              <w:right w:val="single" w:color="auto" w:sz="4" w:space="0"/>
            </w:tcBorders>
            <w:noWrap/>
            <w:vAlign w:val="center"/>
          </w:tcPr>
          <w:p w14:paraId="3CAE1778">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7DC73B38">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5F37D15F">
            <w:pPr>
              <w:jc w:val="center"/>
              <w:rPr>
                <w:rFonts w:hint="eastAsia" w:ascii="宋体" w:hAnsi="宋体" w:eastAsia="宋体" w:cs="宋体"/>
                <w:sz w:val="18"/>
                <w:szCs w:val="18"/>
              </w:rPr>
            </w:pPr>
          </w:p>
        </w:tc>
      </w:tr>
      <w:tr w14:paraId="0BCC54E7">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357C2B5">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8D57B63">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70EB5270">
            <w:pPr>
              <w:jc w:val="center"/>
              <w:rPr>
                <w:rFonts w:hint="eastAsia" w:ascii="宋体" w:hAnsi="宋体" w:eastAsia="宋体" w:cs="宋体"/>
                <w:sz w:val="18"/>
                <w:szCs w:val="18"/>
              </w:rPr>
            </w:pPr>
            <w:r>
              <w:rPr>
                <w:rFonts w:hint="eastAsia" w:ascii="宋体" w:hAnsi="宋体" w:eastAsia="宋体" w:cs="宋体"/>
                <w:sz w:val="18"/>
                <w:szCs w:val="18"/>
              </w:rPr>
              <w:t>开展委员培训次数</w:t>
            </w:r>
          </w:p>
        </w:tc>
        <w:tc>
          <w:tcPr>
            <w:tcW w:w="1276" w:type="dxa"/>
            <w:tcBorders>
              <w:top w:val="single" w:color="auto" w:sz="4" w:space="0"/>
              <w:left w:val="nil"/>
              <w:bottom w:val="single" w:color="auto" w:sz="4" w:space="0"/>
              <w:right w:val="single" w:color="auto" w:sz="4" w:space="0"/>
            </w:tcBorders>
            <w:noWrap/>
            <w:vAlign w:val="center"/>
          </w:tcPr>
          <w:p w14:paraId="0EC68BDA">
            <w:pPr>
              <w:jc w:val="center"/>
              <w:rPr>
                <w:rFonts w:hint="eastAsia" w:ascii="宋体" w:hAnsi="宋体" w:eastAsia="宋体" w:cs="宋体"/>
                <w:sz w:val="18"/>
                <w:szCs w:val="18"/>
              </w:rPr>
            </w:pPr>
            <w:r>
              <w:rPr>
                <w:rFonts w:hint="eastAsia" w:ascii="宋体" w:hAnsi="宋体" w:eastAsia="宋体" w:cs="宋体"/>
                <w:sz w:val="18"/>
                <w:szCs w:val="18"/>
              </w:rPr>
              <w:t>&gt;=3次</w:t>
            </w:r>
          </w:p>
        </w:tc>
        <w:tc>
          <w:tcPr>
            <w:tcW w:w="1701" w:type="dxa"/>
            <w:tcBorders>
              <w:top w:val="single" w:color="auto" w:sz="4" w:space="0"/>
              <w:left w:val="nil"/>
              <w:bottom w:val="single" w:color="auto" w:sz="4" w:space="0"/>
              <w:right w:val="single" w:color="auto" w:sz="4" w:space="0"/>
            </w:tcBorders>
            <w:noWrap/>
            <w:vAlign w:val="center"/>
          </w:tcPr>
          <w:p w14:paraId="71EFD2BB">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米东区政协2024年工作要点</w:t>
            </w:r>
          </w:p>
        </w:tc>
        <w:tc>
          <w:tcPr>
            <w:tcW w:w="1134" w:type="dxa"/>
            <w:tcBorders>
              <w:top w:val="single" w:color="auto" w:sz="4" w:space="0"/>
              <w:left w:val="nil"/>
              <w:bottom w:val="single" w:color="auto" w:sz="4" w:space="0"/>
              <w:right w:val="single" w:color="auto" w:sz="4" w:space="0"/>
            </w:tcBorders>
            <w:noWrap/>
            <w:vAlign w:val="center"/>
          </w:tcPr>
          <w:p w14:paraId="1874340A">
            <w:pPr>
              <w:jc w:val="center"/>
              <w:rPr>
                <w:rFonts w:hint="eastAsia" w:ascii="宋体" w:hAnsi="宋体" w:eastAsia="宋体" w:cs="宋体"/>
                <w:sz w:val="18"/>
                <w:szCs w:val="18"/>
              </w:rPr>
            </w:pPr>
            <w:r>
              <w:rPr>
                <w:rFonts w:hint="eastAsia" w:ascii="宋体" w:hAnsi="宋体" w:eastAsia="宋体" w:cs="宋体"/>
                <w:sz w:val="18"/>
                <w:szCs w:val="18"/>
              </w:rPr>
              <w:t>3</w:t>
            </w:r>
          </w:p>
        </w:tc>
        <w:tc>
          <w:tcPr>
            <w:tcW w:w="992" w:type="dxa"/>
            <w:tcBorders>
              <w:top w:val="single" w:color="auto" w:sz="4" w:space="0"/>
              <w:left w:val="nil"/>
              <w:bottom w:val="single" w:color="auto" w:sz="4" w:space="0"/>
              <w:right w:val="single" w:color="auto" w:sz="4" w:space="0"/>
            </w:tcBorders>
            <w:noWrap/>
            <w:vAlign w:val="center"/>
          </w:tcPr>
          <w:p w14:paraId="3CFD30E2">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single" w:color="auto" w:sz="4" w:space="0"/>
              <w:left w:val="nil"/>
              <w:bottom w:val="single" w:color="auto" w:sz="4" w:space="0"/>
              <w:right w:val="single" w:color="auto" w:sz="4" w:space="0"/>
            </w:tcBorders>
            <w:noWrap/>
            <w:vAlign w:val="center"/>
          </w:tcPr>
          <w:p w14:paraId="5849325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284" w:type="dxa"/>
            <w:tcBorders>
              <w:top w:val="nil"/>
              <w:left w:val="nil"/>
              <w:bottom w:val="nil"/>
              <w:right w:val="nil"/>
            </w:tcBorders>
            <w:noWrap/>
            <w:vAlign w:val="center"/>
          </w:tcPr>
          <w:p w14:paraId="0B1DA840">
            <w:pPr>
              <w:jc w:val="center"/>
              <w:rPr>
                <w:rFonts w:hint="eastAsia" w:ascii="宋体" w:hAnsi="宋体" w:eastAsia="宋体" w:cs="宋体"/>
                <w:sz w:val="18"/>
                <w:szCs w:val="18"/>
              </w:rPr>
            </w:pPr>
          </w:p>
        </w:tc>
      </w:tr>
      <w:tr w14:paraId="7E46B77C">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38E1D77E">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4B14D1B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78BF3F1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284" w:type="dxa"/>
            <w:tcBorders>
              <w:top w:val="nil"/>
              <w:left w:val="nil"/>
              <w:bottom w:val="nil"/>
              <w:right w:val="nil"/>
            </w:tcBorders>
            <w:noWrap/>
            <w:vAlign w:val="center"/>
          </w:tcPr>
          <w:p w14:paraId="5BE51440">
            <w:pPr>
              <w:jc w:val="center"/>
              <w:rPr>
                <w:rFonts w:hint="eastAsia" w:ascii="宋体" w:hAnsi="宋体" w:eastAsia="宋体" w:cs="宋体"/>
                <w:sz w:val="18"/>
                <w:szCs w:val="18"/>
              </w:rPr>
            </w:pPr>
          </w:p>
        </w:tc>
      </w:tr>
      <w:bookmarkEnd w:id="12"/>
    </w:tbl>
    <w:p w14:paraId="3C8CB5BE">
      <w:pPr>
        <w:spacing w:after="0" w:line="240" w:lineRule="auto"/>
        <w:ind w:firstLine="640" w:firstLineChars="200"/>
        <w:jc w:val="both"/>
        <w:rPr>
          <w:rFonts w:hint="eastAsia" w:ascii="仿宋_GB2312" w:eastAsia="仿宋_GB2312"/>
          <w:sz w:val="32"/>
          <w:szCs w:val="32"/>
          <w:lang w:eastAsia="zh-CN"/>
        </w:rPr>
      </w:pPr>
    </w:p>
    <w:p w14:paraId="6B9FD3D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6D8FF344">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46746F37">
      <w:pPr>
        <w:spacing w:after="0" w:line="240" w:lineRule="auto"/>
        <w:ind w:firstLine="640" w:firstLineChars="200"/>
        <w:rPr>
          <w:rFonts w:hint="eastAsia" w:ascii="仿宋_GB2312" w:eastAsia="仿宋_GB2312"/>
          <w:sz w:val="32"/>
          <w:szCs w:val="32"/>
          <w:lang w:eastAsia="zh-CN"/>
        </w:rPr>
      </w:pPr>
    </w:p>
    <w:p w14:paraId="7BDB6007">
      <w:pPr>
        <w:rPr>
          <w:rFonts w:hint="eastAsia"/>
          <w:lang w:eastAsia="zh-CN"/>
        </w:rPr>
      </w:pPr>
      <w:r>
        <w:rPr>
          <w:sz w:val="0"/>
          <w:szCs w:val="0"/>
          <w:lang w:eastAsia="zh-CN"/>
        </w:rPr>
        <w:br w:type="page"/>
      </w:r>
    </w:p>
    <w:p w14:paraId="29FFDE96">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80AE5A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519043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BC4B0C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63BF0F4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3BAAF4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BE1FF8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8145FE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0B0829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8F2BA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58B94F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6DEB10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839552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A8447D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C5671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311931C">
      <w:pPr>
        <w:rPr>
          <w:rFonts w:hint="eastAsia"/>
          <w:lang w:eastAsia="zh-CN"/>
        </w:rPr>
      </w:pPr>
      <w:r>
        <w:rPr>
          <w:sz w:val="0"/>
          <w:szCs w:val="0"/>
          <w:lang w:eastAsia="zh-CN"/>
        </w:rPr>
        <w:br w:type="page"/>
      </w:r>
    </w:p>
    <w:p w14:paraId="64456F6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6D011F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74E367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5E8CC8E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5A05076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DFB174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4B8AC1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BB01D5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E628B0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57BEE6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AB6FEE"/>
    <w:rsid w:val="00057DD9"/>
    <w:rsid w:val="001F07D6"/>
    <w:rsid w:val="00492192"/>
    <w:rsid w:val="00573815"/>
    <w:rsid w:val="008D4927"/>
    <w:rsid w:val="00AB6FEE"/>
    <w:rsid w:val="00C26571"/>
    <w:rsid w:val="00CC2FA2"/>
    <w:rsid w:val="3ECC17C8"/>
    <w:rsid w:val="565C6063"/>
    <w:rsid w:val="75751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7999</Words>
  <Characters>8652</Characters>
  <Lines>576</Lines>
  <Paragraphs>469</Paragraphs>
  <TotalTime>196</TotalTime>
  <ScaleCrop>false</ScaleCrop>
  <LinksUpToDate>false</LinksUpToDate>
  <CharactersWithSpaces>8662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2025-10-06T06:34:00Z</dcterms:created>
  <dc:creator>华为</dc:creator>
  <cp:lastModifiedBy>局外人.</cp:lastModifiedBy>
  <dcterms:modified xsi:type="dcterms:W3CDTF">2025-10-14T07:58:56Z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eyJoZGlkIjoiYzI4NzYwZWZkM2I0OTdlMTA3M2NkMmFjZWIyMDVmNjUiLCJ1c2VySWQiOiIxMjM2MzIxMjUwIn0=</vt:lpwstr>
  </property>
  <property fmtid="{D5CDD505-2E9C-101B-9397-08002B2CF9AE}" pid="3" name="KSOProductBuildVer">
    <vt:lpwstr>2052-12.1.0.23125</vt:lpwstr>
  </property>
  <property fmtid="{D5CDD505-2E9C-101B-9397-08002B2CF9AE}" pid="4" name="ICV">
    <vt:lpwstr>48250B2091684513BE45CF79784A840B_12</vt:lpwstr>
  </property>
</Properties>
</file>