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9F5283" w14:textId="77777777" w:rsidR="00DD45A5" w:rsidRDefault="00DD45A5">
      <w:pPr>
        <w:widowControl/>
        <w:jc w:val="left"/>
        <w:rPr>
          <w:rFonts w:ascii="宋体" w:eastAsia="宋体"/>
          <w:sz w:val="32"/>
          <w:szCs w:val="32"/>
        </w:rPr>
      </w:pPr>
    </w:p>
    <w:p w14:paraId="76584CB7" w14:textId="77777777" w:rsidR="00DD45A5" w:rsidRDefault="00DD45A5">
      <w:pPr>
        <w:widowControl/>
        <w:jc w:val="left"/>
        <w:rPr>
          <w:rFonts w:ascii="宋体" w:eastAsia="宋体"/>
          <w:sz w:val="44"/>
          <w:szCs w:val="44"/>
        </w:rPr>
      </w:pPr>
    </w:p>
    <w:p w14:paraId="1A8B621B" w14:textId="77777777" w:rsidR="00DD45A5" w:rsidRDefault="00DD45A5">
      <w:pPr>
        <w:widowControl/>
        <w:jc w:val="left"/>
        <w:rPr>
          <w:rFonts w:ascii="宋体" w:eastAsia="宋体"/>
          <w:sz w:val="44"/>
          <w:szCs w:val="44"/>
        </w:rPr>
      </w:pPr>
    </w:p>
    <w:p w14:paraId="78DDDFCC" w14:textId="77777777" w:rsidR="00DD45A5" w:rsidRDefault="00DD45A5">
      <w:pPr>
        <w:widowControl/>
        <w:jc w:val="left"/>
        <w:rPr>
          <w:rFonts w:ascii="宋体" w:eastAsia="宋体"/>
          <w:sz w:val="44"/>
          <w:szCs w:val="44"/>
        </w:rPr>
      </w:pPr>
    </w:p>
    <w:p w14:paraId="0A487427" w14:textId="77777777" w:rsidR="00DD45A5" w:rsidRDefault="00000000">
      <w:pPr>
        <w:widowControl/>
        <w:jc w:val="center"/>
        <w:outlineLvl w:val="0"/>
        <w:rPr>
          <w:rFonts w:ascii="宋体" w:eastAsia="黑体"/>
          <w:sz w:val="44"/>
          <w:szCs w:val="44"/>
        </w:rPr>
      </w:pPr>
      <w:r>
        <w:rPr>
          <w:rFonts w:ascii="宋体" w:eastAsia="黑体"/>
          <w:sz w:val="44"/>
          <w:szCs w:val="44"/>
        </w:rPr>
        <w:t>乌鲁木齐市米东区铁厂沟镇政府</w:t>
      </w:r>
    </w:p>
    <w:p w14:paraId="2BE0ED41" w14:textId="77777777" w:rsidR="00DD45A5"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41A440CC" w14:textId="77777777" w:rsidR="00DD45A5" w:rsidRDefault="00000000">
      <w:pPr>
        <w:widowControl/>
      </w:pPr>
      <w:r>
        <w:rPr>
          <w:sz w:val="0"/>
          <w:szCs w:val="0"/>
        </w:rPr>
        <w:br w:type="page"/>
      </w:r>
    </w:p>
    <w:p w14:paraId="0EEA9E7E" w14:textId="77777777" w:rsidR="00DD45A5"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37A98CBC" w14:textId="77777777" w:rsidR="00DD45A5"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077D919D" w14:textId="77777777" w:rsidR="00DD45A5" w:rsidRDefault="00000000">
      <w:pPr>
        <w:widowControl/>
        <w:jc w:val="left"/>
        <w:rPr>
          <w:rFonts w:ascii="仿宋_GB2312" w:eastAsia="仿宋_GB2312"/>
          <w:sz w:val="32"/>
          <w:szCs w:val="32"/>
        </w:rPr>
      </w:pPr>
      <w:r>
        <w:rPr>
          <w:rFonts w:ascii="仿宋_GB2312" w:eastAsia="仿宋_GB2312"/>
          <w:sz w:val="32"/>
          <w:szCs w:val="32"/>
        </w:rPr>
        <w:t>一、主要职能</w:t>
      </w:r>
    </w:p>
    <w:p w14:paraId="54F304F4" w14:textId="77777777" w:rsidR="00DD45A5"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3F532F90" w14:textId="77777777" w:rsidR="00DD45A5"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43E66829" w14:textId="77777777" w:rsidR="00DD45A5"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1C13FA51" w14:textId="77777777" w:rsidR="00DD45A5"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51C5F5D1" w14:textId="77777777" w:rsidR="00DD45A5"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3F6DBFB9" w14:textId="77777777" w:rsidR="00DD45A5"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67CA1FDB" w14:textId="77777777" w:rsidR="00DD45A5"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228EDCC8" w14:textId="77777777" w:rsidR="00DD45A5"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AD4FE4C" w14:textId="77777777" w:rsidR="00DD45A5"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45C241B5" w14:textId="77777777" w:rsidR="00DD45A5"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612C7D15" w14:textId="77777777" w:rsidR="00DD45A5"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6A381DEB" w14:textId="77777777" w:rsidR="00DD45A5"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69C73BA0" w14:textId="77777777" w:rsidR="00DD45A5"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53E059D6" w14:textId="77777777" w:rsidR="00DD45A5"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5F717755" w14:textId="77777777" w:rsidR="00DD45A5"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444E4614" w14:textId="77777777" w:rsidR="00DD45A5"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7D3B4CA5" w14:textId="77777777" w:rsidR="00DD45A5" w:rsidRDefault="00000000">
      <w:pPr>
        <w:widowControl/>
        <w:jc w:val="left"/>
        <w:rPr>
          <w:rFonts w:ascii="仿宋_GB2312" w:eastAsia="仿宋_GB2312"/>
          <w:sz w:val="32"/>
          <w:szCs w:val="32"/>
        </w:rPr>
      </w:pPr>
      <w:r>
        <w:rPr>
          <w:rFonts w:ascii="仿宋_GB2312" w:eastAsia="仿宋_GB2312"/>
          <w:sz w:val="32"/>
          <w:szCs w:val="32"/>
        </w:rPr>
        <w:t>（二）政府采购情况</w:t>
      </w:r>
    </w:p>
    <w:p w14:paraId="14BECEC4" w14:textId="77777777" w:rsidR="00DD45A5"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53EA9712" w14:textId="77777777" w:rsidR="00DD45A5"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1181D61D" w14:textId="77777777" w:rsidR="00DD45A5"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7A41206D" w14:textId="77777777" w:rsidR="00DD45A5"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07FD3BC8" w14:textId="77777777" w:rsidR="00DD45A5"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21DB7DB2" w14:textId="77777777" w:rsidR="00DD45A5"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586583E3" w14:textId="77777777" w:rsidR="00DD45A5" w:rsidRDefault="00000000">
      <w:pPr>
        <w:widowControl/>
        <w:jc w:val="left"/>
        <w:rPr>
          <w:rFonts w:ascii="仿宋_GB2312" w:eastAsia="仿宋_GB2312"/>
          <w:sz w:val="32"/>
          <w:szCs w:val="32"/>
        </w:rPr>
      </w:pPr>
      <w:r>
        <w:rPr>
          <w:rFonts w:ascii="仿宋_GB2312" w:eastAsia="仿宋_GB2312"/>
          <w:sz w:val="32"/>
          <w:szCs w:val="32"/>
        </w:rPr>
        <w:t>二、《收入决算表》</w:t>
      </w:r>
    </w:p>
    <w:p w14:paraId="7EE4E0E2" w14:textId="77777777" w:rsidR="00DD45A5" w:rsidRDefault="00000000">
      <w:pPr>
        <w:widowControl/>
        <w:jc w:val="left"/>
        <w:rPr>
          <w:rFonts w:ascii="仿宋_GB2312" w:eastAsia="仿宋_GB2312"/>
          <w:sz w:val="32"/>
          <w:szCs w:val="32"/>
        </w:rPr>
      </w:pPr>
      <w:r>
        <w:rPr>
          <w:rFonts w:ascii="仿宋_GB2312" w:eastAsia="仿宋_GB2312"/>
          <w:sz w:val="32"/>
          <w:szCs w:val="32"/>
        </w:rPr>
        <w:t>三、《支出决算表》</w:t>
      </w:r>
    </w:p>
    <w:p w14:paraId="623D9FCD" w14:textId="77777777" w:rsidR="00DD45A5"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744025D7" w14:textId="77777777" w:rsidR="00DD45A5"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720C7334" w14:textId="77777777" w:rsidR="00DD45A5"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57785823" w14:textId="77777777" w:rsidR="00DD45A5"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246E50BE" w14:textId="77777777" w:rsidR="00DD45A5"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5078355C" w14:textId="77777777" w:rsidR="00DD45A5"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3941F3D4" w14:textId="77777777" w:rsidR="00DD45A5" w:rsidRDefault="00000000">
      <w:pPr>
        <w:widowControl/>
      </w:pPr>
      <w:r>
        <w:rPr>
          <w:sz w:val="0"/>
          <w:szCs w:val="0"/>
        </w:rPr>
        <w:br w:type="page"/>
      </w:r>
    </w:p>
    <w:p w14:paraId="2F33B03F" w14:textId="77777777" w:rsidR="00DD45A5"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6615FD6B"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679534DE"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（一）贯彻执行国家</w:t>
      </w:r>
      <w:r>
        <w:rPr>
          <w:rFonts w:ascii="仿宋_GB2312" w:eastAsia="仿宋_GB2312" w:hint="eastAsia"/>
          <w:sz w:val="32"/>
          <w:szCs w:val="32"/>
        </w:rPr>
        <w:t>、</w:t>
      </w:r>
      <w:r>
        <w:rPr>
          <w:rFonts w:ascii="仿宋_GB2312" w:eastAsia="仿宋_GB2312"/>
          <w:sz w:val="32"/>
          <w:szCs w:val="32"/>
        </w:rPr>
        <w:t>自治区、乌鲁木齐市有关财政、税收、行政事业单位国有资产管理的法规、制度和方针政策；组织拟定财政、财务、会计管理、行政事业单位国有资产管理等方面的规章、办法，并监督实施。</w:t>
      </w:r>
    </w:p>
    <w:p w14:paraId="623CAABC"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（二）根据我区国民经济和社会发展战略，拟订财政发展战略和中长期规划，提出运用财税政策实施宏观经济调控和综合平衡社会财力的建议。</w:t>
      </w:r>
    </w:p>
    <w:p w14:paraId="6FD2AA2C"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三）承担我镇各项财政收支管理责任；负责编制镇本级预决算草案并组织执行；受镇人民政府委托向镇人民代表大会报告镇本级和我镇预算及其执行情况，向镇人大常委会报告决算；组织实施专项资金绩效考核工作；组织实施经费开支标准、定额，负责财政预决算工作。</w:t>
      </w:r>
    </w:p>
    <w:p w14:paraId="02247D13"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（四）根据预算安排，拟定财政税收收入计划，并组织实施、管理和监督；负责政府非税收入和政府性基金管理；监管财政票据。</w:t>
      </w:r>
    </w:p>
    <w:p w14:paraId="55F91C08"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（五）组织实施国库管理和国库集中收付制度，按规定开展本级国库现金管理工作，管理监督各部门国库资金缴拨使用；负责制定全镇政府采购制度并监督管理；管理财政统一发放工资工作。</w:t>
      </w:r>
    </w:p>
    <w:p w14:paraId="0317FEE1"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（六）负责制定我镇行政事业单位国有资产管理规章制度，按规定管理行政事业单位国有资产，拟定和执行需要全镇统一规定的开支标准和支出政策。</w:t>
      </w:r>
    </w:p>
    <w:p w14:paraId="3424F465"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（七）负责做好政府债务管理，合理安排偿债资金预算。</w:t>
      </w:r>
    </w:p>
    <w:p w14:paraId="602E4DEE"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（八）参与制定全镇基本建设财务管理制度，负责政府性投资项目财政资金管理工作；承担有关政策性补贴和专项储备资金财政管理工作。</w:t>
      </w:r>
    </w:p>
    <w:p w14:paraId="17080A30"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（九）会同有关部门管理镇财政社会保障和就业及医疗卫生资金管理工作，会同有关部门研究制定社会保障资金有关的财务管理制度。</w:t>
      </w:r>
    </w:p>
    <w:p w14:paraId="2CAE6A96"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（十）管理和指导全镇会计工作，规范会计行为；组织执行国家统一的会计制度和自治区相关补充规定；组织会计人员的业务培训和会计人员从业资格证书。</w:t>
      </w:r>
    </w:p>
    <w:p w14:paraId="29FFA785"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（十一）监督检查财税法规、政策的执行情况，反映财政收支管理中的重大问题，提出加强财政管理的政策建议。</w:t>
      </w:r>
    </w:p>
    <w:p w14:paraId="5D95AC3F"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（十二）承办区人民政府交办的其他事项。</w:t>
      </w:r>
    </w:p>
    <w:p w14:paraId="5B538816"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2CF5B439"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乌鲁木齐市米东区铁厂沟镇政府2024年度，实有人数99人，其中：在职人员75人，较上年无变化；离休人员0人，较上年无变化；退休人员24人，增加2人。</w:t>
      </w:r>
    </w:p>
    <w:p w14:paraId="3ECCE2B6"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乌鲁木齐市米东区铁厂沟镇政府无下属预算单位，下设5个</w:t>
      </w:r>
      <w:r>
        <w:rPr>
          <w:rFonts w:ascii="仿宋_GB2312" w:eastAsia="仿宋_GB2312" w:hint="eastAsia"/>
          <w:sz w:val="32"/>
          <w:szCs w:val="32"/>
        </w:rPr>
        <w:t>科</w:t>
      </w:r>
      <w:r>
        <w:rPr>
          <w:rFonts w:ascii="仿宋_GB2312" w:eastAsia="仿宋_GB2312"/>
          <w:sz w:val="32"/>
          <w:szCs w:val="32"/>
        </w:rPr>
        <w:t>室，分别是：党政办综合办公室、党建工作办公室、经济发展和财政办公室、社会事务办公室、综合执法办公室。</w:t>
      </w:r>
    </w:p>
    <w:p w14:paraId="561973E3" w14:textId="77777777" w:rsidR="00DD45A5" w:rsidRDefault="00000000">
      <w:pPr>
        <w:widowControl/>
      </w:pPr>
      <w:r>
        <w:rPr>
          <w:sz w:val="0"/>
          <w:szCs w:val="0"/>
        </w:rPr>
        <w:br w:type="page"/>
      </w:r>
    </w:p>
    <w:p w14:paraId="32C37639" w14:textId="77777777" w:rsidR="00DD45A5"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25A3B89A"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0528BC3F"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2024年度收入总计4,367.56万元，其中：本年收入合计3,972.33万元，使用非财政拨款结余（含专用结余）0.00万元，年初结转和结余395.23万元。</w:t>
      </w:r>
    </w:p>
    <w:p w14:paraId="0BFCC131"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2024年度支出总计4,367.56万元，其中：本年支出合计3,972.33万元，结余分配0.00万元，年末结转和结余395.23万元。</w:t>
      </w:r>
    </w:p>
    <w:p w14:paraId="68E172F5" w14:textId="5E7C8C0C" w:rsidR="00DD45A5"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收入支出总体与上年相比，增加1,925.24万元，增长78.83%，主要原因是：</w:t>
      </w:r>
      <w:r>
        <w:rPr>
          <w:rFonts w:ascii="仿宋_GB2312" w:eastAsia="仿宋_GB2312" w:hint="eastAsia"/>
          <w:sz w:val="32"/>
          <w:szCs w:val="32"/>
        </w:rPr>
        <w:t>选调生教育培训</w:t>
      </w:r>
      <w:r w:rsidR="003B2B0A">
        <w:rPr>
          <w:rFonts w:ascii="仿宋_GB2312" w:eastAsia="仿宋_GB2312" w:hint="eastAsia"/>
          <w:sz w:val="32"/>
          <w:szCs w:val="32"/>
        </w:rPr>
        <w:t>项目</w:t>
      </w:r>
      <w:r>
        <w:rPr>
          <w:rFonts w:ascii="仿宋_GB2312" w:eastAsia="仿宋_GB2312" w:hint="eastAsia"/>
          <w:sz w:val="32"/>
          <w:szCs w:val="32"/>
        </w:rPr>
        <w:t>经费、中央财政衔接推进乡村振兴补助资金--铁厂沟镇曙光农村创业基地项目、农村综合改革转移支付资金等项目经费增加。</w:t>
      </w:r>
    </w:p>
    <w:p w14:paraId="3510FD52"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0C1C6334"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本年收入3,972.33万元，其中：财政拨款收入3,417.89万元,占86.04%；上级补助收入0.00万元,占0.00%；事业收入0.00万元，占0.00%；经营收入0.00万元,占0.00%；附属单位上缴收入0.00万元，占0.00%；其他收入554.44万元，占13.96%。</w:t>
      </w:r>
    </w:p>
    <w:p w14:paraId="28C5D61B"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5267D2F6"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本年支出3,972.33万元，其中：基本支出1,914.76万元，占48.20%；项目支出2,057.57万元，占51.80%；上缴上级支出0.00万元，占0.00%；经营支出0.00万元，占0.00%；对附属单位补助支出0.00万元，占0.00%。</w:t>
      </w:r>
    </w:p>
    <w:p w14:paraId="00F87D21"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2C5D5E23"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3,813.12万元，其中：年初财政拨款结转和结余395.23万元，本年财政拨款收入3,417.89万元。财政拨款支出总计3,813.12万元，其中：年末财政拨款结转和结余395.23万元，本年财政拨款支出3,417.89万元。</w:t>
      </w:r>
    </w:p>
    <w:p w14:paraId="43B91F8C" w14:textId="6B159095" w:rsidR="00DD45A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财政拨款收入支出总体与上年相比，增加1,370.80万元，增长56.13%，主要原因是：</w:t>
      </w:r>
      <w:r>
        <w:rPr>
          <w:rFonts w:ascii="仿宋_GB2312" w:eastAsia="仿宋_GB2312" w:hint="eastAsia"/>
          <w:sz w:val="32"/>
          <w:szCs w:val="32"/>
        </w:rPr>
        <w:t>选调生教育培训经费、中央财政衔接推进乡村振兴补助资金--铁厂沟镇曙光农村创业基地项目、农村综合改革转移支付资金等项目经费增加。</w:t>
      </w:r>
      <w:r>
        <w:rPr>
          <w:rFonts w:ascii="仿宋_GB2312" w:eastAsia="仿宋_GB2312"/>
          <w:sz w:val="32"/>
          <w:szCs w:val="32"/>
        </w:rPr>
        <w:t>与年初预算相比，年初预算数2,971.73万元，决算数3,813.12万元，预决算差异率28.31%，主要原因是：</w:t>
      </w:r>
      <w:r>
        <w:rPr>
          <w:rFonts w:ascii="仿宋_GB2312" w:eastAsia="仿宋_GB2312" w:hint="eastAsia"/>
          <w:sz w:val="32"/>
          <w:szCs w:val="32"/>
        </w:rPr>
        <w:t>年中追加选调生教育培训</w:t>
      </w:r>
      <w:r w:rsidR="003B2B0A">
        <w:rPr>
          <w:rFonts w:ascii="仿宋_GB2312" w:eastAsia="仿宋_GB2312" w:hint="eastAsia"/>
          <w:sz w:val="32"/>
          <w:szCs w:val="32"/>
        </w:rPr>
        <w:t>项目</w:t>
      </w:r>
      <w:r>
        <w:rPr>
          <w:rFonts w:ascii="仿宋_GB2312" w:eastAsia="仿宋_GB2312" w:hint="eastAsia"/>
          <w:sz w:val="32"/>
          <w:szCs w:val="32"/>
        </w:rPr>
        <w:t>经费、中央财政衔接推进乡村振兴补助资金--铁厂沟镇曙光农村创业基地项目、农村综合改革转移支付资金等项目经费。</w:t>
      </w:r>
    </w:p>
    <w:p w14:paraId="3131841C"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3D0F9097" w14:textId="77777777" w:rsidR="00DD45A5"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466B52F0" w14:textId="3558975F" w:rsidR="00DD45A5"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2024年度一般公共预算财政拨款支出3,417.89万元，占本年支出合计的86.04%。与上年相比，增加1,370.80万元，增长66.96%，主要原因是：</w:t>
      </w:r>
      <w:r>
        <w:rPr>
          <w:rFonts w:ascii="仿宋_GB2312" w:eastAsia="仿宋_GB2312" w:hint="eastAsia"/>
          <w:sz w:val="32"/>
          <w:szCs w:val="32"/>
        </w:rPr>
        <w:t>选调生教育培训</w:t>
      </w:r>
      <w:r w:rsidR="003B2B0A">
        <w:rPr>
          <w:rFonts w:ascii="仿宋_GB2312" w:eastAsia="仿宋_GB2312" w:hint="eastAsia"/>
          <w:sz w:val="32"/>
          <w:szCs w:val="32"/>
        </w:rPr>
        <w:t>项目</w:t>
      </w:r>
      <w:r>
        <w:rPr>
          <w:rFonts w:ascii="仿宋_GB2312" w:eastAsia="仿宋_GB2312" w:hint="eastAsia"/>
          <w:sz w:val="32"/>
          <w:szCs w:val="32"/>
        </w:rPr>
        <w:t>经费、中央财政衔接推进乡村振兴补助资金--铁厂沟镇曙光农村创业基地项目、农村综合改革转移支付资金等项目经费增加。</w:t>
      </w:r>
      <w:r>
        <w:rPr>
          <w:rFonts w:ascii="仿宋_GB2312" w:eastAsia="仿宋_GB2312"/>
          <w:sz w:val="32"/>
          <w:szCs w:val="32"/>
        </w:rPr>
        <w:t>与年初预算相比，年初预算数2,971.73万元，决算数3,417.89万元，预决算差异率15.01%，主要原因是：</w:t>
      </w:r>
      <w:r>
        <w:rPr>
          <w:rFonts w:ascii="仿宋_GB2312" w:eastAsia="仿宋_GB2312" w:hint="eastAsia"/>
          <w:sz w:val="32"/>
          <w:szCs w:val="32"/>
        </w:rPr>
        <w:t>年中追加选调生教育培训经费、中央财政衔接推进乡村振兴补助资金--铁厂沟镇曙光农村创业基地项目、农村综合改革转移支付资金等项目经费。</w:t>
      </w:r>
    </w:p>
    <w:p w14:paraId="22AB5A03" w14:textId="77777777" w:rsidR="00DD45A5"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13364060" w14:textId="77777777" w:rsidR="00DD45A5"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一般公共服务支出（类）673.55万元，占19.71%。</w:t>
      </w:r>
    </w:p>
    <w:p w14:paraId="611363E2" w14:textId="77777777" w:rsidR="00DD45A5"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社会保障和就业支出（类）184.35万元，占5.39%。</w:t>
      </w:r>
    </w:p>
    <w:p w14:paraId="0DE8374B" w14:textId="77777777" w:rsidR="00DD45A5"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卫生健康支出（类）66.07万元，占1.93%。</w:t>
      </w:r>
    </w:p>
    <w:p w14:paraId="4FC397A8" w14:textId="77777777" w:rsidR="00DD45A5"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农林水支出（类）2,493.80万元，占72.96%。</w:t>
      </w:r>
    </w:p>
    <w:p w14:paraId="42919042" w14:textId="77777777" w:rsidR="00DD45A5" w:rsidRDefault="00000000">
      <w:pPr>
        <w:widowControl/>
        <w:ind w:firstLineChars="200" w:firstLine="640"/>
        <w:rPr>
          <w:rFonts w:ascii="仿宋_GB2312" w:eastAsia="仿宋_GB2312"/>
          <w:sz w:val="32"/>
          <w:szCs w:val="32"/>
        </w:rPr>
      </w:pPr>
      <w:r>
        <w:rPr>
          <w:rFonts w:ascii="仿宋_GB2312" w:eastAsia="仿宋_GB2312" w:hint="eastAsia"/>
          <w:sz w:val="32"/>
          <w:szCs w:val="32"/>
        </w:rPr>
        <w:t>5.</w:t>
      </w:r>
      <w:r>
        <w:rPr>
          <w:rFonts w:ascii="仿宋_GB2312" w:eastAsia="仿宋_GB2312"/>
          <w:sz w:val="32"/>
          <w:szCs w:val="32"/>
        </w:rPr>
        <w:t>交通运输支出（类）0.12万元，占0.00%。</w:t>
      </w:r>
    </w:p>
    <w:p w14:paraId="324F3C2D" w14:textId="77777777" w:rsidR="00DD45A5"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60FE1FD8" w14:textId="4378D891" w:rsidR="00DD45A5" w:rsidRDefault="00000000">
      <w:pPr>
        <w:widowControl/>
        <w:ind w:firstLineChars="200" w:firstLine="640"/>
        <w:rPr>
          <w:rFonts w:ascii="仿宋_GB2312" w:eastAsia="仿宋_GB2312"/>
          <w:sz w:val="32"/>
          <w:szCs w:val="32"/>
        </w:rPr>
      </w:pPr>
      <w:r>
        <w:rPr>
          <w:rFonts w:ascii="仿宋_GB2312" w:eastAsia="仿宋_GB2312"/>
          <w:sz w:val="32"/>
          <w:szCs w:val="32"/>
        </w:rPr>
        <w:t>1、一般公共服务支出（类）政府办公厅（室）及相关机构事务（款）行政运行（项）：支出决算数为665.85万元，比上年决算减少497.77万元，下降42.78%，主要原因是：</w:t>
      </w:r>
      <w:r>
        <w:rPr>
          <w:rFonts w:ascii="仿宋_GB2312" w:eastAsia="仿宋_GB2312" w:hint="eastAsia"/>
          <w:sz w:val="32"/>
          <w:szCs w:val="32"/>
        </w:rPr>
        <w:t>单位本年</w:t>
      </w:r>
      <w:r w:rsidR="003B2B0A">
        <w:rPr>
          <w:rFonts w:ascii="仿宋_GB2312" w:eastAsia="仿宋_GB2312" w:hint="eastAsia"/>
          <w:sz w:val="32"/>
          <w:szCs w:val="32"/>
        </w:rPr>
        <w:t>长聘</w:t>
      </w:r>
      <w:r>
        <w:rPr>
          <w:rFonts w:ascii="仿宋_GB2312" w:eastAsia="仿宋_GB2312" w:hint="eastAsia"/>
          <w:sz w:val="32"/>
          <w:szCs w:val="32"/>
        </w:rPr>
        <w:t>人员减少，</w:t>
      </w:r>
      <w:r w:rsidR="003B2B0A">
        <w:rPr>
          <w:rFonts w:ascii="仿宋_GB2312" w:eastAsia="仿宋_GB2312" w:hint="eastAsia"/>
          <w:sz w:val="32"/>
          <w:szCs w:val="32"/>
        </w:rPr>
        <w:t>长聘人员</w:t>
      </w:r>
      <w:r>
        <w:rPr>
          <w:rFonts w:ascii="仿宋_GB2312" w:eastAsia="仿宋_GB2312" w:hint="eastAsia"/>
          <w:sz w:val="32"/>
          <w:szCs w:val="32"/>
        </w:rPr>
        <w:t>工资福利</w:t>
      </w:r>
      <w:r w:rsidR="003B2B0A">
        <w:rPr>
          <w:rFonts w:ascii="仿宋_GB2312" w:eastAsia="仿宋_GB2312" w:hint="eastAsia"/>
          <w:sz w:val="32"/>
          <w:szCs w:val="32"/>
        </w:rPr>
        <w:t>补贴费用</w:t>
      </w:r>
      <w:r>
        <w:rPr>
          <w:rFonts w:ascii="仿宋_GB2312" w:eastAsia="仿宋_GB2312" w:hint="eastAsia"/>
          <w:sz w:val="32"/>
          <w:szCs w:val="32"/>
        </w:rPr>
        <w:t>减少；单位本年办公费、邮电费、劳务费等经费减少。</w:t>
      </w:r>
    </w:p>
    <w:p w14:paraId="2656BAD0" w14:textId="6C15FF3A" w:rsidR="00DD45A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2、一般公共服务支出（类）组织事务（款）其他组织事务支出（项）：支出决算数为7.70万元，比上年决算增加2.56万元，增长49.81%，主要原因是：</w:t>
      </w:r>
      <w:r w:rsidR="003B2B0A">
        <w:rPr>
          <w:rFonts w:ascii="仿宋_GB2312" w:eastAsia="仿宋_GB2312" w:hint="eastAsia"/>
          <w:sz w:val="32"/>
          <w:szCs w:val="32"/>
        </w:rPr>
        <w:t>单位本年</w:t>
      </w:r>
      <w:r>
        <w:rPr>
          <w:rFonts w:ascii="仿宋_GB2312" w:eastAsia="仿宋_GB2312" w:hint="eastAsia"/>
          <w:sz w:val="32"/>
          <w:szCs w:val="32"/>
        </w:rPr>
        <w:t>选调生教育培训</w:t>
      </w:r>
      <w:r w:rsidR="003B2B0A">
        <w:rPr>
          <w:rFonts w:ascii="仿宋_GB2312" w:eastAsia="仿宋_GB2312" w:hint="eastAsia"/>
          <w:sz w:val="32"/>
          <w:szCs w:val="32"/>
        </w:rPr>
        <w:t>项目</w:t>
      </w:r>
      <w:r>
        <w:rPr>
          <w:rFonts w:ascii="仿宋_GB2312" w:eastAsia="仿宋_GB2312" w:hint="eastAsia"/>
          <w:sz w:val="32"/>
          <w:szCs w:val="32"/>
        </w:rPr>
        <w:t>经费增加。</w:t>
      </w:r>
    </w:p>
    <w:p w14:paraId="68AA3E09" w14:textId="3C50BF47" w:rsidR="00DD45A5" w:rsidRDefault="00000000">
      <w:pPr>
        <w:widowControl/>
        <w:ind w:firstLineChars="200" w:firstLine="640"/>
        <w:rPr>
          <w:rFonts w:ascii="仿宋_GB2312" w:eastAsia="仿宋_GB2312"/>
          <w:sz w:val="32"/>
          <w:szCs w:val="32"/>
        </w:rPr>
      </w:pPr>
      <w:r>
        <w:rPr>
          <w:rFonts w:ascii="仿宋_GB2312" w:eastAsia="仿宋_GB2312"/>
          <w:sz w:val="32"/>
          <w:szCs w:val="32"/>
        </w:rPr>
        <w:t>3、社会保障和就业支出（类）民政管理事务（款）基层政权建设和社区治理（项）：支出决算数为48.90万元，比上年决算增加48.90万元，增长100.00%，主要原因是：</w:t>
      </w:r>
      <w:r>
        <w:rPr>
          <w:rFonts w:ascii="仿宋_GB2312" w:eastAsia="仿宋_GB2312" w:hint="eastAsia"/>
          <w:sz w:val="32"/>
          <w:szCs w:val="32"/>
        </w:rPr>
        <w:t>单位本年人员</w:t>
      </w:r>
      <w:r w:rsidR="003B2B0A">
        <w:rPr>
          <w:rFonts w:ascii="仿宋_GB2312" w:eastAsia="仿宋_GB2312" w:hint="eastAsia"/>
          <w:sz w:val="32"/>
          <w:szCs w:val="32"/>
        </w:rPr>
        <w:t>工资调增，人员工资、津贴补贴、奖金等经费</w:t>
      </w:r>
      <w:r>
        <w:rPr>
          <w:rFonts w:ascii="仿宋_GB2312" w:eastAsia="仿宋_GB2312" w:hint="eastAsia"/>
          <w:sz w:val="32"/>
          <w:szCs w:val="32"/>
        </w:rPr>
        <w:t>增加。</w:t>
      </w:r>
    </w:p>
    <w:p w14:paraId="70E0CCCD" w14:textId="4478B81A" w:rsidR="00DD45A5"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4、社会保障和就业支出（类）行政事业单位养老支出（款）机关事业单位基本养老保险缴费支出（项）：支出决算数为135.44万元，比上年决算增加32.77万元，增长31.92%，主要原因是：</w:t>
      </w:r>
      <w:r>
        <w:rPr>
          <w:rFonts w:ascii="仿宋_GB2312" w:eastAsia="仿宋_GB2312" w:hint="eastAsia"/>
          <w:sz w:val="32"/>
          <w:szCs w:val="32"/>
        </w:rPr>
        <w:t>单位本年人员</w:t>
      </w:r>
      <w:r>
        <w:rPr>
          <w:rFonts w:ascii="仿宋_GB2312" w:eastAsia="仿宋_GB2312"/>
          <w:sz w:val="32"/>
          <w:szCs w:val="32"/>
        </w:rPr>
        <w:t>社保</w:t>
      </w:r>
      <w:r w:rsidR="003B2B0A">
        <w:rPr>
          <w:rFonts w:ascii="仿宋_GB2312" w:eastAsia="仿宋_GB2312" w:hint="eastAsia"/>
          <w:sz w:val="32"/>
          <w:szCs w:val="32"/>
        </w:rPr>
        <w:t>缴费</w:t>
      </w:r>
      <w:r>
        <w:rPr>
          <w:rFonts w:ascii="仿宋_GB2312" w:eastAsia="仿宋_GB2312"/>
          <w:sz w:val="32"/>
          <w:szCs w:val="32"/>
        </w:rPr>
        <w:t>基数</w:t>
      </w:r>
      <w:r>
        <w:rPr>
          <w:rFonts w:ascii="仿宋_GB2312" w:eastAsia="仿宋_GB2312" w:hint="eastAsia"/>
          <w:sz w:val="32"/>
          <w:szCs w:val="32"/>
        </w:rPr>
        <w:t>调增</w:t>
      </w:r>
      <w:r>
        <w:rPr>
          <w:rFonts w:ascii="仿宋_GB2312" w:eastAsia="仿宋_GB2312"/>
          <w:sz w:val="32"/>
          <w:szCs w:val="32"/>
        </w:rPr>
        <w:t>，</w:t>
      </w:r>
      <w:r w:rsidR="003B2B0A">
        <w:rPr>
          <w:rFonts w:ascii="仿宋_GB2312" w:eastAsia="仿宋_GB2312" w:hint="eastAsia"/>
          <w:sz w:val="32"/>
          <w:szCs w:val="32"/>
        </w:rPr>
        <w:t>人员</w:t>
      </w:r>
      <w:r>
        <w:rPr>
          <w:rFonts w:ascii="仿宋_GB2312" w:eastAsia="仿宋_GB2312"/>
          <w:sz w:val="32"/>
          <w:szCs w:val="32"/>
        </w:rPr>
        <w:t>养老保险缴费增加</w:t>
      </w:r>
      <w:r>
        <w:rPr>
          <w:rFonts w:ascii="仿宋_GB2312" w:eastAsia="仿宋_GB2312" w:hint="eastAsia"/>
          <w:sz w:val="32"/>
          <w:szCs w:val="32"/>
        </w:rPr>
        <w:t>。</w:t>
      </w:r>
    </w:p>
    <w:p w14:paraId="257B88FA"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5、卫生健康支出（类）公共卫生（款）突发公共卫生事件应急处置（项）：支出决算数为66.07万元，比上年决算增加66.07万元，增长100.00%，主要原因是：</w:t>
      </w:r>
      <w:r>
        <w:rPr>
          <w:rFonts w:ascii="仿宋_GB2312" w:eastAsia="仿宋_GB2312" w:hint="eastAsia"/>
          <w:sz w:val="32"/>
          <w:szCs w:val="32"/>
        </w:rPr>
        <w:t>单位本年新增传染病防控项目经费。</w:t>
      </w:r>
    </w:p>
    <w:p w14:paraId="5E529FCE" w14:textId="57FD7E3C" w:rsidR="00DD45A5" w:rsidRDefault="00000000">
      <w:pPr>
        <w:widowControl/>
        <w:ind w:firstLineChars="200" w:firstLine="640"/>
        <w:rPr>
          <w:rFonts w:ascii="仿宋_GB2312" w:eastAsia="仿宋_GB2312"/>
          <w:sz w:val="32"/>
          <w:szCs w:val="32"/>
        </w:rPr>
      </w:pPr>
      <w:r>
        <w:rPr>
          <w:rFonts w:ascii="仿宋_GB2312" w:eastAsia="仿宋_GB2312"/>
          <w:sz w:val="32"/>
          <w:szCs w:val="32"/>
        </w:rPr>
        <w:t>6、卫生健康支出（类）计划生育事务（款）计划生育服务（项）：支出决算数为0.00万元，比上年决算减少27.90万元，下降100.00%，主要原因是：</w:t>
      </w:r>
      <w:bookmarkStart w:id="0" w:name="_Hlk209618611"/>
      <w:r w:rsidR="003B2B0A" w:rsidRPr="00492284">
        <w:rPr>
          <w:rFonts w:ascii="仿宋_GB2312" w:eastAsia="仿宋_GB2312" w:hint="eastAsia"/>
          <w:sz w:val="32"/>
          <w:szCs w:val="32"/>
        </w:rPr>
        <w:t>单位本年</w:t>
      </w:r>
      <w:bookmarkEnd w:id="0"/>
      <w:r w:rsidR="003B2B0A">
        <w:rPr>
          <w:rFonts w:ascii="仿宋_GB2312" w:eastAsia="仿宋_GB2312" w:hint="eastAsia"/>
          <w:sz w:val="32"/>
          <w:szCs w:val="32"/>
        </w:rPr>
        <w:t>功能科目调整，将</w:t>
      </w:r>
      <w:r w:rsidR="003B2B0A">
        <w:rPr>
          <w:rFonts w:ascii="仿宋_GB2312" w:eastAsia="仿宋_GB2312"/>
          <w:sz w:val="32"/>
          <w:szCs w:val="32"/>
        </w:rPr>
        <w:t>计划生育服务</w:t>
      </w:r>
      <w:r w:rsidR="003B2B0A">
        <w:rPr>
          <w:rFonts w:ascii="仿宋_GB2312" w:eastAsia="仿宋_GB2312" w:hint="eastAsia"/>
          <w:sz w:val="32"/>
          <w:szCs w:val="32"/>
        </w:rPr>
        <w:t>款项中人员经费、公用经费等经费调整至</w:t>
      </w:r>
      <w:r w:rsidR="003B2B0A">
        <w:rPr>
          <w:rFonts w:ascii="仿宋_GB2312" w:eastAsia="仿宋_GB2312"/>
          <w:sz w:val="32"/>
          <w:szCs w:val="32"/>
        </w:rPr>
        <w:t>行政运行</w:t>
      </w:r>
      <w:r w:rsidR="003B2B0A">
        <w:rPr>
          <w:rFonts w:ascii="仿宋_GB2312" w:eastAsia="仿宋_GB2312" w:hint="eastAsia"/>
          <w:sz w:val="32"/>
          <w:szCs w:val="32"/>
        </w:rPr>
        <w:t>款项中核算，导致此项经费减少</w:t>
      </w:r>
      <w:r>
        <w:rPr>
          <w:rFonts w:ascii="仿宋_GB2312" w:eastAsia="仿宋_GB2312" w:hint="eastAsia"/>
          <w:sz w:val="32"/>
          <w:szCs w:val="32"/>
        </w:rPr>
        <w:t>。</w:t>
      </w:r>
    </w:p>
    <w:p w14:paraId="5029CC84" w14:textId="2FC5C596" w:rsidR="00DD45A5" w:rsidRDefault="00000000">
      <w:pPr>
        <w:widowControl/>
        <w:ind w:firstLineChars="200" w:firstLine="640"/>
        <w:rPr>
          <w:rFonts w:ascii="仿宋_GB2312" w:eastAsia="仿宋_GB2312"/>
          <w:sz w:val="32"/>
          <w:szCs w:val="32"/>
        </w:rPr>
      </w:pPr>
      <w:r>
        <w:rPr>
          <w:rFonts w:ascii="仿宋_GB2312" w:eastAsia="仿宋_GB2312"/>
          <w:sz w:val="32"/>
          <w:szCs w:val="32"/>
        </w:rPr>
        <w:t>7、农林水支出（类）农业农村（款）事业运行（项）：支出决算数为550.13万元，比上年决算减少80.67万元，下降12.79%，主要原因是：</w:t>
      </w:r>
      <w:r w:rsidR="003B2B0A">
        <w:rPr>
          <w:rFonts w:ascii="仿宋_GB2312" w:eastAsia="仿宋_GB2312" w:hint="eastAsia"/>
          <w:sz w:val="32"/>
          <w:szCs w:val="32"/>
        </w:rPr>
        <w:t>单位本年长聘人员减少，长聘人员工资福利补贴费用减少</w:t>
      </w:r>
      <w:r>
        <w:rPr>
          <w:rFonts w:ascii="仿宋_GB2312" w:eastAsia="仿宋_GB2312" w:hint="eastAsia"/>
          <w:sz w:val="32"/>
          <w:szCs w:val="32"/>
        </w:rPr>
        <w:t>。</w:t>
      </w:r>
    </w:p>
    <w:p w14:paraId="0507EF57"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8、农林水支出（类）巩固脱贫攻坚成果衔接乡村振兴（款）生产发展（项）：支出决算数为0.00万元，比上年决算减少40.00万元，下降100.00%，主要原因是：</w:t>
      </w:r>
      <w:r>
        <w:rPr>
          <w:rFonts w:ascii="仿宋_GB2312" w:eastAsia="仿宋_GB2312" w:hint="eastAsia"/>
          <w:sz w:val="32"/>
          <w:szCs w:val="32"/>
        </w:rPr>
        <w:t>铁厂沟镇八家户村富民安居基础设施配套资金减少。</w:t>
      </w:r>
    </w:p>
    <w:p w14:paraId="3A8531E6"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9、农林水支出（类）巩固脱贫攻坚成果衔接乡村振兴（款）其他巩固脱贫攻坚成果衔接乡村振兴支出（项）：支出决算数为1,592.00万元，比上年决算增加1,592.00万元，增长100.00%，主要原因是：</w:t>
      </w:r>
      <w:r>
        <w:rPr>
          <w:rFonts w:ascii="仿宋_GB2312" w:eastAsia="仿宋_GB2312" w:hint="eastAsia"/>
          <w:sz w:val="32"/>
          <w:szCs w:val="32"/>
        </w:rPr>
        <w:t>单位本年</w:t>
      </w:r>
      <w:r>
        <w:rPr>
          <w:rFonts w:ascii="仿宋_GB2312" w:eastAsia="仿宋_GB2312"/>
          <w:sz w:val="32"/>
          <w:szCs w:val="32"/>
        </w:rPr>
        <w:t>新增</w:t>
      </w:r>
      <w:r>
        <w:rPr>
          <w:rFonts w:ascii="仿宋_GB2312" w:eastAsia="仿宋_GB2312" w:hint="eastAsia"/>
          <w:sz w:val="32"/>
          <w:szCs w:val="32"/>
        </w:rPr>
        <w:t>中央财政衔接推进乡村振兴补助资金--铁厂沟镇曙光农村创业基地项目经费。</w:t>
      </w:r>
    </w:p>
    <w:p w14:paraId="28DA1F7A" w14:textId="1C4DBC68" w:rsidR="00DD45A5" w:rsidRDefault="00000000">
      <w:pPr>
        <w:widowControl/>
        <w:ind w:firstLineChars="200" w:firstLine="640"/>
        <w:rPr>
          <w:rFonts w:ascii="仿宋_GB2312" w:eastAsia="仿宋_GB2312"/>
          <w:sz w:val="32"/>
          <w:szCs w:val="32"/>
        </w:rPr>
      </w:pPr>
      <w:r>
        <w:rPr>
          <w:rFonts w:ascii="仿宋_GB2312" w:eastAsia="仿宋_GB2312"/>
          <w:sz w:val="32"/>
          <w:szCs w:val="32"/>
        </w:rPr>
        <w:t>10、农林水支出（类）农村综合改革（款）对村级公益事业建设的补助（项）：支出决算数为263.67万元，比上年决算增加208.54万元，增长378.27%，主要原因是：</w:t>
      </w:r>
      <w:r w:rsidR="0093717D">
        <w:rPr>
          <w:rFonts w:ascii="仿宋_GB2312" w:eastAsia="仿宋_GB2312" w:hint="eastAsia"/>
          <w:sz w:val="32"/>
          <w:szCs w:val="32"/>
        </w:rPr>
        <w:t>单位本年</w:t>
      </w:r>
      <w:r>
        <w:rPr>
          <w:rFonts w:ascii="仿宋_GB2312" w:eastAsia="仿宋_GB2312" w:hint="eastAsia"/>
          <w:sz w:val="32"/>
          <w:szCs w:val="32"/>
        </w:rPr>
        <w:t>农村综合改革转移支付资金增加。</w:t>
      </w:r>
    </w:p>
    <w:p w14:paraId="759CD8D7" w14:textId="18FCB43D" w:rsidR="00DD45A5" w:rsidRDefault="00000000">
      <w:pPr>
        <w:widowControl/>
        <w:ind w:firstLineChars="200" w:firstLine="640"/>
        <w:rPr>
          <w:rFonts w:ascii="仿宋_GB2312" w:eastAsia="仿宋_GB2312"/>
          <w:sz w:val="32"/>
          <w:szCs w:val="32"/>
        </w:rPr>
      </w:pPr>
      <w:r>
        <w:rPr>
          <w:rFonts w:ascii="仿宋_GB2312" w:eastAsia="仿宋_GB2312"/>
          <w:sz w:val="32"/>
          <w:szCs w:val="32"/>
        </w:rPr>
        <w:t>11、农林水支出（类）农村综合改革（款）对村集体经济组织的补助（项）：支出决算数为88.00万元，比上年决算增加66.40万元，增长307.41%，主要原因是：</w:t>
      </w:r>
      <w:r>
        <w:rPr>
          <w:rFonts w:ascii="仿宋_GB2312" w:eastAsia="仿宋_GB2312" w:hint="eastAsia"/>
          <w:sz w:val="32"/>
          <w:szCs w:val="32"/>
        </w:rPr>
        <w:t>单位本年村级运转</w:t>
      </w:r>
      <w:r w:rsidR="0093717D">
        <w:rPr>
          <w:rFonts w:ascii="仿宋_GB2312" w:eastAsia="仿宋_GB2312" w:hint="eastAsia"/>
          <w:sz w:val="32"/>
          <w:szCs w:val="32"/>
        </w:rPr>
        <w:t>项目</w:t>
      </w:r>
      <w:r>
        <w:rPr>
          <w:rFonts w:ascii="仿宋_GB2312" w:eastAsia="仿宋_GB2312" w:hint="eastAsia"/>
          <w:sz w:val="32"/>
          <w:szCs w:val="32"/>
        </w:rPr>
        <w:t>经费增加。</w:t>
      </w:r>
    </w:p>
    <w:p w14:paraId="77C33654" w14:textId="23144CF7" w:rsidR="00DD45A5" w:rsidRDefault="00000000">
      <w:pPr>
        <w:widowControl/>
        <w:ind w:firstLineChars="200" w:firstLine="640"/>
        <w:rPr>
          <w:rFonts w:ascii="仿宋_GB2312" w:eastAsia="仿宋_GB2312"/>
          <w:sz w:val="32"/>
          <w:szCs w:val="32"/>
        </w:rPr>
      </w:pPr>
      <w:r>
        <w:rPr>
          <w:rFonts w:ascii="仿宋_GB2312" w:eastAsia="仿宋_GB2312"/>
          <w:sz w:val="32"/>
          <w:szCs w:val="32"/>
        </w:rPr>
        <w:t>12、交通运输支出（类）邮政业支出（款）邮政普遍服务与特殊服务（项）：支出决算数为0.12万元，比上年决算减少0.12万元，下降50.00%，主要原因是：</w:t>
      </w:r>
      <w:r w:rsidR="0093717D">
        <w:rPr>
          <w:rFonts w:ascii="仿宋_GB2312" w:eastAsia="仿宋_GB2312" w:hint="eastAsia"/>
          <w:sz w:val="32"/>
          <w:szCs w:val="32"/>
        </w:rPr>
        <w:t>单位</w:t>
      </w:r>
      <w:r>
        <w:rPr>
          <w:rFonts w:ascii="仿宋_GB2312" w:eastAsia="仿宋_GB2312" w:hint="eastAsia"/>
          <w:sz w:val="32"/>
          <w:szCs w:val="32"/>
        </w:rPr>
        <w:t>农牧区投递员补贴</w:t>
      </w:r>
      <w:r w:rsidR="0093717D">
        <w:rPr>
          <w:rFonts w:ascii="仿宋_GB2312" w:eastAsia="仿宋_GB2312" w:hint="eastAsia"/>
          <w:sz w:val="32"/>
          <w:szCs w:val="32"/>
        </w:rPr>
        <w:t>项目</w:t>
      </w:r>
      <w:r>
        <w:rPr>
          <w:rFonts w:ascii="仿宋_GB2312" w:eastAsia="仿宋_GB2312" w:hint="eastAsia"/>
          <w:sz w:val="32"/>
          <w:szCs w:val="32"/>
        </w:rPr>
        <w:t>经费减少。</w:t>
      </w:r>
    </w:p>
    <w:p w14:paraId="400F8C8F"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0FC7E7A1"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1,400.32万元，其中：人员经费1,300.71万元，包括：基本工资、津贴补贴、奖金、绩效工资、机关事业单位基本养老保险缴费、职工基本医疗保险缴费、公务员医疗补助缴费、其他社会保障缴费和住房公积金。</w:t>
      </w:r>
    </w:p>
    <w:p w14:paraId="64FA808A"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公用经费99.61万元，包括：办公费、水费、电费、邮电费、取暖费、维修（护）费、工会经费、福利费、公务用车运行维护费、其他交通费用和办公设备购置。</w:t>
      </w:r>
    </w:p>
    <w:p w14:paraId="45148C8A"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1AFFF449"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6230180D"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422B0451"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本单位本年度无国有资本经营预算财政拨款收入、支出及结转和结余，国有资本经营预算财政拨款收入支出决算表为空表。</w:t>
      </w:r>
    </w:p>
    <w:p w14:paraId="293F5A46"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4495C411"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经费支出11.15万元，比上年减少3.53万元，下降24.05%，主要原因是：</w:t>
      </w:r>
      <w:r>
        <w:rPr>
          <w:rFonts w:ascii="仿宋_GB2312" w:eastAsia="仿宋_GB2312" w:hint="eastAsia"/>
          <w:sz w:val="32"/>
          <w:szCs w:val="32"/>
        </w:rPr>
        <w:t>单位本年车辆出行次数减少，车辆维修维护费、燃油费减少。</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；公务用车购置及运行维护费支出11.15万元，占100.00%，比上年减少3.53万元，下降24.05%，主要原因是：</w:t>
      </w:r>
      <w:r>
        <w:rPr>
          <w:rFonts w:ascii="仿宋_GB2312" w:eastAsia="仿宋_GB2312" w:hint="eastAsia"/>
          <w:sz w:val="32"/>
          <w:szCs w:val="32"/>
        </w:rPr>
        <w:t>单位本年车辆出行次数减少，车辆维修维护费、燃油费减少</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34C354BE" w14:textId="77777777" w:rsidR="00DD45A5"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751D5D6E"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1301FD15"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公务用车购置及运行维护费11.15万元，其中：公务用车购置费0.00万元，公务用车运行维护费11.15万元。公务用车运行维护费开支内容包括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。公务用车购置数0辆，公务用车保有量5辆。国有资产占用情况中固定资产车辆17辆，与公务用车保有量差异原因是：</w:t>
      </w:r>
      <w:r>
        <w:rPr>
          <w:rFonts w:ascii="仿宋_GB2312" w:eastAsia="仿宋_GB2312" w:hint="eastAsia"/>
          <w:sz w:val="32"/>
          <w:szCs w:val="32"/>
        </w:rPr>
        <w:t>差异车辆为一般业务用车12辆，车辆费用未使用财政拨款公务用车运行维护费支付</w:t>
      </w:r>
      <w:r>
        <w:rPr>
          <w:rFonts w:ascii="仿宋_GB2312" w:eastAsia="仿宋_GB2312"/>
          <w:sz w:val="32"/>
          <w:szCs w:val="32"/>
        </w:rPr>
        <w:t>。</w:t>
      </w:r>
    </w:p>
    <w:p w14:paraId="047E78C4"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77505AC6"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经费支出全年预算数11.15万元，决算数11.15万元，预决算差异率0.00%，主要原因是：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w:t>
      </w:r>
      <w:r>
        <w:rPr>
          <w:rFonts w:ascii="仿宋_GB2312" w:eastAsia="仿宋_GB2312"/>
          <w:sz w:val="32"/>
          <w:szCs w:val="32"/>
        </w:rPr>
        <w:lastRenderedPageBreak/>
        <w:t>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；公务用车运行维护费全年预算数11.15万元，决算数11.15万元，预决算差异率0.00%，主要原因是：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0E0BB125"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2F315587" w14:textId="77777777" w:rsidR="00DD45A5"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518903B6"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2024年度乌鲁木齐市米东区铁厂沟镇政府单位（行政单位和参照公务员法管理事业单位）机关运行经费支出99.61万元，比上年减少86.84万元，下降46.58%，主要原因是：</w:t>
      </w:r>
      <w:r>
        <w:rPr>
          <w:rFonts w:ascii="仿宋_GB2312" w:eastAsia="仿宋_GB2312" w:hint="eastAsia"/>
          <w:sz w:val="32"/>
          <w:szCs w:val="32"/>
        </w:rPr>
        <w:t>单位本年办公费、劳务费、委托业务费等经费减少</w:t>
      </w:r>
      <w:r>
        <w:rPr>
          <w:rFonts w:ascii="仿宋_GB2312" w:eastAsia="仿宋_GB2312"/>
          <w:sz w:val="32"/>
          <w:szCs w:val="32"/>
        </w:rPr>
        <w:t>。</w:t>
      </w:r>
    </w:p>
    <w:p w14:paraId="1D6D949F" w14:textId="77777777" w:rsidR="00DD45A5"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752528F1"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2024年度政府采购支出总额147.72万元，其中：政府采购货物支出2.80万元、政府采购工程支出140.56万元、政府采购服务支出4.37万元。</w:t>
      </w:r>
    </w:p>
    <w:p w14:paraId="49296257"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授予中小企业合同金额143.72万元，占政府采购支出总额的97.29%，其中：授予小微企业合同金额143.72万元，占政府采购支出总额的97.29%。</w:t>
      </w:r>
    </w:p>
    <w:p w14:paraId="49051D51" w14:textId="77777777" w:rsidR="00DD45A5"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31AF89AD" w14:textId="7B4AE823" w:rsidR="00DD45A5"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13,462.34平方米，价值1,117.83万元。车辆17辆，价值363.67万元，其中：副部（省）级及以上领导用车0辆、主要负责人用车0辆、机要通信用车0辆、应急保障用车0辆、执法执勤用车0辆、特种专业技术用车0辆、离退休干部服务用车0辆、其他用车17辆，其他用车主要是：扫雪车、微型货车</w:t>
      </w:r>
      <w:r w:rsidR="0093717D">
        <w:rPr>
          <w:rFonts w:ascii="仿宋_GB2312" w:eastAsia="仿宋_GB2312" w:hint="eastAsia"/>
          <w:sz w:val="32"/>
          <w:szCs w:val="32"/>
        </w:rPr>
        <w:t>、</w:t>
      </w:r>
      <w:r>
        <w:rPr>
          <w:rFonts w:ascii="仿宋_GB2312" w:eastAsia="仿宋_GB2312" w:hint="eastAsia"/>
          <w:sz w:val="32"/>
          <w:szCs w:val="32"/>
        </w:rPr>
        <w:t>业务用车</w:t>
      </w:r>
      <w:r>
        <w:rPr>
          <w:rFonts w:ascii="仿宋_GB2312" w:eastAsia="仿宋_GB2312"/>
          <w:sz w:val="32"/>
          <w:szCs w:val="32"/>
        </w:rPr>
        <w:t>;单价100万元（含）以上设备（不含车辆）0台（套）。</w:t>
      </w:r>
    </w:p>
    <w:p w14:paraId="123303CF"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649327DE" w14:textId="03B86EF2" w:rsidR="00DD45A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根据预算绩效管理要求，本单位2024年度预算绩效管理形成整体支出绩效自评表1个，全年预算总额4,367.56万元，实际执行总额3,972.33万元；预算绩效评价项目</w:t>
      </w:r>
      <w:r>
        <w:rPr>
          <w:rFonts w:ascii="仿宋_GB2312" w:eastAsia="仿宋_GB2312" w:hint="eastAsia"/>
          <w:sz w:val="32"/>
          <w:szCs w:val="32"/>
        </w:rPr>
        <w:t>7</w:t>
      </w:r>
      <w:r>
        <w:rPr>
          <w:rFonts w:ascii="仿宋_GB2312" w:eastAsia="仿宋_GB2312"/>
          <w:sz w:val="32"/>
          <w:szCs w:val="32"/>
        </w:rPr>
        <w:t>个，全年预算数</w:t>
      </w:r>
      <w:r>
        <w:rPr>
          <w:rFonts w:ascii="仿宋_GB2312" w:eastAsia="仿宋_GB2312" w:hint="eastAsia"/>
          <w:sz w:val="32"/>
          <w:szCs w:val="32"/>
        </w:rPr>
        <w:t>453.96</w:t>
      </w:r>
      <w:r>
        <w:rPr>
          <w:rFonts w:ascii="仿宋_GB2312" w:eastAsia="仿宋_GB2312"/>
          <w:sz w:val="32"/>
          <w:szCs w:val="32"/>
        </w:rPr>
        <w:t>万元，全年执行数</w:t>
      </w:r>
      <w:r>
        <w:rPr>
          <w:rFonts w:ascii="仿宋_GB2312" w:eastAsia="仿宋_GB2312" w:hint="eastAsia"/>
          <w:sz w:val="32"/>
          <w:szCs w:val="32"/>
        </w:rPr>
        <w:t>422.76</w:t>
      </w:r>
      <w:r>
        <w:rPr>
          <w:rFonts w:ascii="仿宋_GB2312" w:eastAsia="仿宋_GB2312"/>
          <w:sz w:val="32"/>
          <w:szCs w:val="32"/>
        </w:rPr>
        <w:t>万元。预算绩效管理取得的成效：</w:t>
      </w:r>
      <w:r>
        <w:rPr>
          <w:rFonts w:ascii="仿宋_GB2312" w:eastAsia="仿宋_GB2312" w:hint="eastAsia"/>
          <w:sz w:val="32"/>
          <w:szCs w:val="32"/>
        </w:rPr>
        <w:t>一是通过预算绩效管理，规范了项目资金的使用，不断提高专项资金使用效益，加强了项目资金的管理；二是实行预算绩效管理，推进项目的实施进度。</w:t>
      </w:r>
      <w:r>
        <w:rPr>
          <w:rFonts w:ascii="仿宋_GB2312" w:eastAsia="仿宋_GB2312"/>
          <w:sz w:val="32"/>
          <w:szCs w:val="32"/>
        </w:rPr>
        <w:t>发现的问题及原因：一是部门在整体目标申报、整体监控填报、整体绩效评价各科室职能不明确，财务人员因为不了解整个单位的工作情况，不能全面科学设置整体目标及跟踪监控和整体绩效评价。部门整体绩效指标的设置应从单位全局高度出发，围绕部门单位履职的核心任务，分析提炼部门单位年度目标，而不应只是让财务人员考虑分析整体绩效指标的设置</w:t>
      </w:r>
      <w:r>
        <w:rPr>
          <w:rFonts w:ascii="仿宋_GB2312" w:eastAsia="仿宋_GB2312" w:hint="eastAsia"/>
          <w:sz w:val="32"/>
          <w:szCs w:val="32"/>
        </w:rPr>
        <w:t>；</w:t>
      </w:r>
      <w:r>
        <w:rPr>
          <w:rFonts w:ascii="仿宋_GB2312" w:eastAsia="仿宋_GB2312"/>
          <w:sz w:val="32"/>
          <w:szCs w:val="32"/>
        </w:rPr>
        <w:t>二是财政预算存在变数，按年初预算设置指标，年底财政未拨付完</w:t>
      </w:r>
      <w:r>
        <w:rPr>
          <w:rFonts w:ascii="仿宋_GB2312" w:eastAsia="仿宋_GB2312" w:hint="eastAsia"/>
          <w:sz w:val="32"/>
          <w:szCs w:val="32"/>
        </w:rPr>
        <w:t>，</w:t>
      </w:r>
      <w:r>
        <w:rPr>
          <w:rFonts w:ascii="仿宋_GB2312" w:eastAsia="仿宋_GB2312"/>
          <w:sz w:val="32"/>
          <w:szCs w:val="32"/>
        </w:rPr>
        <w:t>导致整体绩效评价得分不高</w:t>
      </w:r>
      <w:r>
        <w:rPr>
          <w:rFonts w:ascii="仿宋_GB2312" w:eastAsia="仿宋_GB2312" w:hint="eastAsia"/>
          <w:sz w:val="32"/>
          <w:szCs w:val="32"/>
        </w:rPr>
        <w:t>；</w:t>
      </w:r>
      <w:r>
        <w:rPr>
          <w:rFonts w:ascii="仿宋_GB2312" w:eastAsia="仿宋_GB2312"/>
          <w:sz w:val="32"/>
          <w:szCs w:val="32"/>
        </w:rPr>
        <w:t>三是财政紧张不能按期拨款，导致监控填报无法填报。下一步改进措施：一是加强各单位对在整体目标申报、整体监控填报、整体绩效评价重视程度，建议单位成立专门整体绩效评价机构，促使核心科室参与到部门整体绩效评价执行的过程中，提高绩效目标设置的合理性及科学性</w:t>
      </w:r>
      <w:r>
        <w:rPr>
          <w:rFonts w:ascii="仿宋_GB2312" w:eastAsia="仿宋_GB2312" w:hint="eastAsia"/>
          <w:sz w:val="32"/>
          <w:szCs w:val="32"/>
        </w:rPr>
        <w:t>；</w:t>
      </w:r>
      <w:r>
        <w:rPr>
          <w:rFonts w:ascii="仿宋_GB2312" w:eastAsia="仿宋_GB2312"/>
          <w:sz w:val="32"/>
          <w:szCs w:val="32"/>
        </w:rPr>
        <w:t>二是建议财政能按预算指标按时拨款，以保障部门设置指标的合理性及完成情况，也能保证整体监控填报顺利完成</w:t>
      </w:r>
      <w:r>
        <w:rPr>
          <w:rFonts w:ascii="仿宋_GB2312" w:eastAsia="仿宋_GB2312" w:hint="eastAsia"/>
          <w:sz w:val="32"/>
          <w:szCs w:val="32"/>
        </w:rPr>
        <w:t>；</w:t>
      </w:r>
      <w:r>
        <w:rPr>
          <w:rFonts w:ascii="仿宋_GB2312" w:eastAsia="仿宋_GB2312"/>
          <w:sz w:val="32"/>
          <w:szCs w:val="32"/>
        </w:rPr>
        <w:t>三是加强部门内部绩效评价人员的培训，提高其指标设计和绩效评价的专业技能。具体附部门整体支出绩效自评表，项目支出绩效自评表和部门评价报告。</w:t>
      </w:r>
    </w:p>
    <w:p w14:paraId="182346F8"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27D7D222" w14:textId="77777777" w:rsidR="00DD45A5"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66EA29E1" w14:textId="77777777" w:rsidR="00DD45A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D45A5" w14:paraId="378BA67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869047B"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CCE7DAE"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乌鲁木齐市米东区铁厂沟镇政府</w:t>
            </w:r>
          </w:p>
        </w:tc>
        <w:tc>
          <w:tcPr>
            <w:tcW w:w="284" w:type="dxa"/>
            <w:tcBorders>
              <w:top w:val="nil"/>
              <w:left w:val="nil"/>
              <w:bottom w:val="nil"/>
              <w:right w:val="nil"/>
            </w:tcBorders>
            <w:noWrap/>
            <w:vAlign w:val="center"/>
          </w:tcPr>
          <w:p w14:paraId="09A68D44" w14:textId="77777777" w:rsidR="00DD45A5" w:rsidRDefault="00DD45A5">
            <w:pPr>
              <w:widowControl/>
              <w:jc w:val="left"/>
              <w:rPr>
                <w:rFonts w:ascii="宋体" w:eastAsia="宋体" w:hAnsi="宋体" w:cs="宋体" w:hint="eastAsia"/>
                <w:b/>
                <w:bCs/>
                <w:sz w:val="18"/>
                <w:szCs w:val="18"/>
              </w:rPr>
            </w:pPr>
          </w:p>
        </w:tc>
      </w:tr>
      <w:tr w:rsidR="00DD45A5" w14:paraId="5001C967"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2AD73B4"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0403282B"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348DE99E"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0F38CF65"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502B9E49"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59CBFF54"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26413EE6"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1C3F24D5"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6C1A78DF" w14:textId="77777777" w:rsidR="00DD45A5" w:rsidRDefault="00DD45A5">
            <w:pPr>
              <w:widowControl/>
              <w:jc w:val="center"/>
              <w:rPr>
                <w:rFonts w:ascii="宋体" w:eastAsia="宋体" w:hAnsi="宋体" w:cs="宋体" w:hint="eastAsia"/>
                <w:b/>
                <w:bCs/>
                <w:sz w:val="18"/>
                <w:szCs w:val="18"/>
              </w:rPr>
            </w:pPr>
          </w:p>
        </w:tc>
      </w:tr>
      <w:tr w:rsidR="00DD45A5" w14:paraId="52780911"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23A2E0B" w14:textId="77777777" w:rsidR="00DD45A5" w:rsidRDefault="00DD45A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2B2CB6EA"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16410B32"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2,971.73</w:t>
            </w:r>
          </w:p>
        </w:tc>
        <w:tc>
          <w:tcPr>
            <w:tcW w:w="1276" w:type="dxa"/>
            <w:tcBorders>
              <w:top w:val="nil"/>
              <w:left w:val="nil"/>
              <w:bottom w:val="single" w:sz="4" w:space="0" w:color="auto"/>
              <w:right w:val="single" w:sz="4" w:space="0" w:color="auto"/>
            </w:tcBorders>
            <w:vAlign w:val="center"/>
          </w:tcPr>
          <w:p w14:paraId="3064D5D0"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4,367.56</w:t>
            </w:r>
          </w:p>
        </w:tc>
        <w:tc>
          <w:tcPr>
            <w:tcW w:w="1701" w:type="dxa"/>
            <w:tcBorders>
              <w:top w:val="nil"/>
              <w:left w:val="nil"/>
              <w:bottom w:val="single" w:sz="4" w:space="0" w:color="auto"/>
              <w:right w:val="single" w:sz="4" w:space="0" w:color="auto"/>
            </w:tcBorders>
            <w:vAlign w:val="center"/>
          </w:tcPr>
          <w:p w14:paraId="00797305"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3,972.33</w:t>
            </w:r>
          </w:p>
        </w:tc>
        <w:tc>
          <w:tcPr>
            <w:tcW w:w="1134" w:type="dxa"/>
            <w:tcBorders>
              <w:top w:val="nil"/>
              <w:left w:val="nil"/>
              <w:bottom w:val="single" w:sz="4" w:space="0" w:color="auto"/>
              <w:right w:val="single" w:sz="4" w:space="0" w:color="auto"/>
            </w:tcBorders>
            <w:vAlign w:val="center"/>
          </w:tcPr>
          <w:p w14:paraId="189EC8FF"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3EA24CC6"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90.95%</w:t>
            </w:r>
          </w:p>
        </w:tc>
        <w:tc>
          <w:tcPr>
            <w:tcW w:w="720" w:type="dxa"/>
            <w:tcBorders>
              <w:top w:val="nil"/>
              <w:left w:val="nil"/>
              <w:bottom w:val="single" w:sz="4" w:space="0" w:color="auto"/>
              <w:right w:val="single" w:sz="4" w:space="0" w:color="auto"/>
            </w:tcBorders>
            <w:vAlign w:val="center"/>
          </w:tcPr>
          <w:p w14:paraId="4CE7ED83"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9.09</w:t>
            </w:r>
          </w:p>
        </w:tc>
        <w:tc>
          <w:tcPr>
            <w:tcW w:w="284" w:type="dxa"/>
            <w:tcBorders>
              <w:top w:val="nil"/>
              <w:left w:val="nil"/>
              <w:bottom w:val="nil"/>
              <w:right w:val="nil"/>
            </w:tcBorders>
            <w:noWrap/>
            <w:vAlign w:val="center"/>
          </w:tcPr>
          <w:p w14:paraId="1EC2603C" w14:textId="77777777" w:rsidR="00DD45A5" w:rsidRDefault="00DD45A5">
            <w:pPr>
              <w:widowControl/>
              <w:jc w:val="center"/>
              <w:rPr>
                <w:rFonts w:ascii="宋体" w:eastAsia="宋体" w:hAnsi="宋体" w:cs="宋体" w:hint="eastAsia"/>
                <w:b/>
                <w:bCs/>
                <w:sz w:val="18"/>
                <w:szCs w:val="18"/>
              </w:rPr>
            </w:pPr>
          </w:p>
        </w:tc>
      </w:tr>
      <w:tr w:rsidR="00DD45A5" w14:paraId="00572E93"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C2F2956" w14:textId="77777777" w:rsidR="00DD45A5" w:rsidRDefault="00DD45A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A9CD522"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17642136"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150.00</w:t>
            </w:r>
          </w:p>
        </w:tc>
        <w:tc>
          <w:tcPr>
            <w:tcW w:w="1276" w:type="dxa"/>
            <w:tcBorders>
              <w:top w:val="nil"/>
              <w:left w:val="nil"/>
              <w:bottom w:val="single" w:sz="4" w:space="0" w:color="auto"/>
              <w:right w:val="single" w:sz="4" w:space="0" w:color="auto"/>
            </w:tcBorders>
            <w:vAlign w:val="center"/>
          </w:tcPr>
          <w:p w14:paraId="7FE31589"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1,981.20</w:t>
            </w:r>
          </w:p>
        </w:tc>
        <w:tc>
          <w:tcPr>
            <w:tcW w:w="1701" w:type="dxa"/>
            <w:tcBorders>
              <w:top w:val="nil"/>
              <w:left w:val="nil"/>
              <w:bottom w:val="single" w:sz="4" w:space="0" w:color="auto"/>
              <w:right w:val="single" w:sz="4" w:space="0" w:color="auto"/>
            </w:tcBorders>
            <w:vAlign w:val="center"/>
          </w:tcPr>
          <w:p w14:paraId="3F39C2DA"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1,873.76</w:t>
            </w:r>
          </w:p>
        </w:tc>
        <w:tc>
          <w:tcPr>
            <w:tcW w:w="1134" w:type="dxa"/>
            <w:tcBorders>
              <w:top w:val="nil"/>
              <w:left w:val="nil"/>
              <w:bottom w:val="single" w:sz="4" w:space="0" w:color="auto"/>
              <w:right w:val="single" w:sz="4" w:space="0" w:color="auto"/>
            </w:tcBorders>
            <w:vAlign w:val="center"/>
          </w:tcPr>
          <w:p w14:paraId="374043C7" w14:textId="77777777" w:rsidR="00DD45A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57F63EC7" w14:textId="77777777" w:rsidR="00DD45A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A25FBED" w14:textId="77777777" w:rsidR="00DD45A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01FBF278" w14:textId="77777777" w:rsidR="00DD45A5" w:rsidRDefault="00DD45A5">
            <w:pPr>
              <w:widowControl/>
              <w:jc w:val="center"/>
              <w:rPr>
                <w:rFonts w:ascii="宋体" w:eastAsia="宋体" w:hAnsi="宋体" w:cs="宋体" w:hint="eastAsia"/>
                <w:sz w:val="18"/>
                <w:szCs w:val="18"/>
              </w:rPr>
            </w:pPr>
          </w:p>
        </w:tc>
      </w:tr>
      <w:tr w:rsidR="00DD45A5" w14:paraId="30CD762D"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204A3C7" w14:textId="77777777" w:rsidR="00DD45A5" w:rsidRDefault="00DD45A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1CD20C3"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51E083F5"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2,605.88</w:t>
            </w:r>
          </w:p>
        </w:tc>
        <w:tc>
          <w:tcPr>
            <w:tcW w:w="1276" w:type="dxa"/>
            <w:tcBorders>
              <w:top w:val="nil"/>
              <w:left w:val="nil"/>
              <w:bottom w:val="single" w:sz="4" w:space="0" w:color="auto"/>
              <w:right w:val="single" w:sz="4" w:space="0" w:color="auto"/>
            </w:tcBorders>
            <w:vAlign w:val="center"/>
          </w:tcPr>
          <w:p w14:paraId="24108DFF"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2,170.51</w:t>
            </w:r>
          </w:p>
        </w:tc>
        <w:tc>
          <w:tcPr>
            <w:tcW w:w="1701" w:type="dxa"/>
            <w:tcBorders>
              <w:top w:val="nil"/>
              <w:left w:val="nil"/>
              <w:bottom w:val="single" w:sz="4" w:space="0" w:color="auto"/>
              <w:right w:val="single" w:sz="4" w:space="0" w:color="auto"/>
            </w:tcBorders>
            <w:vAlign w:val="center"/>
          </w:tcPr>
          <w:p w14:paraId="5ECE7BFD"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1,904.48</w:t>
            </w:r>
          </w:p>
        </w:tc>
        <w:tc>
          <w:tcPr>
            <w:tcW w:w="1134" w:type="dxa"/>
            <w:tcBorders>
              <w:top w:val="nil"/>
              <w:left w:val="nil"/>
              <w:bottom w:val="single" w:sz="4" w:space="0" w:color="auto"/>
              <w:right w:val="single" w:sz="4" w:space="0" w:color="auto"/>
            </w:tcBorders>
            <w:vAlign w:val="center"/>
          </w:tcPr>
          <w:p w14:paraId="5EA295A6" w14:textId="77777777" w:rsidR="00DD45A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65284A97" w14:textId="77777777" w:rsidR="00DD45A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7B63AAE8" w14:textId="77777777" w:rsidR="00DD45A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29438E09" w14:textId="77777777" w:rsidR="00DD45A5" w:rsidRDefault="00DD45A5">
            <w:pPr>
              <w:widowControl/>
              <w:jc w:val="center"/>
              <w:rPr>
                <w:rFonts w:ascii="宋体" w:eastAsia="宋体" w:hAnsi="宋体" w:cs="宋体" w:hint="eastAsia"/>
                <w:sz w:val="18"/>
                <w:szCs w:val="18"/>
              </w:rPr>
            </w:pPr>
          </w:p>
        </w:tc>
      </w:tr>
      <w:tr w:rsidR="00DD45A5" w14:paraId="698D9853"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065F66C" w14:textId="77777777" w:rsidR="00DD45A5" w:rsidRDefault="00DD45A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79DDB47"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38200C46"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215.85</w:t>
            </w:r>
          </w:p>
        </w:tc>
        <w:tc>
          <w:tcPr>
            <w:tcW w:w="1276" w:type="dxa"/>
            <w:tcBorders>
              <w:top w:val="nil"/>
              <w:left w:val="nil"/>
              <w:bottom w:val="single" w:sz="4" w:space="0" w:color="auto"/>
              <w:right w:val="single" w:sz="4" w:space="0" w:color="auto"/>
            </w:tcBorders>
            <w:vAlign w:val="center"/>
          </w:tcPr>
          <w:p w14:paraId="25F1F0AB"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215.85</w:t>
            </w:r>
          </w:p>
        </w:tc>
        <w:tc>
          <w:tcPr>
            <w:tcW w:w="1701" w:type="dxa"/>
            <w:tcBorders>
              <w:top w:val="nil"/>
              <w:left w:val="nil"/>
              <w:bottom w:val="single" w:sz="4" w:space="0" w:color="auto"/>
              <w:right w:val="single" w:sz="4" w:space="0" w:color="auto"/>
            </w:tcBorders>
            <w:vAlign w:val="center"/>
          </w:tcPr>
          <w:p w14:paraId="5F7137CD"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194.09</w:t>
            </w:r>
          </w:p>
        </w:tc>
        <w:tc>
          <w:tcPr>
            <w:tcW w:w="1134" w:type="dxa"/>
            <w:tcBorders>
              <w:top w:val="nil"/>
              <w:left w:val="nil"/>
              <w:bottom w:val="single" w:sz="4" w:space="0" w:color="auto"/>
              <w:right w:val="single" w:sz="4" w:space="0" w:color="auto"/>
            </w:tcBorders>
            <w:vAlign w:val="center"/>
          </w:tcPr>
          <w:p w14:paraId="0C98E21E"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26234454"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F95E845"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75187ED8" w14:textId="77777777" w:rsidR="00DD45A5" w:rsidRDefault="00DD45A5">
            <w:pPr>
              <w:widowControl/>
              <w:jc w:val="center"/>
              <w:rPr>
                <w:rFonts w:ascii="宋体" w:eastAsia="宋体" w:hAnsi="宋体" w:cs="宋体" w:hint="eastAsia"/>
                <w:sz w:val="18"/>
                <w:szCs w:val="18"/>
              </w:rPr>
            </w:pPr>
          </w:p>
        </w:tc>
      </w:tr>
      <w:tr w:rsidR="00DD45A5" w14:paraId="3748BA1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8D2E0A3"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14DB44D6"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06B94A75"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0821FD5A" w14:textId="77777777" w:rsidR="00DD45A5" w:rsidRDefault="00DD45A5">
            <w:pPr>
              <w:widowControl/>
              <w:jc w:val="left"/>
              <w:rPr>
                <w:rFonts w:ascii="宋体" w:eastAsia="宋体" w:hAnsi="宋体" w:cs="宋体" w:hint="eastAsia"/>
                <w:b/>
                <w:bCs/>
                <w:sz w:val="18"/>
                <w:szCs w:val="18"/>
              </w:rPr>
            </w:pPr>
          </w:p>
        </w:tc>
      </w:tr>
      <w:tr w:rsidR="00DD45A5" w14:paraId="334C9F8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C191166" w14:textId="77777777" w:rsidR="00DD45A5" w:rsidRDefault="00DD45A5">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17061EF5" w14:textId="77777777" w:rsidR="00DD45A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保持镇域经济稳健恢复增长、“三农”工作重心全面转向乡村振兴，加快构建现代产业融合发展体系，经济发展行稳致远，美丽乡村建设卓有成效、公共服务能力稳步提升，全面推进乡村振兴、促进农业高质高效、乡村宜居宜业、农民富裕富足，为打造新时代团结和谐、繁荣富裕、文明进步、安居乐业、生态良好的铁厂沟镇而不懈努力奋斗。2024年重点工作如下：1、深刻把握农村改革发展稳定大局，立足区域特色和经济社会发展实际，积极探索发展农村经济的有效形式，加快城市化进程，积极打造大草滩村美食一条街。2、完善曙光下村、大草滩村农村公共服务，为农民提供良好的生活环境做好巷道的绿化等工程。3.创新工作机制，拓宽服务渠道，改进服务方式，做好公共服务管理职能，增强宗旨意识，巩固党在农村的执政地位，用好拨付的村级支出，保障村组织正常运转。</w:t>
            </w:r>
          </w:p>
        </w:tc>
        <w:tc>
          <w:tcPr>
            <w:tcW w:w="4547" w:type="dxa"/>
            <w:gridSpan w:val="4"/>
            <w:tcBorders>
              <w:top w:val="single" w:sz="4" w:space="0" w:color="auto"/>
              <w:left w:val="nil"/>
              <w:bottom w:val="single" w:sz="4" w:space="0" w:color="auto"/>
              <w:right w:val="single" w:sz="4" w:space="0" w:color="auto"/>
            </w:tcBorders>
          </w:tcPr>
          <w:p w14:paraId="465067A1" w14:textId="77777777" w:rsidR="00DD45A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保持镇域经济稳健恢复增长、“三农”工作重心全面转向乡村振兴，加快构建现代产业融合发展体系，经济发展行稳致远，美丽乡村建设卓有成效、公共服务能力稳步提升，全面推进乡村振兴、促进农业高质高效、乡村宜居宜业、农民富裕富足，为打造新时代团结和谐、繁荣富裕、文明进步、安居乐业、生态良好的铁厂沟镇而不懈努力奋斗。2024年重点工作如下：1、深刻把握农村改革发展稳定大局，立足区域特色和经济社会发展实际，积极探索发展农村经济的有效形式，加快城市化进程，积极打造大草滩村美食一条街。2、完善曙光下村、大草滩村农村公共服务，为农民提供良好的生活环境做好巷道的绿化等工程。3.创新工作机制，拓宽服务渠道，改进服务方式，做好公共服务管理职能，增强宗旨意识，巩固党在农村的执政地位，用好拨付的村级支出，保障村组织正常运转。</w:t>
            </w:r>
          </w:p>
        </w:tc>
        <w:tc>
          <w:tcPr>
            <w:tcW w:w="284" w:type="dxa"/>
            <w:tcBorders>
              <w:top w:val="nil"/>
              <w:left w:val="nil"/>
              <w:bottom w:val="nil"/>
              <w:right w:val="nil"/>
            </w:tcBorders>
            <w:noWrap/>
            <w:vAlign w:val="center"/>
          </w:tcPr>
          <w:p w14:paraId="39B0686E" w14:textId="77777777" w:rsidR="00DD45A5" w:rsidRDefault="00DD45A5">
            <w:pPr>
              <w:widowControl/>
              <w:jc w:val="left"/>
              <w:rPr>
                <w:rFonts w:ascii="宋体" w:eastAsia="宋体" w:hAnsi="宋体" w:cs="宋体" w:hint="eastAsia"/>
                <w:sz w:val="18"/>
                <w:szCs w:val="18"/>
              </w:rPr>
            </w:pPr>
          </w:p>
        </w:tc>
      </w:tr>
      <w:tr w:rsidR="00DD45A5" w14:paraId="1FA08CA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A600F4D"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355D4C45"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037C80CE"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7B69308C"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359492E5"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40E22AC1"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707E3987"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12796190" w14:textId="77777777" w:rsidR="00DD45A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72F8281A" w14:textId="77777777" w:rsidR="00DD45A5" w:rsidRDefault="00DD45A5">
            <w:pPr>
              <w:widowControl/>
              <w:jc w:val="left"/>
              <w:rPr>
                <w:rFonts w:ascii="宋体" w:eastAsia="宋体" w:hAnsi="宋体" w:cs="宋体" w:hint="eastAsia"/>
                <w:b/>
                <w:bCs/>
                <w:sz w:val="18"/>
                <w:szCs w:val="18"/>
              </w:rPr>
            </w:pPr>
          </w:p>
        </w:tc>
      </w:tr>
      <w:tr w:rsidR="00DD45A5" w14:paraId="10583411"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595B81F"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2CDCA8D2"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59636279"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美丽乡村建设数量</w:t>
            </w:r>
          </w:p>
        </w:tc>
        <w:tc>
          <w:tcPr>
            <w:tcW w:w="1276" w:type="dxa"/>
            <w:tcBorders>
              <w:top w:val="nil"/>
              <w:left w:val="nil"/>
              <w:bottom w:val="single" w:sz="4" w:space="0" w:color="auto"/>
              <w:right w:val="single" w:sz="4" w:space="0" w:color="auto"/>
            </w:tcBorders>
            <w:noWrap/>
            <w:vAlign w:val="center"/>
          </w:tcPr>
          <w:p w14:paraId="6CF08AFA"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=2个</w:t>
            </w:r>
          </w:p>
        </w:tc>
        <w:tc>
          <w:tcPr>
            <w:tcW w:w="1701" w:type="dxa"/>
            <w:tcBorders>
              <w:top w:val="nil"/>
              <w:left w:val="nil"/>
              <w:bottom w:val="single" w:sz="4" w:space="0" w:color="auto"/>
              <w:right w:val="single" w:sz="4" w:space="0" w:color="auto"/>
            </w:tcBorders>
            <w:noWrap/>
            <w:vAlign w:val="center"/>
          </w:tcPr>
          <w:p w14:paraId="24483B5F" w14:textId="77777777" w:rsidR="00DD45A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曙光下村美丽乡村建设、大草滩村项目实施方案</w:t>
            </w:r>
          </w:p>
        </w:tc>
        <w:tc>
          <w:tcPr>
            <w:tcW w:w="1134" w:type="dxa"/>
            <w:tcBorders>
              <w:top w:val="nil"/>
              <w:left w:val="nil"/>
              <w:bottom w:val="single" w:sz="4" w:space="0" w:color="auto"/>
              <w:right w:val="single" w:sz="4" w:space="0" w:color="auto"/>
            </w:tcBorders>
            <w:noWrap/>
            <w:vAlign w:val="center"/>
          </w:tcPr>
          <w:p w14:paraId="2A984BC1"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2个</w:t>
            </w:r>
          </w:p>
        </w:tc>
        <w:tc>
          <w:tcPr>
            <w:tcW w:w="992" w:type="dxa"/>
            <w:tcBorders>
              <w:top w:val="nil"/>
              <w:left w:val="nil"/>
              <w:bottom w:val="single" w:sz="4" w:space="0" w:color="auto"/>
              <w:right w:val="single" w:sz="4" w:space="0" w:color="auto"/>
            </w:tcBorders>
            <w:noWrap/>
            <w:vAlign w:val="center"/>
          </w:tcPr>
          <w:p w14:paraId="6E428A34"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720" w:type="dxa"/>
            <w:tcBorders>
              <w:top w:val="nil"/>
              <w:left w:val="nil"/>
              <w:bottom w:val="single" w:sz="4" w:space="0" w:color="auto"/>
              <w:right w:val="single" w:sz="4" w:space="0" w:color="auto"/>
            </w:tcBorders>
            <w:noWrap/>
            <w:vAlign w:val="center"/>
          </w:tcPr>
          <w:p w14:paraId="7F50B512"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4D03167D" w14:textId="77777777" w:rsidR="00DD45A5" w:rsidRDefault="00DD45A5">
            <w:pPr>
              <w:widowControl/>
              <w:jc w:val="center"/>
              <w:rPr>
                <w:rFonts w:ascii="宋体" w:eastAsia="宋体" w:hAnsi="宋体" w:cs="宋体" w:hint="eastAsia"/>
                <w:sz w:val="18"/>
                <w:szCs w:val="18"/>
              </w:rPr>
            </w:pPr>
          </w:p>
        </w:tc>
      </w:tr>
      <w:tr w:rsidR="00DD45A5" w14:paraId="0EF139F4" w14:textId="77777777">
        <w:trPr>
          <w:cantSplit/>
          <w:trHeight w:val="740"/>
        </w:trPr>
        <w:tc>
          <w:tcPr>
            <w:tcW w:w="993" w:type="dxa"/>
            <w:vMerge/>
            <w:tcBorders>
              <w:left w:val="single" w:sz="4" w:space="0" w:color="auto"/>
              <w:right w:val="single" w:sz="4" w:space="0" w:color="auto"/>
            </w:tcBorders>
            <w:noWrap/>
            <w:vAlign w:val="center"/>
          </w:tcPr>
          <w:p w14:paraId="72B196DC" w14:textId="77777777" w:rsidR="00DD45A5" w:rsidRDefault="00DD45A5">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F4BE771" w14:textId="77777777" w:rsidR="00DD45A5" w:rsidRDefault="00DD45A5">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A333460"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巷道树木绿化修剪</w:t>
            </w:r>
          </w:p>
        </w:tc>
        <w:tc>
          <w:tcPr>
            <w:tcW w:w="1276" w:type="dxa"/>
            <w:tcBorders>
              <w:top w:val="nil"/>
              <w:left w:val="nil"/>
              <w:bottom w:val="single" w:sz="4" w:space="0" w:color="auto"/>
              <w:right w:val="single" w:sz="4" w:space="0" w:color="auto"/>
            </w:tcBorders>
            <w:noWrap/>
            <w:vAlign w:val="center"/>
          </w:tcPr>
          <w:p w14:paraId="45748FD8"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=220颗</w:t>
            </w:r>
          </w:p>
        </w:tc>
        <w:tc>
          <w:tcPr>
            <w:tcW w:w="1701" w:type="dxa"/>
            <w:tcBorders>
              <w:top w:val="nil"/>
              <w:left w:val="nil"/>
              <w:bottom w:val="single" w:sz="4" w:space="0" w:color="auto"/>
              <w:right w:val="single" w:sz="4" w:space="0" w:color="auto"/>
            </w:tcBorders>
            <w:noWrap/>
            <w:vAlign w:val="center"/>
          </w:tcPr>
          <w:p w14:paraId="55F269A5" w14:textId="77777777" w:rsidR="00DD45A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大草滩村项目实施方案</w:t>
            </w:r>
          </w:p>
        </w:tc>
        <w:tc>
          <w:tcPr>
            <w:tcW w:w="1134" w:type="dxa"/>
            <w:tcBorders>
              <w:top w:val="nil"/>
              <w:left w:val="nil"/>
              <w:bottom w:val="single" w:sz="4" w:space="0" w:color="auto"/>
              <w:right w:val="single" w:sz="4" w:space="0" w:color="auto"/>
            </w:tcBorders>
            <w:noWrap/>
            <w:vAlign w:val="center"/>
          </w:tcPr>
          <w:p w14:paraId="2DEF9A97"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220颗</w:t>
            </w:r>
          </w:p>
        </w:tc>
        <w:tc>
          <w:tcPr>
            <w:tcW w:w="992" w:type="dxa"/>
            <w:tcBorders>
              <w:top w:val="nil"/>
              <w:left w:val="nil"/>
              <w:bottom w:val="single" w:sz="4" w:space="0" w:color="auto"/>
              <w:right w:val="single" w:sz="4" w:space="0" w:color="auto"/>
            </w:tcBorders>
            <w:noWrap/>
            <w:vAlign w:val="center"/>
          </w:tcPr>
          <w:p w14:paraId="19E4CEDA"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720" w:type="dxa"/>
            <w:tcBorders>
              <w:top w:val="nil"/>
              <w:left w:val="nil"/>
              <w:bottom w:val="single" w:sz="4" w:space="0" w:color="auto"/>
              <w:right w:val="single" w:sz="4" w:space="0" w:color="auto"/>
            </w:tcBorders>
            <w:noWrap/>
            <w:vAlign w:val="center"/>
          </w:tcPr>
          <w:p w14:paraId="67FC47D3"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6AD0190A" w14:textId="77777777" w:rsidR="00DD45A5" w:rsidRDefault="00DD45A5">
            <w:pPr>
              <w:widowControl/>
              <w:jc w:val="center"/>
              <w:rPr>
                <w:rFonts w:ascii="宋体" w:eastAsia="宋体" w:hAnsi="宋体" w:cs="宋体" w:hint="eastAsia"/>
                <w:sz w:val="18"/>
                <w:szCs w:val="18"/>
              </w:rPr>
            </w:pPr>
          </w:p>
        </w:tc>
      </w:tr>
      <w:tr w:rsidR="00DD45A5" w14:paraId="1275D60C" w14:textId="77777777">
        <w:trPr>
          <w:cantSplit/>
          <w:trHeight w:val="740"/>
        </w:trPr>
        <w:tc>
          <w:tcPr>
            <w:tcW w:w="993" w:type="dxa"/>
            <w:vMerge/>
            <w:tcBorders>
              <w:left w:val="single" w:sz="4" w:space="0" w:color="auto"/>
              <w:right w:val="single" w:sz="4" w:space="0" w:color="auto"/>
            </w:tcBorders>
            <w:noWrap/>
            <w:vAlign w:val="center"/>
          </w:tcPr>
          <w:p w14:paraId="0A69F1D0" w14:textId="77777777" w:rsidR="00DD45A5" w:rsidRDefault="00DD45A5">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2B38872" w14:textId="77777777" w:rsidR="00DD45A5" w:rsidRDefault="00DD45A5">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CC2C11F"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人行道路面修复</w:t>
            </w:r>
          </w:p>
        </w:tc>
        <w:tc>
          <w:tcPr>
            <w:tcW w:w="1276" w:type="dxa"/>
            <w:tcBorders>
              <w:top w:val="nil"/>
              <w:left w:val="nil"/>
              <w:bottom w:val="single" w:sz="4" w:space="0" w:color="auto"/>
              <w:right w:val="single" w:sz="4" w:space="0" w:color="auto"/>
            </w:tcBorders>
            <w:noWrap/>
            <w:vAlign w:val="center"/>
          </w:tcPr>
          <w:p w14:paraId="4C3D71BB"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=3200米</w:t>
            </w:r>
          </w:p>
        </w:tc>
        <w:tc>
          <w:tcPr>
            <w:tcW w:w="1701" w:type="dxa"/>
            <w:tcBorders>
              <w:top w:val="nil"/>
              <w:left w:val="nil"/>
              <w:bottom w:val="single" w:sz="4" w:space="0" w:color="auto"/>
              <w:right w:val="single" w:sz="4" w:space="0" w:color="auto"/>
            </w:tcBorders>
            <w:noWrap/>
            <w:vAlign w:val="center"/>
          </w:tcPr>
          <w:p w14:paraId="1DE6635C" w14:textId="77777777" w:rsidR="00DD45A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大草滩村项目实施方案</w:t>
            </w:r>
          </w:p>
        </w:tc>
        <w:tc>
          <w:tcPr>
            <w:tcW w:w="1134" w:type="dxa"/>
            <w:tcBorders>
              <w:top w:val="nil"/>
              <w:left w:val="nil"/>
              <w:bottom w:val="single" w:sz="4" w:space="0" w:color="auto"/>
              <w:right w:val="single" w:sz="4" w:space="0" w:color="auto"/>
            </w:tcBorders>
            <w:noWrap/>
            <w:vAlign w:val="center"/>
          </w:tcPr>
          <w:p w14:paraId="17941B45"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3200米</w:t>
            </w:r>
          </w:p>
        </w:tc>
        <w:tc>
          <w:tcPr>
            <w:tcW w:w="992" w:type="dxa"/>
            <w:tcBorders>
              <w:top w:val="nil"/>
              <w:left w:val="nil"/>
              <w:bottom w:val="single" w:sz="4" w:space="0" w:color="auto"/>
              <w:right w:val="single" w:sz="4" w:space="0" w:color="auto"/>
            </w:tcBorders>
            <w:noWrap/>
            <w:vAlign w:val="center"/>
          </w:tcPr>
          <w:p w14:paraId="66D152C8"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720" w:type="dxa"/>
            <w:tcBorders>
              <w:top w:val="nil"/>
              <w:left w:val="nil"/>
              <w:bottom w:val="single" w:sz="4" w:space="0" w:color="auto"/>
              <w:right w:val="single" w:sz="4" w:space="0" w:color="auto"/>
            </w:tcBorders>
            <w:noWrap/>
            <w:vAlign w:val="center"/>
          </w:tcPr>
          <w:p w14:paraId="572A7A87"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5E932382" w14:textId="77777777" w:rsidR="00DD45A5" w:rsidRDefault="00DD45A5">
            <w:pPr>
              <w:widowControl/>
              <w:jc w:val="center"/>
              <w:rPr>
                <w:rFonts w:ascii="宋体" w:eastAsia="宋体" w:hAnsi="宋体" w:cs="宋体" w:hint="eastAsia"/>
                <w:sz w:val="18"/>
                <w:szCs w:val="18"/>
              </w:rPr>
            </w:pPr>
          </w:p>
        </w:tc>
      </w:tr>
      <w:tr w:rsidR="00DD45A5" w14:paraId="75004211" w14:textId="77777777">
        <w:trPr>
          <w:cantSplit/>
          <w:trHeight w:val="740"/>
        </w:trPr>
        <w:tc>
          <w:tcPr>
            <w:tcW w:w="993" w:type="dxa"/>
            <w:vMerge/>
            <w:tcBorders>
              <w:left w:val="single" w:sz="4" w:space="0" w:color="auto"/>
              <w:right w:val="single" w:sz="4" w:space="0" w:color="auto"/>
            </w:tcBorders>
            <w:noWrap/>
            <w:vAlign w:val="center"/>
          </w:tcPr>
          <w:p w14:paraId="54B875F3" w14:textId="77777777" w:rsidR="00DD45A5" w:rsidRDefault="00DD45A5">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B57ED6A" w14:textId="77777777" w:rsidR="00DD45A5" w:rsidRDefault="00DD45A5">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618F37E6"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维持正常运转行政村个数</w:t>
            </w:r>
          </w:p>
        </w:tc>
        <w:tc>
          <w:tcPr>
            <w:tcW w:w="1276" w:type="dxa"/>
            <w:tcBorders>
              <w:top w:val="nil"/>
              <w:left w:val="nil"/>
              <w:bottom w:val="single" w:sz="4" w:space="0" w:color="auto"/>
              <w:right w:val="single" w:sz="4" w:space="0" w:color="auto"/>
            </w:tcBorders>
            <w:noWrap/>
            <w:vAlign w:val="center"/>
          </w:tcPr>
          <w:p w14:paraId="0E04E5F3"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=8个</w:t>
            </w:r>
          </w:p>
        </w:tc>
        <w:tc>
          <w:tcPr>
            <w:tcW w:w="1701" w:type="dxa"/>
            <w:tcBorders>
              <w:top w:val="nil"/>
              <w:left w:val="nil"/>
              <w:bottom w:val="single" w:sz="4" w:space="0" w:color="auto"/>
              <w:right w:val="single" w:sz="4" w:space="0" w:color="auto"/>
            </w:tcBorders>
            <w:noWrap/>
            <w:vAlign w:val="center"/>
          </w:tcPr>
          <w:p w14:paraId="691428CF" w14:textId="77777777" w:rsidR="00DD45A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2024年工作计划</w:t>
            </w:r>
          </w:p>
        </w:tc>
        <w:tc>
          <w:tcPr>
            <w:tcW w:w="1134" w:type="dxa"/>
            <w:tcBorders>
              <w:top w:val="nil"/>
              <w:left w:val="nil"/>
              <w:bottom w:val="single" w:sz="4" w:space="0" w:color="auto"/>
              <w:right w:val="single" w:sz="4" w:space="0" w:color="auto"/>
            </w:tcBorders>
            <w:noWrap/>
            <w:vAlign w:val="center"/>
          </w:tcPr>
          <w:p w14:paraId="250A6F6F"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8个</w:t>
            </w:r>
          </w:p>
        </w:tc>
        <w:tc>
          <w:tcPr>
            <w:tcW w:w="992" w:type="dxa"/>
            <w:tcBorders>
              <w:top w:val="nil"/>
              <w:left w:val="nil"/>
              <w:bottom w:val="single" w:sz="4" w:space="0" w:color="auto"/>
              <w:right w:val="single" w:sz="4" w:space="0" w:color="auto"/>
            </w:tcBorders>
            <w:noWrap/>
            <w:vAlign w:val="center"/>
          </w:tcPr>
          <w:p w14:paraId="68E26763"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720" w:type="dxa"/>
            <w:tcBorders>
              <w:top w:val="nil"/>
              <w:left w:val="nil"/>
              <w:bottom w:val="single" w:sz="4" w:space="0" w:color="auto"/>
              <w:right w:val="single" w:sz="4" w:space="0" w:color="auto"/>
            </w:tcBorders>
            <w:noWrap/>
            <w:vAlign w:val="center"/>
          </w:tcPr>
          <w:p w14:paraId="2AD4630F"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4DED7ADF" w14:textId="77777777" w:rsidR="00DD45A5" w:rsidRDefault="00DD45A5">
            <w:pPr>
              <w:widowControl/>
              <w:jc w:val="center"/>
              <w:rPr>
                <w:rFonts w:ascii="宋体" w:eastAsia="宋体" w:hAnsi="宋体" w:cs="宋体" w:hint="eastAsia"/>
                <w:sz w:val="18"/>
                <w:szCs w:val="18"/>
              </w:rPr>
            </w:pPr>
          </w:p>
        </w:tc>
      </w:tr>
      <w:tr w:rsidR="00DD45A5" w14:paraId="0566B428" w14:textId="77777777">
        <w:trPr>
          <w:cantSplit/>
          <w:trHeight w:val="740"/>
        </w:trPr>
        <w:tc>
          <w:tcPr>
            <w:tcW w:w="993" w:type="dxa"/>
            <w:vMerge/>
            <w:tcBorders>
              <w:left w:val="single" w:sz="4" w:space="0" w:color="auto"/>
              <w:right w:val="single" w:sz="4" w:space="0" w:color="auto"/>
            </w:tcBorders>
            <w:noWrap/>
            <w:vAlign w:val="center"/>
          </w:tcPr>
          <w:p w14:paraId="42FFDA3B" w14:textId="77777777" w:rsidR="00DD45A5" w:rsidRDefault="00DD45A5">
            <w:pPr>
              <w:widowControl/>
              <w:jc w:val="center"/>
              <w:rPr>
                <w:rFonts w:ascii="宋体" w:eastAsia="宋体" w:hAnsi="宋体" w:cs="宋体" w:hint="eastAsia"/>
                <w:sz w:val="18"/>
                <w:szCs w:val="18"/>
              </w:rPr>
            </w:pPr>
          </w:p>
        </w:tc>
        <w:tc>
          <w:tcPr>
            <w:tcW w:w="1417" w:type="dxa"/>
            <w:tcBorders>
              <w:top w:val="nil"/>
              <w:left w:val="nil"/>
              <w:bottom w:val="single" w:sz="4" w:space="0" w:color="auto"/>
              <w:right w:val="single" w:sz="4" w:space="0" w:color="auto"/>
            </w:tcBorders>
            <w:noWrap/>
            <w:vAlign w:val="center"/>
          </w:tcPr>
          <w:p w14:paraId="1A2C6490"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1AD6C429"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项目（工程）验收合格率</w:t>
            </w:r>
          </w:p>
        </w:tc>
        <w:tc>
          <w:tcPr>
            <w:tcW w:w="1276" w:type="dxa"/>
            <w:tcBorders>
              <w:top w:val="nil"/>
              <w:left w:val="nil"/>
              <w:bottom w:val="single" w:sz="4" w:space="0" w:color="auto"/>
              <w:right w:val="single" w:sz="4" w:space="0" w:color="auto"/>
            </w:tcBorders>
            <w:noWrap/>
            <w:vAlign w:val="center"/>
          </w:tcPr>
          <w:p w14:paraId="7F326133"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&gt;=90%</w:t>
            </w:r>
          </w:p>
        </w:tc>
        <w:tc>
          <w:tcPr>
            <w:tcW w:w="1701" w:type="dxa"/>
            <w:tcBorders>
              <w:top w:val="nil"/>
              <w:left w:val="nil"/>
              <w:bottom w:val="single" w:sz="4" w:space="0" w:color="auto"/>
              <w:right w:val="single" w:sz="4" w:space="0" w:color="auto"/>
            </w:tcBorders>
            <w:noWrap/>
            <w:vAlign w:val="center"/>
          </w:tcPr>
          <w:p w14:paraId="65CB29F2" w14:textId="77777777" w:rsidR="00DD45A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大草滩村项目实施方案</w:t>
            </w:r>
          </w:p>
        </w:tc>
        <w:tc>
          <w:tcPr>
            <w:tcW w:w="1134" w:type="dxa"/>
            <w:tcBorders>
              <w:top w:val="nil"/>
              <w:left w:val="nil"/>
              <w:bottom w:val="single" w:sz="4" w:space="0" w:color="auto"/>
              <w:right w:val="single" w:sz="4" w:space="0" w:color="auto"/>
            </w:tcBorders>
            <w:noWrap/>
            <w:vAlign w:val="center"/>
          </w:tcPr>
          <w:p w14:paraId="6B333CF3"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992" w:type="dxa"/>
            <w:tcBorders>
              <w:top w:val="nil"/>
              <w:left w:val="nil"/>
              <w:bottom w:val="single" w:sz="4" w:space="0" w:color="auto"/>
              <w:right w:val="single" w:sz="4" w:space="0" w:color="auto"/>
            </w:tcBorders>
            <w:noWrap/>
            <w:vAlign w:val="center"/>
          </w:tcPr>
          <w:p w14:paraId="2F9788F1"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720" w:type="dxa"/>
            <w:tcBorders>
              <w:top w:val="nil"/>
              <w:left w:val="nil"/>
              <w:bottom w:val="single" w:sz="4" w:space="0" w:color="auto"/>
              <w:right w:val="single" w:sz="4" w:space="0" w:color="auto"/>
            </w:tcBorders>
            <w:noWrap/>
            <w:vAlign w:val="center"/>
          </w:tcPr>
          <w:p w14:paraId="6BE2B1F5"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2B2663B0" w14:textId="77777777" w:rsidR="00DD45A5" w:rsidRDefault="00DD45A5">
            <w:pPr>
              <w:widowControl/>
              <w:jc w:val="center"/>
              <w:rPr>
                <w:rFonts w:ascii="宋体" w:eastAsia="宋体" w:hAnsi="宋体" w:cs="宋体" w:hint="eastAsia"/>
                <w:sz w:val="18"/>
                <w:szCs w:val="18"/>
              </w:rPr>
            </w:pPr>
          </w:p>
        </w:tc>
      </w:tr>
      <w:tr w:rsidR="00DD45A5" w14:paraId="19779D3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BDAFFEF" w14:textId="77777777" w:rsidR="00DD45A5" w:rsidRDefault="00DD45A5">
            <w:pPr>
              <w:widowControl/>
              <w:jc w:val="center"/>
              <w:rPr>
                <w:rFonts w:ascii="宋体" w:eastAsia="宋体" w:hAnsi="宋体" w:cs="宋体" w:hint="eastAsia"/>
                <w:sz w:val="18"/>
                <w:szCs w:val="18"/>
              </w:rPr>
            </w:pPr>
          </w:p>
        </w:tc>
        <w:tc>
          <w:tcPr>
            <w:tcW w:w="1417" w:type="dxa"/>
            <w:tcBorders>
              <w:top w:val="single" w:sz="4" w:space="0" w:color="auto"/>
              <w:left w:val="nil"/>
              <w:bottom w:val="single" w:sz="4" w:space="0" w:color="auto"/>
              <w:right w:val="single" w:sz="4" w:space="0" w:color="auto"/>
            </w:tcBorders>
            <w:noWrap/>
            <w:vAlign w:val="center"/>
          </w:tcPr>
          <w:p w14:paraId="138CEDDA"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时效指标</w:t>
            </w:r>
          </w:p>
        </w:tc>
        <w:tc>
          <w:tcPr>
            <w:tcW w:w="1418" w:type="dxa"/>
            <w:tcBorders>
              <w:top w:val="single" w:sz="4" w:space="0" w:color="auto"/>
              <w:left w:val="nil"/>
              <w:bottom w:val="single" w:sz="4" w:space="0" w:color="auto"/>
              <w:right w:val="single" w:sz="4" w:space="0" w:color="auto"/>
            </w:tcBorders>
            <w:noWrap/>
            <w:vAlign w:val="center"/>
          </w:tcPr>
          <w:p w14:paraId="4305A6F1"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项目（工程）指标完成时限</w:t>
            </w:r>
          </w:p>
        </w:tc>
        <w:tc>
          <w:tcPr>
            <w:tcW w:w="1276" w:type="dxa"/>
            <w:tcBorders>
              <w:top w:val="single" w:sz="4" w:space="0" w:color="auto"/>
              <w:left w:val="nil"/>
              <w:bottom w:val="single" w:sz="4" w:space="0" w:color="auto"/>
              <w:right w:val="single" w:sz="4" w:space="0" w:color="auto"/>
            </w:tcBorders>
            <w:noWrap/>
            <w:vAlign w:val="center"/>
          </w:tcPr>
          <w:p w14:paraId="498E5A2B"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&lt;=12个月</w:t>
            </w:r>
          </w:p>
        </w:tc>
        <w:tc>
          <w:tcPr>
            <w:tcW w:w="1701" w:type="dxa"/>
            <w:tcBorders>
              <w:top w:val="single" w:sz="4" w:space="0" w:color="auto"/>
              <w:left w:val="nil"/>
              <w:bottom w:val="single" w:sz="4" w:space="0" w:color="auto"/>
              <w:right w:val="single" w:sz="4" w:space="0" w:color="auto"/>
            </w:tcBorders>
            <w:noWrap/>
            <w:vAlign w:val="center"/>
          </w:tcPr>
          <w:p w14:paraId="13E60A08" w14:textId="77777777" w:rsidR="00DD45A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大草滩村项目实施方案</w:t>
            </w:r>
          </w:p>
        </w:tc>
        <w:tc>
          <w:tcPr>
            <w:tcW w:w="1134" w:type="dxa"/>
            <w:tcBorders>
              <w:top w:val="single" w:sz="4" w:space="0" w:color="auto"/>
              <w:left w:val="nil"/>
              <w:bottom w:val="single" w:sz="4" w:space="0" w:color="auto"/>
              <w:right w:val="single" w:sz="4" w:space="0" w:color="auto"/>
            </w:tcBorders>
            <w:noWrap/>
            <w:vAlign w:val="center"/>
          </w:tcPr>
          <w:p w14:paraId="4E153C6F"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single" w:sz="4" w:space="0" w:color="auto"/>
              <w:left w:val="nil"/>
              <w:bottom w:val="single" w:sz="4" w:space="0" w:color="auto"/>
              <w:right w:val="single" w:sz="4" w:space="0" w:color="auto"/>
            </w:tcBorders>
            <w:noWrap/>
            <w:vAlign w:val="center"/>
          </w:tcPr>
          <w:p w14:paraId="29AC7AC5"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720" w:type="dxa"/>
            <w:tcBorders>
              <w:top w:val="single" w:sz="4" w:space="0" w:color="auto"/>
              <w:left w:val="nil"/>
              <w:bottom w:val="single" w:sz="4" w:space="0" w:color="auto"/>
              <w:right w:val="single" w:sz="4" w:space="0" w:color="auto"/>
            </w:tcBorders>
            <w:noWrap/>
            <w:vAlign w:val="center"/>
          </w:tcPr>
          <w:p w14:paraId="4C4C4498"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24E9BE2B" w14:textId="77777777" w:rsidR="00DD45A5" w:rsidRDefault="00DD45A5">
            <w:pPr>
              <w:widowControl/>
              <w:jc w:val="center"/>
              <w:rPr>
                <w:rFonts w:ascii="宋体" w:eastAsia="宋体" w:hAnsi="宋体" w:cs="宋体" w:hint="eastAsia"/>
                <w:sz w:val="18"/>
                <w:szCs w:val="18"/>
              </w:rPr>
            </w:pPr>
          </w:p>
        </w:tc>
      </w:tr>
      <w:tr w:rsidR="00DD45A5" w14:paraId="0DF114EF"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15377278"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372F68A3"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41391E26" w14:textId="77777777" w:rsidR="00DD45A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99.09</w:t>
            </w:r>
          </w:p>
        </w:tc>
        <w:tc>
          <w:tcPr>
            <w:tcW w:w="284" w:type="dxa"/>
            <w:tcBorders>
              <w:top w:val="nil"/>
              <w:left w:val="nil"/>
              <w:bottom w:val="nil"/>
              <w:right w:val="nil"/>
            </w:tcBorders>
            <w:noWrap/>
            <w:vAlign w:val="center"/>
          </w:tcPr>
          <w:p w14:paraId="3B414E5D" w14:textId="77777777" w:rsidR="00DD45A5" w:rsidRDefault="00DD45A5">
            <w:pPr>
              <w:widowControl/>
              <w:jc w:val="center"/>
              <w:rPr>
                <w:rFonts w:ascii="宋体" w:eastAsia="宋体" w:hAnsi="宋体" w:cs="宋体" w:hint="eastAsia"/>
                <w:sz w:val="18"/>
                <w:szCs w:val="18"/>
              </w:rPr>
            </w:pPr>
          </w:p>
        </w:tc>
      </w:tr>
    </w:tbl>
    <w:p w14:paraId="292DD271" w14:textId="77777777" w:rsidR="00DD45A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1F9BE02" w14:textId="77777777" w:rsidR="00DD45A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45A5" w14:paraId="201D0D3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DA30A6D"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1D14BB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乌财农[2023]84号中央农村综合改革转移支付项目</w:t>
            </w:r>
          </w:p>
        </w:tc>
      </w:tr>
      <w:tr w:rsidR="00DD45A5" w14:paraId="52FA367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E2055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A7D793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铁厂沟镇人民政府</w:t>
            </w:r>
          </w:p>
        </w:tc>
        <w:tc>
          <w:tcPr>
            <w:tcW w:w="1275" w:type="dxa"/>
            <w:gridSpan w:val="2"/>
            <w:tcBorders>
              <w:top w:val="nil"/>
              <w:left w:val="nil"/>
              <w:bottom w:val="single" w:sz="4" w:space="0" w:color="auto"/>
              <w:right w:val="single" w:sz="4" w:space="0" w:color="000000"/>
            </w:tcBorders>
            <w:vAlign w:val="center"/>
          </w:tcPr>
          <w:p w14:paraId="6E967FC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645233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乌鲁木齐市米东区铁厂沟镇政府</w:t>
            </w:r>
          </w:p>
        </w:tc>
      </w:tr>
      <w:tr w:rsidR="00DD45A5" w14:paraId="41C557B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4AF2B0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094AD8C" w14:textId="77777777" w:rsidR="00DD45A5" w:rsidRDefault="00DD45A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A38F9B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1CF9C9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5781E1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3E9742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ACFC13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750AB1B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D45A5" w14:paraId="2ADD56E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2F233C"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55FCF8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615812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125" w:type="dxa"/>
            <w:tcBorders>
              <w:top w:val="nil"/>
              <w:left w:val="nil"/>
              <w:bottom w:val="single" w:sz="4" w:space="0" w:color="auto"/>
              <w:right w:val="single" w:sz="4" w:space="0" w:color="auto"/>
            </w:tcBorders>
            <w:noWrap/>
            <w:vAlign w:val="center"/>
          </w:tcPr>
          <w:p w14:paraId="0A07D17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275" w:type="dxa"/>
            <w:gridSpan w:val="2"/>
            <w:tcBorders>
              <w:top w:val="single" w:sz="4" w:space="0" w:color="auto"/>
              <w:left w:val="nil"/>
              <w:bottom w:val="single" w:sz="4" w:space="0" w:color="auto"/>
              <w:right w:val="single" w:sz="4" w:space="0" w:color="000000"/>
            </w:tcBorders>
            <w:noWrap/>
            <w:vAlign w:val="center"/>
          </w:tcPr>
          <w:p w14:paraId="45E4710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69.38</w:t>
            </w:r>
          </w:p>
        </w:tc>
        <w:tc>
          <w:tcPr>
            <w:tcW w:w="1134" w:type="dxa"/>
            <w:gridSpan w:val="2"/>
            <w:tcBorders>
              <w:top w:val="single" w:sz="4" w:space="0" w:color="auto"/>
              <w:left w:val="nil"/>
              <w:bottom w:val="single" w:sz="4" w:space="0" w:color="auto"/>
              <w:right w:val="single" w:sz="4" w:space="0" w:color="auto"/>
            </w:tcBorders>
            <w:vAlign w:val="center"/>
          </w:tcPr>
          <w:p w14:paraId="76F0BD7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50C21D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99.11%</w:t>
            </w:r>
          </w:p>
        </w:tc>
        <w:tc>
          <w:tcPr>
            <w:tcW w:w="1275" w:type="dxa"/>
            <w:tcBorders>
              <w:top w:val="nil"/>
              <w:left w:val="nil"/>
              <w:bottom w:val="single" w:sz="4" w:space="0" w:color="auto"/>
              <w:right w:val="single" w:sz="4" w:space="0" w:color="auto"/>
            </w:tcBorders>
            <w:vAlign w:val="center"/>
          </w:tcPr>
          <w:p w14:paraId="2364794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9.91分</w:t>
            </w:r>
          </w:p>
        </w:tc>
      </w:tr>
      <w:tr w:rsidR="00DD45A5" w14:paraId="522DEC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316F9B"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0A6582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ACC466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125" w:type="dxa"/>
            <w:tcBorders>
              <w:top w:val="nil"/>
              <w:left w:val="nil"/>
              <w:bottom w:val="single" w:sz="4" w:space="0" w:color="auto"/>
              <w:right w:val="single" w:sz="4" w:space="0" w:color="auto"/>
            </w:tcBorders>
            <w:noWrap/>
            <w:vAlign w:val="center"/>
          </w:tcPr>
          <w:p w14:paraId="13F12BB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70.00</w:t>
            </w:r>
          </w:p>
        </w:tc>
        <w:tc>
          <w:tcPr>
            <w:tcW w:w="1275" w:type="dxa"/>
            <w:gridSpan w:val="2"/>
            <w:tcBorders>
              <w:top w:val="single" w:sz="4" w:space="0" w:color="auto"/>
              <w:left w:val="nil"/>
              <w:bottom w:val="single" w:sz="4" w:space="0" w:color="auto"/>
              <w:right w:val="single" w:sz="4" w:space="0" w:color="000000"/>
            </w:tcBorders>
            <w:noWrap/>
            <w:vAlign w:val="center"/>
          </w:tcPr>
          <w:p w14:paraId="4B1D32E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69.38</w:t>
            </w:r>
          </w:p>
        </w:tc>
        <w:tc>
          <w:tcPr>
            <w:tcW w:w="1134" w:type="dxa"/>
            <w:gridSpan w:val="2"/>
            <w:tcBorders>
              <w:top w:val="single" w:sz="4" w:space="0" w:color="auto"/>
              <w:left w:val="nil"/>
              <w:bottom w:val="single" w:sz="4" w:space="0" w:color="auto"/>
              <w:right w:val="single" w:sz="4" w:space="0" w:color="auto"/>
            </w:tcBorders>
            <w:vAlign w:val="center"/>
          </w:tcPr>
          <w:p w14:paraId="3C833EB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202548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1806D2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6A5CECB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B45A45"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DDE4CF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89823A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7577624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D6684F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133A5A5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69EA01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BADC36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016EAF3B"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95B458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D825E4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F42D3D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D45A5" w14:paraId="76B9516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1BF5944" w14:textId="77777777" w:rsidR="00DD45A5" w:rsidRDefault="00DD45A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F604AB5"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实施内容为绿化村内巷道，安装垃圾船以及果皮箱；修复人行道，巷道安装电源路灯等等。该项目建成后，对改善铁厂沟镇大草滩村生态环境，维护乡村生态安全，改善村容村貌和人居环境。提升农民生活品质为目标，绿化美化村庄，全面提升全村绿化水平，改善村庄环境质量，提高群众的获得感和幸福感。</w:t>
            </w:r>
          </w:p>
        </w:tc>
        <w:tc>
          <w:tcPr>
            <w:tcW w:w="4677" w:type="dxa"/>
            <w:gridSpan w:val="7"/>
            <w:tcBorders>
              <w:top w:val="single" w:sz="4" w:space="0" w:color="auto"/>
              <w:left w:val="nil"/>
              <w:bottom w:val="single" w:sz="4" w:space="0" w:color="auto"/>
              <w:right w:val="single" w:sz="4" w:space="0" w:color="000000"/>
            </w:tcBorders>
          </w:tcPr>
          <w:p w14:paraId="60A930D9"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此项目为中央综合改革项目：大草滩村公益建设事业预算资金70万元，2024年财政支付69.384万元，主要实施大草滩村巷道绿化、硬化、亮化工程包括村内巷道裁种修剪200颗，亮化2000米，安装路灯100盏，人行道路面修复3000米，购置垃圾船10个，果皮箱100个。</w:t>
            </w:r>
          </w:p>
        </w:tc>
      </w:tr>
      <w:tr w:rsidR="00DD45A5" w14:paraId="7FAC2E73"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10F0239" w14:textId="77777777" w:rsidR="00DD45A5" w:rsidRDefault="00DD45A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B19539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DA222C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0528FD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5303D7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4D5A35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BB7254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C68396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A9D4C5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D45A5" w14:paraId="4CB5F34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510A186" w14:textId="77777777" w:rsidR="00DD45A5" w:rsidRDefault="00DD45A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9082EEB" w14:textId="77777777" w:rsidR="00DD45A5" w:rsidRDefault="00DD45A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69327E1" w14:textId="77777777" w:rsidR="00DD45A5" w:rsidRDefault="00DD45A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2212F6C" w14:textId="77777777" w:rsidR="00DD45A5" w:rsidRDefault="00DD45A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F3FE999" w14:textId="77777777" w:rsidR="00DD45A5" w:rsidRDefault="00DD45A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A282060" w14:textId="77777777" w:rsidR="00DD45A5" w:rsidRDefault="00DD45A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82A43A4" w14:textId="77777777" w:rsidR="00DD45A5" w:rsidRDefault="00DD45A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EBF3558" w14:textId="77777777" w:rsidR="00DD45A5" w:rsidRDefault="00DD45A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D7BAB60" w14:textId="77777777" w:rsidR="00DD45A5" w:rsidRDefault="00DD45A5">
            <w:pPr>
              <w:widowControl/>
              <w:jc w:val="left"/>
              <w:rPr>
                <w:rFonts w:ascii="宋体" w:eastAsia="宋体" w:hAnsi="宋体" w:cs="宋体" w:hint="eastAsia"/>
                <w:color w:val="000000"/>
                <w:sz w:val="18"/>
                <w:szCs w:val="18"/>
              </w:rPr>
            </w:pPr>
          </w:p>
        </w:tc>
      </w:tr>
      <w:tr w:rsidR="00DD45A5" w14:paraId="1D79810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175158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71FA44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1ABF776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BD83437"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路面修复</w:t>
            </w:r>
          </w:p>
        </w:tc>
        <w:tc>
          <w:tcPr>
            <w:tcW w:w="1125" w:type="dxa"/>
            <w:tcBorders>
              <w:top w:val="nil"/>
              <w:left w:val="nil"/>
              <w:bottom w:val="single" w:sz="4" w:space="0" w:color="auto"/>
              <w:right w:val="single" w:sz="4" w:space="0" w:color="auto"/>
            </w:tcBorders>
            <w:vAlign w:val="center"/>
          </w:tcPr>
          <w:p w14:paraId="799B8ED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=3千米</w:t>
            </w:r>
          </w:p>
        </w:tc>
        <w:tc>
          <w:tcPr>
            <w:tcW w:w="1229" w:type="dxa"/>
            <w:tcBorders>
              <w:top w:val="nil"/>
              <w:left w:val="nil"/>
              <w:bottom w:val="single" w:sz="4" w:space="0" w:color="auto"/>
              <w:right w:val="single" w:sz="4" w:space="0" w:color="auto"/>
            </w:tcBorders>
            <w:vAlign w:val="center"/>
          </w:tcPr>
          <w:p w14:paraId="3F70DBD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3千米</w:t>
            </w:r>
          </w:p>
        </w:tc>
        <w:tc>
          <w:tcPr>
            <w:tcW w:w="755" w:type="dxa"/>
            <w:gridSpan w:val="2"/>
            <w:tcBorders>
              <w:top w:val="single" w:sz="4" w:space="0" w:color="auto"/>
              <w:left w:val="nil"/>
              <w:bottom w:val="single" w:sz="4" w:space="0" w:color="auto"/>
              <w:right w:val="single" w:sz="4" w:space="0" w:color="000000"/>
            </w:tcBorders>
            <w:vAlign w:val="center"/>
          </w:tcPr>
          <w:p w14:paraId="594C5D8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50F256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DEB78B1" w14:textId="77777777" w:rsidR="00DD45A5" w:rsidRDefault="00DD45A5">
            <w:pPr>
              <w:widowControl/>
              <w:jc w:val="center"/>
              <w:rPr>
                <w:rFonts w:ascii="宋体" w:eastAsia="宋体" w:hAnsi="宋体" w:cs="宋体" w:hint="eastAsia"/>
                <w:color w:val="000000"/>
                <w:sz w:val="18"/>
                <w:szCs w:val="18"/>
              </w:rPr>
            </w:pPr>
          </w:p>
        </w:tc>
      </w:tr>
      <w:tr w:rsidR="00DD45A5" w14:paraId="075662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4C538A"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D4BE1BC"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86DF510"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A9CC159"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亮化安装路灯</w:t>
            </w:r>
          </w:p>
        </w:tc>
        <w:tc>
          <w:tcPr>
            <w:tcW w:w="1125" w:type="dxa"/>
            <w:tcBorders>
              <w:top w:val="nil"/>
              <w:left w:val="nil"/>
              <w:bottom w:val="single" w:sz="4" w:space="0" w:color="auto"/>
              <w:right w:val="single" w:sz="4" w:space="0" w:color="auto"/>
            </w:tcBorders>
            <w:vAlign w:val="center"/>
          </w:tcPr>
          <w:p w14:paraId="4D2F453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=100盏</w:t>
            </w:r>
          </w:p>
        </w:tc>
        <w:tc>
          <w:tcPr>
            <w:tcW w:w="1229" w:type="dxa"/>
            <w:tcBorders>
              <w:top w:val="nil"/>
              <w:left w:val="nil"/>
              <w:bottom w:val="single" w:sz="4" w:space="0" w:color="auto"/>
              <w:right w:val="single" w:sz="4" w:space="0" w:color="auto"/>
            </w:tcBorders>
            <w:vAlign w:val="center"/>
          </w:tcPr>
          <w:p w14:paraId="27C6669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100盏</w:t>
            </w:r>
          </w:p>
        </w:tc>
        <w:tc>
          <w:tcPr>
            <w:tcW w:w="755" w:type="dxa"/>
            <w:gridSpan w:val="2"/>
            <w:tcBorders>
              <w:top w:val="single" w:sz="4" w:space="0" w:color="auto"/>
              <w:left w:val="nil"/>
              <w:bottom w:val="single" w:sz="4" w:space="0" w:color="auto"/>
              <w:right w:val="single" w:sz="4" w:space="0" w:color="000000"/>
            </w:tcBorders>
            <w:vAlign w:val="center"/>
          </w:tcPr>
          <w:p w14:paraId="2FBC96C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26A9B3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8022A24" w14:textId="77777777" w:rsidR="00DD45A5" w:rsidRDefault="00DD45A5">
            <w:pPr>
              <w:widowControl/>
              <w:jc w:val="center"/>
              <w:rPr>
                <w:rFonts w:ascii="宋体" w:eastAsia="宋体" w:hAnsi="宋体" w:cs="宋体" w:hint="eastAsia"/>
                <w:color w:val="000000"/>
                <w:sz w:val="18"/>
                <w:szCs w:val="18"/>
              </w:rPr>
            </w:pPr>
          </w:p>
        </w:tc>
      </w:tr>
      <w:tr w:rsidR="00DD45A5" w14:paraId="275E72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9288A2"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2E7C334"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0B0971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16D8DA2"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工程验收合格率</w:t>
            </w:r>
          </w:p>
        </w:tc>
        <w:tc>
          <w:tcPr>
            <w:tcW w:w="1125" w:type="dxa"/>
            <w:tcBorders>
              <w:top w:val="nil"/>
              <w:left w:val="nil"/>
              <w:bottom w:val="single" w:sz="4" w:space="0" w:color="auto"/>
              <w:right w:val="single" w:sz="4" w:space="0" w:color="auto"/>
            </w:tcBorders>
            <w:vAlign w:val="center"/>
          </w:tcPr>
          <w:p w14:paraId="7E1A656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D70FF7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29F0AD8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8BA7CC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CC3A3A4" w14:textId="77777777" w:rsidR="00DD45A5" w:rsidRDefault="00DD45A5">
            <w:pPr>
              <w:widowControl/>
              <w:jc w:val="center"/>
              <w:rPr>
                <w:rFonts w:ascii="宋体" w:eastAsia="宋体" w:hAnsi="宋体" w:cs="宋体" w:hint="eastAsia"/>
                <w:color w:val="000000"/>
                <w:sz w:val="18"/>
                <w:szCs w:val="18"/>
              </w:rPr>
            </w:pPr>
          </w:p>
        </w:tc>
      </w:tr>
      <w:tr w:rsidR="00DD45A5" w14:paraId="0600305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3CDA32"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C5C25E8"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2F0AEF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5C534F1"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项目（工程）进行及时率</w:t>
            </w:r>
          </w:p>
        </w:tc>
        <w:tc>
          <w:tcPr>
            <w:tcW w:w="1125" w:type="dxa"/>
            <w:tcBorders>
              <w:top w:val="nil"/>
              <w:left w:val="nil"/>
              <w:bottom w:val="single" w:sz="4" w:space="0" w:color="auto"/>
              <w:right w:val="single" w:sz="4" w:space="0" w:color="auto"/>
            </w:tcBorders>
            <w:vAlign w:val="center"/>
          </w:tcPr>
          <w:p w14:paraId="609AB0C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027709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551B73B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099394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15FDAC6" w14:textId="77777777" w:rsidR="00DD45A5" w:rsidRDefault="00DD45A5">
            <w:pPr>
              <w:widowControl/>
              <w:jc w:val="center"/>
              <w:rPr>
                <w:rFonts w:ascii="宋体" w:eastAsia="宋体" w:hAnsi="宋体" w:cs="宋体" w:hint="eastAsia"/>
                <w:color w:val="000000"/>
                <w:sz w:val="18"/>
                <w:szCs w:val="18"/>
              </w:rPr>
            </w:pPr>
          </w:p>
        </w:tc>
      </w:tr>
      <w:tr w:rsidR="00DD45A5" w14:paraId="3F07AFC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33AD17" w14:textId="77777777" w:rsidR="00DD45A5" w:rsidRDefault="00DD45A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E8E600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64355B5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B627A14"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巷道绿化工程</w:t>
            </w:r>
          </w:p>
        </w:tc>
        <w:tc>
          <w:tcPr>
            <w:tcW w:w="1125" w:type="dxa"/>
            <w:tcBorders>
              <w:top w:val="nil"/>
              <w:left w:val="nil"/>
              <w:bottom w:val="single" w:sz="4" w:space="0" w:color="auto"/>
              <w:right w:val="single" w:sz="4" w:space="0" w:color="auto"/>
            </w:tcBorders>
            <w:vAlign w:val="center"/>
          </w:tcPr>
          <w:p w14:paraId="48F4705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&lt;=6万元</w:t>
            </w:r>
          </w:p>
        </w:tc>
        <w:tc>
          <w:tcPr>
            <w:tcW w:w="1229" w:type="dxa"/>
            <w:tcBorders>
              <w:top w:val="nil"/>
              <w:left w:val="nil"/>
              <w:bottom w:val="single" w:sz="4" w:space="0" w:color="auto"/>
              <w:right w:val="single" w:sz="4" w:space="0" w:color="auto"/>
            </w:tcBorders>
            <w:vAlign w:val="center"/>
          </w:tcPr>
          <w:p w14:paraId="087DB8E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6万元</w:t>
            </w:r>
          </w:p>
        </w:tc>
        <w:tc>
          <w:tcPr>
            <w:tcW w:w="755" w:type="dxa"/>
            <w:gridSpan w:val="2"/>
            <w:tcBorders>
              <w:top w:val="single" w:sz="4" w:space="0" w:color="auto"/>
              <w:left w:val="nil"/>
              <w:bottom w:val="single" w:sz="4" w:space="0" w:color="auto"/>
              <w:right w:val="single" w:sz="4" w:space="0" w:color="000000"/>
            </w:tcBorders>
            <w:vAlign w:val="center"/>
          </w:tcPr>
          <w:p w14:paraId="60D3C75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0FEF342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F83CCFF" w14:textId="77777777" w:rsidR="00DD45A5" w:rsidRDefault="00DD45A5">
            <w:pPr>
              <w:widowControl/>
              <w:jc w:val="center"/>
              <w:rPr>
                <w:rFonts w:ascii="宋体" w:eastAsia="宋体" w:hAnsi="宋体" w:cs="宋体" w:hint="eastAsia"/>
                <w:color w:val="000000"/>
                <w:sz w:val="18"/>
                <w:szCs w:val="18"/>
              </w:rPr>
            </w:pPr>
          </w:p>
        </w:tc>
      </w:tr>
      <w:tr w:rsidR="00DD45A5" w14:paraId="5FD032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955A95"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B573618"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7F05C61A"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BAF62A0"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巷道硬化工程</w:t>
            </w:r>
          </w:p>
        </w:tc>
        <w:tc>
          <w:tcPr>
            <w:tcW w:w="1125" w:type="dxa"/>
            <w:tcBorders>
              <w:top w:val="nil"/>
              <w:left w:val="nil"/>
              <w:bottom w:val="single" w:sz="4" w:space="0" w:color="auto"/>
              <w:right w:val="single" w:sz="4" w:space="0" w:color="auto"/>
            </w:tcBorders>
            <w:vAlign w:val="center"/>
          </w:tcPr>
          <w:p w14:paraId="56A4CA2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&lt;=30万元</w:t>
            </w:r>
          </w:p>
        </w:tc>
        <w:tc>
          <w:tcPr>
            <w:tcW w:w="1229" w:type="dxa"/>
            <w:tcBorders>
              <w:top w:val="nil"/>
              <w:left w:val="nil"/>
              <w:bottom w:val="single" w:sz="4" w:space="0" w:color="auto"/>
              <w:right w:val="single" w:sz="4" w:space="0" w:color="auto"/>
            </w:tcBorders>
            <w:vAlign w:val="center"/>
          </w:tcPr>
          <w:p w14:paraId="5B7E0C9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30万元</w:t>
            </w:r>
          </w:p>
        </w:tc>
        <w:tc>
          <w:tcPr>
            <w:tcW w:w="755" w:type="dxa"/>
            <w:gridSpan w:val="2"/>
            <w:tcBorders>
              <w:top w:val="single" w:sz="4" w:space="0" w:color="auto"/>
              <w:left w:val="nil"/>
              <w:bottom w:val="single" w:sz="4" w:space="0" w:color="auto"/>
              <w:right w:val="single" w:sz="4" w:space="0" w:color="000000"/>
            </w:tcBorders>
            <w:vAlign w:val="center"/>
          </w:tcPr>
          <w:p w14:paraId="12DEFB7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34A492E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6E303D73" w14:textId="77777777" w:rsidR="00DD45A5" w:rsidRDefault="00DD45A5">
            <w:pPr>
              <w:widowControl/>
              <w:jc w:val="center"/>
              <w:rPr>
                <w:rFonts w:ascii="宋体" w:eastAsia="宋体" w:hAnsi="宋体" w:cs="宋体" w:hint="eastAsia"/>
                <w:color w:val="000000"/>
                <w:sz w:val="18"/>
                <w:szCs w:val="18"/>
              </w:rPr>
            </w:pPr>
          </w:p>
        </w:tc>
      </w:tr>
      <w:tr w:rsidR="00DD45A5" w14:paraId="22905E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38D350"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E2DB1C0"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4B2C7700"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FE9DED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巷道亮化工程</w:t>
            </w:r>
          </w:p>
        </w:tc>
        <w:tc>
          <w:tcPr>
            <w:tcW w:w="1125" w:type="dxa"/>
            <w:tcBorders>
              <w:top w:val="nil"/>
              <w:left w:val="nil"/>
              <w:bottom w:val="single" w:sz="4" w:space="0" w:color="auto"/>
              <w:right w:val="single" w:sz="4" w:space="0" w:color="auto"/>
            </w:tcBorders>
            <w:vAlign w:val="center"/>
          </w:tcPr>
          <w:p w14:paraId="6A09B8B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&lt;=25万元</w:t>
            </w:r>
          </w:p>
        </w:tc>
        <w:tc>
          <w:tcPr>
            <w:tcW w:w="1229" w:type="dxa"/>
            <w:tcBorders>
              <w:top w:val="nil"/>
              <w:left w:val="nil"/>
              <w:bottom w:val="single" w:sz="4" w:space="0" w:color="auto"/>
              <w:right w:val="single" w:sz="4" w:space="0" w:color="auto"/>
            </w:tcBorders>
            <w:vAlign w:val="center"/>
          </w:tcPr>
          <w:p w14:paraId="5542524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25万元</w:t>
            </w:r>
          </w:p>
        </w:tc>
        <w:tc>
          <w:tcPr>
            <w:tcW w:w="755" w:type="dxa"/>
            <w:gridSpan w:val="2"/>
            <w:tcBorders>
              <w:top w:val="single" w:sz="4" w:space="0" w:color="auto"/>
              <w:left w:val="nil"/>
              <w:bottom w:val="single" w:sz="4" w:space="0" w:color="auto"/>
              <w:right w:val="single" w:sz="4" w:space="0" w:color="000000"/>
            </w:tcBorders>
            <w:vAlign w:val="center"/>
          </w:tcPr>
          <w:p w14:paraId="66D7543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01AF274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5CE2FA5F" w14:textId="77777777" w:rsidR="00DD45A5" w:rsidRDefault="00DD45A5">
            <w:pPr>
              <w:widowControl/>
              <w:jc w:val="center"/>
              <w:rPr>
                <w:rFonts w:ascii="宋体" w:eastAsia="宋体" w:hAnsi="宋体" w:cs="宋体" w:hint="eastAsia"/>
                <w:color w:val="000000"/>
                <w:sz w:val="18"/>
                <w:szCs w:val="18"/>
              </w:rPr>
            </w:pPr>
          </w:p>
        </w:tc>
      </w:tr>
      <w:tr w:rsidR="00DD45A5" w14:paraId="4BDC4EE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15BD81"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8B83F90"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BB3AFF6"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0C7D5AE"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其他配套设施工程</w:t>
            </w:r>
          </w:p>
        </w:tc>
        <w:tc>
          <w:tcPr>
            <w:tcW w:w="1125" w:type="dxa"/>
            <w:tcBorders>
              <w:top w:val="nil"/>
              <w:left w:val="nil"/>
              <w:bottom w:val="single" w:sz="4" w:space="0" w:color="auto"/>
              <w:right w:val="single" w:sz="4" w:space="0" w:color="auto"/>
            </w:tcBorders>
            <w:vAlign w:val="center"/>
          </w:tcPr>
          <w:p w14:paraId="6EE5FD3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&lt;=9万元</w:t>
            </w:r>
          </w:p>
        </w:tc>
        <w:tc>
          <w:tcPr>
            <w:tcW w:w="1229" w:type="dxa"/>
            <w:tcBorders>
              <w:top w:val="nil"/>
              <w:left w:val="nil"/>
              <w:bottom w:val="single" w:sz="4" w:space="0" w:color="auto"/>
              <w:right w:val="single" w:sz="4" w:space="0" w:color="auto"/>
            </w:tcBorders>
            <w:vAlign w:val="center"/>
          </w:tcPr>
          <w:p w14:paraId="189CFAE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8.384万元</w:t>
            </w:r>
          </w:p>
        </w:tc>
        <w:tc>
          <w:tcPr>
            <w:tcW w:w="755" w:type="dxa"/>
            <w:gridSpan w:val="2"/>
            <w:tcBorders>
              <w:top w:val="single" w:sz="4" w:space="0" w:color="auto"/>
              <w:left w:val="nil"/>
              <w:bottom w:val="single" w:sz="4" w:space="0" w:color="auto"/>
              <w:right w:val="single" w:sz="4" w:space="0" w:color="000000"/>
            </w:tcBorders>
            <w:vAlign w:val="center"/>
          </w:tcPr>
          <w:p w14:paraId="183BAB4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7F91F0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4.65</w:t>
            </w:r>
          </w:p>
        </w:tc>
        <w:tc>
          <w:tcPr>
            <w:tcW w:w="1984" w:type="dxa"/>
            <w:gridSpan w:val="2"/>
            <w:tcBorders>
              <w:top w:val="single" w:sz="4" w:space="0" w:color="auto"/>
              <w:left w:val="nil"/>
              <w:bottom w:val="single" w:sz="4" w:space="0" w:color="auto"/>
              <w:right w:val="single" w:sz="4" w:space="0" w:color="auto"/>
            </w:tcBorders>
            <w:vAlign w:val="center"/>
          </w:tcPr>
          <w:p w14:paraId="06C625B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工程费目标值9万元，工程费实际完成值8.384万元，完成率93%，故偏差7%</w:t>
            </w:r>
          </w:p>
        </w:tc>
      </w:tr>
      <w:tr w:rsidR="00DD45A5" w14:paraId="7A996CC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A03FB9"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B1692B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5AB6355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7484D3B"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改善村庄环境质量</w:t>
            </w:r>
          </w:p>
        </w:tc>
        <w:tc>
          <w:tcPr>
            <w:tcW w:w="1125" w:type="dxa"/>
            <w:tcBorders>
              <w:top w:val="nil"/>
              <w:left w:val="nil"/>
              <w:bottom w:val="single" w:sz="4" w:space="0" w:color="auto"/>
              <w:right w:val="single" w:sz="4" w:space="0" w:color="auto"/>
            </w:tcBorders>
            <w:vAlign w:val="center"/>
          </w:tcPr>
          <w:p w14:paraId="5F23B0A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6BA6290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911CEB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1D3568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38D36DA" w14:textId="77777777" w:rsidR="00DD45A5" w:rsidRDefault="00DD45A5">
            <w:pPr>
              <w:widowControl/>
              <w:jc w:val="center"/>
              <w:rPr>
                <w:rFonts w:ascii="宋体" w:eastAsia="宋体" w:hAnsi="宋体" w:cs="宋体" w:hint="eastAsia"/>
                <w:color w:val="000000"/>
                <w:sz w:val="18"/>
                <w:szCs w:val="18"/>
              </w:rPr>
            </w:pPr>
          </w:p>
        </w:tc>
      </w:tr>
      <w:tr w:rsidR="00DD45A5" w14:paraId="0EC1E0B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463197"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1CA539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E2A77C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8CD9EE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大草滩村村民满意度</w:t>
            </w:r>
          </w:p>
        </w:tc>
        <w:tc>
          <w:tcPr>
            <w:tcW w:w="1125" w:type="dxa"/>
            <w:tcBorders>
              <w:top w:val="nil"/>
              <w:left w:val="nil"/>
              <w:bottom w:val="single" w:sz="4" w:space="0" w:color="auto"/>
              <w:right w:val="single" w:sz="4" w:space="0" w:color="auto"/>
            </w:tcBorders>
            <w:vAlign w:val="center"/>
          </w:tcPr>
          <w:p w14:paraId="0F6694B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2528D3C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75CCF0C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8FB1C8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C5FEBC9" w14:textId="77777777" w:rsidR="00DD45A5" w:rsidRDefault="00DD45A5">
            <w:pPr>
              <w:widowControl/>
              <w:jc w:val="center"/>
              <w:rPr>
                <w:rFonts w:ascii="宋体" w:eastAsia="宋体" w:hAnsi="宋体" w:cs="宋体" w:hint="eastAsia"/>
                <w:color w:val="000000"/>
                <w:sz w:val="18"/>
                <w:szCs w:val="18"/>
              </w:rPr>
            </w:pPr>
          </w:p>
        </w:tc>
      </w:tr>
      <w:tr w:rsidR="00DD45A5" w14:paraId="67D00C9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C794FF6"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302742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09C4EA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99.56分</w:t>
            </w:r>
          </w:p>
        </w:tc>
        <w:tc>
          <w:tcPr>
            <w:tcW w:w="1984" w:type="dxa"/>
            <w:gridSpan w:val="2"/>
            <w:tcBorders>
              <w:top w:val="single" w:sz="4" w:space="0" w:color="auto"/>
              <w:left w:val="nil"/>
              <w:bottom w:val="single" w:sz="4" w:space="0" w:color="auto"/>
              <w:right w:val="single" w:sz="4" w:space="0" w:color="auto"/>
            </w:tcBorders>
            <w:vAlign w:val="center"/>
          </w:tcPr>
          <w:p w14:paraId="5C3C2062" w14:textId="77777777" w:rsidR="00DD45A5" w:rsidRDefault="00DD45A5">
            <w:pPr>
              <w:widowControl/>
              <w:jc w:val="center"/>
              <w:rPr>
                <w:rFonts w:ascii="宋体" w:eastAsia="宋体" w:hAnsi="宋体" w:cs="宋体" w:hint="eastAsia"/>
                <w:b/>
                <w:bCs/>
                <w:color w:val="000000"/>
                <w:sz w:val="18"/>
                <w:szCs w:val="18"/>
              </w:rPr>
            </w:pPr>
          </w:p>
        </w:tc>
      </w:tr>
    </w:tbl>
    <w:p w14:paraId="10A5A49F" w14:textId="77777777" w:rsidR="00DD45A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D0286A3" w14:textId="77777777" w:rsidR="00DD45A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45A5" w14:paraId="5960EEC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8926FE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0F731D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乌财农[2023]96号关于提前下达2024年自治区农村综合改革转移支付预算的通知</w:t>
            </w:r>
          </w:p>
        </w:tc>
      </w:tr>
      <w:tr w:rsidR="00DD45A5" w14:paraId="7E5AB3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954ABF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D1FC02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铁厂沟镇人民政府</w:t>
            </w:r>
          </w:p>
        </w:tc>
        <w:tc>
          <w:tcPr>
            <w:tcW w:w="1275" w:type="dxa"/>
            <w:gridSpan w:val="2"/>
            <w:tcBorders>
              <w:top w:val="nil"/>
              <w:left w:val="nil"/>
              <w:bottom w:val="single" w:sz="4" w:space="0" w:color="auto"/>
              <w:right w:val="single" w:sz="4" w:space="0" w:color="000000"/>
            </w:tcBorders>
            <w:vAlign w:val="center"/>
          </w:tcPr>
          <w:p w14:paraId="4BFB0D6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6914E9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乌鲁木齐市米东区铁厂沟镇政府</w:t>
            </w:r>
          </w:p>
        </w:tc>
      </w:tr>
      <w:tr w:rsidR="00DD45A5" w14:paraId="1ACD4CA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111FEAB"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7E4DCC7" w14:textId="77777777" w:rsidR="00DD45A5" w:rsidRDefault="00DD45A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5EFBDF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1A4A80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5DD6CE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DFEEA6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8B8C5B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3B9E853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D45A5" w14:paraId="1B59060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CFA185"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D50D89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39F66A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125" w:type="dxa"/>
            <w:tcBorders>
              <w:top w:val="nil"/>
              <w:left w:val="nil"/>
              <w:bottom w:val="single" w:sz="4" w:space="0" w:color="auto"/>
              <w:right w:val="single" w:sz="4" w:space="0" w:color="auto"/>
            </w:tcBorders>
            <w:noWrap/>
            <w:vAlign w:val="center"/>
          </w:tcPr>
          <w:p w14:paraId="15071E6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275" w:type="dxa"/>
            <w:gridSpan w:val="2"/>
            <w:tcBorders>
              <w:top w:val="single" w:sz="4" w:space="0" w:color="auto"/>
              <w:left w:val="nil"/>
              <w:bottom w:val="single" w:sz="4" w:space="0" w:color="auto"/>
              <w:right w:val="single" w:sz="4" w:space="0" w:color="000000"/>
            </w:tcBorders>
            <w:noWrap/>
            <w:vAlign w:val="center"/>
          </w:tcPr>
          <w:p w14:paraId="515B373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71.18</w:t>
            </w:r>
          </w:p>
        </w:tc>
        <w:tc>
          <w:tcPr>
            <w:tcW w:w="1134" w:type="dxa"/>
            <w:gridSpan w:val="2"/>
            <w:tcBorders>
              <w:top w:val="single" w:sz="4" w:space="0" w:color="auto"/>
              <w:left w:val="nil"/>
              <w:bottom w:val="single" w:sz="4" w:space="0" w:color="auto"/>
              <w:right w:val="single" w:sz="4" w:space="0" w:color="auto"/>
            </w:tcBorders>
            <w:vAlign w:val="center"/>
          </w:tcPr>
          <w:p w14:paraId="2ADE3C0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5CDD73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88.98%</w:t>
            </w:r>
          </w:p>
        </w:tc>
        <w:tc>
          <w:tcPr>
            <w:tcW w:w="1275" w:type="dxa"/>
            <w:tcBorders>
              <w:top w:val="nil"/>
              <w:left w:val="nil"/>
              <w:bottom w:val="single" w:sz="4" w:space="0" w:color="auto"/>
              <w:right w:val="single" w:sz="4" w:space="0" w:color="auto"/>
            </w:tcBorders>
            <w:vAlign w:val="center"/>
          </w:tcPr>
          <w:p w14:paraId="0757837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8.90分</w:t>
            </w:r>
          </w:p>
        </w:tc>
      </w:tr>
      <w:tr w:rsidR="00DD45A5" w14:paraId="5815FF1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0759D5"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510BAD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802918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125" w:type="dxa"/>
            <w:tcBorders>
              <w:top w:val="nil"/>
              <w:left w:val="nil"/>
              <w:bottom w:val="single" w:sz="4" w:space="0" w:color="auto"/>
              <w:right w:val="single" w:sz="4" w:space="0" w:color="auto"/>
            </w:tcBorders>
            <w:noWrap/>
            <w:vAlign w:val="center"/>
          </w:tcPr>
          <w:p w14:paraId="1A21B65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80.00</w:t>
            </w:r>
          </w:p>
        </w:tc>
        <w:tc>
          <w:tcPr>
            <w:tcW w:w="1275" w:type="dxa"/>
            <w:gridSpan w:val="2"/>
            <w:tcBorders>
              <w:top w:val="single" w:sz="4" w:space="0" w:color="auto"/>
              <w:left w:val="nil"/>
              <w:bottom w:val="single" w:sz="4" w:space="0" w:color="auto"/>
              <w:right w:val="single" w:sz="4" w:space="0" w:color="000000"/>
            </w:tcBorders>
            <w:noWrap/>
            <w:vAlign w:val="center"/>
          </w:tcPr>
          <w:p w14:paraId="29147C4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71.18</w:t>
            </w:r>
          </w:p>
        </w:tc>
        <w:tc>
          <w:tcPr>
            <w:tcW w:w="1134" w:type="dxa"/>
            <w:gridSpan w:val="2"/>
            <w:tcBorders>
              <w:top w:val="single" w:sz="4" w:space="0" w:color="auto"/>
              <w:left w:val="nil"/>
              <w:bottom w:val="single" w:sz="4" w:space="0" w:color="auto"/>
              <w:right w:val="single" w:sz="4" w:space="0" w:color="auto"/>
            </w:tcBorders>
            <w:vAlign w:val="center"/>
          </w:tcPr>
          <w:p w14:paraId="4161EDB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E1B8B6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BC3250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42B2E59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39652D"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645C0F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A0DB86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5120448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3CAA6E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B9F9BE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B9EDBD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866243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2AEA06A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989834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DD8931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0D8C9F0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D45A5" w14:paraId="234C207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A21586D" w14:textId="77777777" w:rsidR="00DD45A5" w:rsidRDefault="00DD45A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E2515FC"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该项目的实施坚持以科学发展观为知道，紧紧围绕“成产发展、生活宽裕、乡风文明、村容整洁、管理民主”总体要求，为促进城乡公共服务均等化、保障和改善民生的内在需求、提高乌鲁木齐市的总体竞争力、构建坚强堡垒，维护社会稳定。</w:t>
            </w:r>
          </w:p>
        </w:tc>
        <w:tc>
          <w:tcPr>
            <w:tcW w:w="4677" w:type="dxa"/>
            <w:gridSpan w:val="7"/>
            <w:tcBorders>
              <w:top w:val="single" w:sz="4" w:space="0" w:color="auto"/>
              <w:left w:val="nil"/>
              <w:bottom w:val="single" w:sz="4" w:space="0" w:color="auto"/>
              <w:right w:val="single" w:sz="4" w:space="0" w:color="000000"/>
            </w:tcBorders>
          </w:tcPr>
          <w:p w14:paraId="0A52DF39"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此项目为自治区农村综合改革项目（大草滩村农村公益事业建设项目）支付了工程费用71.18万元，剩余8.82万元为工程的审计、监理、设计费用。</w:t>
            </w:r>
          </w:p>
        </w:tc>
      </w:tr>
      <w:tr w:rsidR="00DD45A5" w14:paraId="77B594AD"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3350675" w14:textId="77777777" w:rsidR="00DD45A5" w:rsidRDefault="00DD45A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33EC4B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5D3636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DC2A4A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843C4D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DA9A1E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7168D5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E0D7E7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C2469A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D45A5" w14:paraId="5EB7A90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7467465" w14:textId="77777777" w:rsidR="00DD45A5" w:rsidRDefault="00DD45A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7B22707" w14:textId="77777777" w:rsidR="00DD45A5" w:rsidRDefault="00DD45A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A64E235" w14:textId="77777777" w:rsidR="00DD45A5" w:rsidRDefault="00DD45A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F5790B9" w14:textId="77777777" w:rsidR="00DD45A5" w:rsidRDefault="00DD45A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A2E6B6A" w14:textId="77777777" w:rsidR="00DD45A5" w:rsidRDefault="00DD45A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A6939C0" w14:textId="77777777" w:rsidR="00DD45A5" w:rsidRDefault="00DD45A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32548D7" w14:textId="77777777" w:rsidR="00DD45A5" w:rsidRDefault="00DD45A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9B019DA" w14:textId="77777777" w:rsidR="00DD45A5" w:rsidRDefault="00DD45A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3502E06" w14:textId="77777777" w:rsidR="00DD45A5" w:rsidRDefault="00DD45A5">
            <w:pPr>
              <w:widowControl/>
              <w:jc w:val="left"/>
              <w:rPr>
                <w:rFonts w:ascii="宋体" w:eastAsia="宋体" w:hAnsi="宋体" w:cs="宋体" w:hint="eastAsia"/>
                <w:color w:val="000000"/>
                <w:sz w:val="18"/>
                <w:szCs w:val="18"/>
              </w:rPr>
            </w:pPr>
          </w:p>
        </w:tc>
      </w:tr>
      <w:tr w:rsidR="00DD45A5" w14:paraId="567106A7"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288123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6B01DC1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61B4C3A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63717E8"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巷道人行道路面修复</w:t>
            </w:r>
          </w:p>
        </w:tc>
        <w:tc>
          <w:tcPr>
            <w:tcW w:w="1125" w:type="dxa"/>
            <w:tcBorders>
              <w:top w:val="nil"/>
              <w:left w:val="nil"/>
              <w:bottom w:val="single" w:sz="4" w:space="0" w:color="auto"/>
              <w:right w:val="single" w:sz="4" w:space="0" w:color="auto"/>
            </w:tcBorders>
            <w:vAlign w:val="center"/>
          </w:tcPr>
          <w:p w14:paraId="12DE2C4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=3.20千米</w:t>
            </w:r>
          </w:p>
        </w:tc>
        <w:tc>
          <w:tcPr>
            <w:tcW w:w="1229" w:type="dxa"/>
            <w:tcBorders>
              <w:top w:val="nil"/>
              <w:left w:val="nil"/>
              <w:bottom w:val="single" w:sz="4" w:space="0" w:color="auto"/>
              <w:right w:val="single" w:sz="4" w:space="0" w:color="auto"/>
            </w:tcBorders>
            <w:vAlign w:val="center"/>
          </w:tcPr>
          <w:p w14:paraId="779652F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3.2千米</w:t>
            </w:r>
          </w:p>
        </w:tc>
        <w:tc>
          <w:tcPr>
            <w:tcW w:w="755" w:type="dxa"/>
            <w:gridSpan w:val="2"/>
            <w:tcBorders>
              <w:top w:val="single" w:sz="4" w:space="0" w:color="auto"/>
              <w:left w:val="nil"/>
              <w:bottom w:val="single" w:sz="4" w:space="0" w:color="auto"/>
              <w:right w:val="single" w:sz="4" w:space="0" w:color="000000"/>
            </w:tcBorders>
            <w:vAlign w:val="center"/>
          </w:tcPr>
          <w:p w14:paraId="2E4B8AF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D579C8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B260A5E" w14:textId="77777777" w:rsidR="00DD45A5" w:rsidRDefault="00DD45A5">
            <w:pPr>
              <w:widowControl/>
              <w:jc w:val="center"/>
              <w:rPr>
                <w:rFonts w:ascii="宋体" w:eastAsia="宋体" w:hAnsi="宋体" w:cs="宋体" w:hint="eastAsia"/>
                <w:color w:val="000000"/>
                <w:sz w:val="18"/>
                <w:szCs w:val="18"/>
              </w:rPr>
            </w:pPr>
          </w:p>
        </w:tc>
      </w:tr>
      <w:tr w:rsidR="00DD45A5" w14:paraId="3D48CF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AD719A"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3F4F540"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07832DB5"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3D650AA"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巷道树木绿化修剪</w:t>
            </w:r>
          </w:p>
        </w:tc>
        <w:tc>
          <w:tcPr>
            <w:tcW w:w="1125" w:type="dxa"/>
            <w:tcBorders>
              <w:top w:val="nil"/>
              <w:left w:val="nil"/>
              <w:bottom w:val="single" w:sz="4" w:space="0" w:color="auto"/>
              <w:right w:val="single" w:sz="4" w:space="0" w:color="auto"/>
            </w:tcBorders>
            <w:vAlign w:val="center"/>
          </w:tcPr>
          <w:p w14:paraId="57B4D06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=220颗</w:t>
            </w:r>
          </w:p>
        </w:tc>
        <w:tc>
          <w:tcPr>
            <w:tcW w:w="1229" w:type="dxa"/>
            <w:tcBorders>
              <w:top w:val="nil"/>
              <w:left w:val="nil"/>
              <w:bottom w:val="single" w:sz="4" w:space="0" w:color="auto"/>
              <w:right w:val="single" w:sz="4" w:space="0" w:color="auto"/>
            </w:tcBorders>
            <w:vAlign w:val="center"/>
          </w:tcPr>
          <w:p w14:paraId="602E175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220颗</w:t>
            </w:r>
          </w:p>
        </w:tc>
        <w:tc>
          <w:tcPr>
            <w:tcW w:w="755" w:type="dxa"/>
            <w:gridSpan w:val="2"/>
            <w:tcBorders>
              <w:top w:val="single" w:sz="4" w:space="0" w:color="auto"/>
              <w:left w:val="nil"/>
              <w:bottom w:val="single" w:sz="4" w:space="0" w:color="auto"/>
              <w:right w:val="single" w:sz="4" w:space="0" w:color="000000"/>
            </w:tcBorders>
            <w:vAlign w:val="center"/>
          </w:tcPr>
          <w:p w14:paraId="723B1FF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A2D1C5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B348E9" w14:textId="77777777" w:rsidR="00DD45A5" w:rsidRDefault="00DD45A5">
            <w:pPr>
              <w:widowControl/>
              <w:jc w:val="center"/>
              <w:rPr>
                <w:rFonts w:ascii="宋体" w:eastAsia="宋体" w:hAnsi="宋体" w:cs="宋体" w:hint="eastAsia"/>
                <w:color w:val="000000"/>
                <w:sz w:val="18"/>
                <w:szCs w:val="18"/>
              </w:rPr>
            </w:pPr>
          </w:p>
        </w:tc>
      </w:tr>
      <w:tr w:rsidR="00DD45A5" w14:paraId="2091D5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0BF0CC"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093D69C"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4D8FFDA1"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B67784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巷道安装路灯</w:t>
            </w:r>
          </w:p>
        </w:tc>
        <w:tc>
          <w:tcPr>
            <w:tcW w:w="1125" w:type="dxa"/>
            <w:tcBorders>
              <w:top w:val="nil"/>
              <w:left w:val="nil"/>
              <w:bottom w:val="single" w:sz="4" w:space="0" w:color="auto"/>
              <w:right w:val="single" w:sz="4" w:space="0" w:color="auto"/>
            </w:tcBorders>
            <w:vAlign w:val="center"/>
          </w:tcPr>
          <w:p w14:paraId="44FB5EF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=3千米</w:t>
            </w:r>
          </w:p>
        </w:tc>
        <w:tc>
          <w:tcPr>
            <w:tcW w:w="1229" w:type="dxa"/>
            <w:tcBorders>
              <w:top w:val="nil"/>
              <w:left w:val="nil"/>
              <w:bottom w:val="single" w:sz="4" w:space="0" w:color="auto"/>
              <w:right w:val="single" w:sz="4" w:space="0" w:color="auto"/>
            </w:tcBorders>
            <w:vAlign w:val="center"/>
          </w:tcPr>
          <w:p w14:paraId="0C9E1EB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3千米</w:t>
            </w:r>
          </w:p>
        </w:tc>
        <w:tc>
          <w:tcPr>
            <w:tcW w:w="755" w:type="dxa"/>
            <w:gridSpan w:val="2"/>
            <w:tcBorders>
              <w:top w:val="single" w:sz="4" w:space="0" w:color="auto"/>
              <w:left w:val="nil"/>
              <w:bottom w:val="single" w:sz="4" w:space="0" w:color="auto"/>
              <w:right w:val="single" w:sz="4" w:space="0" w:color="000000"/>
            </w:tcBorders>
            <w:vAlign w:val="center"/>
          </w:tcPr>
          <w:p w14:paraId="1585012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98D79E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5E29A74C" w14:textId="77777777" w:rsidR="00DD45A5" w:rsidRDefault="00DD45A5">
            <w:pPr>
              <w:widowControl/>
              <w:jc w:val="center"/>
              <w:rPr>
                <w:rFonts w:ascii="宋体" w:eastAsia="宋体" w:hAnsi="宋体" w:cs="宋体" w:hint="eastAsia"/>
                <w:color w:val="000000"/>
                <w:sz w:val="18"/>
                <w:szCs w:val="18"/>
              </w:rPr>
            </w:pPr>
          </w:p>
        </w:tc>
      </w:tr>
      <w:tr w:rsidR="00DD45A5" w14:paraId="7AA2D31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9B83D1"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9BEE0CB"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574B01E"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4EA13BE"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其他配套设施（果皮箱、垃圾船等）</w:t>
            </w:r>
          </w:p>
        </w:tc>
        <w:tc>
          <w:tcPr>
            <w:tcW w:w="1125" w:type="dxa"/>
            <w:tcBorders>
              <w:top w:val="nil"/>
              <w:left w:val="nil"/>
              <w:bottom w:val="single" w:sz="4" w:space="0" w:color="auto"/>
              <w:right w:val="single" w:sz="4" w:space="0" w:color="auto"/>
            </w:tcBorders>
            <w:vAlign w:val="center"/>
          </w:tcPr>
          <w:p w14:paraId="6F5CC79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&gt;=102个</w:t>
            </w:r>
          </w:p>
        </w:tc>
        <w:tc>
          <w:tcPr>
            <w:tcW w:w="1229" w:type="dxa"/>
            <w:tcBorders>
              <w:top w:val="nil"/>
              <w:left w:val="nil"/>
              <w:bottom w:val="single" w:sz="4" w:space="0" w:color="auto"/>
              <w:right w:val="single" w:sz="4" w:space="0" w:color="auto"/>
            </w:tcBorders>
            <w:vAlign w:val="center"/>
          </w:tcPr>
          <w:p w14:paraId="293FF22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102个</w:t>
            </w:r>
          </w:p>
        </w:tc>
        <w:tc>
          <w:tcPr>
            <w:tcW w:w="755" w:type="dxa"/>
            <w:gridSpan w:val="2"/>
            <w:tcBorders>
              <w:top w:val="single" w:sz="4" w:space="0" w:color="auto"/>
              <w:left w:val="nil"/>
              <w:bottom w:val="single" w:sz="4" w:space="0" w:color="auto"/>
              <w:right w:val="single" w:sz="4" w:space="0" w:color="000000"/>
            </w:tcBorders>
            <w:vAlign w:val="center"/>
          </w:tcPr>
          <w:p w14:paraId="68C9159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09F1DE0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1A29F2BB" w14:textId="77777777" w:rsidR="00DD45A5" w:rsidRDefault="00DD45A5">
            <w:pPr>
              <w:widowControl/>
              <w:jc w:val="center"/>
              <w:rPr>
                <w:rFonts w:ascii="宋体" w:eastAsia="宋体" w:hAnsi="宋体" w:cs="宋体" w:hint="eastAsia"/>
                <w:color w:val="000000"/>
                <w:sz w:val="18"/>
                <w:szCs w:val="18"/>
              </w:rPr>
            </w:pPr>
          </w:p>
        </w:tc>
      </w:tr>
      <w:tr w:rsidR="00DD45A5" w14:paraId="18C4A52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705279"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8EC5B3E"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AC5AA3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25D554C"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村内公益设施建设验收合格率</w:t>
            </w:r>
          </w:p>
        </w:tc>
        <w:tc>
          <w:tcPr>
            <w:tcW w:w="1125" w:type="dxa"/>
            <w:tcBorders>
              <w:top w:val="nil"/>
              <w:left w:val="nil"/>
              <w:bottom w:val="single" w:sz="4" w:space="0" w:color="auto"/>
              <w:right w:val="single" w:sz="4" w:space="0" w:color="auto"/>
            </w:tcBorders>
            <w:vAlign w:val="center"/>
          </w:tcPr>
          <w:p w14:paraId="64A350F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FE856A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4B21C1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71D89C7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35A2326" w14:textId="77777777" w:rsidR="00DD45A5" w:rsidRDefault="00DD45A5">
            <w:pPr>
              <w:widowControl/>
              <w:jc w:val="center"/>
              <w:rPr>
                <w:rFonts w:ascii="宋体" w:eastAsia="宋体" w:hAnsi="宋体" w:cs="宋体" w:hint="eastAsia"/>
                <w:color w:val="000000"/>
                <w:sz w:val="18"/>
                <w:szCs w:val="18"/>
              </w:rPr>
            </w:pPr>
          </w:p>
        </w:tc>
      </w:tr>
      <w:tr w:rsidR="00DD45A5" w14:paraId="6A63BBA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0AEA15"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02303F1"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B73069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09DC757"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财政资金下达及时性</w:t>
            </w:r>
          </w:p>
        </w:tc>
        <w:tc>
          <w:tcPr>
            <w:tcW w:w="1125" w:type="dxa"/>
            <w:tcBorders>
              <w:top w:val="nil"/>
              <w:left w:val="nil"/>
              <w:bottom w:val="single" w:sz="4" w:space="0" w:color="auto"/>
              <w:right w:val="single" w:sz="4" w:space="0" w:color="auto"/>
            </w:tcBorders>
            <w:vAlign w:val="center"/>
          </w:tcPr>
          <w:p w14:paraId="6D22BDD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446543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07FCC8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1FE6C81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0829CE9A" w14:textId="77777777" w:rsidR="00DD45A5" w:rsidRDefault="00DD45A5">
            <w:pPr>
              <w:widowControl/>
              <w:jc w:val="center"/>
              <w:rPr>
                <w:rFonts w:ascii="宋体" w:eastAsia="宋体" w:hAnsi="宋体" w:cs="宋体" w:hint="eastAsia"/>
                <w:color w:val="000000"/>
                <w:sz w:val="18"/>
                <w:szCs w:val="18"/>
              </w:rPr>
            </w:pPr>
          </w:p>
        </w:tc>
      </w:tr>
      <w:tr w:rsidR="00DD45A5" w14:paraId="3AD207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E58F66" w14:textId="77777777" w:rsidR="00DD45A5" w:rsidRDefault="00DD45A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78E35FA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4020013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B3C91C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巷道安装路灯工程金额</w:t>
            </w:r>
          </w:p>
        </w:tc>
        <w:tc>
          <w:tcPr>
            <w:tcW w:w="1125" w:type="dxa"/>
            <w:tcBorders>
              <w:top w:val="nil"/>
              <w:left w:val="nil"/>
              <w:bottom w:val="single" w:sz="4" w:space="0" w:color="auto"/>
              <w:right w:val="single" w:sz="4" w:space="0" w:color="auto"/>
            </w:tcBorders>
            <w:vAlign w:val="center"/>
          </w:tcPr>
          <w:p w14:paraId="32B1AD0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&lt;=18.25万元</w:t>
            </w:r>
          </w:p>
        </w:tc>
        <w:tc>
          <w:tcPr>
            <w:tcW w:w="1229" w:type="dxa"/>
            <w:tcBorders>
              <w:top w:val="nil"/>
              <w:left w:val="nil"/>
              <w:bottom w:val="single" w:sz="4" w:space="0" w:color="auto"/>
              <w:right w:val="single" w:sz="4" w:space="0" w:color="auto"/>
            </w:tcBorders>
            <w:vAlign w:val="center"/>
          </w:tcPr>
          <w:p w14:paraId="4679A27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18.25万元</w:t>
            </w:r>
          </w:p>
        </w:tc>
        <w:tc>
          <w:tcPr>
            <w:tcW w:w="755" w:type="dxa"/>
            <w:gridSpan w:val="2"/>
            <w:tcBorders>
              <w:top w:val="single" w:sz="4" w:space="0" w:color="auto"/>
              <w:left w:val="nil"/>
              <w:bottom w:val="single" w:sz="4" w:space="0" w:color="auto"/>
              <w:right w:val="single" w:sz="4" w:space="0" w:color="000000"/>
            </w:tcBorders>
            <w:vAlign w:val="center"/>
          </w:tcPr>
          <w:p w14:paraId="6CDF6E1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5646B3D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5CE5C66B" w14:textId="77777777" w:rsidR="00DD45A5" w:rsidRDefault="00DD45A5">
            <w:pPr>
              <w:widowControl/>
              <w:jc w:val="center"/>
              <w:rPr>
                <w:rFonts w:ascii="宋体" w:eastAsia="宋体" w:hAnsi="宋体" w:cs="宋体" w:hint="eastAsia"/>
                <w:color w:val="000000"/>
                <w:sz w:val="18"/>
                <w:szCs w:val="18"/>
              </w:rPr>
            </w:pPr>
          </w:p>
        </w:tc>
      </w:tr>
      <w:tr w:rsidR="00DD45A5" w14:paraId="54D3174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5AB724"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3316F86"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F518801"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09F81D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其他配套设施工程金额</w:t>
            </w:r>
          </w:p>
        </w:tc>
        <w:tc>
          <w:tcPr>
            <w:tcW w:w="1125" w:type="dxa"/>
            <w:tcBorders>
              <w:top w:val="nil"/>
              <w:left w:val="nil"/>
              <w:bottom w:val="single" w:sz="4" w:space="0" w:color="auto"/>
              <w:right w:val="single" w:sz="4" w:space="0" w:color="auto"/>
            </w:tcBorders>
            <w:vAlign w:val="center"/>
          </w:tcPr>
          <w:p w14:paraId="28D17B1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&lt;=19.95万元</w:t>
            </w:r>
          </w:p>
        </w:tc>
        <w:tc>
          <w:tcPr>
            <w:tcW w:w="1229" w:type="dxa"/>
            <w:tcBorders>
              <w:top w:val="nil"/>
              <w:left w:val="nil"/>
              <w:bottom w:val="single" w:sz="4" w:space="0" w:color="auto"/>
              <w:right w:val="single" w:sz="4" w:space="0" w:color="auto"/>
            </w:tcBorders>
            <w:vAlign w:val="center"/>
          </w:tcPr>
          <w:p w14:paraId="1615691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19.95万元</w:t>
            </w:r>
          </w:p>
        </w:tc>
        <w:tc>
          <w:tcPr>
            <w:tcW w:w="755" w:type="dxa"/>
            <w:gridSpan w:val="2"/>
            <w:tcBorders>
              <w:top w:val="single" w:sz="4" w:space="0" w:color="auto"/>
              <w:left w:val="nil"/>
              <w:bottom w:val="single" w:sz="4" w:space="0" w:color="auto"/>
              <w:right w:val="single" w:sz="4" w:space="0" w:color="000000"/>
            </w:tcBorders>
            <w:vAlign w:val="center"/>
          </w:tcPr>
          <w:p w14:paraId="44313E3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2C77282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5C2C463E" w14:textId="77777777" w:rsidR="00DD45A5" w:rsidRDefault="00DD45A5">
            <w:pPr>
              <w:widowControl/>
              <w:jc w:val="center"/>
              <w:rPr>
                <w:rFonts w:ascii="宋体" w:eastAsia="宋体" w:hAnsi="宋体" w:cs="宋体" w:hint="eastAsia"/>
                <w:color w:val="000000"/>
                <w:sz w:val="18"/>
                <w:szCs w:val="18"/>
              </w:rPr>
            </w:pPr>
          </w:p>
        </w:tc>
      </w:tr>
      <w:tr w:rsidR="00DD45A5" w14:paraId="248283F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8D1EB1"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9E80E34"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5FBC3571"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2180DD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巷道人行道路面修复工程金额</w:t>
            </w:r>
          </w:p>
        </w:tc>
        <w:tc>
          <w:tcPr>
            <w:tcW w:w="1125" w:type="dxa"/>
            <w:tcBorders>
              <w:top w:val="nil"/>
              <w:left w:val="nil"/>
              <w:bottom w:val="single" w:sz="4" w:space="0" w:color="auto"/>
              <w:right w:val="single" w:sz="4" w:space="0" w:color="auto"/>
            </w:tcBorders>
            <w:vAlign w:val="center"/>
          </w:tcPr>
          <w:p w14:paraId="35F4E3E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&lt;=35.20万元</w:t>
            </w:r>
          </w:p>
        </w:tc>
        <w:tc>
          <w:tcPr>
            <w:tcW w:w="1229" w:type="dxa"/>
            <w:tcBorders>
              <w:top w:val="nil"/>
              <w:left w:val="nil"/>
              <w:bottom w:val="single" w:sz="4" w:space="0" w:color="auto"/>
              <w:right w:val="single" w:sz="4" w:space="0" w:color="auto"/>
            </w:tcBorders>
            <w:vAlign w:val="center"/>
          </w:tcPr>
          <w:p w14:paraId="58C144E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27.736万元</w:t>
            </w:r>
          </w:p>
        </w:tc>
        <w:tc>
          <w:tcPr>
            <w:tcW w:w="755" w:type="dxa"/>
            <w:gridSpan w:val="2"/>
            <w:tcBorders>
              <w:top w:val="single" w:sz="4" w:space="0" w:color="auto"/>
              <w:left w:val="nil"/>
              <w:bottom w:val="single" w:sz="4" w:space="0" w:color="auto"/>
              <w:right w:val="single" w:sz="4" w:space="0" w:color="000000"/>
            </w:tcBorders>
            <w:vAlign w:val="center"/>
          </w:tcPr>
          <w:p w14:paraId="36FEAE4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33BD1A2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3.94</w:t>
            </w:r>
          </w:p>
        </w:tc>
        <w:tc>
          <w:tcPr>
            <w:tcW w:w="1984" w:type="dxa"/>
            <w:gridSpan w:val="2"/>
            <w:tcBorders>
              <w:top w:val="single" w:sz="4" w:space="0" w:color="auto"/>
              <w:left w:val="nil"/>
              <w:bottom w:val="single" w:sz="4" w:space="0" w:color="auto"/>
              <w:right w:val="single" w:sz="4" w:space="0" w:color="auto"/>
            </w:tcBorders>
            <w:vAlign w:val="center"/>
          </w:tcPr>
          <w:p w14:paraId="3ECAAD3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巷道、人行道路面修复金额实际支出27.736万元，目标值是小于等于35.2万元，故存在偏差21.21%</w:t>
            </w:r>
          </w:p>
        </w:tc>
      </w:tr>
      <w:tr w:rsidR="00DD45A5" w14:paraId="4E6540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71B8D3"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66D9029"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D301867"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3687049"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巷道树木绿化修剪工程金额</w:t>
            </w:r>
          </w:p>
        </w:tc>
        <w:tc>
          <w:tcPr>
            <w:tcW w:w="1125" w:type="dxa"/>
            <w:tcBorders>
              <w:top w:val="nil"/>
              <w:left w:val="nil"/>
              <w:bottom w:val="single" w:sz="4" w:space="0" w:color="auto"/>
              <w:right w:val="single" w:sz="4" w:space="0" w:color="auto"/>
            </w:tcBorders>
            <w:vAlign w:val="center"/>
          </w:tcPr>
          <w:p w14:paraId="45EE2EF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&lt;=6.60万元</w:t>
            </w:r>
          </w:p>
        </w:tc>
        <w:tc>
          <w:tcPr>
            <w:tcW w:w="1229" w:type="dxa"/>
            <w:tcBorders>
              <w:top w:val="nil"/>
              <w:left w:val="nil"/>
              <w:bottom w:val="single" w:sz="4" w:space="0" w:color="auto"/>
              <w:right w:val="single" w:sz="4" w:space="0" w:color="auto"/>
            </w:tcBorders>
            <w:vAlign w:val="center"/>
          </w:tcPr>
          <w:p w14:paraId="0035F93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5.24万元</w:t>
            </w:r>
          </w:p>
        </w:tc>
        <w:tc>
          <w:tcPr>
            <w:tcW w:w="755" w:type="dxa"/>
            <w:gridSpan w:val="2"/>
            <w:tcBorders>
              <w:top w:val="single" w:sz="4" w:space="0" w:color="auto"/>
              <w:left w:val="nil"/>
              <w:bottom w:val="single" w:sz="4" w:space="0" w:color="auto"/>
              <w:right w:val="single" w:sz="4" w:space="0" w:color="000000"/>
            </w:tcBorders>
            <w:vAlign w:val="center"/>
          </w:tcPr>
          <w:p w14:paraId="615FCEC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B630CA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3.97</w:t>
            </w:r>
          </w:p>
        </w:tc>
        <w:tc>
          <w:tcPr>
            <w:tcW w:w="1984" w:type="dxa"/>
            <w:gridSpan w:val="2"/>
            <w:tcBorders>
              <w:top w:val="single" w:sz="4" w:space="0" w:color="auto"/>
              <w:left w:val="nil"/>
              <w:bottom w:val="single" w:sz="4" w:space="0" w:color="auto"/>
              <w:right w:val="single" w:sz="4" w:space="0" w:color="auto"/>
            </w:tcBorders>
            <w:vAlign w:val="center"/>
          </w:tcPr>
          <w:p w14:paraId="6E325DA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巷道树木绿化修剪工程目标值6.6万元，业绩值是5.6万元完成率86.15%故存在偏差率13.85%</w:t>
            </w:r>
          </w:p>
        </w:tc>
      </w:tr>
      <w:tr w:rsidR="00DD45A5" w14:paraId="0A81718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B61809" w14:textId="77777777" w:rsidR="00DD45A5" w:rsidRDefault="00DD45A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A25A1C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40E7333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0CE0F52"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改善村庄环境质量</w:t>
            </w:r>
          </w:p>
        </w:tc>
        <w:tc>
          <w:tcPr>
            <w:tcW w:w="1125" w:type="dxa"/>
            <w:tcBorders>
              <w:top w:val="nil"/>
              <w:left w:val="nil"/>
              <w:bottom w:val="single" w:sz="4" w:space="0" w:color="auto"/>
              <w:right w:val="single" w:sz="4" w:space="0" w:color="auto"/>
            </w:tcBorders>
            <w:vAlign w:val="center"/>
          </w:tcPr>
          <w:p w14:paraId="09C7D04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78C0686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59573A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7E0196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6AB6CD9" w14:textId="77777777" w:rsidR="00DD45A5" w:rsidRDefault="00DD45A5">
            <w:pPr>
              <w:widowControl/>
              <w:jc w:val="center"/>
              <w:rPr>
                <w:rFonts w:ascii="宋体" w:eastAsia="宋体" w:hAnsi="宋体" w:cs="宋体" w:hint="eastAsia"/>
                <w:color w:val="000000"/>
                <w:sz w:val="18"/>
                <w:szCs w:val="18"/>
              </w:rPr>
            </w:pPr>
          </w:p>
        </w:tc>
      </w:tr>
      <w:tr w:rsidR="00DD45A5" w14:paraId="634E079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3819F4"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0F0B929"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9BD9D1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91FE6DD"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改善农村生态环境</w:t>
            </w:r>
          </w:p>
        </w:tc>
        <w:tc>
          <w:tcPr>
            <w:tcW w:w="1125" w:type="dxa"/>
            <w:tcBorders>
              <w:top w:val="nil"/>
              <w:left w:val="nil"/>
              <w:bottom w:val="single" w:sz="4" w:space="0" w:color="auto"/>
              <w:right w:val="single" w:sz="4" w:space="0" w:color="auto"/>
            </w:tcBorders>
            <w:vAlign w:val="center"/>
          </w:tcPr>
          <w:p w14:paraId="440C8DB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7AB9F5A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EA3C8E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5ADB96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AA8ED27" w14:textId="77777777" w:rsidR="00DD45A5" w:rsidRDefault="00DD45A5">
            <w:pPr>
              <w:widowControl/>
              <w:jc w:val="center"/>
              <w:rPr>
                <w:rFonts w:ascii="宋体" w:eastAsia="宋体" w:hAnsi="宋体" w:cs="宋体" w:hint="eastAsia"/>
                <w:color w:val="000000"/>
                <w:sz w:val="18"/>
                <w:szCs w:val="18"/>
              </w:rPr>
            </w:pPr>
          </w:p>
        </w:tc>
      </w:tr>
      <w:tr w:rsidR="00DD45A5" w14:paraId="3FFE832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3F0DC3"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F21C3E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085AB9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2B8C7CD"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项目区村民满意度</w:t>
            </w:r>
          </w:p>
        </w:tc>
        <w:tc>
          <w:tcPr>
            <w:tcW w:w="1125" w:type="dxa"/>
            <w:tcBorders>
              <w:top w:val="nil"/>
              <w:left w:val="nil"/>
              <w:bottom w:val="single" w:sz="4" w:space="0" w:color="auto"/>
              <w:right w:val="single" w:sz="4" w:space="0" w:color="auto"/>
            </w:tcBorders>
            <w:vAlign w:val="center"/>
          </w:tcPr>
          <w:p w14:paraId="3BFAF15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0FE73C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5F1C113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BA7C2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4EBEB97" w14:textId="77777777" w:rsidR="00DD45A5" w:rsidRDefault="00DD45A5">
            <w:pPr>
              <w:widowControl/>
              <w:jc w:val="center"/>
              <w:rPr>
                <w:rFonts w:ascii="宋体" w:eastAsia="宋体" w:hAnsi="宋体" w:cs="宋体" w:hint="eastAsia"/>
                <w:color w:val="000000"/>
                <w:sz w:val="18"/>
                <w:szCs w:val="18"/>
              </w:rPr>
            </w:pPr>
          </w:p>
        </w:tc>
      </w:tr>
      <w:tr w:rsidR="00DD45A5" w14:paraId="4AEF714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8129EC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AA42C1D"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A03369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96.81分</w:t>
            </w:r>
          </w:p>
        </w:tc>
        <w:tc>
          <w:tcPr>
            <w:tcW w:w="1984" w:type="dxa"/>
            <w:gridSpan w:val="2"/>
            <w:tcBorders>
              <w:top w:val="single" w:sz="4" w:space="0" w:color="auto"/>
              <w:left w:val="nil"/>
              <w:bottom w:val="single" w:sz="4" w:space="0" w:color="auto"/>
              <w:right w:val="single" w:sz="4" w:space="0" w:color="auto"/>
            </w:tcBorders>
            <w:vAlign w:val="center"/>
          </w:tcPr>
          <w:p w14:paraId="2C284E57" w14:textId="77777777" w:rsidR="00DD45A5" w:rsidRDefault="00DD45A5">
            <w:pPr>
              <w:widowControl/>
              <w:jc w:val="center"/>
              <w:rPr>
                <w:rFonts w:ascii="宋体" w:eastAsia="宋体" w:hAnsi="宋体" w:cs="宋体" w:hint="eastAsia"/>
                <w:b/>
                <w:bCs/>
                <w:color w:val="000000"/>
                <w:sz w:val="18"/>
                <w:szCs w:val="18"/>
              </w:rPr>
            </w:pPr>
          </w:p>
        </w:tc>
      </w:tr>
    </w:tbl>
    <w:p w14:paraId="01C29E00" w14:textId="77777777" w:rsidR="00DD45A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8FAEB6F" w14:textId="77777777" w:rsidR="00DD45A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45A5" w14:paraId="19E86D3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D890776"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69B805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乌财行[2023]189号关于下达2023年下派选调生到村工作中央财政补助资金（上年结转资金）</w:t>
            </w:r>
          </w:p>
        </w:tc>
      </w:tr>
      <w:tr w:rsidR="00DD45A5" w14:paraId="5B41D60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A99F93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0494CE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铁厂沟镇人民政府</w:t>
            </w:r>
          </w:p>
        </w:tc>
        <w:tc>
          <w:tcPr>
            <w:tcW w:w="1275" w:type="dxa"/>
            <w:gridSpan w:val="2"/>
            <w:tcBorders>
              <w:top w:val="nil"/>
              <w:left w:val="nil"/>
              <w:bottom w:val="single" w:sz="4" w:space="0" w:color="auto"/>
              <w:right w:val="single" w:sz="4" w:space="0" w:color="000000"/>
            </w:tcBorders>
            <w:vAlign w:val="center"/>
          </w:tcPr>
          <w:p w14:paraId="16FCE4C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5664DF9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乌鲁木齐市米东区铁厂沟镇政府</w:t>
            </w:r>
          </w:p>
        </w:tc>
      </w:tr>
      <w:tr w:rsidR="00DD45A5" w14:paraId="6A5E32A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BE0848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B8FD59E" w14:textId="77777777" w:rsidR="00DD45A5" w:rsidRDefault="00DD45A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854F88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821C3BB"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8C6953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FBBA4E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09FD08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7E65B4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D45A5" w14:paraId="50E8D91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934259"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5FD96C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39DCF3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w:t>
            </w:r>
          </w:p>
        </w:tc>
        <w:tc>
          <w:tcPr>
            <w:tcW w:w="1125" w:type="dxa"/>
            <w:tcBorders>
              <w:top w:val="nil"/>
              <w:left w:val="nil"/>
              <w:bottom w:val="single" w:sz="4" w:space="0" w:color="auto"/>
              <w:right w:val="single" w:sz="4" w:space="0" w:color="auto"/>
            </w:tcBorders>
            <w:noWrap/>
            <w:vAlign w:val="center"/>
          </w:tcPr>
          <w:p w14:paraId="1DE797C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w:t>
            </w:r>
          </w:p>
        </w:tc>
        <w:tc>
          <w:tcPr>
            <w:tcW w:w="1275" w:type="dxa"/>
            <w:gridSpan w:val="2"/>
            <w:tcBorders>
              <w:top w:val="single" w:sz="4" w:space="0" w:color="auto"/>
              <w:left w:val="nil"/>
              <w:bottom w:val="single" w:sz="4" w:space="0" w:color="auto"/>
              <w:right w:val="single" w:sz="4" w:space="0" w:color="000000"/>
            </w:tcBorders>
            <w:noWrap/>
            <w:vAlign w:val="center"/>
          </w:tcPr>
          <w:p w14:paraId="1D1A615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w:t>
            </w:r>
          </w:p>
        </w:tc>
        <w:tc>
          <w:tcPr>
            <w:tcW w:w="1134" w:type="dxa"/>
            <w:gridSpan w:val="2"/>
            <w:tcBorders>
              <w:top w:val="single" w:sz="4" w:space="0" w:color="auto"/>
              <w:left w:val="nil"/>
              <w:bottom w:val="single" w:sz="4" w:space="0" w:color="auto"/>
              <w:right w:val="single" w:sz="4" w:space="0" w:color="auto"/>
            </w:tcBorders>
            <w:vAlign w:val="center"/>
          </w:tcPr>
          <w:p w14:paraId="113D630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39476C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CB3001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DD45A5" w14:paraId="6EADD82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DB44D1"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2E1643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8C3863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0680422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665D20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6A6BDBF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CE341C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1D0575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152B05E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D6619C"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405EB0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3D1101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w:t>
            </w:r>
          </w:p>
        </w:tc>
        <w:tc>
          <w:tcPr>
            <w:tcW w:w="1125" w:type="dxa"/>
            <w:tcBorders>
              <w:top w:val="nil"/>
              <w:left w:val="nil"/>
              <w:bottom w:val="single" w:sz="4" w:space="0" w:color="auto"/>
              <w:right w:val="single" w:sz="4" w:space="0" w:color="auto"/>
            </w:tcBorders>
            <w:noWrap/>
            <w:vAlign w:val="center"/>
          </w:tcPr>
          <w:p w14:paraId="095F211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w:t>
            </w:r>
          </w:p>
        </w:tc>
        <w:tc>
          <w:tcPr>
            <w:tcW w:w="1275" w:type="dxa"/>
            <w:gridSpan w:val="2"/>
            <w:tcBorders>
              <w:top w:val="single" w:sz="4" w:space="0" w:color="auto"/>
              <w:left w:val="nil"/>
              <w:bottom w:val="single" w:sz="4" w:space="0" w:color="auto"/>
              <w:right w:val="single" w:sz="4" w:space="0" w:color="000000"/>
            </w:tcBorders>
            <w:noWrap/>
            <w:vAlign w:val="center"/>
          </w:tcPr>
          <w:p w14:paraId="5833A26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4.90</w:t>
            </w:r>
          </w:p>
        </w:tc>
        <w:tc>
          <w:tcPr>
            <w:tcW w:w="1134" w:type="dxa"/>
            <w:gridSpan w:val="2"/>
            <w:tcBorders>
              <w:top w:val="single" w:sz="4" w:space="0" w:color="auto"/>
              <w:left w:val="nil"/>
              <w:bottom w:val="single" w:sz="4" w:space="0" w:color="auto"/>
              <w:right w:val="single" w:sz="4" w:space="0" w:color="auto"/>
            </w:tcBorders>
            <w:vAlign w:val="center"/>
          </w:tcPr>
          <w:p w14:paraId="52A4C15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8122C6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B4F25E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52B0FCA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99B13B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6C1451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4D04A5E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D45A5" w14:paraId="7B94A35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D071193" w14:textId="77777777" w:rsidR="00DD45A5" w:rsidRDefault="00DD45A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44DF8CCA"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财政部下达2023年下派选调生到村工作中央财政补助资金，铁厂沟资人民政府现有2021年选调生2人，资金标准每人1.05万元；2022年选调生2人，资金标准每人1.4万元；财政拨付共计4.9万元。</w:t>
            </w:r>
          </w:p>
        </w:tc>
        <w:tc>
          <w:tcPr>
            <w:tcW w:w="4677" w:type="dxa"/>
            <w:gridSpan w:val="7"/>
            <w:tcBorders>
              <w:top w:val="single" w:sz="4" w:space="0" w:color="auto"/>
              <w:left w:val="nil"/>
              <w:bottom w:val="single" w:sz="4" w:space="0" w:color="auto"/>
              <w:right w:val="single" w:sz="4" w:space="0" w:color="000000"/>
            </w:tcBorders>
          </w:tcPr>
          <w:p w14:paraId="585F6E3B"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财政拨付选调生资金4.9万元，其中2021年资金2.1万元，2022年资金2.8万元，铁厂沟镇收到财政拨付资金，全部拨付到位。</w:t>
            </w:r>
          </w:p>
        </w:tc>
      </w:tr>
      <w:tr w:rsidR="00DD45A5" w14:paraId="27F618EF"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4BC8B69" w14:textId="77777777" w:rsidR="00DD45A5" w:rsidRDefault="00DD45A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0EF325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29F4BE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E4FC89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39746E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832F27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F95AAC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A0F846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E1CBD6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D45A5" w14:paraId="564A608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105CA5A" w14:textId="77777777" w:rsidR="00DD45A5" w:rsidRDefault="00DD45A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5C49D54" w14:textId="77777777" w:rsidR="00DD45A5" w:rsidRDefault="00DD45A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BFD412D" w14:textId="77777777" w:rsidR="00DD45A5" w:rsidRDefault="00DD45A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C00A092" w14:textId="77777777" w:rsidR="00DD45A5" w:rsidRDefault="00DD45A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8145B55" w14:textId="77777777" w:rsidR="00DD45A5" w:rsidRDefault="00DD45A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1699DCD" w14:textId="77777777" w:rsidR="00DD45A5" w:rsidRDefault="00DD45A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AC20D61" w14:textId="77777777" w:rsidR="00DD45A5" w:rsidRDefault="00DD45A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EED6452" w14:textId="77777777" w:rsidR="00DD45A5" w:rsidRDefault="00DD45A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6EE0EB2" w14:textId="77777777" w:rsidR="00DD45A5" w:rsidRDefault="00DD45A5">
            <w:pPr>
              <w:widowControl/>
              <w:jc w:val="left"/>
              <w:rPr>
                <w:rFonts w:ascii="宋体" w:eastAsia="宋体" w:hAnsi="宋体" w:cs="宋体" w:hint="eastAsia"/>
                <w:color w:val="000000"/>
                <w:sz w:val="18"/>
                <w:szCs w:val="18"/>
              </w:rPr>
            </w:pPr>
          </w:p>
        </w:tc>
      </w:tr>
      <w:tr w:rsidR="00DD45A5" w14:paraId="5B5A055D"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A03302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6236E99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724603B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7B38073"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2021年选调生人数</w:t>
            </w:r>
          </w:p>
        </w:tc>
        <w:tc>
          <w:tcPr>
            <w:tcW w:w="1125" w:type="dxa"/>
            <w:tcBorders>
              <w:top w:val="nil"/>
              <w:left w:val="nil"/>
              <w:bottom w:val="single" w:sz="4" w:space="0" w:color="auto"/>
              <w:right w:val="single" w:sz="4" w:space="0" w:color="auto"/>
            </w:tcBorders>
            <w:vAlign w:val="center"/>
          </w:tcPr>
          <w:p w14:paraId="4201C48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1229" w:type="dxa"/>
            <w:tcBorders>
              <w:top w:val="nil"/>
              <w:left w:val="nil"/>
              <w:bottom w:val="single" w:sz="4" w:space="0" w:color="auto"/>
              <w:right w:val="single" w:sz="4" w:space="0" w:color="auto"/>
            </w:tcBorders>
            <w:vAlign w:val="center"/>
          </w:tcPr>
          <w:p w14:paraId="71C27B3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755" w:type="dxa"/>
            <w:gridSpan w:val="2"/>
            <w:tcBorders>
              <w:top w:val="single" w:sz="4" w:space="0" w:color="auto"/>
              <w:left w:val="nil"/>
              <w:bottom w:val="single" w:sz="4" w:space="0" w:color="auto"/>
              <w:right w:val="single" w:sz="4" w:space="0" w:color="000000"/>
            </w:tcBorders>
            <w:vAlign w:val="center"/>
          </w:tcPr>
          <w:p w14:paraId="75A0C85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DC2AE4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4385661" w14:textId="77777777" w:rsidR="00DD45A5" w:rsidRDefault="00DD45A5">
            <w:pPr>
              <w:widowControl/>
              <w:jc w:val="center"/>
              <w:rPr>
                <w:rFonts w:ascii="宋体" w:eastAsia="宋体" w:hAnsi="宋体" w:cs="宋体" w:hint="eastAsia"/>
                <w:color w:val="000000"/>
                <w:sz w:val="18"/>
                <w:szCs w:val="18"/>
              </w:rPr>
            </w:pPr>
          </w:p>
        </w:tc>
      </w:tr>
      <w:tr w:rsidR="00DD45A5" w14:paraId="7C99A0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792389"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EB1F441"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381634F"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D2B54A0"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2022年选调生人数</w:t>
            </w:r>
          </w:p>
        </w:tc>
        <w:tc>
          <w:tcPr>
            <w:tcW w:w="1125" w:type="dxa"/>
            <w:tcBorders>
              <w:top w:val="nil"/>
              <w:left w:val="nil"/>
              <w:bottom w:val="single" w:sz="4" w:space="0" w:color="auto"/>
              <w:right w:val="single" w:sz="4" w:space="0" w:color="auto"/>
            </w:tcBorders>
            <w:vAlign w:val="center"/>
          </w:tcPr>
          <w:p w14:paraId="55CA223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1229" w:type="dxa"/>
            <w:tcBorders>
              <w:top w:val="nil"/>
              <w:left w:val="nil"/>
              <w:bottom w:val="single" w:sz="4" w:space="0" w:color="auto"/>
              <w:right w:val="single" w:sz="4" w:space="0" w:color="auto"/>
            </w:tcBorders>
            <w:vAlign w:val="center"/>
          </w:tcPr>
          <w:p w14:paraId="4FB5DD2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755" w:type="dxa"/>
            <w:gridSpan w:val="2"/>
            <w:tcBorders>
              <w:top w:val="single" w:sz="4" w:space="0" w:color="auto"/>
              <w:left w:val="nil"/>
              <w:bottom w:val="single" w:sz="4" w:space="0" w:color="auto"/>
              <w:right w:val="single" w:sz="4" w:space="0" w:color="000000"/>
            </w:tcBorders>
            <w:vAlign w:val="center"/>
          </w:tcPr>
          <w:p w14:paraId="3C89EC4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215469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395CEDCA" w14:textId="77777777" w:rsidR="00DD45A5" w:rsidRDefault="00DD45A5">
            <w:pPr>
              <w:widowControl/>
              <w:jc w:val="center"/>
              <w:rPr>
                <w:rFonts w:ascii="宋体" w:eastAsia="宋体" w:hAnsi="宋体" w:cs="宋体" w:hint="eastAsia"/>
                <w:color w:val="000000"/>
                <w:sz w:val="18"/>
                <w:szCs w:val="18"/>
              </w:rPr>
            </w:pPr>
          </w:p>
        </w:tc>
      </w:tr>
      <w:tr w:rsidR="00DD45A5" w14:paraId="781322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02F828"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4F6BDA7"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14C7BC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07489CE"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补助资金到位率</w:t>
            </w:r>
          </w:p>
        </w:tc>
        <w:tc>
          <w:tcPr>
            <w:tcW w:w="1125" w:type="dxa"/>
            <w:tcBorders>
              <w:top w:val="nil"/>
              <w:left w:val="nil"/>
              <w:bottom w:val="single" w:sz="4" w:space="0" w:color="auto"/>
              <w:right w:val="single" w:sz="4" w:space="0" w:color="auto"/>
            </w:tcBorders>
            <w:vAlign w:val="center"/>
          </w:tcPr>
          <w:p w14:paraId="57061FC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1DBF81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A763A2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D99DA3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1C56BE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补助资金到位率目标值90%，实际业绩值100%（补助资金按时到位）故存在偏差-11%</w:t>
            </w:r>
          </w:p>
        </w:tc>
      </w:tr>
      <w:tr w:rsidR="00DD45A5" w14:paraId="7B9FBD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CCF53C" w14:textId="77777777" w:rsidR="00DD45A5" w:rsidRDefault="00DD45A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47C793F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2AC2C8E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BF3A3A4"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2021年选调生资金补助标准</w:t>
            </w:r>
          </w:p>
        </w:tc>
        <w:tc>
          <w:tcPr>
            <w:tcW w:w="1125" w:type="dxa"/>
            <w:tcBorders>
              <w:top w:val="nil"/>
              <w:left w:val="nil"/>
              <w:bottom w:val="single" w:sz="4" w:space="0" w:color="auto"/>
              <w:right w:val="single" w:sz="4" w:space="0" w:color="auto"/>
            </w:tcBorders>
            <w:vAlign w:val="center"/>
          </w:tcPr>
          <w:p w14:paraId="52C8660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&lt;=1.40万元每人</w:t>
            </w:r>
          </w:p>
        </w:tc>
        <w:tc>
          <w:tcPr>
            <w:tcW w:w="1229" w:type="dxa"/>
            <w:tcBorders>
              <w:top w:val="nil"/>
              <w:left w:val="nil"/>
              <w:bottom w:val="single" w:sz="4" w:space="0" w:color="auto"/>
              <w:right w:val="single" w:sz="4" w:space="0" w:color="auto"/>
            </w:tcBorders>
            <w:vAlign w:val="center"/>
          </w:tcPr>
          <w:p w14:paraId="131B35D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1.05万元每人</w:t>
            </w:r>
          </w:p>
        </w:tc>
        <w:tc>
          <w:tcPr>
            <w:tcW w:w="755" w:type="dxa"/>
            <w:gridSpan w:val="2"/>
            <w:tcBorders>
              <w:top w:val="single" w:sz="4" w:space="0" w:color="auto"/>
              <w:left w:val="nil"/>
              <w:bottom w:val="single" w:sz="4" w:space="0" w:color="auto"/>
              <w:right w:val="single" w:sz="4" w:space="0" w:color="000000"/>
            </w:tcBorders>
            <w:vAlign w:val="center"/>
          </w:tcPr>
          <w:p w14:paraId="18C1476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2AA7A3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1984" w:type="dxa"/>
            <w:gridSpan w:val="2"/>
            <w:tcBorders>
              <w:top w:val="single" w:sz="4" w:space="0" w:color="auto"/>
              <w:left w:val="nil"/>
              <w:bottom w:val="single" w:sz="4" w:space="0" w:color="auto"/>
              <w:right w:val="single" w:sz="4" w:space="0" w:color="auto"/>
            </w:tcBorders>
            <w:vAlign w:val="center"/>
          </w:tcPr>
          <w:p w14:paraId="246F339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补助资金标准目标值1.4万元/每人，实际业绩值1.05万元/每人，故存在偏差25%</w:t>
            </w:r>
          </w:p>
        </w:tc>
      </w:tr>
      <w:tr w:rsidR="00DD45A5" w14:paraId="2AAFD8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07BDDD"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AC97FFC"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829CD68"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DFFDF61"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2022年选调生资金补助标准</w:t>
            </w:r>
          </w:p>
        </w:tc>
        <w:tc>
          <w:tcPr>
            <w:tcW w:w="1125" w:type="dxa"/>
            <w:tcBorders>
              <w:top w:val="nil"/>
              <w:left w:val="nil"/>
              <w:bottom w:val="single" w:sz="4" w:space="0" w:color="auto"/>
              <w:right w:val="single" w:sz="4" w:space="0" w:color="auto"/>
            </w:tcBorders>
            <w:vAlign w:val="center"/>
          </w:tcPr>
          <w:p w14:paraId="0143020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&lt;=1.40万元每人</w:t>
            </w:r>
          </w:p>
        </w:tc>
        <w:tc>
          <w:tcPr>
            <w:tcW w:w="1229" w:type="dxa"/>
            <w:tcBorders>
              <w:top w:val="nil"/>
              <w:left w:val="nil"/>
              <w:bottom w:val="single" w:sz="4" w:space="0" w:color="auto"/>
              <w:right w:val="single" w:sz="4" w:space="0" w:color="auto"/>
            </w:tcBorders>
            <w:vAlign w:val="center"/>
          </w:tcPr>
          <w:p w14:paraId="4949D3C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1.4万元每人</w:t>
            </w:r>
          </w:p>
        </w:tc>
        <w:tc>
          <w:tcPr>
            <w:tcW w:w="755" w:type="dxa"/>
            <w:gridSpan w:val="2"/>
            <w:tcBorders>
              <w:top w:val="single" w:sz="4" w:space="0" w:color="auto"/>
              <w:left w:val="nil"/>
              <w:bottom w:val="single" w:sz="4" w:space="0" w:color="auto"/>
              <w:right w:val="single" w:sz="4" w:space="0" w:color="000000"/>
            </w:tcBorders>
            <w:vAlign w:val="center"/>
          </w:tcPr>
          <w:p w14:paraId="4A1CC21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98643A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9FB49C6" w14:textId="77777777" w:rsidR="00DD45A5" w:rsidRDefault="00DD45A5">
            <w:pPr>
              <w:widowControl/>
              <w:jc w:val="center"/>
              <w:rPr>
                <w:rFonts w:ascii="宋体" w:eastAsia="宋体" w:hAnsi="宋体" w:cs="宋体" w:hint="eastAsia"/>
                <w:color w:val="000000"/>
                <w:sz w:val="18"/>
                <w:szCs w:val="18"/>
              </w:rPr>
            </w:pPr>
          </w:p>
        </w:tc>
      </w:tr>
      <w:tr w:rsidR="00DD45A5" w14:paraId="120D0E3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8378C7" w14:textId="77777777" w:rsidR="00DD45A5" w:rsidRDefault="00DD45A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26359C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5439FE0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47FF96A"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保证乡镇公务员稳定性</w:t>
            </w:r>
          </w:p>
        </w:tc>
        <w:tc>
          <w:tcPr>
            <w:tcW w:w="1125" w:type="dxa"/>
            <w:tcBorders>
              <w:top w:val="nil"/>
              <w:left w:val="nil"/>
              <w:bottom w:val="single" w:sz="4" w:space="0" w:color="auto"/>
              <w:right w:val="single" w:sz="4" w:space="0" w:color="auto"/>
            </w:tcBorders>
            <w:vAlign w:val="center"/>
          </w:tcPr>
          <w:p w14:paraId="26D5D09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保持稳定</w:t>
            </w:r>
          </w:p>
        </w:tc>
        <w:tc>
          <w:tcPr>
            <w:tcW w:w="1229" w:type="dxa"/>
            <w:tcBorders>
              <w:top w:val="nil"/>
              <w:left w:val="nil"/>
              <w:bottom w:val="single" w:sz="4" w:space="0" w:color="auto"/>
              <w:right w:val="single" w:sz="4" w:space="0" w:color="auto"/>
            </w:tcBorders>
            <w:vAlign w:val="center"/>
          </w:tcPr>
          <w:p w14:paraId="299D336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733FF8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27FA7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61B1844" w14:textId="77777777" w:rsidR="00DD45A5" w:rsidRDefault="00DD45A5">
            <w:pPr>
              <w:widowControl/>
              <w:jc w:val="center"/>
              <w:rPr>
                <w:rFonts w:ascii="宋体" w:eastAsia="宋体" w:hAnsi="宋体" w:cs="宋体" w:hint="eastAsia"/>
                <w:color w:val="000000"/>
                <w:sz w:val="18"/>
                <w:szCs w:val="18"/>
              </w:rPr>
            </w:pPr>
          </w:p>
        </w:tc>
      </w:tr>
      <w:tr w:rsidR="00DD45A5" w14:paraId="775F13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B21A09"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9B13031"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A67F8D2"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05B63A2"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优化改善基层公务员结构</w:t>
            </w:r>
          </w:p>
        </w:tc>
        <w:tc>
          <w:tcPr>
            <w:tcW w:w="1125" w:type="dxa"/>
            <w:tcBorders>
              <w:top w:val="nil"/>
              <w:left w:val="nil"/>
              <w:bottom w:val="single" w:sz="4" w:space="0" w:color="auto"/>
              <w:right w:val="single" w:sz="4" w:space="0" w:color="auto"/>
            </w:tcBorders>
            <w:vAlign w:val="center"/>
          </w:tcPr>
          <w:p w14:paraId="59B1B6C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持续改善</w:t>
            </w:r>
          </w:p>
        </w:tc>
        <w:tc>
          <w:tcPr>
            <w:tcW w:w="1229" w:type="dxa"/>
            <w:tcBorders>
              <w:top w:val="nil"/>
              <w:left w:val="nil"/>
              <w:bottom w:val="single" w:sz="4" w:space="0" w:color="auto"/>
              <w:right w:val="single" w:sz="4" w:space="0" w:color="auto"/>
            </w:tcBorders>
            <w:vAlign w:val="center"/>
          </w:tcPr>
          <w:p w14:paraId="776692F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3B4304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61DCD1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C335B92" w14:textId="77777777" w:rsidR="00DD45A5" w:rsidRDefault="00DD45A5">
            <w:pPr>
              <w:widowControl/>
              <w:jc w:val="center"/>
              <w:rPr>
                <w:rFonts w:ascii="宋体" w:eastAsia="宋体" w:hAnsi="宋体" w:cs="宋体" w:hint="eastAsia"/>
                <w:color w:val="000000"/>
                <w:sz w:val="18"/>
                <w:szCs w:val="18"/>
              </w:rPr>
            </w:pPr>
          </w:p>
        </w:tc>
      </w:tr>
      <w:tr w:rsidR="00DD45A5" w14:paraId="268628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1891A36"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87F909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6C14DE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8791552"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各基层选调生满意度</w:t>
            </w:r>
          </w:p>
        </w:tc>
        <w:tc>
          <w:tcPr>
            <w:tcW w:w="1125" w:type="dxa"/>
            <w:tcBorders>
              <w:top w:val="nil"/>
              <w:left w:val="nil"/>
              <w:bottom w:val="single" w:sz="4" w:space="0" w:color="auto"/>
              <w:right w:val="single" w:sz="4" w:space="0" w:color="auto"/>
            </w:tcBorders>
            <w:vAlign w:val="center"/>
          </w:tcPr>
          <w:p w14:paraId="6604D7C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89C83E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2FAF224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405A07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D6654D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满意度目标值90%，实际业绩值95%（因为20份调查问卷有1份不满意，）故存在偏差-5%</w:t>
            </w:r>
          </w:p>
        </w:tc>
      </w:tr>
      <w:tr w:rsidR="00DD45A5" w14:paraId="5CAAA8A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8BDEC9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C6D545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AAFC0B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97.50分</w:t>
            </w:r>
          </w:p>
        </w:tc>
        <w:tc>
          <w:tcPr>
            <w:tcW w:w="1984" w:type="dxa"/>
            <w:gridSpan w:val="2"/>
            <w:tcBorders>
              <w:top w:val="single" w:sz="4" w:space="0" w:color="auto"/>
              <w:left w:val="nil"/>
              <w:bottom w:val="single" w:sz="4" w:space="0" w:color="auto"/>
              <w:right w:val="single" w:sz="4" w:space="0" w:color="auto"/>
            </w:tcBorders>
            <w:vAlign w:val="center"/>
          </w:tcPr>
          <w:p w14:paraId="48E2F424" w14:textId="77777777" w:rsidR="00DD45A5" w:rsidRDefault="00DD45A5">
            <w:pPr>
              <w:widowControl/>
              <w:jc w:val="center"/>
              <w:rPr>
                <w:rFonts w:ascii="宋体" w:eastAsia="宋体" w:hAnsi="宋体" w:cs="宋体" w:hint="eastAsia"/>
                <w:b/>
                <w:bCs/>
                <w:color w:val="000000"/>
                <w:sz w:val="18"/>
                <w:szCs w:val="18"/>
              </w:rPr>
            </w:pPr>
          </w:p>
        </w:tc>
      </w:tr>
    </w:tbl>
    <w:p w14:paraId="2847089E" w14:textId="77777777" w:rsidR="00DD45A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2637042" w14:textId="77777777" w:rsidR="00DD45A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45A5" w14:paraId="06111A3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ECF3E1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9E8EB1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乌财资环[2024]42号2024年农牧区投递员补贴</w:t>
            </w:r>
          </w:p>
        </w:tc>
      </w:tr>
      <w:tr w:rsidR="00DD45A5" w14:paraId="1555838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3FD2136"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C8D797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铁厂沟镇人民政府</w:t>
            </w:r>
          </w:p>
        </w:tc>
        <w:tc>
          <w:tcPr>
            <w:tcW w:w="1275" w:type="dxa"/>
            <w:gridSpan w:val="2"/>
            <w:tcBorders>
              <w:top w:val="nil"/>
              <w:left w:val="nil"/>
              <w:bottom w:val="single" w:sz="4" w:space="0" w:color="auto"/>
              <w:right w:val="single" w:sz="4" w:space="0" w:color="000000"/>
            </w:tcBorders>
            <w:vAlign w:val="center"/>
          </w:tcPr>
          <w:p w14:paraId="14DF538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0C8C77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乌鲁木齐市米东区铁厂沟镇政府</w:t>
            </w:r>
          </w:p>
        </w:tc>
      </w:tr>
      <w:tr w:rsidR="00DD45A5" w14:paraId="2871127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4C68EDD"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2E4A7F7" w14:textId="77777777" w:rsidR="00DD45A5" w:rsidRDefault="00DD45A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BB953A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4E494B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1D6555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4502E4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12FA6C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08BD1DE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D45A5" w14:paraId="07A980D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EF17ED"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A7EB08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0B4B31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125" w:type="dxa"/>
            <w:tcBorders>
              <w:top w:val="nil"/>
              <w:left w:val="nil"/>
              <w:bottom w:val="single" w:sz="4" w:space="0" w:color="auto"/>
              <w:right w:val="single" w:sz="4" w:space="0" w:color="auto"/>
            </w:tcBorders>
            <w:noWrap/>
            <w:vAlign w:val="center"/>
          </w:tcPr>
          <w:p w14:paraId="5592FAC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275" w:type="dxa"/>
            <w:gridSpan w:val="2"/>
            <w:tcBorders>
              <w:top w:val="single" w:sz="4" w:space="0" w:color="auto"/>
              <w:left w:val="nil"/>
              <w:bottom w:val="single" w:sz="4" w:space="0" w:color="auto"/>
              <w:right w:val="single" w:sz="4" w:space="0" w:color="000000"/>
            </w:tcBorders>
            <w:noWrap/>
            <w:vAlign w:val="center"/>
          </w:tcPr>
          <w:p w14:paraId="6F3D359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134" w:type="dxa"/>
            <w:gridSpan w:val="2"/>
            <w:tcBorders>
              <w:top w:val="single" w:sz="4" w:space="0" w:color="auto"/>
              <w:left w:val="nil"/>
              <w:bottom w:val="single" w:sz="4" w:space="0" w:color="auto"/>
              <w:right w:val="single" w:sz="4" w:space="0" w:color="auto"/>
            </w:tcBorders>
            <w:vAlign w:val="center"/>
          </w:tcPr>
          <w:p w14:paraId="7E21AE2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443992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118CAC9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DD45A5" w14:paraId="4733E23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43D698"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0AE7DC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2C7F91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125" w:type="dxa"/>
            <w:tcBorders>
              <w:top w:val="nil"/>
              <w:left w:val="nil"/>
              <w:bottom w:val="single" w:sz="4" w:space="0" w:color="auto"/>
              <w:right w:val="single" w:sz="4" w:space="0" w:color="auto"/>
            </w:tcBorders>
            <w:noWrap/>
            <w:vAlign w:val="center"/>
          </w:tcPr>
          <w:p w14:paraId="778AA10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275" w:type="dxa"/>
            <w:gridSpan w:val="2"/>
            <w:tcBorders>
              <w:top w:val="single" w:sz="4" w:space="0" w:color="auto"/>
              <w:left w:val="nil"/>
              <w:bottom w:val="single" w:sz="4" w:space="0" w:color="auto"/>
              <w:right w:val="single" w:sz="4" w:space="0" w:color="000000"/>
            </w:tcBorders>
            <w:noWrap/>
            <w:vAlign w:val="center"/>
          </w:tcPr>
          <w:p w14:paraId="4D8983A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0.12</w:t>
            </w:r>
          </w:p>
        </w:tc>
        <w:tc>
          <w:tcPr>
            <w:tcW w:w="1134" w:type="dxa"/>
            <w:gridSpan w:val="2"/>
            <w:tcBorders>
              <w:top w:val="single" w:sz="4" w:space="0" w:color="auto"/>
              <w:left w:val="nil"/>
              <w:bottom w:val="single" w:sz="4" w:space="0" w:color="auto"/>
              <w:right w:val="single" w:sz="4" w:space="0" w:color="auto"/>
            </w:tcBorders>
            <w:vAlign w:val="center"/>
          </w:tcPr>
          <w:p w14:paraId="0896362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640D25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8210F8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65CD403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52A871"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A7F5F9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598A26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20900F3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24DEB0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BC37C2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632C71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41103D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261CBF8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94408D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AB3F13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DF49A1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D45A5" w14:paraId="65794E5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697F223" w14:textId="77777777" w:rsidR="00DD45A5" w:rsidRDefault="00DD45A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D3196F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我镇农牧区投递员1人，100元/月/人，本年下达2024年资金，共计1人*100元/月/人*12月=1200元。待财政局资金拨付到位后，我镇按时发放到1名邮递员银行卡内。</w:t>
            </w:r>
          </w:p>
        </w:tc>
        <w:tc>
          <w:tcPr>
            <w:tcW w:w="4677" w:type="dxa"/>
            <w:gridSpan w:val="7"/>
            <w:tcBorders>
              <w:top w:val="single" w:sz="4" w:space="0" w:color="auto"/>
              <w:left w:val="nil"/>
              <w:bottom w:val="single" w:sz="4" w:space="0" w:color="auto"/>
              <w:right w:val="single" w:sz="4" w:space="0" w:color="000000"/>
            </w:tcBorders>
          </w:tcPr>
          <w:p w14:paraId="6224F2A5"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铁厂沟政府按财政拨付资金0.12万元，按时拨付我镇农牧区投递员孙玉1人，每月100元，在岗12个月全部发放到位。</w:t>
            </w:r>
          </w:p>
        </w:tc>
      </w:tr>
      <w:tr w:rsidR="00DD45A5" w14:paraId="6EEF9DC6"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9DF8093" w14:textId="77777777" w:rsidR="00DD45A5" w:rsidRDefault="00DD45A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E25E1A6"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731873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7F6DED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180614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84A1F0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039B2C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2E792C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20396B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D45A5" w14:paraId="114B51B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B4BCAC1" w14:textId="77777777" w:rsidR="00DD45A5" w:rsidRDefault="00DD45A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5B6EBC8" w14:textId="77777777" w:rsidR="00DD45A5" w:rsidRDefault="00DD45A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127C948" w14:textId="77777777" w:rsidR="00DD45A5" w:rsidRDefault="00DD45A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82A178C" w14:textId="77777777" w:rsidR="00DD45A5" w:rsidRDefault="00DD45A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FCF5F1B" w14:textId="77777777" w:rsidR="00DD45A5" w:rsidRDefault="00DD45A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8F5627E" w14:textId="77777777" w:rsidR="00DD45A5" w:rsidRDefault="00DD45A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65DF21B" w14:textId="77777777" w:rsidR="00DD45A5" w:rsidRDefault="00DD45A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C33B149" w14:textId="77777777" w:rsidR="00DD45A5" w:rsidRDefault="00DD45A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4077119" w14:textId="77777777" w:rsidR="00DD45A5" w:rsidRDefault="00DD45A5">
            <w:pPr>
              <w:widowControl/>
              <w:jc w:val="left"/>
              <w:rPr>
                <w:rFonts w:ascii="宋体" w:eastAsia="宋体" w:hAnsi="宋体" w:cs="宋体" w:hint="eastAsia"/>
                <w:color w:val="000000"/>
                <w:sz w:val="18"/>
                <w:szCs w:val="18"/>
              </w:rPr>
            </w:pPr>
          </w:p>
        </w:tc>
      </w:tr>
      <w:tr w:rsidR="00DD45A5" w14:paraId="00D336D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4E6052D"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DC2821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2A415C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EDA3897"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农牧区投递员补贴数量</w:t>
            </w:r>
          </w:p>
        </w:tc>
        <w:tc>
          <w:tcPr>
            <w:tcW w:w="1125" w:type="dxa"/>
            <w:tcBorders>
              <w:top w:val="nil"/>
              <w:left w:val="nil"/>
              <w:bottom w:val="single" w:sz="4" w:space="0" w:color="auto"/>
              <w:right w:val="single" w:sz="4" w:space="0" w:color="auto"/>
            </w:tcBorders>
            <w:vAlign w:val="center"/>
          </w:tcPr>
          <w:p w14:paraId="5F59CB6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1229" w:type="dxa"/>
            <w:tcBorders>
              <w:top w:val="nil"/>
              <w:left w:val="nil"/>
              <w:bottom w:val="single" w:sz="4" w:space="0" w:color="auto"/>
              <w:right w:val="single" w:sz="4" w:space="0" w:color="auto"/>
            </w:tcBorders>
            <w:vAlign w:val="center"/>
          </w:tcPr>
          <w:p w14:paraId="3B599C3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55" w:type="dxa"/>
            <w:gridSpan w:val="2"/>
            <w:tcBorders>
              <w:top w:val="single" w:sz="4" w:space="0" w:color="auto"/>
              <w:left w:val="nil"/>
              <w:bottom w:val="single" w:sz="4" w:space="0" w:color="auto"/>
              <w:right w:val="single" w:sz="4" w:space="0" w:color="000000"/>
            </w:tcBorders>
            <w:vAlign w:val="center"/>
          </w:tcPr>
          <w:p w14:paraId="0B475C8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9EE33D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F4E8975" w14:textId="77777777" w:rsidR="00DD45A5" w:rsidRDefault="00DD45A5">
            <w:pPr>
              <w:widowControl/>
              <w:jc w:val="center"/>
              <w:rPr>
                <w:rFonts w:ascii="宋体" w:eastAsia="宋体" w:hAnsi="宋体" w:cs="宋体" w:hint="eastAsia"/>
                <w:color w:val="000000"/>
                <w:sz w:val="18"/>
                <w:szCs w:val="18"/>
              </w:rPr>
            </w:pPr>
          </w:p>
        </w:tc>
      </w:tr>
      <w:tr w:rsidR="00DD45A5" w14:paraId="33C00C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AE3E5C"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DA01DF2"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975FF6B"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0FD9058"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覆盖村数量</w:t>
            </w:r>
          </w:p>
        </w:tc>
        <w:tc>
          <w:tcPr>
            <w:tcW w:w="1125" w:type="dxa"/>
            <w:tcBorders>
              <w:top w:val="nil"/>
              <w:left w:val="nil"/>
              <w:bottom w:val="single" w:sz="4" w:space="0" w:color="auto"/>
              <w:right w:val="single" w:sz="4" w:space="0" w:color="auto"/>
            </w:tcBorders>
            <w:vAlign w:val="center"/>
          </w:tcPr>
          <w:p w14:paraId="77BBE8C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1229" w:type="dxa"/>
            <w:tcBorders>
              <w:top w:val="nil"/>
              <w:left w:val="nil"/>
              <w:bottom w:val="single" w:sz="4" w:space="0" w:color="auto"/>
              <w:right w:val="single" w:sz="4" w:space="0" w:color="auto"/>
            </w:tcBorders>
            <w:vAlign w:val="center"/>
          </w:tcPr>
          <w:p w14:paraId="7B81D67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55" w:type="dxa"/>
            <w:gridSpan w:val="2"/>
            <w:tcBorders>
              <w:top w:val="single" w:sz="4" w:space="0" w:color="auto"/>
              <w:left w:val="nil"/>
              <w:bottom w:val="single" w:sz="4" w:space="0" w:color="auto"/>
              <w:right w:val="single" w:sz="4" w:space="0" w:color="000000"/>
            </w:tcBorders>
            <w:vAlign w:val="center"/>
          </w:tcPr>
          <w:p w14:paraId="5858F14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B0D5DD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F694BEE" w14:textId="77777777" w:rsidR="00DD45A5" w:rsidRDefault="00DD45A5">
            <w:pPr>
              <w:widowControl/>
              <w:jc w:val="center"/>
              <w:rPr>
                <w:rFonts w:ascii="宋体" w:eastAsia="宋体" w:hAnsi="宋体" w:cs="宋体" w:hint="eastAsia"/>
                <w:color w:val="000000"/>
                <w:sz w:val="18"/>
                <w:szCs w:val="18"/>
              </w:rPr>
            </w:pPr>
          </w:p>
        </w:tc>
      </w:tr>
      <w:tr w:rsidR="00DD45A5" w14:paraId="5648F3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CDDD9B"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5D176BB"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CF2277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688585E"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补贴资金使用合格率</w:t>
            </w:r>
          </w:p>
        </w:tc>
        <w:tc>
          <w:tcPr>
            <w:tcW w:w="1125" w:type="dxa"/>
            <w:tcBorders>
              <w:top w:val="nil"/>
              <w:left w:val="nil"/>
              <w:bottom w:val="single" w:sz="4" w:space="0" w:color="auto"/>
              <w:right w:val="single" w:sz="4" w:space="0" w:color="auto"/>
            </w:tcBorders>
            <w:vAlign w:val="center"/>
          </w:tcPr>
          <w:p w14:paraId="0C83BBB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D5EFC8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0DDDAA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D8D2D9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2BA90D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补贴资金使用合格率是100%，目标值是95%，故存在偏差率5%</w:t>
            </w:r>
          </w:p>
        </w:tc>
      </w:tr>
      <w:tr w:rsidR="00DD45A5" w14:paraId="7F5FAE7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9C9227"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413135A"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FB465C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8E558AD"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补贴资金在规定时间内支付到位率</w:t>
            </w:r>
          </w:p>
        </w:tc>
        <w:tc>
          <w:tcPr>
            <w:tcW w:w="1125" w:type="dxa"/>
            <w:tcBorders>
              <w:top w:val="nil"/>
              <w:left w:val="nil"/>
              <w:bottom w:val="single" w:sz="4" w:space="0" w:color="auto"/>
              <w:right w:val="single" w:sz="4" w:space="0" w:color="auto"/>
            </w:tcBorders>
            <w:vAlign w:val="center"/>
          </w:tcPr>
          <w:p w14:paraId="1BE4DEE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6FA913C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5E19CB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2F891B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7E3280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补贴资在规定时间内支付到位率是100%，目标值是95%，故存在偏差率5%</w:t>
            </w:r>
          </w:p>
        </w:tc>
      </w:tr>
      <w:tr w:rsidR="00DD45A5" w14:paraId="43CAC41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147F6A"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E48B24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3425C97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E3F49A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1125" w:type="dxa"/>
            <w:tcBorders>
              <w:top w:val="nil"/>
              <w:left w:val="nil"/>
              <w:bottom w:val="single" w:sz="4" w:space="0" w:color="auto"/>
              <w:right w:val="single" w:sz="4" w:space="0" w:color="auto"/>
            </w:tcBorders>
            <w:vAlign w:val="center"/>
          </w:tcPr>
          <w:p w14:paraId="27193FD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F9D53E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68B574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AD49E0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CA456D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项目预算控制率是100%，目标值是90%，故存在偏差率11%</w:t>
            </w:r>
          </w:p>
        </w:tc>
      </w:tr>
      <w:tr w:rsidR="00DD45A5" w14:paraId="2CF396C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6F0BD5" w14:textId="77777777" w:rsidR="00DD45A5" w:rsidRDefault="00DD45A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7F1E13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59B1C01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ADE7740"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农牧区投递员服务能力</w:t>
            </w:r>
          </w:p>
        </w:tc>
        <w:tc>
          <w:tcPr>
            <w:tcW w:w="1125" w:type="dxa"/>
            <w:tcBorders>
              <w:top w:val="nil"/>
              <w:left w:val="nil"/>
              <w:bottom w:val="single" w:sz="4" w:space="0" w:color="auto"/>
              <w:right w:val="single" w:sz="4" w:space="0" w:color="auto"/>
            </w:tcBorders>
            <w:vAlign w:val="center"/>
          </w:tcPr>
          <w:p w14:paraId="5EC1B7A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显著提高</w:t>
            </w:r>
          </w:p>
        </w:tc>
        <w:tc>
          <w:tcPr>
            <w:tcW w:w="1229" w:type="dxa"/>
            <w:tcBorders>
              <w:top w:val="nil"/>
              <w:left w:val="nil"/>
              <w:bottom w:val="single" w:sz="4" w:space="0" w:color="auto"/>
              <w:right w:val="single" w:sz="4" w:space="0" w:color="auto"/>
            </w:tcBorders>
            <w:vAlign w:val="center"/>
          </w:tcPr>
          <w:p w14:paraId="0537625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07C31E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E6DB32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58210BA" w14:textId="77777777" w:rsidR="00DD45A5" w:rsidRDefault="00DD45A5">
            <w:pPr>
              <w:widowControl/>
              <w:jc w:val="center"/>
              <w:rPr>
                <w:rFonts w:ascii="宋体" w:eastAsia="宋体" w:hAnsi="宋体" w:cs="宋体" w:hint="eastAsia"/>
                <w:color w:val="000000"/>
                <w:sz w:val="18"/>
                <w:szCs w:val="18"/>
              </w:rPr>
            </w:pPr>
          </w:p>
        </w:tc>
      </w:tr>
      <w:tr w:rsidR="00DD45A5" w14:paraId="5F0D0E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2B0E5E"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5A223FD"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4BC2426"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888EA99"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邮件日运输量提高率</w:t>
            </w:r>
          </w:p>
        </w:tc>
        <w:tc>
          <w:tcPr>
            <w:tcW w:w="1125" w:type="dxa"/>
            <w:tcBorders>
              <w:top w:val="nil"/>
              <w:left w:val="nil"/>
              <w:bottom w:val="single" w:sz="4" w:space="0" w:color="auto"/>
              <w:right w:val="single" w:sz="4" w:space="0" w:color="auto"/>
            </w:tcBorders>
            <w:vAlign w:val="center"/>
          </w:tcPr>
          <w:p w14:paraId="12F79CA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3CF53B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48843D1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E49FF6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44C32AC" w14:textId="77777777" w:rsidR="00DD45A5" w:rsidRDefault="00DD45A5">
            <w:pPr>
              <w:widowControl/>
              <w:jc w:val="center"/>
              <w:rPr>
                <w:rFonts w:ascii="宋体" w:eastAsia="宋体" w:hAnsi="宋体" w:cs="宋体" w:hint="eastAsia"/>
                <w:color w:val="000000"/>
                <w:sz w:val="18"/>
                <w:szCs w:val="18"/>
              </w:rPr>
            </w:pPr>
          </w:p>
        </w:tc>
      </w:tr>
      <w:tr w:rsidR="00DD45A5" w14:paraId="1D0117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7CD1B0"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C8551F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532660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1A3A60F"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1125" w:type="dxa"/>
            <w:tcBorders>
              <w:top w:val="nil"/>
              <w:left w:val="nil"/>
              <w:bottom w:val="single" w:sz="4" w:space="0" w:color="auto"/>
              <w:right w:val="single" w:sz="4" w:space="0" w:color="auto"/>
            </w:tcBorders>
            <w:vAlign w:val="center"/>
          </w:tcPr>
          <w:p w14:paraId="35773B3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0C7612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951F1C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7FECA2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4FE7B4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群众满意度是100%调查问卷都是优秀，目标值是95%，故存在偏差率5%</w:t>
            </w:r>
          </w:p>
        </w:tc>
      </w:tr>
      <w:tr w:rsidR="00DD45A5" w14:paraId="382CA56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22AF9D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0244C57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06BD70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52754746" w14:textId="77777777" w:rsidR="00DD45A5" w:rsidRDefault="00DD45A5">
            <w:pPr>
              <w:widowControl/>
              <w:jc w:val="center"/>
              <w:rPr>
                <w:rFonts w:ascii="宋体" w:eastAsia="宋体" w:hAnsi="宋体" w:cs="宋体" w:hint="eastAsia"/>
                <w:b/>
                <w:bCs/>
                <w:color w:val="000000"/>
                <w:sz w:val="18"/>
                <w:szCs w:val="18"/>
              </w:rPr>
            </w:pPr>
          </w:p>
        </w:tc>
      </w:tr>
    </w:tbl>
    <w:p w14:paraId="1E566395" w14:textId="77777777" w:rsidR="00DD45A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6968A7D" w14:textId="77777777" w:rsidR="00DD45A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45A5" w14:paraId="3D0175A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52CFDF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9873EA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曙光下村美丽乡村建设（乌财农【2022】67号）（上年结转资金）</w:t>
            </w:r>
          </w:p>
        </w:tc>
      </w:tr>
      <w:tr w:rsidR="00DD45A5" w14:paraId="46F7DE2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2D4090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2A3EBA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铁厂沟镇人民政府</w:t>
            </w:r>
          </w:p>
        </w:tc>
        <w:tc>
          <w:tcPr>
            <w:tcW w:w="1275" w:type="dxa"/>
            <w:gridSpan w:val="2"/>
            <w:tcBorders>
              <w:top w:val="nil"/>
              <w:left w:val="nil"/>
              <w:bottom w:val="single" w:sz="4" w:space="0" w:color="auto"/>
              <w:right w:val="single" w:sz="4" w:space="0" w:color="000000"/>
            </w:tcBorders>
            <w:vAlign w:val="center"/>
          </w:tcPr>
          <w:p w14:paraId="5094235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58CDC0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乌鲁木齐市米东区铁厂沟镇政府</w:t>
            </w:r>
          </w:p>
        </w:tc>
      </w:tr>
      <w:tr w:rsidR="00DD45A5" w14:paraId="5FE2625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757DA4B"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6D8EA48" w14:textId="77777777" w:rsidR="00DD45A5" w:rsidRDefault="00DD45A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7CFE71D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2DF23A1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49DA5D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78BDF6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2E74E6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EDEBAD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D45A5" w14:paraId="6954C47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CA202A"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B58E88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B7B0F6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144.87</w:t>
            </w:r>
          </w:p>
        </w:tc>
        <w:tc>
          <w:tcPr>
            <w:tcW w:w="1125" w:type="dxa"/>
            <w:tcBorders>
              <w:top w:val="nil"/>
              <w:left w:val="nil"/>
              <w:bottom w:val="single" w:sz="4" w:space="0" w:color="auto"/>
              <w:right w:val="single" w:sz="4" w:space="0" w:color="auto"/>
            </w:tcBorders>
            <w:noWrap/>
            <w:vAlign w:val="center"/>
          </w:tcPr>
          <w:p w14:paraId="37956DA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144.87</w:t>
            </w:r>
          </w:p>
        </w:tc>
        <w:tc>
          <w:tcPr>
            <w:tcW w:w="1275" w:type="dxa"/>
            <w:gridSpan w:val="2"/>
            <w:tcBorders>
              <w:top w:val="single" w:sz="4" w:space="0" w:color="auto"/>
              <w:left w:val="nil"/>
              <w:bottom w:val="single" w:sz="4" w:space="0" w:color="auto"/>
              <w:right w:val="single" w:sz="4" w:space="0" w:color="000000"/>
            </w:tcBorders>
            <w:noWrap/>
            <w:vAlign w:val="center"/>
          </w:tcPr>
          <w:p w14:paraId="65CC559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123.11</w:t>
            </w:r>
          </w:p>
        </w:tc>
        <w:tc>
          <w:tcPr>
            <w:tcW w:w="1134" w:type="dxa"/>
            <w:gridSpan w:val="2"/>
            <w:tcBorders>
              <w:top w:val="single" w:sz="4" w:space="0" w:color="auto"/>
              <w:left w:val="nil"/>
              <w:bottom w:val="single" w:sz="4" w:space="0" w:color="auto"/>
              <w:right w:val="single" w:sz="4" w:space="0" w:color="auto"/>
            </w:tcBorders>
            <w:vAlign w:val="center"/>
          </w:tcPr>
          <w:p w14:paraId="3CEA11D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9DB751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84.98%</w:t>
            </w:r>
          </w:p>
        </w:tc>
        <w:tc>
          <w:tcPr>
            <w:tcW w:w="1275" w:type="dxa"/>
            <w:tcBorders>
              <w:top w:val="nil"/>
              <w:left w:val="nil"/>
              <w:bottom w:val="single" w:sz="4" w:space="0" w:color="auto"/>
              <w:right w:val="single" w:sz="4" w:space="0" w:color="auto"/>
            </w:tcBorders>
            <w:vAlign w:val="center"/>
          </w:tcPr>
          <w:p w14:paraId="148487D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8.50分</w:t>
            </w:r>
          </w:p>
        </w:tc>
      </w:tr>
      <w:tr w:rsidR="00DD45A5" w14:paraId="0560470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74EB30"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C59FB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4D79DD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5D156B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23334E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2B87A94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45094B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A950EA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7474AED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FD86F7"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2773CE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561199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144.87</w:t>
            </w:r>
          </w:p>
        </w:tc>
        <w:tc>
          <w:tcPr>
            <w:tcW w:w="1125" w:type="dxa"/>
            <w:tcBorders>
              <w:top w:val="nil"/>
              <w:left w:val="nil"/>
              <w:bottom w:val="single" w:sz="4" w:space="0" w:color="auto"/>
              <w:right w:val="single" w:sz="4" w:space="0" w:color="auto"/>
            </w:tcBorders>
            <w:noWrap/>
            <w:vAlign w:val="center"/>
          </w:tcPr>
          <w:p w14:paraId="1468CC7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144.87</w:t>
            </w:r>
          </w:p>
        </w:tc>
        <w:tc>
          <w:tcPr>
            <w:tcW w:w="1275" w:type="dxa"/>
            <w:gridSpan w:val="2"/>
            <w:tcBorders>
              <w:top w:val="single" w:sz="4" w:space="0" w:color="auto"/>
              <w:left w:val="nil"/>
              <w:bottom w:val="single" w:sz="4" w:space="0" w:color="auto"/>
              <w:right w:val="single" w:sz="4" w:space="0" w:color="000000"/>
            </w:tcBorders>
            <w:noWrap/>
            <w:vAlign w:val="center"/>
          </w:tcPr>
          <w:p w14:paraId="735966D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123.11</w:t>
            </w:r>
          </w:p>
        </w:tc>
        <w:tc>
          <w:tcPr>
            <w:tcW w:w="1134" w:type="dxa"/>
            <w:gridSpan w:val="2"/>
            <w:tcBorders>
              <w:top w:val="single" w:sz="4" w:space="0" w:color="auto"/>
              <w:left w:val="nil"/>
              <w:bottom w:val="single" w:sz="4" w:space="0" w:color="auto"/>
              <w:right w:val="single" w:sz="4" w:space="0" w:color="auto"/>
            </w:tcBorders>
            <w:vAlign w:val="center"/>
          </w:tcPr>
          <w:p w14:paraId="5CD1D2A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A48333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34EFA1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3AE9C439"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092402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F0A2D4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039FB6C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D45A5" w14:paraId="6F0B13D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656533A" w14:textId="77777777" w:rsidR="00DD45A5" w:rsidRDefault="00DD45A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24D45F2"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实施内容为绿化村内巷道，栽种景观树，栽种灌木，安装滴灌管线,安装绿化管线检查井10座；新建人行道，铺设混凝土；十二巷道安装电源路灯，路灯供电采用直埋总装电缆线等等。该项目建成后，对改善铁厂沟镇曙光下村生态环境，维护乡村生态安全，改善村容村貌和人居环境。提升农民生活品质为目标，绿化美化村庄，全面提升全村绿化水平，改善村庄环境质量，提高群众的获得感和幸福感。</w:t>
            </w:r>
          </w:p>
        </w:tc>
        <w:tc>
          <w:tcPr>
            <w:tcW w:w="4677" w:type="dxa"/>
            <w:gridSpan w:val="7"/>
            <w:tcBorders>
              <w:top w:val="single" w:sz="4" w:space="0" w:color="auto"/>
              <w:left w:val="nil"/>
              <w:bottom w:val="single" w:sz="4" w:space="0" w:color="auto"/>
              <w:right w:val="single" w:sz="4" w:space="0" w:color="000000"/>
            </w:tcBorders>
          </w:tcPr>
          <w:p w14:paraId="1C895533"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实施内容为绿化村内巷道，栽种景观树，栽种灌木，安装滴灌管线,安装绿化管线检查井10座；新建人行道500米，路灯26盏、路沿石铺装1700米、电缆安装800米，该项目建成后，对改善铁厂沟镇曙光下村生态环境，维护乡村生态安全，改善村容村貌和人居环境。提升农民生活品质为目标，绿化美化村庄，全面提升全村绿化水平，改善村庄环境质量，提高群众的获得感和幸福感。</w:t>
            </w:r>
          </w:p>
        </w:tc>
      </w:tr>
      <w:tr w:rsidR="00DD45A5" w14:paraId="449EFB5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649B339" w14:textId="77777777" w:rsidR="00DD45A5" w:rsidRDefault="00DD45A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BC25DB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69915E6"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D95B3D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93D3C36"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048C9B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7C273C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FF2143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25B346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D45A5" w14:paraId="7A3848F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AD976D8" w14:textId="77777777" w:rsidR="00DD45A5" w:rsidRDefault="00DD45A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E0331AC" w14:textId="77777777" w:rsidR="00DD45A5" w:rsidRDefault="00DD45A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4450EF1" w14:textId="77777777" w:rsidR="00DD45A5" w:rsidRDefault="00DD45A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1B2E7CC" w14:textId="77777777" w:rsidR="00DD45A5" w:rsidRDefault="00DD45A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D1E41BE" w14:textId="77777777" w:rsidR="00DD45A5" w:rsidRDefault="00DD45A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C472BC5" w14:textId="77777777" w:rsidR="00DD45A5" w:rsidRDefault="00DD45A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11EE9A4" w14:textId="77777777" w:rsidR="00DD45A5" w:rsidRDefault="00DD45A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C50E82B" w14:textId="77777777" w:rsidR="00DD45A5" w:rsidRDefault="00DD45A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F8A9D93" w14:textId="77777777" w:rsidR="00DD45A5" w:rsidRDefault="00DD45A5">
            <w:pPr>
              <w:widowControl/>
              <w:jc w:val="left"/>
              <w:rPr>
                <w:rFonts w:ascii="宋体" w:eastAsia="宋体" w:hAnsi="宋体" w:cs="宋体" w:hint="eastAsia"/>
                <w:color w:val="000000"/>
                <w:sz w:val="18"/>
                <w:szCs w:val="18"/>
              </w:rPr>
            </w:pPr>
          </w:p>
        </w:tc>
      </w:tr>
      <w:tr w:rsidR="00DD45A5" w14:paraId="066CC20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9BA65A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D4F8F4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78D8A58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7ABFCED"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安装绿化管线检查井</w:t>
            </w:r>
          </w:p>
        </w:tc>
        <w:tc>
          <w:tcPr>
            <w:tcW w:w="1125" w:type="dxa"/>
            <w:tcBorders>
              <w:top w:val="nil"/>
              <w:left w:val="nil"/>
              <w:bottom w:val="single" w:sz="4" w:space="0" w:color="auto"/>
              <w:right w:val="single" w:sz="4" w:space="0" w:color="auto"/>
            </w:tcBorders>
            <w:vAlign w:val="center"/>
          </w:tcPr>
          <w:p w14:paraId="3B563F0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1229" w:type="dxa"/>
            <w:tcBorders>
              <w:top w:val="nil"/>
              <w:left w:val="nil"/>
              <w:bottom w:val="single" w:sz="4" w:space="0" w:color="auto"/>
              <w:right w:val="single" w:sz="4" w:space="0" w:color="auto"/>
            </w:tcBorders>
            <w:vAlign w:val="center"/>
          </w:tcPr>
          <w:p w14:paraId="3F70C51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10个</w:t>
            </w:r>
          </w:p>
        </w:tc>
        <w:tc>
          <w:tcPr>
            <w:tcW w:w="755" w:type="dxa"/>
            <w:gridSpan w:val="2"/>
            <w:tcBorders>
              <w:top w:val="single" w:sz="4" w:space="0" w:color="auto"/>
              <w:left w:val="nil"/>
              <w:bottom w:val="single" w:sz="4" w:space="0" w:color="auto"/>
              <w:right w:val="single" w:sz="4" w:space="0" w:color="000000"/>
            </w:tcBorders>
            <w:vAlign w:val="center"/>
          </w:tcPr>
          <w:p w14:paraId="4E6AFE6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FC97B4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8ADF21B" w14:textId="77777777" w:rsidR="00DD45A5" w:rsidRDefault="00DD45A5">
            <w:pPr>
              <w:widowControl/>
              <w:jc w:val="center"/>
              <w:rPr>
                <w:rFonts w:ascii="宋体" w:eastAsia="宋体" w:hAnsi="宋体" w:cs="宋体" w:hint="eastAsia"/>
                <w:color w:val="000000"/>
                <w:sz w:val="18"/>
                <w:szCs w:val="18"/>
              </w:rPr>
            </w:pPr>
          </w:p>
        </w:tc>
      </w:tr>
      <w:tr w:rsidR="00DD45A5" w14:paraId="09A04D6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438C5B"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7D0A8E7"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0C9F75E"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A40D307"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村内巷道路总绿化面积</w:t>
            </w:r>
          </w:p>
        </w:tc>
        <w:tc>
          <w:tcPr>
            <w:tcW w:w="1125" w:type="dxa"/>
            <w:tcBorders>
              <w:top w:val="nil"/>
              <w:left w:val="nil"/>
              <w:bottom w:val="single" w:sz="4" w:space="0" w:color="auto"/>
              <w:right w:val="single" w:sz="4" w:space="0" w:color="auto"/>
            </w:tcBorders>
            <w:vAlign w:val="center"/>
          </w:tcPr>
          <w:p w14:paraId="18F59D8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=11080平方米</w:t>
            </w:r>
          </w:p>
        </w:tc>
        <w:tc>
          <w:tcPr>
            <w:tcW w:w="1229" w:type="dxa"/>
            <w:tcBorders>
              <w:top w:val="nil"/>
              <w:left w:val="nil"/>
              <w:bottom w:val="single" w:sz="4" w:space="0" w:color="auto"/>
              <w:right w:val="single" w:sz="4" w:space="0" w:color="auto"/>
            </w:tcBorders>
            <w:vAlign w:val="center"/>
          </w:tcPr>
          <w:p w14:paraId="364ECE2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11080平方米</w:t>
            </w:r>
          </w:p>
        </w:tc>
        <w:tc>
          <w:tcPr>
            <w:tcW w:w="755" w:type="dxa"/>
            <w:gridSpan w:val="2"/>
            <w:tcBorders>
              <w:top w:val="single" w:sz="4" w:space="0" w:color="auto"/>
              <w:left w:val="nil"/>
              <w:bottom w:val="single" w:sz="4" w:space="0" w:color="auto"/>
              <w:right w:val="single" w:sz="4" w:space="0" w:color="000000"/>
            </w:tcBorders>
            <w:vAlign w:val="center"/>
          </w:tcPr>
          <w:p w14:paraId="69155B1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2B71AA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F44DA3A" w14:textId="77777777" w:rsidR="00DD45A5" w:rsidRDefault="00DD45A5">
            <w:pPr>
              <w:widowControl/>
              <w:jc w:val="center"/>
              <w:rPr>
                <w:rFonts w:ascii="宋体" w:eastAsia="宋体" w:hAnsi="宋体" w:cs="宋体" w:hint="eastAsia"/>
                <w:color w:val="000000"/>
                <w:sz w:val="18"/>
                <w:szCs w:val="18"/>
              </w:rPr>
            </w:pPr>
          </w:p>
        </w:tc>
      </w:tr>
      <w:tr w:rsidR="00DD45A5" w14:paraId="6E749D5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FB29A4"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44295F2"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B900C9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DFA4C38"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工程验收合格率</w:t>
            </w:r>
          </w:p>
        </w:tc>
        <w:tc>
          <w:tcPr>
            <w:tcW w:w="1125" w:type="dxa"/>
            <w:tcBorders>
              <w:top w:val="nil"/>
              <w:left w:val="nil"/>
              <w:bottom w:val="single" w:sz="4" w:space="0" w:color="auto"/>
              <w:right w:val="single" w:sz="4" w:space="0" w:color="auto"/>
            </w:tcBorders>
            <w:vAlign w:val="center"/>
          </w:tcPr>
          <w:p w14:paraId="43B08F2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4AAB47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03ED6E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16ADB6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C1E0F0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工程验收合格率95%，实际验收率100%，故与目标值存在-5%</w:t>
            </w:r>
          </w:p>
        </w:tc>
      </w:tr>
      <w:tr w:rsidR="00DD45A5" w14:paraId="771534E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79B8C5"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FAE959C"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542858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7D6F86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项目按时进工率</w:t>
            </w:r>
          </w:p>
        </w:tc>
        <w:tc>
          <w:tcPr>
            <w:tcW w:w="1125" w:type="dxa"/>
            <w:tcBorders>
              <w:top w:val="nil"/>
              <w:left w:val="nil"/>
              <w:bottom w:val="single" w:sz="4" w:space="0" w:color="auto"/>
              <w:right w:val="single" w:sz="4" w:space="0" w:color="auto"/>
            </w:tcBorders>
            <w:vAlign w:val="center"/>
          </w:tcPr>
          <w:p w14:paraId="61EAD5D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3F69814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D72421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76B3AE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488859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项目按时进工率95%，实际验收率100%，故与目标值存在-5%</w:t>
            </w:r>
          </w:p>
        </w:tc>
      </w:tr>
      <w:tr w:rsidR="00DD45A5" w14:paraId="0C0B253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43B9CD"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67D5EA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5B18C2D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E33C123"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1125" w:type="dxa"/>
            <w:tcBorders>
              <w:top w:val="nil"/>
              <w:left w:val="nil"/>
              <w:bottom w:val="single" w:sz="4" w:space="0" w:color="auto"/>
              <w:right w:val="single" w:sz="4" w:space="0" w:color="auto"/>
            </w:tcBorders>
            <w:vAlign w:val="center"/>
          </w:tcPr>
          <w:p w14:paraId="0D01DD7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0DC4C5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6E7D96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D4A8D0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69C2F4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项目预算控制率90%，实际验收率100%，故与目标值存在-11%</w:t>
            </w:r>
          </w:p>
        </w:tc>
      </w:tr>
      <w:tr w:rsidR="00DD45A5" w14:paraId="19A5F8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9F62FA" w14:textId="77777777" w:rsidR="00DD45A5" w:rsidRDefault="00DD45A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4E99C4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3A5BE0D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0F97F98"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改善村庄环境质量</w:t>
            </w:r>
          </w:p>
        </w:tc>
        <w:tc>
          <w:tcPr>
            <w:tcW w:w="1125" w:type="dxa"/>
            <w:tcBorders>
              <w:top w:val="nil"/>
              <w:left w:val="nil"/>
              <w:bottom w:val="single" w:sz="4" w:space="0" w:color="auto"/>
              <w:right w:val="single" w:sz="4" w:space="0" w:color="auto"/>
            </w:tcBorders>
            <w:vAlign w:val="center"/>
          </w:tcPr>
          <w:p w14:paraId="2B9BFDD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7FE13E7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532EF3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32B81C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43E41B7" w14:textId="77777777" w:rsidR="00DD45A5" w:rsidRDefault="00DD45A5">
            <w:pPr>
              <w:widowControl/>
              <w:jc w:val="center"/>
              <w:rPr>
                <w:rFonts w:ascii="宋体" w:eastAsia="宋体" w:hAnsi="宋体" w:cs="宋体" w:hint="eastAsia"/>
                <w:color w:val="000000"/>
                <w:sz w:val="18"/>
                <w:szCs w:val="18"/>
              </w:rPr>
            </w:pPr>
          </w:p>
        </w:tc>
      </w:tr>
      <w:tr w:rsidR="00DD45A5" w14:paraId="06B0D5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711643"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27A5A66"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F5BD55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5D72670"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提升全村绿化水平</w:t>
            </w:r>
          </w:p>
        </w:tc>
        <w:tc>
          <w:tcPr>
            <w:tcW w:w="1125" w:type="dxa"/>
            <w:tcBorders>
              <w:top w:val="nil"/>
              <w:left w:val="nil"/>
              <w:bottom w:val="single" w:sz="4" w:space="0" w:color="auto"/>
              <w:right w:val="single" w:sz="4" w:space="0" w:color="auto"/>
            </w:tcBorders>
            <w:vAlign w:val="center"/>
          </w:tcPr>
          <w:p w14:paraId="52488D8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716EB17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0F4ED9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A953BF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9861973" w14:textId="77777777" w:rsidR="00DD45A5" w:rsidRDefault="00DD45A5">
            <w:pPr>
              <w:widowControl/>
              <w:jc w:val="center"/>
              <w:rPr>
                <w:rFonts w:ascii="宋体" w:eastAsia="宋体" w:hAnsi="宋体" w:cs="宋体" w:hint="eastAsia"/>
                <w:color w:val="000000"/>
                <w:sz w:val="18"/>
                <w:szCs w:val="18"/>
              </w:rPr>
            </w:pPr>
          </w:p>
        </w:tc>
      </w:tr>
      <w:tr w:rsidR="00DD45A5" w14:paraId="2F591D7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F2AB0A"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5DAAAF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C3A063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451D9AA"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曙光下村村民满意度</w:t>
            </w:r>
          </w:p>
        </w:tc>
        <w:tc>
          <w:tcPr>
            <w:tcW w:w="1125" w:type="dxa"/>
            <w:tcBorders>
              <w:top w:val="nil"/>
              <w:left w:val="nil"/>
              <w:bottom w:val="single" w:sz="4" w:space="0" w:color="auto"/>
              <w:right w:val="single" w:sz="4" w:space="0" w:color="auto"/>
            </w:tcBorders>
            <w:vAlign w:val="center"/>
          </w:tcPr>
          <w:p w14:paraId="5C14D84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1229" w:type="dxa"/>
            <w:tcBorders>
              <w:top w:val="nil"/>
              <w:left w:val="nil"/>
              <w:bottom w:val="single" w:sz="4" w:space="0" w:color="auto"/>
              <w:right w:val="single" w:sz="4" w:space="0" w:color="auto"/>
            </w:tcBorders>
            <w:vAlign w:val="center"/>
          </w:tcPr>
          <w:p w14:paraId="2E4B76E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2F0B443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D8B436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C4B692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村民满意度90%，实际验收率95%，故与目标值存在-5%</w:t>
            </w:r>
          </w:p>
        </w:tc>
      </w:tr>
      <w:tr w:rsidR="00DD45A5" w14:paraId="331496F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9963BE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55B18AE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C85E85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98.50分</w:t>
            </w:r>
          </w:p>
        </w:tc>
        <w:tc>
          <w:tcPr>
            <w:tcW w:w="1984" w:type="dxa"/>
            <w:gridSpan w:val="2"/>
            <w:tcBorders>
              <w:top w:val="single" w:sz="4" w:space="0" w:color="auto"/>
              <w:left w:val="nil"/>
              <w:bottom w:val="single" w:sz="4" w:space="0" w:color="auto"/>
              <w:right w:val="single" w:sz="4" w:space="0" w:color="auto"/>
            </w:tcBorders>
            <w:vAlign w:val="center"/>
          </w:tcPr>
          <w:p w14:paraId="5ECABDA4" w14:textId="77777777" w:rsidR="00DD45A5" w:rsidRDefault="00DD45A5">
            <w:pPr>
              <w:widowControl/>
              <w:jc w:val="center"/>
              <w:rPr>
                <w:rFonts w:ascii="宋体" w:eastAsia="宋体" w:hAnsi="宋体" w:cs="宋体" w:hint="eastAsia"/>
                <w:b/>
                <w:bCs/>
                <w:color w:val="000000"/>
                <w:sz w:val="18"/>
                <w:szCs w:val="18"/>
              </w:rPr>
            </w:pPr>
          </w:p>
        </w:tc>
      </w:tr>
    </w:tbl>
    <w:p w14:paraId="5F9E7632" w14:textId="77777777" w:rsidR="00DD45A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A36A56D" w14:textId="77777777" w:rsidR="00DD45A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45A5" w14:paraId="3E46DEB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4DE13B6"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653AB4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村级支出</w:t>
            </w:r>
          </w:p>
        </w:tc>
      </w:tr>
      <w:tr w:rsidR="00DD45A5" w14:paraId="3C85088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41FE50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06C327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铁厂沟镇人民政府</w:t>
            </w:r>
          </w:p>
        </w:tc>
        <w:tc>
          <w:tcPr>
            <w:tcW w:w="1275" w:type="dxa"/>
            <w:gridSpan w:val="2"/>
            <w:tcBorders>
              <w:top w:val="nil"/>
              <w:left w:val="nil"/>
              <w:bottom w:val="single" w:sz="4" w:space="0" w:color="auto"/>
              <w:right w:val="single" w:sz="4" w:space="0" w:color="000000"/>
            </w:tcBorders>
            <w:vAlign w:val="center"/>
          </w:tcPr>
          <w:p w14:paraId="13A6F51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6781D64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乌鲁木齐市米东区铁厂沟镇政府</w:t>
            </w:r>
          </w:p>
        </w:tc>
      </w:tr>
      <w:tr w:rsidR="00DD45A5" w14:paraId="111FB65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43856F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5D016FF" w14:textId="77777777" w:rsidR="00DD45A5" w:rsidRDefault="00DD45A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A5E531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5B9761B"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0F3B31D"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E5DC35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CB2E51B"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400434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D45A5" w14:paraId="428C10F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6DBEB5"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016ADC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99366B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88.00</w:t>
            </w:r>
          </w:p>
        </w:tc>
        <w:tc>
          <w:tcPr>
            <w:tcW w:w="1125" w:type="dxa"/>
            <w:tcBorders>
              <w:top w:val="nil"/>
              <w:left w:val="nil"/>
              <w:bottom w:val="single" w:sz="4" w:space="0" w:color="auto"/>
              <w:right w:val="single" w:sz="4" w:space="0" w:color="auto"/>
            </w:tcBorders>
            <w:noWrap/>
            <w:vAlign w:val="center"/>
          </w:tcPr>
          <w:p w14:paraId="028C2F5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88.00</w:t>
            </w:r>
          </w:p>
        </w:tc>
        <w:tc>
          <w:tcPr>
            <w:tcW w:w="1275" w:type="dxa"/>
            <w:gridSpan w:val="2"/>
            <w:tcBorders>
              <w:top w:val="single" w:sz="4" w:space="0" w:color="auto"/>
              <w:left w:val="nil"/>
              <w:bottom w:val="single" w:sz="4" w:space="0" w:color="auto"/>
              <w:right w:val="single" w:sz="4" w:space="0" w:color="000000"/>
            </w:tcBorders>
            <w:noWrap/>
            <w:vAlign w:val="center"/>
          </w:tcPr>
          <w:p w14:paraId="030748A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88.00</w:t>
            </w:r>
          </w:p>
        </w:tc>
        <w:tc>
          <w:tcPr>
            <w:tcW w:w="1134" w:type="dxa"/>
            <w:gridSpan w:val="2"/>
            <w:tcBorders>
              <w:top w:val="single" w:sz="4" w:space="0" w:color="auto"/>
              <w:left w:val="nil"/>
              <w:bottom w:val="single" w:sz="4" w:space="0" w:color="auto"/>
              <w:right w:val="single" w:sz="4" w:space="0" w:color="auto"/>
            </w:tcBorders>
            <w:vAlign w:val="center"/>
          </w:tcPr>
          <w:p w14:paraId="1E6124E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B9864C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5246F68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DD45A5" w14:paraId="11834CC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E9014C"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033BA2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F26949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88.00</w:t>
            </w:r>
          </w:p>
        </w:tc>
        <w:tc>
          <w:tcPr>
            <w:tcW w:w="1125" w:type="dxa"/>
            <w:tcBorders>
              <w:top w:val="nil"/>
              <w:left w:val="nil"/>
              <w:bottom w:val="single" w:sz="4" w:space="0" w:color="auto"/>
              <w:right w:val="single" w:sz="4" w:space="0" w:color="auto"/>
            </w:tcBorders>
            <w:noWrap/>
            <w:vAlign w:val="center"/>
          </w:tcPr>
          <w:p w14:paraId="1FAE545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88.00</w:t>
            </w:r>
          </w:p>
        </w:tc>
        <w:tc>
          <w:tcPr>
            <w:tcW w:w="1275" w:type="dxa"/>
            <w:gridSpan w:val="2"/>
            <w:tcBorders>
              <w:top w:val="single" w:sz="4" w:space="0" w:color="auto"/>
              <w:left w:val="nil"/>
              <w:bottom w:val="single" w:sz="4" w:space="0" w:color="auto"/>
              <w:right w:val="single" w:sz="4" w:space="0" w:color="000000"/>
            </w:tcBorders>
            <w:noWrap/>
            <w:vAlign w:val="center"/>
          </w:tcPr>
          <w:p w14:paraId="22B73AA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88.00</w:t>
            </w:r>
          </w:p>
        </w:tc>
        <w:tc>
          <w:tcPr>
            <w:tcW w:w="1134" w:type="dxa"/>
            <w:gridSpan w:val="2"/>
            <w:tcBorders>
              <w:top w:val="single" w:sz="4" w:space="0" w:color="auto"/>
              <w:left w:val="nil"/>
              <w:bottom w:val="single" w:sz="4" w:space="0" w:color="auto"/>
              <w:right w:val="single" w:sz="4" w:space="0" w:color="auto"/>
            </w:tcBorders>
            <w:vAlign w:val="center"/>
          </w:tcPr>
          <w:p w14:paraId="39C8836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57218D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11BF31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02BEE70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9B475F"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C64114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EC62E8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52F853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4A2770B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6A57AC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20EEC3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EAB034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4D8EA56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EBD12C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0CE1EE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604A8F8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D45A5" w14:paraId="4467CD3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D189393" w14:textId="77777777" w:rsidR="00DD45A5" w:rsidRDefault="00DD45A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23EF8DF"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保障按时拨付我镇每村每年11万元的村级支出，保障村组织正常运转，工作能正常开展，提高资金使用合规效率，保障项目按时完成，提高村级组织工作人员满意度，提高基层党组织服务群众的能力。</w:t>
            </w:r>
          </w:p>
        </w:tc>
        <w:tc>
          <w:tcPr>
            <w:tcW w:w="4677" w:type="dxa"/>
            <w:gridSpan w:val="7"/>
            <w:tcBorders>
              <w:top w:val="single" w:sz="4" w:space="0" w:color="auto"/>
              <w:left w:val="nil"/>
              <w:bottom w:val="single" w:sz="4" w:space="0" w:color="auto"/>
              <w:right w:val="single" w:sz="4" w:space="0" w:color="000000"/>
            </w:tcBorders>
          </w:tcPr>
          <w:p w14:paraId="3C4FB9AD"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财政安排每村每年11万元，铁厂沟镇8个村，项目总金额88万元。财政按时按9000元/村/月支付给各村经济支出，用于保障村级组织正常开展工作，维持村级组织运转所必需的开支，由各村根据实际情况自行安排使用，但各项资金应按列支范围进行使用，提高工作效率服务村民。</w:t>
            </w:r>
          </w:p>
        </w:tc>
      </w:tr>
      <w:tr w:rsidR="00DD45A5" w14:paraId="4E25A946"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72BE9D1" w14:textId="77777777" w:rsidR="00DD45A5" w:rsidRDefault="00DD45A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35C009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BA76B0B"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2E3DDD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701853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73F9DC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174A01D"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AF84E6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0769CAF"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D45A5" w14:paraId="3C64865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00CB5C9" w14:textId="77777777" w:rsidR="00DD45A5" w:rsidRDefault="00DD45A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681FF9B" w14:textId="77777777" w:rsidR="00DD45A5" w:rsidRDefault="00DD45A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CFB1DD9" w14:textId="77777777" w:rsidR="00DD45A5" w:rsidRDefault="00DD45A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97B0A24" w14:textId="77777777" w:rsidR="00DD45A5" w:rsidRDefault="00DD45A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105C08B" w14:textId="77777777" w:rsidR="00DD45A5" w:rsidRDefault="00DD45A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403BBA2" w14:textId="77777777" w:rsidR="00DD45A5" w:rsidRDefault="00DD45A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1BB74E0" w14:textId="77777777" w:rsidR="00DD45A5" w:rsidRDefault="00DD45A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D1C70BB" w14:textId="77777777" w:rsidR="00DD45A5" w:rsidRDefault="00DD45A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1F32AC1" w14:textId="77777777" w:rsidR="00DD45A5" w:rsidRDefault="00DD45A5">
            <w:pPr>
              <w:widowControl/>
              <w:jc w:val="left"/>
              <w:rPr>
                <w:rFonts w:ascii="宋体" w:eastAsia="宋体" w:hAnsi="宋体" w:cs="宋体" w:hint="eastAsia"/>
                <w:color w:val="000000"/>
                <w:sz w:val="18"/>
                <w:szCs w:val="18"/>
              </w:rPr>
            </w:pPr>
          </w:p>
        </w:tc>
      </w:tr>
      <w:tr w:rsidR="00DD45A5" w14:paraId="2493D9A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711CFA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3FB7A4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1F3555D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84A3FAD"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行政村数</w:t>
            </w:r>
          </w:p>
        </w:tc>
        <w:tc>
          <w:tcPr>
            <w:tcW w:w="1125" w:type="dxa"/>
            <w:tcBorders>
              <w:top w:val="nil"/>
              <w:left w:val="nil"/>
              <w:bottom w:val="single" w:sz="4" w:space="0" w:color="auto"/>
              <w:right w:val="single" w:sz="4" w:space="0" w:color="auto"/>
            </w:tcBorders>
            <w:vAlign w:val="center"/>
          </w:tcPr>
          <w:p w14:paraId="7E36FE8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1229" w:type="dxa"/>
            <w:tcBorders>
              <w:top w:val="nil"/>
              <w:left w:val="nil"/>
              <w:bottom w:val="single" w:sz="4" w:space="0" w:color="auto"/>
              <w:right w:val="single" w:sz="4" w:space="0" w:color="auto"/>
            </w:tcBorders>
            <w:vAlign w:val="center"/>
          </w:tcPr>
          <w:p w14:paraId="7C0D893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8个</w:t>
            </w:r>
          </w:p>
        </w:tc>
        <w:tc>
          <w:tcPr>
            <w:tcW w:w="755" w:type="dxa"/>
            <w:gridSpan w:val="2"/>
            <w:tcBorders>
              <w:top w:val="single" w:sz="4" w:space="0" w:color="auto"/>
              <w:left w:val="nil"/>
              <w:bottom w:val="single" w:sz="4" w:space="0" w:color="auto"/>
              <w:right w:val="single" w:sz="4" w:space="0" w:color="000000"/>
            </w:tcBorders>
            <w:vAlign w:val="center"/>
          </w:tcPr>
          <w:p w14:paraId="00C696A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182A49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FBCCD7F" w14:textId="77777777" w:rsidR="00DD45A5" w:rsidRDefault="00DD45A5">
            <w:pPr>
              <w:widowControl/>
              <w:jc w:val="center"/>
              <w:rPr>
                <w:rFonts w:ascii="宋体" w:eastAsia="宋体" w:hAnsi="宋体" w:cs="宋体" w:hint="eastAsia"/>
                <w:color w:val="000000"/>
                <w:sz w:val="18"/>
                <w:szCs w:val="18"/>
              </w:rPr>
            </w:pPr>
          </w:p>
        </w:tc>
      </w:tr>
      <w:tr w:rsidR="00DD45A5" w14:paraId="60E608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8663DA"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75336FF"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F462B6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FC57ADB"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1125" w:type="dxa"/>
            <w:tcBorders>
              <w:top w:val="nil"/>
              <w:left w:val="nil"/>
              <w:bottom w:val="single" w:sz="4" w:space="0" w:color="auto"/>
              <w:right w:val="single" w:sz="4" w:space="0" w:color="auto"/>
            </w:tcBorders>
            <w:vAlign w:val="center"/>
          </w:tcPr>
          <w:p w14:paraId="4D6BB59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34DEF0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555489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7E9DC8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CFA63D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业绩值100%，目标值95%，完成率105%，故存在偏差-5%</w:t>
            </w:r>
          </w:p>
        </w:tc>
      </w:tr>
      <w:tr w:rsidR="00DD45A5" w14:paraId="66B6F4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83CF0A"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6B78040" w14:textId="77777777" w:rsidR="00DD45A5" w:rsidRDefault="00DD45A5">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0F101FE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A0517FB"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项目完成时间</w:t>
            </w:r>
          </w:p>
        </w:tc>
        <w:tc>
          <w:tcPr>
            <w:tcW w:w="1125" w:type="dxa"/>
            <w:tcBorders>
              <w:top w:val="nil"/>
              <w:left w:val="nil"/>
              <w:bottom w:val="single" w:sz="4" w:space="0" w:color="auto"/>
              <w:right w:val="single" w:sz="4" w:space="0" w:color="auto"/>
            </w:tcBorders>
            <w:vAlign w:val="center"/>
          </w:tcPr>
          <w:p w14:paraId="333A1F2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7FDBDBF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3138321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376A78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D2E612F" w14:textId="77777777" w:rsidR="00DD45A5" w:rsidRDefault="00DD45A5">
            <w:pPr>
              <w:widowControl/>
              <w:jc w:val="center"/>
              <w:rPr>
                <w:rFonts w:ascii="宋体" w:eastAsia="宋体" w:hAnsi="宋体" w:cs="宋体" w:hint="eastAsia"/>
                <w:color w:val="000000"/>
                <w:sz w:val="18"/>
                <w:szCs w:val="18"/>
              </w:rPr>
            </w:pPr>
          </w:p>
        </w:tc>
      </w:tr>
      <w:tr w:rsidR="00DD45A5" w14:paraId="5C649A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1B2C71"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3A504F3"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12536E5"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3506225"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1125" w:type="dxa"/>
            <w:tcBorders>
              <w:top w:val="nil"/>
              <w:left w:val="nil"/>
              <w:bottom w:val="single" w:sz="4" w:space="0" w:color="auto"/>
              <w:right w:val="single" w:sz="4" w:space="0" w:color="auto"/>
            </w:tcBorders>
            <w:vAlign w:val="center"/>
          </w:tcPr>
          <w:p w14:paraId="3089824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C8D5B4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CC1F25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A4641D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F79ED5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业绩值100%，目标值95%，完成率105%，故存在偏差-5%</w:t>
            </w:r>
          </w:p>
        </w:tc>
      </w:tr>
      <w:tr w:rsidR="00DD45A5" w14:paraId="347496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E23A73"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860041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10E7F39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B66DF6D"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村级支出每村每年金额</w:t>
            </w:r>
          </w:p>
        </w:tc>
        <w:tc>
          <w:tcPr>
            <w:tcW w:w="1125" w:type="dxa"/>
            <w:tcBorders>
              <w:top w:val="nil"/>
              <w:left w:val="nil"/>
              <w:bottom w:val="single" w:sz="4" w:space="0" w:color="auto"/>
              <w:right w:val="single" w:sz="4" w:space="0" w:color="auto"/>
            </w:tcBorders>
            <w:vAlign w:val="center"/>
          </w:tcPr>
          <w:p w14:paraId="4C60994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=11万元</w:t>
            </w:r>
          </w:p>
        </w:tc>
        <w:tc>
          <w:tcPr>
            <w:tcW w:w="1229" w:type="dxa"/>
            <w:tcBorders>
              <w:top w:val="nil"/>
              <w:left w:val="nil"/>
              <w:bottom w:val="single" w:sz="4" w:space="0" w:color="auto"/>
              <w:right w:val="single" w:sz="4" w:space="0" w:color="auto"/>
            </w:tcBorders>
            <w:vAlign w:val="center"/>
          </w:tcPr>
          <w:p w14:paraId="413E066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11万元</w:t>
            </w:r>
          </w:p>
        </w:tc>
        <w:tc>
          <w:tcPr>
            <w:tcW w:w="755" w:type="dxa"/>
            <w:gridSpan w:val="2"/>
            <w:tcBorders>
              <w:top w:val="single" w:sz="4" w:space="0" w:color="auto"/>
              <w:left w:val="nil"/>
              <w:bottom w:val="single" w:sz="4" w:space="0" w:color="auto"/>
              <w:right w:val="single" w:sz="4" w:space="0" w:color="000000"/>
            </w:tcBorders>
            <w:vAlign w:val="center"/>
          </w:tcPr>
          <w:p w14:paraId="4712228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43A718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8431E45" w14:textId="77777777" w:rsidR="00DD45A5" w:rsidRDefault="00DD45A5">
            <w:pPr>
              <w:widowControl/>
              <w:jc w:val="center"/>
              <w:rPr>
                <w:rFonts w:ascii="宋体" w:eastAsia="宋体" w:hAnsi="宋体" w:cs="宋体" w:hint="eastAsia"/>
                <w:color w:val="000000"/>
                <w:sz w:val="18"/>
                <w:szCs w:val="18"/>
              </w:rPr>
            </w:pPr>
          </w:p>
        </w:tc>
      </w:tr>
      <w:tr w:rsidR="00DD45A5" w14:paraId="504BEB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AA2EE3"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45BB7C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1401307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F7E27F6"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保障村级运行</w:t>
            </w:r>
          </w:p>
        </w:tc>
        <w:tc>
          <w:tcPr>
            <w:tcW w:w="1125" w:type="dxa"/>
            <w:tcBorders>
              <w:top w:val="nil"/>
              <w:left w:val="nil"/>
              <w:bottom w:val="single" w:sz="4" w:space="0" w:color="auto"/>
              <w:right w:val="single" w:sz="4" w:space="0" w:color="auto"/>
            </w:tcBorders>
            <w:vAlign w:val="center"/>
          </w:tcPr>
          <w:p w14:paraId="45CF90D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持续保障</w:t>
            </w:r>
          </w:p>
        </w:tc>
        <w:tc>
          <w:tcPr>
            <w:tcW w:w="1229" w:type="dxa"/>
            <w:tcBorders>
              <w:top w:val="nil"/>
              <w:left w:val="nil"/>
              <w:bottom w:val="single" w:sz="4" w:space="0" w:color="auto"/>
              <w:right w:val="single" w:sz="4" w:space="0" w:color="auto"/>
            </w:tcBorders>
            <w:vAlign w:val="center"/>
          </w:tcPr>
          <w:p w14:paraId="6C4F42D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BF1749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3BD79B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3E2062C" w14:textId="77777777" w:rsidR="00DD45A5" w:rsidRDefault="00DD45A5">
            <w:pPr>
              <w:widowControl/>
              <w:jc w:val="center"/>
              <w:rPr>
                <w:rFonts w:ascii="宋体" w:eastAsia="宋体" w:hAnsi="宋体" w:cs="宋体" w:hint="eastAsia"/>
                <w:color w:val="000000"/>
                <w:sz w:val="18"/>
                <w:szCs w:val="18"/>
              </w:rPr>
            </w:pPr>
          </w:p>
        </w:tc>
      </w:tr>
      <w:tr w:rsidR="00DD45A5" w14:paraId="1EDD080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FDEEEC"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1B8294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2E58FB0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324835E"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村级组织工作人员满意度</w:t>
            </w:r>
          </w:p>
        </w:tc>
        <w:tc>
          <w:tcPr>
            <w:tcW w:w="1125" w:type="dxa"/>
            <w:tcBorders>
              <w:top w:val="nil"/>
              <w:left w:val="nil"/>
              <w:bottom w:val="single" w:sz="4" w:space="0" w:color="auto"/>
              <w:right w:val="single" w:sz="4" w:space="0" w:color="auto"/>
            </w:tcBorders>
            <w:vAlign w:val="center"/>
          </w:tcPr>
          <w:p w14:paraId="565289F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651B16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E4CD1E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6A8232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6B3F70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20份调查问卷都是优秀，实际完成率100%，故偏差率5%</w:t>
            </w:r>
          </w:p>
        </w:tc>
      </w:tr>
      <w:tr w:rsidR="00DD45A5" w14:paraId="32C08FC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89881B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DA8217D"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B363E1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746FF20E" w14:textId="77777777" w:rsidR="00DD45A5" w:rsidRDefault="00DD45A5">
            <w:pPr>
              <w:widowControl/>
              <w:jc w:val="center"/>
              <w:rPr>
                <w:rFonts w:ascii="宋体" w:eastAsia="宋体" w:hAnsi="宋体" w:cs="宋体" w:hint="eastAsia"/>
                <w:b/>
                <w:bCs/>
                <w:color w:val="000000"/>
                <w:sz w:val="18"/>
                <w:szCs w:val="18"/>
              </w:rPr>
            </w:pPr>
          </w:p>
        </w:tc>
      </w:tr>
    </w:tbl>
    <w:p w14:paraId="4FFA31BC" w14:textId="77777777" w:rsidR="00DD45A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497A5C7" w14:textId="77777777" w:rsidR="00DD45A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D45A5" w14:paraId="2E07ED8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D54104D"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C721D3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疫情防控支出（上年结转资金）</w:t>
            </w:r>
          </w:p>
        </w:tc>
      </w:tr>
      <w:tr w:rsidR="00DD45A5" w14:paraId="6046CFA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E0CC9B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B37E24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铁厂沟镇人民政府</w:t>
            </w:r>
          </w:p>
        </w:tc>
        <w:tc>
          <w:tcPr>
            <w:tcW w:w="1275" w:type="dxa"/>
            <w:gridSpan w:val="2"/>
            <w:tcBorders>
              <w:top w:val="nil"/>
              <w:left w:val="nil"/>
              <w:bottom w:val="single" w:sz="4" w:space="0" w:color="auto"/>
              <w:right w:val="single" w:sz="4" w:space="0" w:color="000000"/>
            </w:tcBorders>
            <w:vAlign w:val="center"/>
          </w:tcPr>
          <w:p w14:paraId="106E0B2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92FB99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乌鲁木齐市米东区铁厂沟镇政府</w:t>
            </w:r>
          </w:p>
        </w:tc>
      </w:tr>
      <w:tr w:rsidR="00DD45A5" w14:paraId="2AA642A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C8E5445"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D097063" w14:textId="77777777" w:rsidR="00DD45A5" w:rsidRDefault="00DD45A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A08369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CDDE98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2B70ED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7978C9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DFFFF2D"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C748DD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D45A5" w14:paraId="05CEDDA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A7E49B"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576C3C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59D59D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66.07</w:t>
            </w:r>
          </w:p>
        </w:tc>
        <w:tc>
          <w:tcPr>
            <w:tcW w:w="1125" w:type="dxa"/>
            <w:tcBorders>
              <w:top w:val="nil"/>
              <w:left w:val="nil"/>
              <w:bottom w:val="single" w:sz="4" w:space="0" w:color="auto"/>
              <w:right w:val="single" w:sz="4" w:space="0" w:color="auto"/>
            </w:tcBorders>
            <w:noWrap/>
            <w:vAlign w:val="center"/>
          </w:tcPr>
          <w:p w14:paraId="1A2084C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66.07</w:t>
            </w:r>
          </w:p>
        </w:tc>
        <w:tc>
          <w:tcPr>
            <w:tcW w:w="1275" w:type="dxa"/>
            <w:gridSpan w:val="2"/>
            <w:tcBorders>
              <w:top w:val="single" w:sz="4" w:space="0" w:color="auto"/>
              <w:left w:val="nil"/>
              <w:bottom w:val="single" w:sz="4" w:space="0" w:color="auto"/>
              <w:right w:val="single" w:sz="4" w:space="0" w:color="000000"/>
            </w:tcBorders>
            <w:noWrap/>
            <w:vAlign w:val="center"/>
          </w:tcPr>
          <w:p w14:paraId="60B2A97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66.07</w:t>
            </w:r>
          </w:p>
        </w:tc>
        <w:tc>
          <w:tcPr>
            <w:tcW w:w="1134" w:type="dxa"/>
            <w:gridSpan w:val="2"/>
            <w:tcBorders>
              <w:top w:val="single" w:sz="4" w:space="0" w:color="auto"/>
              <w:left w:val="nil"/>
              <w:bottom w:val="single" w:sz="4" w:space="0" w:color="auto"/>
              <w:right w:val="single" w:sz="4" w:space="0" w:color="auto"/>
            </w:tcBorders>
            <w:vAlign w:val="center"/>
          </w:tcPr>
          <w:p w14:paraId="0EDFD7B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34FB78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1268BCD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DD45A5" w14:paraId="4F5A5C0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A388F0"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B89329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AC26CF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ABEBCA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ACB70DF" w14:textId="18D7BDBB" w:rsidR="00DD45A5" w:rsidRDefault="0093717D">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1E0E70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07F171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EC2F403"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13EE100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572641" w14:textId="77777777" w:rsidR="00DD45A5" w:rsidRDefault="00DD45A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04BD337"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0A1E2D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66.07</w:t>
            </w:r>
          </w:p>
        </w:tc>
        <w:tc>
          <w:tcPr>
            <w:tcW w:w="1125" w:type="dxa"/>
            <w:tcBorders>
              <w:top w:val="nil"/>
              <w:left w:val="nil"/>
              <w:bottom w:val="single" w:sz="4" w:space="0" w:color="auto"/>
              <w:right w:val="single" w:sz="4" w:space="0" w:color="auto"/>
            </w:tcBorders>
            <w:noWrap/>
            <w:vAlign w:val="center"/>
          </w:tcPr>
          <w:p w14:paraId="0163671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66.07</w:t>
            </w:r>
          </w:p>
        </w:tc>
        <w:tc>
          <w:tcPr>
            <w:tcW w:w="1275" w:type="dxa"/>
            <w:gridSpan w:val="2"/>
            <w:tcBorders>
              <w:top w:val="single" w:sz="4" w:space="0" w:color="auto"/>
              <w:left w:val="nil"/>
              <w:bottom w:val="single" w:sz="4" w:space="0" w:color="auto"/>
              <w:right w:val="single" w:sz="4" w:space="0" w:color="000000"/>
            </w:tcBorders>
            <w:noWrap/>
            <w:vAlign w:val="center"/>
          </w:tcPr>
          <w:p w14:paraId="41663C34" w14:textId="7D621BAD" w:rsidR="00DD45A5" w:rsidRDefault="0093717D">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66.07</w:t>
            </w:r>
          </w:p>
        </w:tc>
        <w:tc>
          <w:tcPr>
            <w:tcW w:w="1134" w:type="dxa"/>
            <w:gridSpan w:val="2"/>
            <w:tcBorders>
              <w:top w:val="single" w:sz="4" w:space="0" w:color="auto"/>
              <w:left w:val="nil"/>
              <w:bottom w:val="single" w:sz="4" w:space="0" w:color="auto"/>
              <w:right w:val="single" w:sz="4" w:space="0" w:color="auto"/>
            </w:tcBorders>
            <w:vAlign w:val="center"/>
          </w:tcPr>
          <w:p w14:paraId="6A7E42B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EAF74D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C0CB41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D45A5" w14:paraId="2221B359"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A318A8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8C4143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48112D1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D45A5" w14:paraId="5901000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6B250DB" w14:textId="77777777" w:rsidR="00DD45A5" w:rsidRDefault="00DD45A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4A1E250E"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该项目重点用于2022年疫情防控应付账款；疫情检测和常态化预警能力建设；医疗卫生机构重症救治能力和医疗物资储备能力建设，包括医院重症病房升级改造和配套设备、医院和基层医疗卫生机构发热门诊改造等。以保障社会稳定。</w:t>
            </w:r>
          </w:p>
        </w:tc>
        <w:tc>
          <w:tcPr>
            <w:tcW w:w="4677" w:type="dxa"/>
            <w:gridSpan w:val="7"/>
            <w:tcBorders>
              <w:top w:val="single" w:sz="4" w:space="0" w:color="auto"/>
              <w:left w:val="nil"/>
              <w:bottom w:val="single" w:sz="4" w:space="0" w:color="auto"/>
              <w:right w:val="single" w:sz="4" w:space="0" w:color="000000"/>
            </w:tcBorders>
          </w:tcPr>
          <w:p w14:paraId="0C77C215"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该项目为2022年以前疫情欠款，该项目资金主要用于疫情期间配餐费用、疫情方面支出欠款，项目资金全部按规定用于疫情欠款支付，保障了社会大局稳定。</w:t>
            </w:r>
          </w:p>
        </w:tc>
      </w:tr>
      <w:tr w:rsidR="00DD45A5" w14:paraId="200B601C"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9BCC634" w14:textId="77777777" w:rsidR="00DD45A5" w:rsidRDefault="00DD45A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90A8E78"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32B7C44"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D8DA49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F1655C1"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DEB5C20"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E96BADC"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90F51F3"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40F4B0A"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D45A5" w14:paraId="70EB4D3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A93975F" w14:textId="77777777" w:rsidR="00DD45A5" w:rsidRDefault="00DD45A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2B8DB7B" w14:textId="77777777" w:rsidR="00DD45A5" w:rsidRDefault="00DD45A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45EEC9E" w14:textId="77777777" w:rsidR="00DD45A5" w:rsidRDefault="00DD45A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306A69D" w14:textId="77777777" w:rsidR="00DD45A5" w:rsidRDefault="00DD45A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24EFC87" w14:textId="77777777" w:rsidR="00DD45A5" w:rsidRDefault="00DD45A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2C65A95" w14:textId="77777777" w:rsidR="00DD45A5" w:rsidRDefault="00DD45A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FDFE05F" w14:textId="77777777" w:rsidR="00DD45A5" w:rsidRDefault="00DD45A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D587EF5" w14:textId="77777777" w:rsidR="00DD45A5" w:rsidRDefault="00DD45A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51CDC7E" w14:textId="77777777" w:rsidR="00DD45A5" w:rsidRDefault="00DD45A5">
            <w:pPr>
              <w:widowControl/>
              <w:jc w:val="left"/>
              <w:rPr>
                <w:rFonts w:ascii="宋体" w:eastAsia="宋体" w:hAnsi="宋体" w:cs="宋体" w:hint="eastAsia"/>
                <w:color w:val="000000"/>
                <w:sz w:val="18"/>
                <w:szCs w:val="18"/>
              </w:rPr>
            </w:pPr>
          </w:p>
        </w:tc>
      </w:tr>
      <w:tr w:rsidR="00DD45A5" w14:paraId="22D0E8BF"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F3C0982"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6345A5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3D4194B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94317C5"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疫情防控应付款项笔数</w:t>
            </w:r>
          </w:p>
        </w:tc>
        <w:tc>
          <w:tcPr>
            <w:tcW w:w="1125" w:type="dxa"/>
            <w:tcBorders>
              <w:top w:val="nil"/>
              <w:left w:val="nil"/>
              <w:bottom w:val="single" w:sz="4" w:space="0" w:color="auto"/>
              <w:right w:val="single" w:sz="4" w:space="0" w:color="auto"/>
            </w:tcBorders>
            <w:vAlign w:val="center"/>
          </w:tcPr>
          <w:p w14:paraId="0CF099C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=8笔</w:t>
            </w:r>
          </w:p>
        </w:tc>
        <w:tc>
          <w:tcPr>
            <w:tcW w:w="1229" w:type="dxa"/>
            <w:tcBorders>
              <w:top w:val="nil"/>
              <w:left w:val="nil"/>
              <w:bottom w:val="single" w:sz="4" w:space="0" w:color="auto"/>
              <w:right w:val="single" w:sz="4" w:space="0" w:color="auto"/>
            </w:tcBorders>
            <w:vAlign w:val="center"/>
          </w:tcPr>
          <w:p w14:paraId="45A1D57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8笔</w:t>
            </w:r>
          </w:p>
        </w:tc>
        <w:tc>
          <w:tcPr>
            <w:tcW w:w="755" w:type="dxa"/>
            <w:gridSpan w:val="2"/>
            <w:tcBorders>
              <w:top w:val="single" w:sz="4" w:space="0" w:color="auto"/>
              <w:left w:val="nil"/>
              <w:bottom w:val="single" w:sz="4" w:space="0" w:color="auto"/>
              <w:right w:val="single" w:sz="4" w:space="0" w:color="000000"/>
            </w:tcBorders>
            <w:vAlign w:val="center"/>
          </w:tcPr>
          <w:p w14:paraId="0BD9A56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8E01050"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6035B1B" w14:textId="77777777" w:rsidR="00DD45A5" w:rsidRDefault="00DD45A5">
            <w:pPr>
              <w:widowControl/>
              <w:jc w:val="center"/>
              <w:rPr>
                <w:rFonts w:ascii="宋体" w:eastAsia="宋体" w:hAnsi="宋体" w:cs="宋体" w:hint="eastAsia"/>
                <w:color w:val="000000"/>
                <w:sz w:val="18"/>
                <w:szCs w:val="18"/>
              </w:rPr>
            </w:pPr>
          </w:p>
        </w:tc>
      </w:tr>
      <w:tr w:rsidR="00DD45A5" w14:paraId="48CFE7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8C73AF"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1969739" w14:textId="77777777" w:rsidR="00DD45A5" w:rsidRDefault="00DD45A5">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253DF0F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FE7C9D8"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资金使用合格率</w:t>
            </w:r>
          </w:p>
        </w:tc>
        <w:tc>
          <w:tcPr>
            <w:tcW w:w="1125" w:type="dxa"/>
            <w:tcBorders>
              <w:top w:val="nil"/>
              <w:left w:val="nil"/>
              <w:bottom w:val="single" w:sz="4" w:space="0" w:color="auto"/>
              <w:right w:val="single" w:sz="4" w:space="0" w:color="auto"/>
            </w:tcBorders>
            <w:vAlign w:val="center"/>
          </w:tcPr>
          <w:p w14:paraId="4FDAC13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8F4CD8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2A49DE4"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D39A4C5"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F0973E7" w14:textId="77777777" w:rsidR="00DD45A5" w:rsidRDefault="00DD45A5">
            <w:pPr>
              <w:widowControl/>
              <w:jc w:val="center"/>
              <w:rPr>
                <w:rFonts w:ascii="宋体" w:eastAsia="宋体" w:hAnsi="宋体" w:cs="宋体" w:hint="eastAsia"/>
                <w:color w:val="000000"/>
                <w:sz w:val="18"/>
                <w:szCs w:val="18"/>
              </w:rPr>
            </w:pPr>
          </w:p>
        </w:tc>
      </w:tr>
      <w:tr w:rsidR="00DD45A5" w14:paraId="7E9FDDB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81C539"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1E769F4"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0FB1096"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CB8E2CA"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资金拨付完成率</w:t>
            </w:r>
          </w:p>
        </w:tc>
        <w:tc>
          <w:tcPr>
            <w:tcW w:w="1125" w:type="dxa"/>
            <w:tcBorders>
              <w:top w:val="nil"/>
              <w:left w:val="nil"/>
              <w:bottom w:val="single" w:sz="4" w:space="0" w:color="auto"/>
              <w:right w:val="single" w:sz="4" w:space="0" w:color="auto"/>
            </w:tcBorders>
            <w:vAlign w:val="center"/>
          </w:tcPr>
          <w:p w14:paraId="6C461F4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4329831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16B746C"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49A289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1A79DE18" w14:textId="77777777" w:rsidR="00DD45A5" w:rsidRDefault="00DD45A5">
            <w:pPr>
              <w:widowControl/>
              <w:jc w:val="center"/>
              <w:rPr>
                <w:rFonts w:ascii="宋体" w:eastAsia="宋体" w:hAnsi="宋体" w:cs="宋体" w:hint="eastAsia"/>
                <w:color w:val="000000"/>
                <w:sz w:val="18"/>
                <w:szCs w:val="18"/>
              </w:rPr>
            </w:pPr>
          </w:p>
        </w:tc>
      </w:tr>
      <w:tr w:rsidR="00DD45A5" w14:paraId="6AC867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6B3737"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5FED669" w14:textId="77777777" w:rsidR="00DD45A5" w:rsidRDefault="00DD45A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615FEA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F009483"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7357328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B645A7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F2270FB"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728CD9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6CBE7B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资金拨付及时率90%，实际值100%，故存在偏差-11%</w:t>
            </w:r>
          </w:p>
        </w:tc>
      </w:tr>
      <w:tr w:rsidR="00DD45A5" w14:paraId="3253DC1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906BDB" w14:textId="77777777" w:rsidR="00DD45A5" w:rsidRDefault="00DD45A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7B7B89D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454CC81"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B5C48AF"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保障社会稳定</w:t>
            </w:r>
          </w:p>
        </w:tc>
        <w:tc>
          <w:tcPr>
            <w:tcW w:w="1125" w:type="dxa"/>
            <w:tcBorders>
              <w:top w:val="nil"/>
              <w:left w:val="nil"/>
              <w:bottom w:val="single" w:sz="4" w:space="0" w:color="auto"/>
              <w:right w:val="single" w:sz="4" w:space="0" w:color="auto"/>
            </w:tcBorders>
            <w:vAlign w:val="center"/>
          </w:tcPr>
          <w:p w14:paraId="4F2E84B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6651B01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6F6460A"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0D5C1E6"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D8067F5" w14:textId="77777777" w:rsidR="00DD45A5" w:rsidRDefault="00DD45A5">
            <w:pPr>
              <w:widowControl/>
              <w:jc w:val="center"/>
              <w:rPr>
                <w:rFonts w:ascii="宋体" w:eastAsia="宋体" w:hAnsi="宋体" w:cs="宋体" w:hint="eastAsia"/>
                <w:color w:val="000000"/>
                <w:sz w:val="18"/>
                <w:szCs w:val="18"/>
              </w:rPr>
            </w:pPr>
          </w:p>
        </w:tc>
      </w:tr>
      <w:tr w:rsidR="00DD45A5" w14:paraId="7DD244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F42EC7" w14:textId="77777777" w:rsidR="00DD45A5" w:rsidRDefault="00DD45A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981C54F" w14:textId="77777777" w:rsidR="00DD45A5" w:rsidRDefault="00DD45A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ABE540A" w14:textId="77777777" w:rsidR="00DD45A5" w:rsidRDefault="00DD45A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FF4356D"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保障项目顺利实施</w:t>
            </w:r>
          </w:p>
        </w:tc>
        <w:tc>
          <w:tcPr>
            <w:tcW w:w="1125" w:type="dxa"/>
            <w:tcBorders>
              <w:top w:val="nil"/>
              <w:left w:val="nil"/>
              <w:bottom w:val="single" w:sz="4" w:space="0" w:color="auto"/>
              <w:right w:val="single" w:sz="4" w:space="0" w:color="auto"/>
            </w:tcBorders>
            <w:vAlign w:val="center"/>
          </w:tcPr>
          <w:p w14:paraId="61FF4DAD"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10412162"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2E4EB5F"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B9F5428"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81D3A97" w14:textId="77777777" w:rsidR="00DD45A5" w:rsidRDefault="00DD45A5">
            <w:pPr>
              <w:widowControl/>
              <w:jc w:val="center"/>
              <w:rPr>
                <w:rFonts w:ascii="宋体" w:eastAsia="宋体" w:hAnsi="宋体" w:cs="宋体" w:hint="eastAsia"/>
                <w:color w:val="000000"/>
                <w:sz w:val="18"/>
                <w:szCs w:val="18"/>
              </w:rPr>
            </w:pPr>
          </w:p>
        </w:tc>
      </w:tr>
      <w:tr w:rsidR="00DD45A5" w14:paraId="465B4E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E58D85" w14:textId="77777777" w:rsidR="00DD45A5" w:rsidRDefault="00DD45A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CE335DE"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B2E5CD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185A3E2" w14:textId="77777777" w:rsidR="00DD45A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群众满意程度</w:t>
            </w:r>
          </w:p>
        </w:tc>
        <w:tc>
          <w:tcPr>
            <w:tcW w:w="1125" w:type="dxa"/>
            <w:tcBorders>
              <w:top w:val="nil"/>
              <w:left w:val="nil"/>
              <w:bottom w:val="single" w:sz="4" w:space="0" w:color="auto"/>
              <w:right w:val="single" w:sz="4" w:space="0" w:color="auto"/>
            </w:tcBorders>
            <w:vAlign w:val="center"/>
          </w:tcPr>
          <w:p w14:paraId="15DF050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8070227"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7948BC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6091D89" w14:textId="77777777" w:rsidR="00DD45A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1C2DA7B" w14:textId="77777777" w:rsidR="00DD45A5" w:rsidRDefault="00DD45A5">
            <w:pPr>
              <w:widowControl/>
              <w:jc w:val="center"/>
              <w:rPr>
                <w:rFonts w:ascii="宋体" w:eastAsia="宋体" w:hAnsi="宋体" w:cs="宋体" w:hint="eastAsia"/>
                <w:color w:val="000000"/>
                <w:sz w:val="18"/>
                <w:szCs w:val="18"/>
              </w:rPr>
            </w:pPr>
          </w:p>
        </w:tc>
      </w:tr>
      <w:tr w:rsidR="00DD45A5" w14:paraId="0C3746F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0FB1BA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EFD7B09"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1A50BAE" w14:textId="77777777" w:rsidR="00DD45A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3CFA01C7" w14:textId="77777777" w:rsidR="00DD45A5" w:rsidRDefault="00DD45A5">
            <w:pPr>
              <w:widowControl/>
              <w:jc w:val="center"/>
              <w:rPr>
                <w:rFonts w:ascii="宋体" w:eastAsia="宋体" w:hAnsi="宋体" w:cs="宋体" w:hint="eastAsia"/>
                <w:b/>
                <w:bCs/>
                <w:color w:val="000000"/>
                <w:sz w:val="18"/>
                <w:szCs w:val="18"/>
              </w:rPr>
            </w:pPr>
          </w:p>
        </w:tc>
      </w:tr>
    </w:tbl>
    <w:p w14:paraId="0906CB4E" w14:textId="77777777" w:rsidR="00DD45A5" w:rsidRDefault="00DD45A5">
      <w:pPr>
        <w:widowControl/>
        <w:ind w:firstLineChars="200" w:firstLine="640"/>
        <w:rPr>
          <w:rFonts w:ascii="仿宋_GB2312" w:eastAsia="仿宋_GB2312"/>
          <w:sz w:val="32"/>
          <w:szCs w:val="32"/>
        </w:rPr>
      </w:pPr>
    </w:p>
    <w:p w14:paraId="0F8BEF2C" w14:textId="77777777" w:rsidR="00DD45A5"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7666584D" w14:textId="77777777" w:rsidR="00DD45A5" w:rsidRDefault="00000000">
      <w:pPr>
        <w:widowControl/>
        <w:ind w:firstLineChars="200" w:firstLine="640"/>
        <w:rPr>
          <w:rFonts w:ascii="仿宋_GB2312" w:eastAsia="仿宋_GB2312"/>
          <w:sz w:val="32"/>
          <w:szCs w:val="32"/>
        </w:rPr>
      </w:pPr>
      <w:r>
        <w:rPr>
          <w:rFonts w:ascii="仿宋_GB2312" w:eastAsia="仿宋_GB2312"/>
          <w:sz w:val="32"/>
          <w:szCs w:val="32"/>
        </w:rPr>
        <w:t>本单位无其他需说明事项。</w:t>
      </w:r>
    </w:p>
    <w:p w14:paraId="5086D54D" w14:textId="77777777" w:rsidR="00DD45A5" w:rsidRDefault="00DD45A5">
      <w:pPr>
        <w:widowControl/>
        <w:ind w:firstLineChars="200" w:firstLine="640"/>
        <w:jc w:val="left"/>
        <w:rPr>
          <w:rFonts w:ascii="仿宋_GB2312" w:eastAsia="仿宋_GB2312"/>
          <w:sz w:val="32"/>
          <w:szCs w:val="32"/>
        </w:rPr>
      </w:pPr>
    </w:p>
    <w:p w14:paraId="3474011C" w14:textId="77777777" w:rsidR="00DD45A5" w:rsidRDefault="00000000">
      <w:pPr>
        <w:widowControl/>
      </w:pPr>
      <w:r>
        <w:rPr>
          <w:sz w:val="0"/>
          <w:szCs w:val="0"/>
        </w:rPr>
        <w:br w:type="page"/>
      </w:r>
    </w:p>
    <w:p w14:paraId="559B1814" w14:textId="77777777" w:rsidR="00DD45A5" w:rsidRDefault="00000000">
      <w:pPr>
        <w:widowControl/>
        <w:jc w:val="center"/>
        <w:outlineLvl w:val="0"/>
        <w:rPr>
          <w:rFonts w:ascii="黑体" w:eastAsia="黑体"/>
          <w:sz w:val="32"/>
          <w:szCs w:val="32"/>
        </w:rPr>
      </w:pPr>
      <w:r>
        <w:rPr>
          <w:rFonts w:ascii="黑体" w:eastAsia="黑体"/>
          <w:sz w:val="32"/>
          <w:szCs w:val="32"/>
        </w:rPr>
        <w:t>第三部分 专业名词解释</w:t>
      </w:r>
    </w:p>
    <w:p w14:paraId="06234DAB"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4E90C470"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E7D06BA"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26D30F53"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08DBCD15"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739313F8"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21D960C9"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5F1AFBF"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78D9FB8"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21A41B80"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5A42274A"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5F0D72E6"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9BB714B"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D92538" w14:textId="77777777" w:rsidR="00DD45A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7214EA99" w14:textId="77777777" w:rsidR="00DD45A5" w:rsidRDefault="00000000">
      <w:pPr>
        <w:widowControl/>
      </w:pPr>
      <w:r>
        <w:rPr>
          <w:sz w:val="0"/>
          <w:szCs w:val="0"/>
        </w:rPr>
        <w:br w:type="page"/>
      </w:r>
    </w:p>
    <w:p w14:paraId="27FE9F4F" w14:textId="77777777" w:rsidR="00DD45A5"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171DDEBE" w14:textId="77777777" w:rsidR="00DD45A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8806EF8" w14:textId="77777777" w:rsidR="00DD45A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35DB33BA" w14:textId="77777777" w:rsidR="00DD45A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6615A168" w14:textId="77777777" w:rsidR="00DD45A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4EB5E0F3" w14:textId="77777777" w:rsidR="00DD45A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375C8C59" w14:textId="77777777" w:rsidR="00DD45A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4E5DEB38" w14:textId="77777777" w:rsidR="00DD45A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2F24F577" w14:textId="77777777" w:rsidR="00DD45A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312C9F2C" w14:textId="77777777" w:rsidR="00DD45A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DD45A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DD45A5"/>
    <w:rsid w:val="003B2B0A"/>
    <w:rsid w:val="005D17DB"/>
    <w:rsid w:val="0093717D"/>
    <w:rsid w:val="00DD45A5"/>
    <w:rsid w:val="3A777B07"/>
    <w:rsid w:val="59981AA8"/>
    <w:rsid w:val="5EF534F9"/>
    <w:rsid w:val="6323020D"/>
    <w:rsid w:val="63E34585"/>
    <w:rsid w:val="658E79BC"/>
    <w:rsid w:val="66B912B0"/>
    <w:rsid w:val="6C6E48EB"/>
    <w:rsid w:val="71F87130"/>
    <w:rsid w:val="73576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78A5C6"/>
  <w15:docId w15:val="{8A83F4D0-19BD-4E9A-8C91-ACAD0214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TotalTime>
  <Pages>26</Pages>
  <Words>7712</Words>
  <Characters>8329</Characters>
  <Application>Microsoft Office Word</Application>
  <DocSecurity>0</DocSecurity>
  <Lines>396</Lines>
  <Paragraphs>271</Paragraphs>
  <ScaleCrop>false</ScaleCrop>
  <Company/>
  <LinksUpToDate>false</LinksUpToDate>
  <CharactersWithSpaces>15770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2025-10-09T08:45:00Z</dcterms:created>
  <dcterms:modified xsi:type="dcterms:W3CDTF">2025-10-15T03:27:00Z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66F32194E358435A9191AF99EC92DC5D_12</vt:lpwstr>
  </property>
</Properties>
</file>