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61E71A" w14:textId="77777777" w:rsidR="002A638E" w:rsidRDefault="002A638E">
      <w:pPr>
        <w:spacing w:after="0" w:line="240" w:lineRule="auto"/>
        <w:rPr>
          <w:rFonts w:ascii="宋体" w:eastAsia="宋体"/>
          <w:sz w:val="32"/>
          <w:szCs w:val="32"/>
        </w:rPr>
      </w:pPr>
    </w:p>
    <w:p w14:paraId="0FEBA963" w14:textId="77777777" w:rsidR="002A638E" w:rsidRDefault="002A638E">
      <w:pPr>
        <w:spacing w:after="0" w:line="240" w:lineRule="auto"/>
        <w:rPr>
          <w:rFonts w:ascii="宋体" w:eastAsia="宋体"/>
          <w:sz w:val="44"/>
          <w:szCs w:val="44"/>
        </w:rPr>
      </w:pPr>
    </w:p>
    <w:p w14:paraId="5ECE05BE" w14:textId="77777777" w:rsidR="002A638E" w:rsidRDefault="002A638E">
      <w:pPr>
        <w:spacing w:after="0" w:line="240" w:lineRule="auto"/>
        <w:rPr>
          <w:rFonts w:ascii="宋体" w:eastAsia="宋体"/>
          <w:sz w:val="44"/>
          <w:szCs w:val="44"/>
        </w:rPr>
      </w:pPr>
    </w:p>
    <w:p w14:paraId="20BF2E81" w14:textId="77777777" w:rsidR="002A638E" w:rsidRDefault="002A638E">
      <w:pPr>
        <w:spacing w:after="0" w:line="240" w:lineRule="auto"/>
        <w:rPr>
          <w:rFonts w:ascii="宋体" w:eastAsia="宋体"/>
          <w:sz w:val="44"/>
          <w:szCs w:val="44"/>
        </w:rPr>
      </w:pPr>
    </w:p>
    <w:p w14:paraId="6167D497" w14:textId="77777777" w:rsidR="002A638E" w:rsidRDefault="001D2F8C">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乌鲁木齐市米东区长山子镇中心幼儿园</w:t>
      </w:r>
    </w:p>
    <w:p w14:paraId="67539ADE" w14:textId="77777777" w:rsidR="002A638E" w:rsidRDefault="001D2F8C">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0D6913B6" w14:textId="77777777" w:rsidR="002A638E" w:rsidRDefault="001D2F8C">
      <w:pPr>
        <w:rPr>
          <w:lang w:eastAsia="zh-CN"/>
        </w:rPr>
      </w:pPr>
      <w:r>
        <w:rPr>
          <w:sz w:val="0"/>
          <w:szCs w:val="0"/>
          <w:lang w:eastAsia="zh-CN"/>
        </w:rPr>
        <w:br w:type="page"/>
      </w:r>
    </w:p>
    <w:p w14:paraId="1325F786" w14:textId="77777777" w:rsidR="002A638E" w:rsidRDefault="001D2F8C">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32959151" w14:textId="77777777" w:rsidR="002A638E" w:rsidRDefault="001D2F8C">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2EF4AEC3" w14:textId="77777777" w:rsidR="002A638E" w:rsidRDefault="001D2F8C">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7BE13C9D" w14:textId="77777777" w:rsidR="002A638E" w:rsidRDefault="001D2F8C">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0ADF41B5" w14:textId="77777777" w:rsidR="002A638E" w:rsidRDefault="001D2F8C">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31E87B2C" w14:textId="77777777" w:rsidR="002A638E" w:rsidRDefault="001D2F8C">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3ECA0639" w14:textId="77777777" w:rsidR="002A638E" w:rsidRDefault="001D2F8C">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675D9E3C" w14:textId="77777777" w:rsidR="002A638E" w:rsidRDefault="001D2F8C">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0D8C425C" w14:textId="77777777" w:rsidR="002A638E" w:rsidRDefault="001D2F8C">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8DA7FBD" w14:textId="77777777" w:rsidR="002A638E" w:rsidRDefault="001D2F8C">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516357F7" w14:textId="77777777" w:rsidR="002A638E" w:rsidRDefault="001D2F8C">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6B32848E" w14:textId="77777777" w:rsidR="002A638E" w:rsidRDefault="001D2F8C">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C143606" w14:textId="77777777" w:rsidR="002A638E" w:rsidRDefault="001D2F8C">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E693029" w14:textId="77777777" w:rsidR="002A638E" w:rsidRDefault="001D2F8C">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246986A3" w14:textId="77777777" w:rsidR="002A638E" w:rsidRDefault="001D2F8C">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F5EEADC" w14:textId="77777777" w:rsidR="002A638E" w:rsidRDefault="001D2F8C">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7764FD58" w14:textId="77777777" w:rsidR="002A638E" w:rsidRDefault="001D2F8C">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785809E2" w14:textId="77777777" w:rsidR="002A638E" w:rsidRDefault="001D2F8C">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6480191D" w14:textId="77777777" w:rsidR="002A638E" w:rsidRDefault="001D2F8C">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21504AAC" w14:textId="77777777" w:rsidR="002A638E" w:rsidRDefault="001D2F8C">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204D79DC" w14:textId="77777777" w:rsidR="002A638E" w:rsidRDefault="001D2F8C">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5748AA70" w14:textId="77777777" w:rsidR="002A638E" w:rsidRDefault="001D2F8C">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19BF6966" w14:textId="77777777" w:rsidR="002A638E" w:rsidRDefault="001D2F8C">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5F3B384F" w14:textId="77777777" w:rsidR="002A638E" w:rsidRDefault="001D2F8C">
      <w:pPr>
        <w:spacing w:after="0" w:line="240" w:lineRule="auto"/>
        <w:rPr>
          <w:rFonts w:ascii="仿宋_GB2312" w:eastAsia="仿宋_GB2312"/>
          <w:sz w:val="32"/>
          <w:szCs w:val="32"/>
          <w:lang w:eastAsia="zh-CN"/>
        </w:rPr>
      </w:pPr>
      <w:r>
        <w:rPr>
          <w:rFonts w:ascii="仿宋_GB2312" w:eastAsia="仿宋_GB2312"/>
          <w:b/>
          <w:sz w:val="32"/>
          <w:szCs w:val="32"/>
          <w:lang w:eastAsia="zh-CN"/>
        </w:rPr>
        <w:lastRenderedPageBreak/>
        <w:t>第三部分 专业名词解释</w:t>
      </w:r>
    </w:p>
    <w:p w14:paraId="7DEC08C2" w14:textId="77777777" w:rsidR="002A638E" w:rsidRDefault="001D2F8C">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6319076A" w14:textId="77777777" w:rsidR="002A638E" w:rsidRDefault="001D2F8C">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523E60F9" w14:textId="77777777" w:rsidR="002A638E" w:rsidRDefault="001D2F8C">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3E1B06C6" w14:textId="77777777" w:rsidR="002A638E" w:rsidRDefault="001D2F8C">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2DDFBD5C" w14:textId="77777777" w:rsidR="002A638E" w:rsidRDefault="001D2F8C">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B704DAE" w14:textId="77777777" w:rsidR="002A638E" w:rsidRDefault="001D2F8C">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E61158F" w14:textId="77777777" w:rsidR="002A638E" w:rsidRDefault="001D2F8C">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D84C07B" w14:textId="77777777" w:rsidR="002A638E" w:rsidRDefault="001D2F8C">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8D8E4A2" w14:textId="77777777" w:rsidR="002A638E" w:rsidRDefault="001D2F8C">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3C7EC4C" w14:textId="77777777" w:rsidR="002A638E" w:rsidRDefault="001D2F8C">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57C10A75" w14:textId="77777777" w:rsidR="002A638E" w:rsidRDefault="001D2F8C">
      <w:pPr>
        <w:rPr>
          <w:lang w:eastAsia="zh-CN"/>
        </w:rPr>
      </w:pPr>
      <w:r>
        <w:rPr>
          <w:sz w:val="0"/>
          <w:szCs w:val="0"/>
          <w:lang w:eastAsia="zh-CN"/>
        </w:rPr>
        <w:br w:type="page"/>
      </w:r>
    </w:p>
    <w:p w14:paraId="23BB053E" w14:textId="77777777" w:rsidR="002A638E" w:rsidRDefault="001D2F8C">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58C4F416" w14:textId="77777777" w:rsidR="002A638E" w:rsidRDefault="001D2F8C">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16D4E4A9" w14:textId="77777777" w:rsidR="002A638E" w:rsidRDefault="001D2F8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促进幼儿身心健康，培育幼儿良好兴趣和习惯，主要贯彻国家的教育方针，按照</w:t>
      </w:r>
      <w:proofErr w:type="gramStart"/>
      <w:r>
        <w:rPr>
          <w:rFonts w:ascii="仿宋_GB2312" w:eastAsia="仿宋_GB2312"/>
          <w:sz w:val="32"/>
          <w:szCs w:val="32"/>
          <w:lang w:eastAsia="zh-CN"/>
        </w:rPr>
        <w:t>保育与</w:t>
      </w:r>
      <w:proofErr w:type="gramEnd"/>
      <w:r>
        <w:rPr>
          <w:rFonts w:ascii="仿宋_GB2312" w:eastAsia="仿宋_GB2312"/>
          <w:sz w:val="32"/>
          <w:szCs w:val="32"/>
          <w:lang w:eastAsia="zh-CN"/>
        </w:rPr>
        <w:t>教育相结合的原则，遵循幼儿身心发展特点和规律，实施德、智、体、美等方面全面发展的教育，促进幼儿身心健康发展，面向幼儿家长提供科学育儿指导。</w:t>
      </w:r>
    </w:p>
    <w:p w14:paraId="0054D3C2" w14:textId="77777777" w:rsidR="002A638E" w:rsidRDefault="001D2F8C">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514C5AF8" w14:textId="77777777" w:rsidR="002A638E" w:rsidRDefault="001D2F8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乌鲁木齐市米东区长山子镇中心幼儿园2024年度，实有人数35人，其中：在职人员35人，增加1人；离休人员0人，较上年无变化；退休人员0人，较上年无变化</w:t>
      </w:r>
      <w:r>
        <w:rPr>
          <w:rFonts w:ascii="仿宋_GB2312" w:eastAsia="仿宋_GB2312" w:hint="eastAsia"/>
          <w:sz w:val="32"/>
          <w:szCs w:val="32"/>
          <w:lang w:eastAsia="zh-CN"/>
        </w:rPr>
        <w:t>。</w:t>
      </w:r>
    </w:p>
    <w:p w14:paraId="794ABD59" w14:textId="77777777" w:rsidR="002A638E" w:rsidRDefault="001D2F8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乌鲁木齐市米东区长山子镇中心幼儿园无下属预算单位，下设3个</w:t>
      </w:r>
      <w:r>
        <w:rPr>
          <w:rFonts w:ascii="仿宋_GB2312" w:eastAsia="仿宋_GB2312" w:hint="eastAsia"/>
          <w:sz w:val="32"/>
          <w:szCs w:val="32"/>
          <w:lang w:eastAsia="zh-CN"/>
        </w:rPr>
        <w:t>科室</w:t>
      </w:r>
      <w:r>
        <w:rPr>
          <w:rFonts w:ascii="仿宋_GB2312" w:eastAsia="仿宋_GB2312"/>
          <w:sz w:val="32"/>
          <w:szCs w:val="32"/>
          <w:lang w:eastAsia="zh-CN"/>
        </w:rPr>
        <w:t>，分别是：财务室、保健室、教务处。</w:t>
      </w:r>
    </w:p>
    <w:p w14:paraId="434F0514" w14:textId="77777777" w:rsidR="002A638E" w:rsidRDefault="001D2F8C">
      <w:pPr>
        <w:rPr>
          <w:lang w:eastAsia="zh-CN"/>
        </w:rPr>
      </w:pPr>
      <w:r>
        <w:rPr>
          <w:sz w:val="0"/>
          <w:szCs w:val="0"/>
          <w:lang w:eastAsia="zh-CN"/>
        </w:rPr>
        <w:br w:type="page"/>
      </w:r>
    </w:p>
    <w:p w14:paraId="4982B2F2" w14:textId="77777777" w:rsidR="002A638E" w:rsidRDefault="001D2F8C">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3617D039" w14:textId="77777777" w:rsidR="002A638E" w:rsidRDefault="001D2F8C">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4A9BDA2C" w14:textId="77777777" w:rsidR="002A638E" w:rsidRDefault="001D2F8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2024年度收入总计722.86万元，其中：本年收入合计708.56万元，使用非财政拨款结余（含专用结余）0.00万元，年初结转和结余14.30万元。</w:t>
      </w:r>
    </w:p>
    <w:p w14:paraId="580D9E0E" w14:textId="77777777" w:rsidR="002A638E" w:rsidRDefault="001D2F8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2024年度支出总计722.86万元，其中：本年支出合计716.04万元，结余分配0.00万元，年末结转和结余6.82万元。</w:t>
      </w:r>
    </w:p>
    <w:p w14:paraId="1D755149" w14:textId="77777777" w:rsidR="002A638E" w:rsidRDefault="001D2F8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收入支出总体与上年相比，增加12.73万元，增长1.79%，主要原因是：</w:t>
      </w:r>
      <w:r>
        <w:rPr>
          <w:rFonts w:ascii="仿宋_GB2312" w:eastAsia="仿宋_GB2312" w:hint="eastAsia"/>
          <w:sz w:val="32"/>
          <w:szCs w:val="32"/>
          <w:lang w:eastAsia="zh-CN"/>
        </w:rPr>
        <w:t>本年单位在职人员增加、薪资调增，基本工资、津贴补贴、社保等人员经费增加</w:t>
      </w:r>
      <w:r>
        <w:rPr>
          <w:rFonts w:ascii="仿宋_GB2312" w:eastAsia="仿宋_GB2312"/>
          <w:sz w:val="32"/>
          <w:szCs w:val="32"/>
          <w:lang w:eastAsia="zh-CN"/>
        </w:rPr>
        <w:t>。</w:t>
      </w:r>
    </w:p>
    <w:p w14:paraId="38BC1AF6" w14:textId="77777777" w:rsidR="002A638E" w:rsidRDefault="001D2F8C">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2363271C" w14:textId="77777777" w:rsidR="002A638E" w:rsidRDefault="001D2F8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本年收入708.56万元，其中：财政拨款收入708.56万元,占100.00%；上级补助收入0.00万元,占0.00%；事业收入0.00万元，占0.00%；经营收入0.00万元,占0.00%；附属单位上缴收入0.00万元，占0.00%；其他收入0.00万元，占0.00%。</w:t>
      </w:r>
    </w:p>
    <w:p w14:paraId="2DE02B8C" w14:textId="77777777" w:rsidR="002A638E" w:rsidRDefault="001D2F8C">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0BF3738D" w14:textId="77777777" w:rsidR="002A638E" w:rsidRDefault="001D2F8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本年支出716.04万元，其中：基本支出611.04万元，占85.34%；项目支出105.00万元，占14.66%；上缴上级支出0.00万元，占0.00%；经营支出0.00万元，占0.00%；对附属单位补助支出0.00万元，占0.00%。</w:t>
      </w:r>
    </w:p>
    <w:p w14:paraId="15A4ABF6" w14:textId="77777777" w:rsidR="002A638E" w:rsidRDefault="001D2F8C">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6965B7A2" w14:textId="77777777" w:rsidR="002A638E" w:rsidRDefault="001D2F8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2024年度财政拨款收入总计722.86万元，其中：年初财政拨款结转和结余14.30万元，本年财政拨款收入708.56万元。财政拨款支出总计722.86万元，其中：年末财政拨款结转和结余6.82万元，本年财政拨款支出716.04万元。</w:t>
      </w:r>
    </w:p>
    <w:p w14:paraId="7E42B5B0" w14:textId="6C9D5033" w:rsidR="002A638E" w:rsidRDefault="001D2F8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财政拨款收入支出总体与上年相比，增加12.73万元，增长1.79%，主要原因是：</w:t>
      </w:r>
      <w:r>
        <w:rPr>
          <w:rFonts w:ascii="仿宋_GB2312" w:eastAsia="仿宋_GB2312" w:hint="eastAsia"/>
          <w:sz w:val="32"/>
          <w:szCs w:val="32"/>
          <w:lang w:eastAsia="zh-CN"/>
        </w:rPr>
        <w:t>本年单位在职人员增加、薪资调增，基本工资、津贴补贴、社保等人员经费增加</w:t>
      </w:r>
      <w:r>
        <w:rPr>
          <w:rFonts w:ascii="仿宋_GB2312" w:eastAsia="仿宋_GB2312"/>
          <w:sz w:val="32"/>
          <w:szCs w:val="32"/>
          <w:lang w:eastAsia="zh-CN"/>
        </w:rPr>
        <w:t>。与年初预算相比，年初预算数776.53万元，决算数722.86万元，预决算差异率-6.91%，主要原因是：</w:t>
      </w:r>
      <w:proofErr w:type="gramStart"/>
      <w:r>
        <w:rPr>
          <w:rFonts w:ascii="仿宋_GB2312" w:eastAsia="仿宋_GB2312" w:hint="eastAsia"/>
          <w:sz w:val="32"/>
          <w:szCs w:val="32"/>
          <w:lang w:eastAsia="zh-CN"/>
        </w:rPr>
        <w:t>较预算</w:t>
      </w:r>
      <w:proofErr w:type="gramEnd"/>
      <w:r>
        <w:rPr>
          <w:rFonts w:ascii="仿宋_GB2312" w:eastAsia="仿宋_GB2312" w:hint="eastAsia"/>
          <w:sz w:val="32"/>
          <w:szCs w:val="32"/>
          <w:lang w:eastAsia="zh-CN"/>
        </w:rPr>
        <w:t>减少园舍维修改造项目资金</w:t>
      </w:r>
      <w:r>
        <w:rPr>
          <w:rFonts w:ascii="仿宋_GB2312" w:eastAsia="仿宋_GB2312"/>
          <w:sz w:val="32"/>
          <w:szCs w:val="32"/>
          <w:lang w:eastAsia="zh-CN"/>
        </w:rPr>
        <w:t>。</w:t>
      </w:r>
    </w:p>
    <w:p w14:paraId="60411A18" w14:textId="77777777" w:rsidR="002A638E" w:rsidRDefault="001D2F8C">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3C92FFFB" w14:textId="77777777" w:rsidR="002A638E" w:rsidRDefault="001D2F8C">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6E732449" w14:textId="0DBDEB67" w:rsidR="002A638E" w:rsidRDefault="001D2F8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2024年度一般公共预算财政拨款支出716.04万元，占本年支出合计的100.00%。与上年相比，增加20.21万元，增长2.90%，主要原因是：</w:t>
      </w:r>
      <w:r>
        <w:rPr>
          <w:rFonts w:ascii="仿宋_GB2312" w:eastAsia="仿宋_GB2312" w:hint="eastAsia"/>
          <w:sz w:val="32"/>
          <w:szCs w:val="32"/>
          <w:lang w:eastAsia="zh-CN"/>
        </w:rPr>
        <w:t>本年单位在职人员增加、薪资调增，基本工资、津贴补贴、社保等人员经费增加</w:t>
      </w:r>
      <w:r>
        <w:rPr>
          <w:rFonts w:ascii="仿宋_GB2312" w:eastAsia="仿宋_GB2312"/>
          <w:sz w:val="32"/>
          <w:szCs w:val="32"/>
          <w:lang w:eastAsia="zh-CN"/>
        </w:rPr>
        <w:t>。与年初预算相比，年初预算数776.53万元，决算数716.04万元，预决算差异率-7.79%，主要原因是：</w:t>
      </w:r>
      <w:r>
        <w:rPr>
          <w:rFonts w:ascii="仿宋_GB2312" w:eastAsia="仿宋_GB2312" w:hint="eastAsia"/>
          <w:sz w:val="32"/>
          <w:szCs w:val="32"/>
          <w:lang w:eastAsia="zh-CN"/>
        </w:rPr>
        <w:t>较预算减少园舍维修改造项目资金</w:t>
      </w:r>
      <w:r>
        <w:rPr>
          <w:rFonts w:ascii="仿宋_GB2312" w:eastAsia="仿宋_GB2312"/>
          <w:sz w:val="32"/>
          <w:szCs w:val="32"/>
          <w:lang w:eastAsia="zh-CN"/>
        </w:rPr>
        <w:t>。</w:t>
      </w:r>
    </w:p>
    <w:p w14:paraId="5243F822" w14:textId="77777777" w:rsidR="002A638E" w:rsidRDefault="001D2F8C">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149314AF" w14:textId="77777777" w:rsidR="002A638E" w:rsidRDefault="001D2F8C">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教育支出（类）716.04万元，占100.00%。</w:t>
      </w:r>
    </w:p>
    <w:p w14:paraId="698D395D" w14:textId="77777777" w:rsidR="002A638E" w:rsidRDefault="001D2F8C">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69DEA309" w14:textId="77777777" w:rsidR="002A638E" w:rsidRDefault="001D2F8C">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1、教育支出（类）普通教育（款）学前教育（项）：支出决算数为716.04万元，比上年决算增加20.21万元，增长</w:t>
      </w:r>
      <w:r>
        <w:rPr>
          <w:rFonts w:ascii="仿宋_GB2312" w:eastAsia="仿宋_GB2312"/>
          <w:sz w:val="32"/>
          <w:szCs w:val="32"/>
          <w:lang w:eastAsia="zh-CN"/>
        </w:rPr>
        <w:lastRenderedPageBreak/>
        <w:t>2.90%，主要原因是：</w:t>
      </w:r>
      <w:r>
        <w:rPr>
          <w:rFonts w:ascii="仿宋_GB2312" w:eastAsia="仿宋_GB2312" w:hint="eastAsia"/>
          <w:sz w:val="32"/>
          <w:szCs w:val="32"/>
          <w:lang w:eastAsia="zh-CN"/>
        </w:rPr>
        <w:t>本年单位在职人员增加、薪资调增，基本工资、津贴补贴、社保等人员经费增加。</w:t>
      </w:r>
    </w:p>
    <w:p w14:paraId="1D2192F2" w14:textId="77777777" w:rsidR="002A638E" w:rsidRDefault="001D2F8C">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2C0F1F5D" w14:textId="77777777" w:rsidR="002A638E" w:rsidRDefault="001D2F8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611.04万元，其中：人员经费570.54万元，包括：基本工资、津贴补贴、奖金、绩效工资、机关事业单位基本养老保险缴费、职工基本医疗保险缴费、公务员医疗补助缴费、其他社会保障缴费和住房公积金。</w:t>
      </w:r>
    </w:p>
    <w:p w14:paraId="5B32F745" w14:textId="77777777" w:rsidR="002A638E" w:rsidRDefault="001D2F8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公用经费40.50万元，包括：办公费、手续费、水费、邮电费、取暖费、维修（护）费、工会经费、其他交通费用、其他商品和服务支出、办公设备购置和专用设备购置。</w:t>
      </w:r>
    </w:p>
    <w:p w14:paraId="4D44ECA7" w14:textId="77777777" w:rsidR="002A638E" w:rsidRDefault="001D2F8C">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6837B3A8" w14:textId="77777777" w:rsidR="002A638E" w:rsidRDefault="001D2F8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3BF430F0" w14:textId="77777777" w:rsidR="002A638E" w:rsidRDefault="001D2F8C">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22063929" w14:textId="77777777" w:rsidR="002A638E" w:rsidRDefault="001D2F8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3CBA8CB" w14:textId="77777777" w:rsidR="002A638E" w:rsidRDefault="001D2F8C">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171757DA" w14:textId="77777777" w:rsidR="002A638E" w:rsidRDefault="001D2F8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；公务用车购置及运行维护费支出0.00万元，占0.00%，与上</w:t>
      </w:r>
      <w:r>
        <w:rPr>
          <w:rFonts w:ascii="仿宋_GB2312" w:eastAsia="仿宋_GB2312"/>
          <w:sz w:val="32"/>
          <w:szCs w:val="32"/>
          <w:lang w:eastAsia="zh-CN"/>
        </w:rPr>
        <w:lastRenderedPageBreak/>
        <w:t>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75921372" w14:textId="77777777" w:rsidR="002A638E" w:rsidRDefault="001D2F8C">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0000E0AC" w14:textId="77777777" w:rsidR="002A638E" w:rsidRDefault="001D2F8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因公出国（境）费支出0.00万元，开支内容包括我单位</w:t>
      </w:r>
      <w:r>
        <w:rPr>
          <w:rFonts w:ascii="仿宋_GB2312" w:eastAsia="仿宋_GB2312" w:hint="eastAsia"/>
          <w:sz w:val="32"/>
          <w:szCs w:val="32"/>
          <w:lang w:eastAsia="zh-CN"/>
        </w:rPr>
        <w:t>无</w:t>
      </w:r>
      <w:r>
        <w:rPr>
          <w:rFonts w:ascii="仿宋_GB2312" w:eastAsia="仿宋_GB2312"/>
          <w:sz w:val="32"/>
          <w:szCs w:val="32"/>
          <w:lang w:eastAsia="zh-CN"/>
        </w:rPr>
        <w:t>因公出国（境）费。单位全年安排的因公出国（境）团组0个，因公出国（境）0人次。</w:t>
      </w:r>
    </w:p>
    <w:p w14:paraId="3CB7DB76" w14:textId="77777777" w:rsidR="002A638E" w:rsidRDefault="001D2F8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公务用车购置及运行维护费0.00万元，其中：公务用车购置费0.00万元，公务用车运行维护费0.00万元。公务用车运行维护费开支内容包括我单位</w:t>
      </w:r>
      <w:r>
        <w:rPr>
          <w:rFonts w:ascii="仿宋_GB2312" w:eastAsia="仿宋_GB2312" w:hint="eastAsia"/>
          <w:sz w:val="32"/>
          <w:szCs w:val="32"/>
          <w:lang w:eastAsia="zh-CN"/>
        </w:rPr>
        <w:t>无</w:t>
      </w:r>
      <w:r>
        <w:rPr>
          <w:rFonts w:ascii="仿宋_GB2312" w:eastAsia="仿宋_GB2312"/>
          <w:sz w:val="32"/>
          <w:szCs w:val="32"/>
          <w:lang w:eastAsia="zh-CN"/>
        </w:rPr>
        <w:t>公务用车运行维护费。公务用车购置数0辆，公务用车保有量0辆。国有资产占用情况中固定资产车辆0辆，与公务用车保有量差异原因是：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746B0173" w14:textId="77777777" w:rsidR="002A638E" w:rsidRDefault="001D2F8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公务接待费0.00万元，开支内容包括我单位</w:t>
      </w:r>
      <w:r>
        <w:rPr>
          <w:rFonts w:ascii="仿宋_GB2312" w:eastAsia="仿宋_GB2312" w:hint="eastAsia"/>
          <w:sz w:val="32"/>
          <w:szCs w:val="32"/>
          <w:lang w:eastAsia="zh-CN"/>
        </w:rPr>
        <w:t>无</w:t>
      </w:r>
      <w:r>
        <w:rPr>
          <w:rFonts w:ascii="仿宋_GB2312" w:eastAsia="仿宋_GB2312"/>
          <w:sz w:val="32"/>
          <w:szCs w:val="32"/>
          <w:lang w:eastAsia="zh-CN"/>
        </w:rPr>
        <w:t>公务接待费。单位全年安排的国内公务接待0批次，0人次。</w:t>
      </w:r>
    </w:p>
    <w:p w14:paraId="4823A09F" w14:textId="77777777" w:rsidR="002A638E" w:rsidRDefault="001D2F8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w:t>
      </w:r>
      <w:r>
        <w:rPr>
          <w:rFonts w:ascii="仿宋_GB2312" w:eastAsia="仿宋_GB2312"/>
          <w:sz w:val="32"/>
          <w:szCs w:val="32"/>
          <w:lang w:eastAsia="zh-CN"/>
        </w:rPr>
        <w:lastRenderedPageBreak/>
        <w:t>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19D5D9BE" w14:textId="77777777" w:rsidR="002A638E" w:rsidRDefault="001D2F8C">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3C0F09AB" w14:textId="77777777" w:rsidR="002A638E" w:rsidRDefault="001D2F8C">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27F2AF14" w14:textId="77777777" w:rsidR="002A638E" w:rsidRDefault="001D2F8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2024年度乌鲁木齐市米东区长山子镇中心幼儿园单位（事业单位）公用经费支出40.50万元，比上年减少129.94万元，下降76.24%，主要原因是：</w:t>
      </w:r>
      <w:r>
        <w:rPr>
          <w:rFonts w:ascii="仿宋_GB2312" w:eastAsia="仿宋_GB2312" w:hint="eastAsia"/>
          <w:sz w:val="32"/>
          <w:szCs w:val="32"/>
          <w:lang w:eastAsia="zh-CN"/>
        </w:rPr>
        <w:t>本年单位</w:t>
      </w:r>
      <w:r>
        <w:rPr>
          <w:rFonts w:ascii="仿宋_GB2312" w:eastAsia="仿宋_GB2312"/>
          <w:sz w:val="32"/>
          <w:szCs w:val="32"/>
          <w:lang w:eastAsia="zh-CN"/>
        </w:rPr>
        <w:t>办公费、水费、维修（护）费、办公设备购置</w:t>
      </w:r>
      <w:r>
        <w:rPr>
          <w:rFonts w:ascii="仿宋_GB2312" w:eastAsia="仿宋_GB2312" w:hint="eastAsia"/>
          <w:sz w:val="32"/>
          <w:szCs w:val="32"/>
          <w:lang w:eastAsia="zh-CN"/>
        </w:rPr>
        <w:t>减少</w:t>
      </w:r>
      <w:r>
        <w:rPr>
          <w:rFonts w:ascii="仿宋_GB2312" w:eastAsia="仿宋_GB2312"/>
          <w:sz w:val="32"/>
          <w:szCs w:val="32"/>
          <w:lang w:eastAsia="zh-CN"/>
        </w:rPr>
        <w:t>。</w:t>
      </w:r>
    </w:p>
    <w:p w14:paraId="24335075" w14:textId="77777777" w:rsidR="002A638E" w:rsidRDefault="001D2F8C">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5FA26933" w14:textId="77777777" w:rsidR="002A638E" w:rsidRDefault="001D2F8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74AABB6A" w14:textId="77777777" w:rsidR="002A638E" w:rsidRDefault="001D2F8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合同金额0.00万元，占政府采购支出总额的0.00%。</w:t>
      </w:r>
    </w:p>
    <w:p w14:paraId="54E4D54E" w14:textId="77777777" w:rsidR="002A638E" w:rsidRDefault="001D2F8C">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69D7FEA7" w14:textId="77777777" w:rsidR="002A638E" w:rsidRDefault="001D2F8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截至2024年12月31日，房屋8,079.10平方米，价值2,534.27万元。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w:t>
      </w:r>
      <w:r>
        <w:rPr>
          <w:rFonts w:ascii="仿宋_GB2312" w:eastAsia="仿宋_GB2312"/>
          <w:sz w:val="32"/>
          <w:szCs w:val="32"/>
          <w:lang w:eastAsia="zh-CN"/>
        </w:rPr>
        <w:lastRenderedPageBreak/>
        <w:t>其他用车主要是：</w:t>
      </w:r>
      <w:proofErr w:type="gramStart"/>
      <w:r>
        <w:rPr>
          <w:rFonts w:ascii="仿宋_GB2312" w:eastAsia="仿宋_GB2312" w:hint="eastAsia"/>
          <w:sz w:val="32"/>
          <w:szCs w:val="32"/>
          <w:lang w:eastAsia="zh-CN"/>
        </w:rPr>
        <w:t>我单位无其他用车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1E514D66" w14:textId="77777777" w:rsidR="002A638E" w:rsidRDefault="001D2F8C">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3012F7C8" w14:textId="77777777" w:rsidR="002A638E" w:rsidRDefault="001D2F8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hint="eastAsia"/>
          <w:sz w:val="32"/>
          <w:szCs w:val="32"/>
          <w:lang w:eastAsia="zh-CN"/>
        </w:rPr>
        <w:t>722.86</w:t>
      </w:r>
      <w:r>
        <w:rPr>
          <w:rFonts w:ascii="仿宋_GB2312" w:eastAsia="仿宋_GB2312"/>
          <w:sz w:val="32"/>
          <w:szCs w:val="32"/>
          <w:lang w:eastAsia="zh-CN"/>
        </w:rPr>
        <w:t>万元，实际执行总额</w:t>
      </w:r>
      <w:r>
        <w:rPr>
          <w:rFonts w:ascii="仿宋_GB2312" w:eastAsia="仿宋_GB2312" w:hint="eastAsia"/>
          <w:sz w:val="32"/>
          <w:szCs w:val="32"/>
          <w:lang w:eastAsia="zh-CN"/>
        </w:rPr>
        <w:t>716.04</w:t>
      </w:r>
      <w:r>
        <w:rPr>
          <w:rFonts w:ascii="仿宋_GB2312" w:eastAsia="仿宋_GB2312"/>
          <w:sz w:val="32"/>
          <w:szCs w:val="32"/>
          <w:lang w:eastAsia="zh-CN"/>
        </w:rPr>
        <w:t>万元；预算绩效评价项目3个，全年预算数</w:t>
      </w:r>
      <w:r>
        <w:rPr>
          <w:rFonts w:ascii="仿宋_GB2312" w:eastAsia="仿宋_GB2312" w:hint="eastAsia"/>
          <w:sz w:val="32"/>
          <w:szCs w:val="32"/>
          <w:lang w:eastAsia="zh-CN"/>
        </w:rPr>
        <w:t>132.12</w:t>
      </w:r>
      <w:r>
        <w:rPr>
          <w:rFonts w:ascii="仿宋_GB2312" w:eastAsia="仿宋_GB2312"/>
          <w:sz w:val="32"/>
          <w:szCs w:val="32"/>
          <w:lang w:eastAsia="zh-CN"/>
        </w:rPr>
        <w:t>万元，全年执行数</w:t>
      </w:r>
      <w:r>
        <w:rPr>
          <w:rFonts w:ascii="仿宋_GB2312" w:eastAsia="仿宋_GB2312" w:hint="eastAsia"/>
          <w:sz w:val="32"/>
          <w:szCs w:val="32"/>
          <w:lang w:eastAsia="zh-CN"/>
        </w:rPr>
        <w:t>105.01</w:t>
      </w:r>
      <w:r>
        <w:rPr>
          <w:rFonts w:ascii="仿宋_GB2312" w:eastAsia="仿宋_GB2312"/>
          <w:sz w:val="32"/>
          <w:szCs w:val="32"/>
          <w:lang w:eastAsia="zh-CN"/>
        </w:rPr>
        <w:t>万元。预算绩效管理取得的成效：一是我们对支出进行了详细的分类和分析。在日常办公支出方面</w:t>
      </w:r>
      <w:r>
        <w:rPr>
          <w:rFonts w:ascii="仿宋_GB2312" w:eastAsia="仿宋_GB2312" w:hint="eastAsia"/>
          <w:sz w:val="32"/>
          <w:szCs w:val="32"/>
          <w:lang w:eastAsia="zh-CN"/>
        </w:rPr>
        <w:t>，</w:t>
      </w:r>
      <w:r>
        <w:rPr>
          <w:rFonts w:ascii="仿宋_GB2312" w:eastAsia="仿宋_GB2312"/>
          <w:sz w:val="32"/>
          <w:szCs w:val="32"/>
          <w:lang w:eastAsia="zh-CN"/>
        </w:rPr>
        <w:t>我们严格控制各项费用</w:t>
      </w:r>
      <w:r>
        <w:rPr>
          <w:rFonts w:ascii="仿宋_GB2312" w:eastAsia="仿宋_GB2312" w:hint="eastAsia"/>
          <w:sz w:val="32"/>
          <w:szCs w:val="32"/>
          <w:lang w:eastAsia="zh-CN"/>
        </w:rPr>
        <w:t>，</w:t>
      </w:r>
      <w:r>
        <w:rPr>
          <w:rFonts w:ascii="仿宋_GB2312" w:eastAsia="仿宋_GB2312"/>
          <w:sz w:val="32"/>
          <w:szCs w:val="32"/>
          <w:lang w:eastAsia="zh-CN"/>
        </w:rPr>
        <w:t>合理编制单位预算，统筹安排、节约使用各项资金，保障单位正常运转的资金需要。避免了浪费；二是我们加强了对支出的监督和管理，严格执行有关经费支出管理制度规定的开支范围及开支标准，同时制定相应的内控制度。保证人员经费和单位正常运转必需的开支，并对节约潜力大、管理薄弱的支出项目实行重点管理和控制。单位各项支付的资金，符合国家规定，及时入账，并按照财务管理的要求，分项如实填报。各项支出由财政局按照批准的预算和有关规定审核办理。防止多头审批和无计划开支。通过对各项支出的效果进行定期评估和分析</w:t>
      </w:r>
      <w:r>
        <w:rPr>
          <w:rFonts w:ascii="仿宋_GB2312" w:eastAsia="仿宋_GB2312" w:hint="eastAsia"/>
          <w:sz w:val="32"/>
          <w:szCs w:val="32"/>
          <w:lang w:eastAsia="zh-CN"/>
        </w:rPr>
        <w:t>，</w:t>
      </w:r>
      <w:r>
        <w:rPr>
          <w:rFonts w:ascii="仿宋_GB2312" w:eastAsia="仿宋_GB2312"/>
          <w:sz w:val="32"/>
          <w:szCs w:val="32"/>
          <w:lang w:eastAsia="zh-CN"/>
        </w:rPr>
        <w:t>我们发现了一些问题并及时进行了调整</w:t>
      </w:r>
      <w:r>
        <w:rPr>
          <w:rFonts w:ascii="仿宋_GB2312" w:eastAsia="仿宋_GB2312" w:hint="eastAsia"/>
          <w:sz w:val="32"/>
          <w:szCs w:val="32"/>
          <w:lang w:eastAsia="zh-CN"/>
        </w:rPr>
        <w:t>，</w:t>
      </w:r>
      <w:r>
        <w:rPr>
          <w:rFonts w:ascii="仿宋_GB2312" w:eastAsia="仿宋_GB2312"/>
          <w:sz w:val="32"/>
          <w:szCs w:val="32"/>
          <w:lang w:eastAsia="zh-CN"/>
        </w:rPr>
        <w:t>确保了支出的合理性和效益性。同时</w:t>
      </w:r>
      <w:r>
        <w:rPr>
          <w:rFonts w:ascii="仿宋_GB2312" w:eastAsia="仿宋_GB2312" w:hint="eastAsia"/>
          <w:sz w:val="32"/>
          <w:szCs w:val="32"/>
          <w:lang w:eastAsia="zh-CN"/>
        </w:rPr>
        <w:t>，</w:t>
      </w:r>
      <w:r>
        <w:rPr>
          <w:rFonts w:ascii="仿宋_GB2312" w:eastAsia="仿宋_GB2312"/>
          <w:sz w:val="32"/>
          <w:szCs w:val="32"/>
          <w:lang w:eastAsia="zh-CN"/>
        </w:rPr>
        <w:t>我们也及时总结了支出管理的经验和教训</w:t>
      </w:r>
      <w:r>
        <w:rPr>
          <w:rFonts w:ascii="仿宋_GB2312" w:eastAsia="仿宋_GB2312" w:hint="eastAsia"/>
          <w:sz w:val="32"/>
          <w:szCs w:val="32"/>
          <w:lang w:eastAsia="zh-CN"/>
        </w:rPr>
        <w:t>，</w:t>
      </w:r>
      <w:r>
        <w:rPr>
          <w:rFonts w:ascii="仿宋_GB2312" w:eastAsia="仿宋_GB2312"/>
          <w:sz w:val="32"/>
          <w:szCs w:val="32"/>
          <w:lang w:eastAsia="zh-CN"/>
        </w:rPr>
        <w:t>为今后的支出管理工作提供了有益的参考。发现的问题及原因：一是部门职能不明确，个别工作分工不清晰，</w:t>
      </w:r>
      <w:proofErr w:type="gramStart"/>
      <w:r>
        <w:rPr>
          <w:rFonts w:ascii="仿宋_GB2312" w:eastAsia="仿宋_GB2312"/>
          <w:sz w:val="32"/>
          <w:szCs w:val="32"/>
          <w:lang w:eastAsia="zh-CN"/>
        </w:rPr>
        <w:t>且人员</w:t>
      </w:r>
      <w:proofErr w:type="gramEnd"/>
      <w:r>
        <w:rPr>
          <w:rFonts w:ascii="仿宋_GB2312" w:eastAsia="仿宋_GB2312"/>
          <w:sz w:val="32"/>
          <w:szCs w:val="32"/>
          <w:lang w:eastAsia="zh-CN"/>
        </w:rPr>
        <w:t>培训和绩效考核制度不够完善，考核方案部分内容和人员名单更新滞后</w:t>
      </w:r>
      <w:r>
        <w:rPr>
          <w:rFonts w:ascii="仿宋_GB2312" w:eastAsia="仿宋_GB2312" w:hint="eastAsia"/>
          <w:sz w:val="32"/>
          <w:szCs w:val="32"/>
          <w:lang w:eastAsia="zh-CN"/>
        </w:rPr>
        <w:t>；</w:t>
      </w:r>
      <w:r>
        <w:rPr>
          <w:rFonts w:ascii="仿宋_GB2312" w:eastAsia="仿宋_GB2312"/>
          <w:sz w:val="32"/>
          <w:szCs w:val="32"/>
          <w:lang w:eastAsia="zh-CN"/>
        </w:rPr>
        <w:t>二是预算编制科学性</w:t>
      </w:r>
      <w:r>
        <w:rPr>
          <w:rFonts w:ascii="仿宋_GB2312" w:eastAsia="仿宋_GB2312"/>
          <w:sz w:val="32"/>
          <w:szCs w:val="32"/>
          <w:lang w:eastAsia="zh-CN"/>
        </w:rPr>
        <w:lastRenderedPageBreak/>
        <w:t>的问题。首先预算编制之合理性相对不足，主要表现在预算调整数较大，年度目标与长期规划衔接的紧密程度需要增强。下一步改进措施：一是构建专业、独立、多样的绩效评价主体。加强部门内部绩效评价人员的培训，提高其指标设计和绩效评价的专业技能；二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62B87032" w14:textId="77777777" w:rsidR="002A638E" w:rsidRDefault="001D2F8C">
      <w:pPr>
        <w:rPr>
          <w:rFonts w:ascii="仿宋_GB2312" w:eastAsia="仿宋_GB2312"/>
          <w:sz w:val="32"/>
          <w:szCs w:val="32"/>
          <w:lang w:eastAsia="zh-CN"/>
        </w:rPr>
      </w:pPr>
      <w:r>
        <w:rPr>
          <w:rFonts w:ascii="仿宋_GB2312" w:eastAsia="仿宋_GB2312"/>
          <w:sz w:val="32"/>
          <w:szCs w:val="32"/>
          <w:lang w:eastAsia="zh-CN"/>
        </w:rPr>
        <w:br w:type="page"/>
      </w:r>
    </w:p>
    <w:p w14:paraId="58B52560" w14:textId="77777777" w:rsidR="002A638E" w:rsidRDefault="001D2F8C">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3867AD57" w14:textId="77777777" w:rsidR="002A638E" w:rsidRDefault="001D2F8C">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2A638E" w14:paraId="7D198D40"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7C71B7CC" w14:textId="77777777" w:rsidR="002A638E" w:rsidRDefault="001D2F8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31A4FB1B" w14:textId="77777777" w:rsidR="002A638E" w:rsidRDefault="001D2F8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乌鲁木齐市米东区长山子镇中心幼儿园</w:t>
            </w:r>
          </w:p>
        </w:tc>
        <w:tc>
          <w:tcPr>
            <w:tcW w:w="284" w:type="dxa"/>
            <w:tcBorders>
              <w:top w:val="nil"/>
              <w:left w:val="nil"/>
              <w:bottom w:val="nil"/>
              <w:right w:val="nil"/>
            </w:tcBorders>
            <w:noWrap/>
            <w:vAlign w:val="center"/>
          </w:tcPr>
          <w:p w14:paraId="2142072A" w14:textId="77777777" w:rsidR="002A638E" w:rsidRDefault="002A638E">
            <w:pPr>
              <w:spacing w:after="0" w:line="240" w:lineRule="auto"/>
              <w:rPr>
                <w:rFonts w:ascii="宋体" w:eastAsia="宋体" w:hAnsi="宋体" w:cs="宋体"/>
                <w:b/>
                <w:bCs/>
                <w:sz w:val="18"/>
                <w:szCs w:val="18"/>
                <w:lang w:eastAsia="zh-CN"/>
              </w:rPr>
            </w:pPr>
          </w:p>
        </w:tc>
      </w:tr>
      <w:tr w:rsidR="002A638E" w14:paraId="60447A08"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84CDCE4" w14:textId="77777777" w:rsidR="002A638E" w:rsidRDefault="001D2F8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17C2EE6C" w14:textId="77777777" w:rsidR="002A638E" w:rsidRDefault="001D2F8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2C4165AD" w14:textId="77777777" w:rsidR="002A638E" w:rsidRDefault="001D2F8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63E6596A" w14:textId="77777777" w:rsidR="002A638E" w:rsidRDefault="001D2F8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全年预算数</w:t>
            </w:r>
          </w:p>
        </w:tc>
        <w:tc>
          <w:tcPr>
            <w:tcW w:w="1701" w:type="dxa"/>
            <w:tcBorders>
              <w:top w:val="nil"/>
              <w:left w:val="nil"/>
              <w:bottom w:val="single" w:sz="4" w:space="0" w:color="auto"/>
              <w:right w:val="single" w:sz="4" w:space="0" w:color="auto"/>
            </w:tcBorders>
            <w:vAlign w:val="center"/>
          </w:tcPr>
          <w:p w14:paraId="170120DC" w14:textId="77777777" w:rsidR="002A638E" w:rsidRDefault="001D2F8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21565A3C" w14:textId="77777777" w:rsidR="002A638E" w:rsidRDefault="001D2F8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08D08020" w14:textId="77777777" w:rsidR="002A638E" w:rsidRDefault="001D2F8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41CFF450" w14:textId="77777777" w:rsidR="002A638E" w:rsidRDefault="001D2F8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61DC6CBD" w14:textId="77777777" w:rsidR="002A638E" w:rsidRDefault="002A638E">
            <w:pPr>
              <w:spacing w:after="0" w:line="240" w:lineRule="auto"/>
              <w:jc w:val="center"/>
              <w:rPr>
                <w:rFonts w:ascii="宋体" w:eastAsia="宋体" w:hAnsi="宋体" w:cs="宋体"/>
                <w:b/>
                <w:bCs/>
                <w:sz w:val="18"/>
                <w:szCs w:val="18"/>
                <w:lang w:eastAsia="zh-CN"/>
              </w:rPr>
            </w:pPr>
          </w:p>
        </w:tc>
      </w:tr>
      <w:tr w:rsidR="002A638E" w14:paraId="1A65BCDF"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3E0A69E9" w14:textId="77777777" w:rsidR="002A638E" w:rsidRDefault="002A638E">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308DE3CA" w14:textId="77777777" w:rsidR="002A638E" w:rsidRDefault="001D2F8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年度总资金</w:t>
            </w:r>
          </w:p>
        </w:tc>
        <w:tc>
          <w:tcPr>
            <w:tcW w:w="1418" w:type="dxa"/>
            <w:tcBorders>
              <w:top w:val="nil"/>
              <w:left w:val="nil"/>
              <w:bottom w:val="single" w:sz="4" w:space="0" w:color="auto"/>
              <w:right w:val="single" w:sz="4" w:space="0" w:color="auto"/>
            </w:tcBorders>
            <w:vAlign w:val="center"/>
          </w:tcPr>
          <w:p w14:paraId="4E68958C"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776.53</w:t>
            </w:r>
          </w:p>
        </w:tc>
        <w:tc>
          <w:tcPr>
            <w:tcW w:w="1276" w:type="dxa"/>
            <w:tcBorders>
              <w:top w:val="nil"/>
              <w:left w:val="nil"/>
              <w:bottom w:val="single" w:sz="4" w:space="0" w:color="auto"/>
              <w:right w:val="single" w:sz="4" w:space="0" w:color="auto"/>
            </w:tcBorders>
            <w:vAlign w:val="center"/>
          </w:tcPr>
          <w:p w14:paraId="1D3DFB8C"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722.86</w:t>
            </w:r>
          </w:p>
        </w:tc>
        <w:tc>
          <w:tcPr>
            <w:tcW w:w="1701" w:type="dxa"/>
            <w:tcBorders>
              <w:top w:val="nil"/>
              <w:left w:val="nil"/>
              <w:bottom w:val="single" w:sz="4" w:space="0" w:color="auto"/>
              <w:right w:val="single" w:sz="4" w:space="0" w:color="auto"/>
            </w:tcBorders>
            <w:vAlign w:val="center"/>
          </w:tcPr>
          <w:p w14:paraId="6DE7DB9C"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716.04</w:t>
            </w:r>
          </w:p>
        </w:tc>
        <w:tc>
          <w:tcPr>
            <w:tcW w:w="1134" w:type="dxa"/>
            <w:tcBorders>
              <w:top w:val="nil"/>
              <w:left w:val="nil"/>
              <w:bottom w:val="single" w:sz="4" w:space="0" w:color="auto"/>
              <w:right w:val="single" w:sz="4" w:space="0" w:color="auto"/>
            </w:tcBorders>
            <w:vAlign w:val="center"/>
          </w:tcPr>
          <w:p w14:paraId="72E0E0E3"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38204FFD"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99.06%</w:t>
            </w:r>
          </w:p>
        </w:tc>
        <w:tc>
          <w:tcPr>
            <w:tcW w:w="720" w:type="dxa"/>
            <w:tcBorders>
              <w:top w:val="nil"/>
              <w:left w:val="nil"/>
              <w:bottom w:val="single" w:sz="4" w:space="0" w:color="auto"/>
              <w:right w:val="single" w:sz="4" w:space="0" w:color="auto"/>
            </w:tcBorders>
            <w:vAlign w:val="center"/>
          </w:tcPr>
          <w:p w14:paraId="4AA96990"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9.91</w:t>
            </w:r>
          </w:p>
        </w:tc>
        <w:tc>
          <w:tcPr>
            <w:tcW w:w="284" w:type="dxa"/>
            <w:tcBorders>
              <w:top w:val="nil"/>
              <w:left w:val="nil"/>
              <w:bottom w:val="nil"/>
              <w:right w:val="nil"/>
            </w:tcBorders>
            <w:noWrap/>
            <w:vAlign w:val="center"/>
          </w:tcPr>
          <w:p w14:paraId="60438C2E" w14:textId="77777777" w:rsidR="002A638E" w:rsidRDefault="002A638E">
            <w:pPr>
              <w:spacing w:after="0" w:line="240" w:lineRule="auto"/>
              <w:jc w:val="center"/>
              <w:rPr>
                <w:rFonts w:ascii="宋体" w:eastAsia="宋体" w:hAnsi="宋体" w:cs="宋体"/>
                <w:b/>
                <w:bCs/>
                <w:sz w:val="18"/>
                <w:szCs w:val="18"/>
                <w:lang w:eastAsia="zh-CN"/>
              </w:rPr>
            </w:pPr>
          </w:p>
        </w:tc>
      </w:tr>
      <w:tr w:rsidR="002A638E" w14:paraId="48C242CA"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4C0B69AA" w14:textId="77777777" w:rsidR="002A638E" w:rsidRDefault="002A638E">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6CE17081" w14:textId="77777777" w:rsidR="002A638E" w:rsidRDefault="001D2F8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其中：上级资金（万元）</w:t>
            </w:r>
          </w:p>
        </w:tc>
        <w:tc>
          <w:tcPr>
            <w:tcW w:w="1418" w:type="dxa"/>
            <w:tcBorders>
              <w:top w:val="nil"/>
              <w:left w:val="nil"/>
              <w:bottom w:val="single" w:sz="4" w:space="0" w:color="auto"/>
              <w:right w:val="single" w:sz="4" w:space="0" w:color="auto"/>
            </w:tcBorders>
            <w:vAlign w:val="center"/>
          </w:tcPr>
          <w:p w14:paraId="1FA5E539"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51.13</w:t>
            </w:r>
          </w:p>
        </w:tc>
        <w:tc>
          <w:tcPr>
            <w:tcW w:w="1276" w:type="dxa"/>
            <w:tcBorders>
              <w:top w:val="nil"/>
              <w:left w:val="nil"/>
              <w:bottom w:val="single" w:sz="4" w:space="0" w:color="auto"/>
              <w:right w:val="single" w:sz="4" w:space="0" w:color="auto"/>
            </w:tcBorders>
            <w:vAlign w:val="center"/>
          </w:tcPr>
          <w:p w14:paraId="3A5785F6"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24.73</w:t>
            </w:r>
          </w:p>
        </w:tc>
        <w:tc>
          <w:tcPr>
            <w:tcW w:w="1701" w:type="dxa"/>
            <w:tcBorders>
              <w:top w:val="nil"/>
              <w:left w:val="nil"/>
              <w:bottom w:val="single" w:sz="4" w:space="0" w:color="auto"/>
              <w:right w:val="single" w:sz="4" w:space="0" w:color="auto"/>
            </w:tcBorders>
            <w:vAlign w:val="center"/>
          </w:tcPr>
          <w:p w14:paraId="4ABB086E"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24.73</w:t>
            </w:r>
          </w:p>
        </w:tc>
        <w:tc>
          <w:tcPr>
            <w:tcW w:w="1134" w:type="dxa"/>
            <w:tcBorders>
              <w:top w:val="nil"/>
              <w:left w:val="nil"/>
              <w:bottom w:val="single" w:sz="4" w:space="0" w:color="auto"/>
              <w:right w:val="single" w:sz="4" w:space="0" w:color="auto"/>
            </w:tcBorders>
            <w:vAlign w:val="center"/>
          </w:tcPr>
          <w:p w14:paraId="043F4A8B"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0B1B5D2A"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33D1BD3F"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1055DB14" w14:textId="77777777" w:rsidR="002A638E" w:rsidRDefault="002A638E">
            <w:pPr>
              <w:spacing w:after="0" w:line="240" w:lineRule="auto"/>
              <w:jc w:val="center"/>
              <w:rPr>
                <w:rFonts w:ascii="宋体" w:eastAsia="宋体" w:hAnsi="宋体" w:cs="宋体"/>
                <w:sz w:val="18"/>
                <w:szCs w:val="18"/>
                <w:lang w:eastAsia="zh-CN"/>
              </w:rPr>
            </w:pPr>
          </w:p>
        </w:tc>
      </w:tr>
      <w:tr w:rsidR="002A638E" w14:paraId="185679DB"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F8925E2" w14:textId="77777777" w:rsidR="002A638E" w:rsidRDefault="002A638E">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2B7F3B86" w14:textId="77777777" w:rsidR="002A638E" w:rsidRDefault="001D2F8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本级资金（万元）</w:t>
            </w:r>
          </w:p>
        </w:tc>
        <w:tc>
          <w:tcPr>
            <w:tcW w:w="1418" w:type="dxa"/>
            <w:tcBorders>
              <w:top w:val="nil"/>
              <w:left w:val="nil"/>
              <w:bottom w:val="single" w:sz="4" w:space="0" w:color="auto"/>
              <w:right w:val="single" w:sz="4" w:space="0" w:color="auto"/>
            </w:tcBorders>
            <w:vAlign w:val="center"/>
          </w:tcPr>
          <w:p w14:paraId="4B1B5726"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694.40</w:t>
            </w:r>
          </w:p>
        </w:tc>
        <w:tc>
          <w:tcPr>
            <w:tcW w:w="1276" w:type="dxa"/>
            <w:tcBorders>
              <w:top w:val="nil"/>
              <w:left w:val="nil"/>
              <w:bottom w:val="single" w:sz="4" w:space="0" w:color="auto"/>
              <w:right w:val="single" w:sz="4" w:space="0" w:color="auto"/>
            </w:tcBorders>
            <w:vAlign w:val="center"/>
          </w:tcPr>
          <w:p w14:paraId="72EB33FA"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667.13</w:t>
            </w:r>
          </w:p>
        </w:tc>
        <w:tc>
          <w:tcPr>
            <w:tcW w:w="1701" w:type="dxa"/>
            <w:tcBorders>
              <w:top w:val="nil"/>
              <w:left w:val="nil"/>
              <w:bottom w:val="single" w:sz="4" w:space="0" w:color="auto"/>
              <w:right w:val="single" w:sz="4" w:space="0" w:color="auto"/>
            </w:tcBorders>
            <w:vAlign w:val="center"/>
          </w:tcPr>
          <w:p w14:paraId="44360298"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660.44</w:t>
            </w:r>
          </w:p>
        </w:tc>
        <w:tc>
          <w:tcPr>
            <w:tcW w:w="1134" w:type="dxa"/>
            <w:tcBorders>
              <w:top w:val="nil"/>
              <w:left w:val="nil"/>
              <w:bottom w:val="single" w:sz="4" w:space="0" w:color="auto"/>
              <w:right w:val="single" w:sz="4" w:space="0" w:color="auto"/>
            </w:tcBorders>
            <w:vAlign w:val="center"/>
          </w:tcPr>
          <w:p w14:paraId="670E55F6"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2C04A8EB"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49D0FE16"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71B06D1A" w14:textId="77777777" w:rsidR="002A638E" w:rsidRDefault="002A638E">
            <w:pPr>
              <w:spacing w:after="0" w:line="240" w:lineRule="auto"/>
              <w:jc w:val="center"/>
              <w:rPr>
                <w:rFonts w:ascii="宋体" w:eastAsia="宋体" w:hAnsi="宋体" w:cs="宋体"/>
                <w:sz w:val="18"/>
                <w:szCs w:val="18"/>
                <w:lang w:eastAsia="zh-CN"/>
              </w:rPr>
            </w:pPr>
          </w:p>
        </w:tc>
      </w:tr>
      <w:tr w:rsidR="002A638E" w14:paraId="20FF1B29"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488D8054" w14:textId="77777777" w:rsidR="002A638E" w:rsidRDefault="002A638E">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7780F213" w14:textId="77777777" w:rsidR="002A638E" w:rsidRDefault="001D2F8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其他资金（万元）</w:t>
            </w:r>
          </w:p>
        </w:tc>
        <w:tc>
          <w:tcPr>
            <w:tcW w:w="1418" w:type="dxa"/>
            <w:tcBorders>
              <w:top w:val="nil"/>
              <w:left w:val="nil"/>
              <w:bottom w:val="single" w:sz="4" w:space="0" w:color="auto"/>
              <w:right w:val="single" w:sz="4" w:space="0" w:color="auto"/>
            </w:tcBorders>
            <w:vAlign w:val="center"/>
          </w:tcPr>
          <w:p w14:paraId="28D3C1C2"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31.00</w:t>
            </w:r>
          </w:p>
        </w:tc>
        <w:tc>
          <w:tcPr>
            <w:tcW w:w="1276" w:type="dxa"/>
            <w:tcBorders>
              <w:top w:val="nil"/>
              <w:left w:val="nil"/>
              <w:bottom w:val="single" w:sz="4" w:space="0" w:color="auto"/>
              <w:right w:val="single" w:sz="4" w:space="0" w:color="auto"/>
            </w:tcBorders>
            <w:vAlign w:val="center"/>
          </w:tcPr>
          <w:p w14:paraId="5EBCF6E2"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31.00</w:t>
            </w:r>
          </w:p>
        </w:tc>
        <w:tc>
          <w:tcPr>
            <w:tcW w:w="1701" w:type="dxa"/>
            <w:tcBorders>
              <w:top w:val="nil"/>
              <w:left w:val="nil"/>
              <w:bottom w:val="single" w:sz="4" w:space="0" w:color="auto"/>
              <w:right w:val="single" w:sz="4" w:space="0" w:color="auto"/>
            </w:tcBorders>
            <w:vAlign w:val="center"/>
          </w:tcPr>
          <w:p w14:paraId="125819EA"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30.87</w:t>
            </w:r>
          </w:p>
        </w:tc>
        <w:tc>
          <w:tcPr>
            <w:tcW w:w="1134" w:type="dxa"/>
            <w:tcBorders>
              <w:top w:val="nil"/>
              <w:left w:val="nil"/>
              <w:bottom w:val="single" w:sz="4" w:space="0" w:color="auto"/>
              <w:right w:val="single" w:sz="4" w:space="0" w:color="auto"/>
            </w:tcBorders>
            <w:vAlign w:val="center"/>
          </w:tcPr>
          <w:p w14:paraId="58E6E95E"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2D93A04E"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13798C0F"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38FEC602" w14:textId="77777777" w:rsidR="002A638E" w:rsidRDefault="002A638E">
            <w:pPr>
              <w:spacing w:after="0" w:line="240" w:lineRule="auto"/>
              <w:jc w:val="center"/>
              <w:rPr>
                <w:rFonts w:ascii="宋体" w:eastAsia="宋体" w:hAnsi="宋体" w:cs="宋体"/>
                <w:sz w:val="18"/>
                <w:szCs w:val="18"/>
                <w:lang w:eastAsia="zh-CN"/>
              </w:rPr>
            </w:pPr>
          </w:p>
        </w:tc>
      </w:tr>
      <w:tr w:rsidR="002A638E" w14:paraId="5997E4E6"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75C1C4F7" w14:textId="77777777" w:rsidR="002A638E" w:rsidRDefault="001D2F8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25AE261A" w14:textId="77777777" w:rsidR="002A638E" w:rsidRDefault="001D2F8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24F87C5A" w14:textId="77777777" w:rsidR="002A638E" w:rsidRDefault="001D2F8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6BC7586B" w14:textId="77777777" w:rsidR="002A638E" w:rsidRDefault="002A638E">
            <w:pPr>
              <w:spacing w:after="0" w:line="240" w:lineRule="auto"/>
              <w:rPr>
                <w:rFonts w:ascii="宋体" w:eastAsia="宋体" w:hAnsi="宋体" w:cs="宋体"/>
                <w:b/>
                <w:bCs/>
                <w:sz w:val="18"/>
                <w:szCs w:val="18"/>
                <w:lang w:eastAsia="zh-CN"/>
              </w:rPr>
            </w:pPr>
          </w:p>
        </w:tc>
      </w:tr>
      <w:tr w:rsidR="002A638E" w14:paraId="2E377A25"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33353847" w14:textId="77777777" w:rsidR="002A638E" w:rsidRDefault="002A638E">
            <w:pPr>
              <w:spacing w:after="0" w:line="240" w:lineRule="auto"/>
              <w:rPr>
                <w:rFonts w:ascii="宋体" w:eastAsia="宋体" w:hAnsi="宋体" w:cs="宋体"/>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1BBCC4C7" w14:textId="77777777" w:rsidR="002A638E" w:rsidRDefault="001D2F8C">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通过对34名在编职工绩效考核整体工作的指导和监测，以及对285名学前免费幼儿的教育和多方面培养，坚持以公平公正，公开透明，充分发扬民主为原则，认真履行本岗职责，促进幼儿达到基本教育质量要求，从而使我园日常工作正常运行。</w:t>
            </w:r>
          </w:p>
        </w:tc>
        <w:tc>
          <w:tcPr>
            <w:tcW w:w="4547" w:type="dxa"/>
            <w:gridSpan w:val="4"/>
            <w:tcBorders>
              <w:top w:val="single" w:sz="4" w:space="0" w:color="auto"/>
              <w:left w:val="nil"/>
              <w:bottom w:val="single" w:sz="4" w:space="0" w:color="auto"/>
              <w:right w:val="single" w:sz="4" w:space="0" w:color="auto"/>
            </w:tcBorders>
          </w:tcPr>
          <w:p w14:paraId="33D5B69F" w14:textId="77777777" w:rsidR="002A638E" w:rsidRDefault="001D2F8C">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我单位2024年已支付716.04万元。主要用于支付35名在职人员（2024年8月新增一名在职人员）工资福利、社保公积金、交通费，以及园内办公费、保运转水电暖宽带维修等费用。通过支付以上费用有效保障了全园工作的正常运转，巩固了学前教育保教覆盖率，保障全区适龄幼儿接受学前免费教育，达到幼儿基本教育质量要求。</w:t>
            </w:r>
          </w:p>
        </w:tc>
        <w:tc>
          <w:tcPr>
            <w:tcW w:w="284" w:type="dxa"/>
            <w:tcBorders>
              <w:top w:val="nil"/>
              <w:left w:val="nil"/>
              <w:bottom w:val="nil"/>
              <w:right w:val="nil"/>
            </w:tcBorders>
            <w:noWrap/>
            <w:vAlign w:val="center"/>
          </w:tcPr>
          <w:p w14:paraId="28CBD1AC" w14:textId="77777777" w:rsidR="002A638E" w:rsidRDefault="002A638E">
            <w:pPr>
              <w:spacing w:after="0" w:line="240" w:lineRule="auto"/>
              <w:rPr>
                <w:rFonts w:ascii="宋体" w:eastAsia="宋体" w:hAnsi="宋体" w:cs="宋体"/>
                <w:sz w:val="18"/>
                <w:szCs w:val="18"/>
                <w:lang w:eastAsia="zh-CN"/>
              </w:rPr>
            </w:pPr>
          </w:p>
        </w:tc>
      </w:tr>
      <w:tr w:rsidR="002A638E" w14:paraId="1781094F"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21559BEF" w14:textId="77777777" w:rsidR="002A638E" w:rsidRDefault="001D2F8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6C4BE608" w14:textId="77777777" w:rsidR="002A638E" w:rsidRDefault="001D2F8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36C4A250" w14:textId="77777777" w:rsidR="002A638E" w:rsidRDefault="001D2F8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3093B5FF" w14:textId="77777777" w:rsidR="002A638E" w:rsidRDefault="001D2F8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预期指标值</w:t>
            </w:r>
          </w:p>
        </w:tc>
        <w:tc>
          <w:tcPr>
            <w:tcW w:w="1701" w:type="dxa"/>
            <w:tcBorders>
              <w:top w:val="nil"/>
              <w:left w:val="nil"/>
              <w:bottom w:val="single" w:sz="4" w:space="0" w:color="auto"/>
              <w:right w:val="single" w:sz="4" w:space="0" w:color="auto"/>
            </w:tcBorders>
            <w:vAlign w:val="center"/>
          </w:tcPr>
          <w:p w14:paraId="2DB9D6CC" w14:textId="77777777" w:rsidR="002A638E" w:rsidRDefault="001D2F8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4D721DCF" w14:textId="77777777" w:rsidR="002A638E" w:rsidRDefault="001D2F8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实际完成指标值</w:t>
            </w:r>
          </w:p>
        </w:tc>
        <w:tc>
          <w:tcPr>
            <w:tcW w:w="992" w:type="dxa"/>
            <w:tcBorders>
              <w:top w:val="nil"/>
              <w:left w:val="nil"/>
              <w:bottom w:val="single" w:sz="4" w:space="0" w:color="auto"/>
              <w:right w:val="single" w:sz="4" w:space="0" w:color="auto"/>
            </w:tcBorders>
            <w:vAlign w:val="center"/>
          </w:tcPr>
          <w:p w14:paraId="2DEE75E7" w14:textId="77777777" w:rsidR="002A638E" w:rsidRDefault="001D2F8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720" w:type="dxa"/>
            <w:tcBorders>
              <w:top w:val="nil"/>
              <w:left w:val="nil"/>
              <w:bottom w:val="single" w:sz="4" w:space="0" w:color="auto"/>
              <w:right w:val="single" w:sz="4" w:space="0" w:color="auto"/>
            </w:tcBorders>
            <w:vAlign w:val="center"/>
          </w:tcPr>
          <w:p w14:paraId="302DE161" w14:textId="77777777" w:rsidR="002A638E" w:rsidRDefault="001D2F8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6B2C247F" w14:textId="77777777" w:rsidR="002A638E" w:rsidRDefault="002A638E">
            <w:pPr>
              <w:spacing w:after="0" w:line="240" w:lineRule="auto"/>
              <w:rPr>
                <w:rFonts w:ascii="宋体" w:eastAsia="宋体" w:hAnsi="宋体" w:cs="宋体"/>
                <w:b/>
                <w:bCs/>
                <w:sz w:val="18"/>
                <w:szCs w:val="18"/>
                <w:lang w:eastAsia="zh-CN"/>
              </w:rPr>
            </w:pPr>
          </w:p>
        </w:tc>
      </w:tr>
      <w:tr w:rsidR="002A638E" w14:paraId="520FFC6F"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4C4EE833"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0A2ED7D4"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421A97B0"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专任教师人数与幼儿人数占比</w:t>
            </w:r>
          </w:p>
        </w:tc>
        <w:tc>
          <w:tcPr>
            <w:tcW w:w="1276" w:type="dxa"/>
            <w:tcBorders>
              <w:top w:val="nil"/>
              <w:left w:val="nil"/>
              <w:bottom w:val="single" w:sz="4" w:space="0" w:color="auto"/>
              <w:right w:val="single" w:sz="4" w:space="0" w:color="auto"/>
            </w:tcBorders>
            <w:noWrap/>
            <w:vAlign w:val="center"/>
          </w:tcPr>
          <w:p w14:paraId="113A1335"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&gt;=8.4%</w:t>
            </w:r>
          </w:p>
        </w:tc>
        <w:tc>
          <w:tcPr>
            <w:tcW w:w="1701" w:type="dxa"/>
            <w:tcBorders>
              <w:top w:val="nil"/>
              <w:left w:val="nil"/>
              <w:bottom w:val="single" w:sz="4" w:space="0" w:color="auto"/>
              <w:right w:val="single" w:sz="4" w:space="0" w:color="auto"/>
            </w:tcBorders>
            <w:noWrap/>
            <w:vAlign w:val="center"/>
          </w:tcPr>
          <w:p w14:paraId="7BFF8AAD" w14:textId="77777777" w:rsidR="002A638E" w:rsidRDefault="001D2F8C">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教育部关于印发《县域学前教育普及普惠督导评估办法》的通知</w:t>
            </w:r>
          </w:p>
        </w:tc>
        <w:tc>
          <w:tcPr>
            <w:tcW w:w="1134" w:type="dxa"/>
            <w:tcBorders>
              <w:top w:val="nil"/>
              <w:left w:val="nil"/>
              <w:bottom w:val="single" w:sz="4" w:space="0" w:color="auto"/>
              <w:right w:val="single" w:sz="4" w:space="0" w:color="auto"/>
            </w:tcBorders>
            <w:noWrap/>
            <w:vAlign w:val="center"/>
          </w:tcPr>
          <w:p w14:paraId="1578186B"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8.46%</w:t>
            </w:r>
          </w:p>
        </w:tc>
        <w:tc>
          <w:tcPr>
            <w:tcW w:w="992" w:type="dxa"/>
            <w:tcBorders>
              <w:top w:val="nil"/>
              <w:left w:val="nil"/>
              <w:bottom w:val="single" w:sz="4" w:space="0" w:color="auto"/>
              <w:right w:val="single" w:sz="4" w:space="0" w:color="auto"/>
            </w:tcBorders>
            <w:noWrap/>
            <w:vAlign w:val="center"/>
          </w:tcPr>
          <w:p w14:paraId="3B4D873B"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2849AB6A"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2D41D834" w14:textId="77777777" w:rsidR="002A638E" w:rsidRDefault="002A638E">
            <w:pPr>
              <w:spacing w:after="0" w:line="240" w:lineRule="auto"/>
              <w:jc w:val="center"/>
              <w:rPr>
                <w:rFonts w:ascii="宋体" w:eastAsia="宋体" w:hAnsi="宋体" w:cs="宋体"/>
                <w:sz w:val="18"/>
                <w:szCs w:val="18"/>
                <w:lang w:eastAsia="zh-CN"/>
              </w:rPr>
            </w:pPr>
          </w:p>
        </w:tc>
      </w:tr>
      <w:tr w:rsidR="002A638E" w14:paraId="704A45E8" w14:textId="77777777">
        <w:trPr>
          <w:cantSplit/>
          <w:trHeight w:val="740"/>
        </w:trPr>
        <w:tc>
          <w:tcPr>
            <w:tcW w:w="993" w:type="dxa"/>
            <w:vMerge/>
            <w:tcBorders>
              <w:left w:val="single" w:sz="4" w:space="0" w:color="auto"/>
              <w:right w:val="single" w:sz="4" w:space="0" w:color="auto"/>
            </w:tcBorders>
            <w:noWrap/>
            <w:vAlign w:val="center"/>
          </w:tcPr>
          <w:p w14:paraId="4A541B58" w14:textId="77777777" w:rsidR="002A638E" w:rsidRDefault="002A638E">
            <w:pPr>
              <w:spacing w:after="0" w:line="240" w:lineRule="auto"/>
              <w:jc w:val="center"/>
              <w:rPr>
                <w:rFonts w:ascii="宋体" w:eastAsia="宋体" w:hAnsi="宋体" w:cs="宋体"/>
                <w:sz w:val="18"/>
                <w:szCs w:val="18"/>
                <w:lang w:eastAsia="zh-CN"/>
              </w:rPr>
            </w:pPr>
          </w:p>
        </w:tc>
        <w:tc>
          <w:tcPr>
            <w:tcW w:w="1417" w:type="dxa"/>
            <w:vMerge/>
            <w:tcBorders>
              <w:left w:val="nil"/>
              <w:right w:val="single" w:sz="4" w:space="0" w:color="auto"/>
            </w:tcBorders>
            <w:noWrap/>
            <w:vAlign w:val="center"/>
          </w:tcPr>
          <w:p w14:paraId="17A9E3D3" w14:textId="77777777" w:rsidR="002A638E" w:rsidRDefault="002A638E">
            <w:pPr>
              <w:spacing w:after="0" w:line="240" w:lineRule="auto"/>
              <w:jc w:val="center"/>
              <w:rPr>
                <w:rFonts w:ascii="宋体" w:eastAsia="宋体" w:hAnsi="宋体" w:cs="宋体"/>
                <w:sz w:val="18"/>
                <w:szCs w:val="18"/>
                <w:lang w:eastAsia="zh-CN"/>
              </w:rPr>
            </w:pPr>
          </w:p>
        </w:tc>
        <w:tc>
          <w:tcPr>
            <w:tcW w:w="1418" w:type="dxa"/>
            <w:tcBorders>
              <w:top w:val="nil"/>
              <w:left w:val="nil"/>
              <w:bottom w:val="single" w:sz="4" w:space="0" w:color="auto"/>
              <w:right w:val="single" w:sz="4" w:space="0" w:color="auto"/>
            </w:tcBorders>
            <w:noWrap/>
            <w:vAlign w:val="center"/>
          </w:tcPr>
          <w:p w14:paraId="6B95DBDC"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班额达标率</w:t>
            </w:r>
          </w:p>
        </w:tc>
        <w:tc>
          <w:tcPr>
            <w:tcW w:w="1276" w:type="dxa"/>
            <w:tcBorders>
              <w:top w:val="nil"/>
              <w:left w:val="nil"/>
              <w:bottom w:val="single" w:sz="4" w:space="0" w:color="auto"/>
              <w:right w:val="single" w:sz="4" w:space="0" w:color="auto"/>
            </w:tcBorders>
            <w:noWrap/>
            <w:vAlign w:val="center"/>
          </w:tcPr>
          <w:p w14:paraId="6F206853"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&gt;=72%</w:t>
            </w:r>
          </w:p>
        </w:tc>
        <w:tc>
          <w:tcPr>
            <w:tcW w:w="1701" w:type="dxa"/>
            <w:tcBorders>
              <w:top w:val="nil"/>
              <w:left w:val="nil"/>
              <w:bottom w:val="single" w:sz="4" w:space="0" w:color="auto"/>
              <w:right w:val="single" w:sz="4" w:space="0" w:color="auto"/>
            </w:tcBorders>
            <w:noWrap/>
            <w:vAlign w:val="center"/>
          </w:tcPr>
          <w:p w14:paraId="494F3D73" w14:textId="77777777" w:rsidR="002A638E" w:rsidRDefault="001D2F8C">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教育部关于印发《县域学前教育普及普惠督导评估办法》的通知</w:t>
            </w:r>
          </w:p>
        </w:tc>
        <w:tc>
          <w:tcPr>
            <w:tcW w:w="1134" w:type="dxa"/>
            <w:tcBorders>
              <w:top w:val="nil"/>
              <w:left w:val="nil"/>
              <w:bottom w:val="single" w:sz="4" w:space="0" w:color="auto"/>
              <w:right w:val="single" w:sz="4" w:space="0" w:color="auto"/>
            </w:tcBorders>
            <w:noWrap/>
            <w:vAlign w:val="center"/>
          </w:tcPr>
          <w:p w14:paraId="7FF54402"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47.83%</w:t>
            </w:r>
          </w:p>
        </w:tc>
        <w:tc>
          <w:tcPr>
            <w:tcW w:w="992" w:type="dxa"/>
            <w:tcBorders>
              <w:top w:val="nil"/>
              <w:left w:val="nil"/>
              <w:bottom w:val="single" w:sz="4" w:space="0" w:color="auto"/>
              <w:right w:val="single" w:sz="4" w:space="0" w:color="auto"/>
            </w:tcBorders>
            <w:noWrap/>
            <w:vAlign w:val="center"/>
          </w:tcPr>
          <w:p w14:paraId="7F3EFBC1"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2E4D2535"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19.93</w:t>
            </w:r>
          </w:p>
        </w:tc>
        <w:tc>
          <w:tcPr>
            <w:tcW w:w="284" w:type="dxa"/>
            <w:tcBorders>
              <w:top w:val="nil"/>
              <w:left w:val="nil"/>
              <w:bottom w:val="nil"/>
              <w:right w:val="nil"/>
            </w:tcBorders>
            <w:noWrap/>
            <w:vAlign w:val="center"/>
          </w:tcPr>
          <w:p w14:paraId="6099331A" w14:textId="77777777" w:rsidR="002A638E" w:rsidRDefault="002A638E">
            <w:pPr>
              <w:spacing w:after="0" w:line="240" w:lineRule="auto"/>
              <w:jc w:val="center"/>
              <w:rPr>
                <w:rFonts w:ascii="宋体" w:eastAsia="宋体" w:hAnsi="宋体" w:cs="宋体"/>
                <w:sz w:val="18"/>
                <w:szCs w:val="18"/>
                <w:lang w:eastAsia="zh-CN"/>
              </w:rPr>
            </w:pPr>
          </w:p>
        </w:tc>
      </w:tr>
      <w:tr w:rsidR="002A638E" w14:paraId="75953F77"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6C68D0D6" w14:textId="77777777" w:rsidR="002A638E" w:rsidRDefault="002A638E">
            <w:pPr>
              <w:spacing w:after="0" w:line="240" w:lineRule="auto"/>
              <w:jc w:val="center"/>
              <w:rPr>
                <w:rFonts w:ascii="宋体" w:eastAsia="宋体" w:hAnsi="宋体" w:cs="宋体"/>
                <w:sz w:val="18"/>
                <w:szCs w:val="18"/>
                <w:lang w:eastAsia="zh-CN"/>
              </w:rPr>
            </w:pPr>
          </w:p>
        </w:tc>
        <w:tc>
          <w:tcPr>
            <w:tcW w:w="1417" w:type="dxa"/>
            <w:vMerge/>
            <w:tcBorders>
              <w:left w:val="nil"/>
              <w:bottom w:val="single" w:sz="4" w:space="0" w:color="auto"/>
              <w:right w:val="single" w:sz="4" w:space="0" w:color="auto"/>
            </w:tcBorders>
            <w:noWrap/>
            <w:vAlign w:val="center"/>
          </w:tcPr>
          <w:p w14:paraId="0C208FD1" w14:textId="77777777" w:rsidR="002A638E" w:rsidRDefault="002A638E">
            <w:pPr>
              <w:spacing w:after="0" w:line="240" w:lineRule="auto"/>
              <w:jc w:val="center"/>
              <w:rPr>
                <w:rFonts w:ascii="宋体" w:eastAsia="宋体" w:hAnsi="宋体" w:cs="宋体"/>
                <w:sz w:val="18"/>
                <w:szCs w:val="18"/>
                <w:lang w:eastAsia="zh-CN"/>
              </w:rPr>
            </w:pPr>
          </w:p>
        </w:tc>
        <w:tc>
          <w:tcPr>
            <w:tcW w:w="1418" w:type="dxa"/>
            <w:tcBorders>
              <w:top w:val="single" w:sz="4" w:space="0" w:color="auto"/>
              <w:left w:val="nil"/>
              <w:bottom w:val="single" w:sz="4" w:space="0" w:color="auto"/>
              <w:right w:val="single" w:sz="4" w:space="0" w:color="auto"/>
            </w:tcBorders>
            <w:noWrap/>
            <w:vAlign w:val="center"/>
          </w:tcPr>
          <w:p w14:paraId="5839F1F5"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公办园在园幼儿占比</w:t>
            </w:r>
          </w:p>
        </w:tc>
        <w:tc>
          <w:tcPr>
            <w:tcW w:w="1276" w:type="dxa"/>
            <w:tcBorders>
              <w:top w:val="single" w:sz="4" w:space="0" w:color="auto"/>
              <w:left w:val="nil"/>
              <w:bottom w:val="single" w:sz="4" w:space="0" w:color="auto"/>
              <w:right w:val="single" w:sz="4" w:space="0" w:color="auto"/>
            </w:tcBorders>
            <w:noWrap/>
            <w:vAlign w:val="center"/>
          </w:tcPr>
          <w:p w14:paraId="42042436"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&gt;=72%</w:t>
            </w:r>
          </w:p>
        </w:tc>
        <w:tc>
          <w:tcPr>
            <w:tcW w:w="1701" w:type="dxa"/>
            <w:tcBorders>
              <w:top w:val="single" w:sz="4" w:space="0" w:color="auto"/>
              <w:left w:val="nil"/>
              <w:bottom w:val="single" w:sz="4" w:space="0" w:color="auto"/>
              <w:right w:val="single" w:sz="4" w:space="0" w:color="auto"/>
            </w:tcBorders>
            <w:noWrap/>
            <w:vAlign w:val="center"/>
          </w:tcPr>
          <w:p w14:paraId="33EE0E26" w14:textId="77777777" w:rsidR="002A638E" w:rsidRDefault="001D2F8C">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教育部关于印发《县域学前教育普及普惠督导评估办法》的通知</w:t>
            </w:r>
          </w:p>
        </w:tc>
        <w:tc>
          <w:tcPr>
            <w:tcW w:w="1134" w:type="dxa"/>
            <w:tcBorders>
              <w:top w:val="single" w:sz="4" w:space="0" w:color="auto"/>
              <w:left w:val="nil"/>
              <w:bottom w:val="single" w:sz="4" w:space="0" w:color="auto"/>
              <w:right w:val="single" w:sz="4" w:space="0" w:color="auto"/>
            </w:tcBorders>
            <w:noWrap/>
            <w:vAlign w:val="center"/>
          </w:tcPr>
          <w:p w14:paraId="4EA19C2C"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78.8%</w:t>
            </w:r>
          </w:p>
        </w:tc>
        <w:tc>
          <w:tcPr>
            <w:tcW w:w="992" w:type="dxa"/>
            <w:tcBorders>
              <w:top w:val="single" w:sz="4" w:space="0" w:color="auto"/>
              <w:left w:val="nil"/>
              <w:bottom w:val="single" w:sz="4" w:space="0" w:color="auto"/>
              <w:right w:val="single" w:sz="4" w:space="0" w:color="auto"/>
            </w:tcBorders>
            <w:noWrap/>
            <w:vAlign w:val="center"/>
          </w:tcPr>
          <w:p w14:paraId="28F1320E"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single" w:sz="4" w:space="0" w:color="auto"/>
              <w:left w:val="nil"/>
              <w:bottom w:val="single" w:sz="4" w:space="0" w:color="auto"/>
              <w:right w:val="single" w:sz="4" w:space="0" w:color="auto"/>
            </w:tcBorders>
            <w:noWrap/>
            <w:vAlign w:val="center"/>
          </w:tcPr>
          <w:p w14:paraId="481A1668"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2BDA6D06" w14:textId="77777777" w:rsidR="002A638E" w:rsidRDefault="002A638E">
            <w:pPr>
              <w:spacing w:after="0" w:line="240" w:lineRule="auto"/>
              <w:jc w:val="center"/>
              <w:rPr>
                <w:rFonts w:ascii="宋体" w:eastAsia="宋体" w:hAnsi="宋体" w:cs="宋体"/>
                <w:sz w:val="18"/>
                <w:szCs w:val="18"/>
                <w:lang w:eastAsia="zh-CN"/>
              </w:rPr>
            </w:pPr>
          </w:p>
        </w:tc>
      </w:tr>
      <w:tr w:rsidR="002A638E" w14:paraId="2DC0A5A2" w14:textId="77777777">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79B0B296"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总分</w:t>
            </w:r>
          </w:p>
        </w:tc>
        <w:tc>
          <w:tcPr>
            <w:tcW w:w="992" w:type="dxa"/>
            <w:tcBorders>
              <w:top w:val="single" w:sz="4" w:space="0" w:color="auto"/>
              <w:left w:val="nil"/>
              <w:bottom w:val="single" w:sz="4" w:space="0" w:color="auto"/>
              <w:right w:val="single" w:sz="4" w:space="0" w:color="auto"/>
            </w:tcBorders>
            <w:noWrap/>
            <w:vAlign w:val="center"/>
          </w:tcPr>
          <w:p w14:paraId="0AC01629"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720" w:type="dxa"/>
            <w:tcBorders>
              <w:top w:val="single" w:sz="4" w:space="0" w:color="auto"/>
              <w:left w:val="nil"/>
              <w:bottom w:val="single" w:sz="4" w:space="0" w:color="auto"/>
              <w:right w:val="single" w:sz="4" w:space="0" w:color="auto"/>
            </w:tcBorders>
            <w:noWrap/>
            <w:vAlign w:val="center"/>
          </w:tcPr>
          <w:p w14:paraId="061EEB81" w14:textId="77777777" w:rsidR="002A638E" w:rsidRDefault="001D2F8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89.84</w:t>
            </w:r>
          </w:p>
        </w:tc>
        <w:tc>
          <w:tcPr>
            <w:tcW w:w="284" w:type="dxa"/>
            <w:tcBorders>
              <w:top w:val="nil"/>
              <w:left w:val="nil"/>
              <w:bottom w:val="nil"/>
              <w:right w:val="nil"/>
            </w:tcBorders>
            <w:noWrap/>
            <w:vAlign w:val="center"/>
          </w:tcPr>
          <w:p w14:paraId="6B3D67B6" w14:textId="77777777" w:rsidR="002A638E" w:rsidRDefault="002A638E">
            <w:pPr>
              <w:spacing w:after="0" w:line="240" w:lineRule="auto"/>
              <w:jc w:val="center"/>
              <w:rPr>
                <w:rFonts w:ascii="宋体" w:eastAsia="宋体" w:hAnsi="宋体" w:cs="宋体"/>
                <w:sz w:val="18"/>
                <w:szCs w:val="18"/>
                <w:lang w:eastAsia="zh-CN"/>
              </w:rPr>
            </w:pPr>
          </w:p>
        </w:tc>
      </w:tr>
    </w:tbl>
    <w:p w14:paraId="529EFCB6" w14:textId="77777777" w:rsidR="002A638E" w:rsidRDefault="001D2F8C">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851A92F" w14:textId="77777777" w:rsidR="002A638E" w:rsidRDefault="001D2F8C">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2A638E" w14:paraId="7B0467E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FD44C76"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7E862347"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乌财科教〔2023〕169号－关于提前下达2024年新疆西藏等地区特殊教育补助（农村学前保障－园舍维修）</w:t>
            </w:r>
          </w:p>
        </w:tc>
      </w:tr>
      <w:tr w:rsidR="002A638E" w14:paraId="2871FC73"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3122423"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1A01473B"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米东区教育局</w:t>
            </w:r>
          </w:p>
        </w:tc>
        <w:tc>
          <w:tcPr>
            <w:tcW w:w="1275" w:type="dxa"/>
            <w:gridSpan w:val="2"/>
            <w:tcBorders>
              <w:top w:val="nil"/>
              <w:left w:val="nil"/>
              <w:bottom w:val="single" w:sz="4" w:space="0" w:color="auto"/>
              <w:right w:val="single" w:sz="4" w:space="0" w:color="000000"/>
            </w:tcBorders>
            <w:vAlign w:val="center"/>
          </w:tcPr>
          <w:p w14:paraId="3E16674B"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7C857F4F"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乌鲁木齐市米东区长山子镇中心幼儿园</w:t>
            </w:r>
          </w:p>
        </w:tc>
      </w:tr>
      <w:tr w:rsidR="002A638E" w14:paraId="0EE1906F"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7EEA045"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58873E66" w14:textId="77777777" w:rsidR="002A638E" w:rsidRDefault="002A638E">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5771A5E5"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3DF63009"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289DAE0D"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442AE7F6"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3D11ADE5"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6A4908C0"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2A638E" w14:paraId="4FE014F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E6EAE43" w14:textId="77777777" w:rsidR="002A638E" w:rsidRDefault="002A638E">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77204C87"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2D24D18D"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41.64</w:t>
            </w:r>
          </w:p>
        </w:tc>
        <w:tc>
          <w:tcPr>
            <w:tcW w:w="1125" w:type="dxa"/>
            <w:tcBorders>
              <w:top w:val="nil"/>
              <w:left w:val="nil"/>
              <w:bottom w:val="single" w:sz="4" w:space="0" w:color="auto"/>
              <w:right w:val="single" w:sz="4" w:space="0" w:color="auto"/>
            </w:tcBorders>
            <w:noWrap/>
            <w:vAlign w:val="center"/>
          </w:tcPr>
          <w:p w14:paraId="7887E776"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41.64</w:t>
            </w:r>
          </w:p>
        </w:tc>
        <w:tc>
          <w:tcPr>
            <w:tcW w:w="1275" w:type="dxa"/>
            <w:gridSpan w:val="2"/>
            <w:tcBorders>
              <w:top w:val="single" w:sz="4" w:space="0" w:color="auto"/>
              <w:left w:val="nil"/>
              <w:bottom w:val="single" w:sz="4" w:space="0" w:color="auto"/>
              <w:right w:val="single" w:sz="4" w:space="0" w:color="000000"/>
            </w:tcBorders>
            <w:noWrap/>
            <w:vAlign w:val="center"/>
          </w:tcPr>
          <w:p w14:paraId="10C78086"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15.12</w:t>
            </w:r>
          </w:p>
        </w:tc>
        <w:tc>
          <w:tcPr>
            <w:tcW w:w="1134" w:type="dxa"/>
            <w:gridSpan w:val="2"/>
            <w:tcBorders>
              <w:top w:val="single" w:sz="4" w:space="0" w:color="auto"/>
              <w:left w:val="nil"/>
              <w:bottom w:val="single" w:sz="4" w:space="0" w:color="auto"/>
              <w:right w:val="single" w:sz="4" w:space="0" w:color="auto"/>
            </w:tcBorders>
            <w:vAlign w:val="center"/>
          </w:tcPr>
          <w:p w14:paraId="509A4276"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48F48208"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36.31%</w:t>
            </w:r>
          </w:p>
        </w:tc>
        <w:tc>
          <w:tcPr>
            <w:tcW w:w="1275" w:type="dxa"/>
            <w:tcBorders>
              <w:top w:val="nil"/>
              <w:left w:val="nil"/>
              <w:bottom w:val="single" w:sz="4" w:space="0" w:color="auto"/>
              <w:right w:val="single" w:sz="4" w:space="0" w:color="auto"/>
            </w:tcBorders>
            <w:vAlign w:val="center"/>
          </w:tcPr>
          <w:p w14:paraId="672D4C96"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3.63分</w:t>
            </w:r>
          </w:p>
        </w:tc>
      </w:tr>
      <w:tr w:rsidR="002A638E" w14:paraId="5B16677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2915F4F" w14:textId="77777777" w:rsidR="002A638E" w:rsidRDefault="002A638E">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7E024525"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823886A"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26.40</w:t>
            </w:r>
          </w:p>
        </w:tc>
        <w:tc>
          <w:tcPr>
            <w:tcW w:w="1125" w:type="dxa"/>
            <w:tcBorders>
              <w:top w:val="nil"/>
              <w:left w:val="nil"/>
              <w:bottom w:val="single" w:sz="4" w:space="0" w:color="auto"/>
              <w:right w:val="single" w:sz="4" w:space="0" w:color="auto"/>
            </w:tcBorders>
            <w:noWrap/>
            <w:vAlign w:val="center"/>
          </w:tcPr>
          <w:p w14:paraId="46351A9B"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26.40</w:t>
            </w:r>
          </w:p>
        </w:tc>
        <w:tc>
          <w:tcPr>
            <w:tcW w:w="1275" w:type="dxa"/>
            <w:gridSpan w:val="2"/>
            <w:tcBorders>
              <w:top w:val="single" w:sz="4" w:space="0" w:color="auto"/>
              <w:left w:val="nil"/>
              <w:bottom w:val="single" w:sz="4" w:space="0" w:color="auto"/>
              <w:right w:val="single" w:sz="4" w:space="0" w:color="000000"/>
            </w:tcBorders>
            <w:noWrap/>
            <w:vAlign w:val="center"/>
          </w:tcPr>
          <w:p w14:paraId="7E4A8CD0"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14:paraId="0D0905F8"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2E36BF0E"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054C4C43"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2A638E" w14:paraId="2D60661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58BA110" w14:textId="77777777" w:rsidR="002A638E" w:rsidRDefault="002A638E">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58AEA712"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3F4C4996"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15.24</w:t>
            </w:r>
          </w:p>
        </w:tc>
        <w:tc>
          <w:tcPr>
            <w:tcW w:w="1125" w:type="dxa"/>
            <w:tcBorders>
              <w:top w:val="nil"/>
              <w:left w:val="nil"/>
              <w:bottom w:val="single" w:sz="4" w:space="0" w:color="auto"/>
              <w:right w:val="single" w:sz="4" w:space="0" w:color="auto"/>
            </w:tcBorders>
            <w:noWrap/>
            <w:vAlign w:val="center"/>
          </w:tcPr>
          <w:p w14:paraId="6CAFD67B"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15.24</w:t>
            </w:r>
          </w:p>
        </w:tc>
        <w:tc>
          <w:tcPr>
            <w:tcW w:w="1275" w:type="dxa"/>
            <w:gridSpan w:val="2"/>
            <w:tcBorders>
              <w:top w:val="single" w:sz="4" w:space="0" w:color="auto"/>
              <w:left w:val="nil"/>
              <w:bottom w:val="single" w:sz="4" w:space="0" w:color="auto"/>
              <w:right w:val="single" w:sz="4" w:space="0" w:color="000000"/>
            </w:tcBorders>
            <w:noWrap/>
            <w:vAlign w:val="center"/>
          </w:tcPr>
          <w:p w14:paraId="30C42877"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15.12</w:t>
            </w:r>
          </w:p>
        </w:tc>
        <w:tc>
          <w:tcPr>
            <w:tcW w:w="1134" w:type="dxa"/>
            <w:gridSpan w:val="2"/>
            <w:tcBorders>
              <w:top w:val="single" w:sz="4" w:space="0" w:color="auto"/>
              <w:left w:val="nil"/>
              <w:bottom w:val="single" w:sz="4" w:space="0" w:color="auto"/>
              <w:right w:val="single" w:sz="4" w:space="0" w:color="auto"/>
            </w:tcBorders>
            <w:vAlign w:val="center"/>
          </w:tcPr>
          <w:p w14:paraId="705139C4"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7721FA8D"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6D95F838"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2A638E" w14:paraId="34863E80"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66387F67"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207C7B78"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62997765"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2A638E" w14:paraId="5FAD9A0B"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D18820E" w14:textId="77777777" w:rsidR="002A638E" w:rsidRDefault="002A638E">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5042067C" w14:textId="77777777" w:rsidR="002A638E" w:rsidRDefault="001D2F8C">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本项目的实施主要是为了进行7032平方米的户外以及8050平方米园舍的维修及改造。本项目的实施可有效改善幼儿园办学条件，为幼儿提供一个舒适的环境，促进幼儿的全面发展</w:t>
            </w:r>
          </w:p>
        </w:tc>
        <w:tc>
          <w:tcPr>
            <w:tcW w:w="4677" w:type="dxa"/>
            <w:gridSpan w:val="7"/>
            <w:tcBorders>
              <w:top w:val="single" w:sz="4" w:space="0" w:color="auto"/>
              <w:left w:val="nil"/>
              <w:bottom w:val="single" w:sz="4" w:space="0" w:color="auto"/>
              <w:right w:val="single" w:sz="4" w:space="0" w:color="000000"/>
            </w:tcBorders>
          </w:tcPr>
          <w:p w14:paraId="0FFFB41E" w14:textId="77777777" w:rsidR="002A638E" w:rsidRDefault="001D2F8C">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本项目经费41.64万元，2024年已支付15.12万元。主要用于支付值班室建造、地板维修、锅炉房更换阀门及其他维修工程费用，有效保障幼儿园学习环境的温暖及优美。</w:t>
            </w:r>
          </w:p>
        </w:tc>
      </w:tr>
      <w:tr w:rsidR="002A638E" w14:paraId="4A672183"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21FB8C36" w14:textId="77777777" w:rsidR="002A638E" w:rsidRDefault="002A638E">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4A3EC2E4"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4C78569"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5555EC27"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5C517A4B"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3CCD7F31"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32953C84"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223F52E5"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725BE4D8"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A638E" w14:paraId="282D6BEE"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17D7FEB" w14:textId="77777777" w:rsidR="002A638E" w:rsidRDefault="002A638E">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76A158B2" w14:textId="77777777" w:rsidR="002A638E" w:rsidRDefault="002A638E">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26D4AE76" w14:textId="77777777" w:rsidR="002A638E" w:rsidRDefault="002A638E">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83599D7" w14:textId="77777777" w:rsidR="002A638E" w:rsidRDefault="002A638E">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4B5BB70E" w14:textId="77777777" w:rsidR="002A638E" w:rsidRDefault="002A638E">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188A67C9" w14:textId="77777777" w:rsidR="002A638E" w:rsidRDefault="002A638E">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10BC3961" w14:textId="77777777" w:rsidR="002A638E" w:rsidRDefault="002A638E">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1FF1E9EC" w14:textId="77777777" w:rsidR="002A638E" w:rsidRDefault="002A638E">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1EA7D89B" w14:textId="77777777" w:rsidR="002A638E" w:rsidRDefault="002A638E">
            <w:pPr>
              <w:spacing w:after="0" w:line="240" w:lineRule="auto"/>
              <w:rPr>
                <w:rFonts w:ascii="宋体" w:eastAsia="宋体" w:hAnsi="宋体" w:cs="宋体"/>
                <w:color w:val="000000"/>
                <w:sz w:val="18"/>
                <w:szCs w:val="18"/>
                <w:lang w:eastAsia="zh-CN"/>
              </w:rPr>
            </w:pPr>
          </w:p>
        </w:tc>
      </w:tr>
      <w:tr w:rsidR="002A638E" w14:paraId="65CCF468"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71925715"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1623C7BA"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14:paraId="75B1F13A"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468022EC" w14:textId="77777777" w:rsidR="002A638E" w:rsidRDefault="001D2F8C">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户外场地平方数</w:t>
            </w:r>
          </w:p>
        </w:tc>
        <w:tc>
          <w:tcPr>
            <w:tcW w:w="1125" w:type="dxa"/>
            <w:tcBorders>
              <w:top w:val="nil"/>
              <w:left w:val="nil"/>
              <w:bottom w:val="single" w:sz="4" w:space="0" w:color="auto"/>
              <w:right w:val="single" w:sz="4" w:space="0" w:color="auto"/>
            </w:tcBorders>
            <w:vAlign w:val="center"/>
          </w:tcPr>
          <w:p w14:paraId="3CC8A475"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&gt;=7032平方米</w:t>
            </w:r>
          </w:p>
        </w:tc>
        <w:tc>
          <w:tcPr>
            <w:tcW w:w="1229" w:type="dxa"/>
            <w:tcBorders>
              <w:top w:val="nil"/>
              <w:left w:val="nil"/>
              <w:bottom w:val="single" w:sz="4" w:space="0" w:color="auto"/>
              <w:right w:val="single" w:sz="4" w:space="0" w:color="auto"/>
            </w:tcBorders>
            <w:vAlign w:val="center"/>
          </w:tcPr>
          <w:p w14:paraId="7859E57B"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6045.05平方米</w:t>
            </w:r>
          </w:p>
        </w:tc>
        <w:tc>
          <w:tcPr>
            <w:tcW w:w="755" w:type="dxa"/>
            <w:gridSpan w:val="2"/>
            <w:tcBorders>
              <w:top w:val="single" w:sz="4" w:space="0" w:color="auto"/>
              <w:left w:val="nil"/>
              <w:bottom w:val="single" w:sz="4" w:space="0" w:color="auto"/>
              <w:right w:val="single" w:sz="4" w:space="0" w:color="000000"/>
            </w:tcBorders>
            <w:vAlign w:val="center"/>
          </w:tcPr>
          <w:p w14:paraId="2BC59CBE"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571ADEA4"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4.3</w:t>
            </w:r>
          </w:p>
        </w:tc>
        <w:tc>
          <w:tcPr>
            <w:tcW w:w="1984" w:type="dxa"/>
            <w:gridSpan w:val="2"/>
            <w:tcBorders>
              <w:top w:val="single" w:sz="4" w:space="0" w:color="auto"/>
              <w:left w:val="nil"/>
              <w:bottom w:val="single" w:sz="4" w:space="0" w:color="auto"/>
              <w:right w:val="single" w:sz="4" w:space="0" w:color="auto"/>
            </w:tcBorders>
            <w:vAlign w:val="center"/>
          </w:tcPr>
          <w:p w14:paraId="3CDC2D91"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因年初未确定平方数，故造成年初目标值设置不合理</w:t>
            </w:r>
          </w:p>
        </w:tc>
      </w:tr>
      <w:tr w:rsidR="002A638E" w14:paraId="30F02E1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2C926BB" w14:textId="77777777" w:rsidR="002A638E" w:rsidRDefault="002A638E">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79DF8B74" w14:textId="77777777" w:rsidR="002A638E" w:rsidRDefault="002A638E">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0FF5D1D7" w14:textId="77777777" w:rsidR="002A638E" w:rsidRDefault="002A638E">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647FD07D" w14:textId="77777777" w:rsidR="002A638E" w:rsidRDefault="001D2F8C">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园舍维修平方数</w:t>
            </w:r>
          </w:p>
        </w:tc>
        <w:tc>
          <w:tcPr>
            <w:tcW w:w="1125" w:type="dxa"/>
            <w:tcBorders>
              <w:top w:val="nil"/>
              <w:left w:val="nil"/>
              <w:bottom w:val="single" w:sz="4" w:space="0" w:color="auto"/>
              <w:right w:val="single" w:sz="4" w:space="0" w:color="auto"/>
            </w:tcBorders>
            <w:vAlign w:val="center"/>
          </w:tcPr>
          <w:p w14:paraId="166E2BC5"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&gt;=8050平方米</w:t>
            </w:r>
          </w:p>
        </w:tc>
        <w:tc>
          <w:tcPr>
            <w:tcW w:w="1229" w:type="dxa"/>
            <w:tcBorders>
              <w:top w:val="nil"/>
              <w:left w:val="nil"/>
              <w:bottom w:val="single" w:sz="4" w:space="0" w:color="auto"/>
              <w:right w:val="single" w:sz="4" w:space="0" w:color="auto"/>
            </w:tcBorders>
            <w:vAlign w:val="center"/>
          </w:tcPr>
          <w:p w14:paraId="1B91EEAC"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556平方米</w:t>
            </w:r>
          </w:p>
        </w:tc>
        <w:tc>
          <w:tcPr>
            <w:tcW w:w="755" w:type="dxa"/>
            <w:gridSpan w:val="2"/>
            <w:tcBorders>
              <w:top w:val="single" w:sz="4" w:space="0" w:color="auto"/>
              <w:left w:val="nil"/>
              <w:bottom w:val="single" w:sz="4" w:space="0" w:color="auto"/>
              <w:right w:val="single" w:sz="4" w:space="0" w:color="000000"/>
            </w:tcBorders>
            <w:vAlign w:val="center"/>
          </w:tcPr>
          <w:p w14:paraId="487E089D"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61D377E"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0.7</w:t>
            </w:r>
          </w:p>
        </w:tc>
        <w:tc>
          <w:tcPr>
            <w:tcW w:w="1984" w:type="dxa"/>
            <w:gridSpan w:val="2"/>
            <w:tcBorders>
              <w:top w:val="single" w:sz="4" w:space="0" w:color="auto"/>
              <w:left w:val="nil"/>
              <w:bottom w:val="single" w:sz="4" w:space="0" w:color="auto"/>
              <w:right w:val="single" w:sz="4" w:space="0" w:color="auto"/>
            </w:tcBorders>
            <w:vAlign w:val="center"/>
          </w:tcPr>
          <w:p w14:paraId="49E6A90D"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因年初不确定维修平方数，故造成年初目标设置不合理，实际园舍平方数为556平方米</w:t>
            </w:r>
          </w:p>
        </w:tc>
      </w:tr>
      <w:tr w:rsidR="002A638E" w14:paraId="017B828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925F8F0" w14:textId="77777777" w:rsidR="002A638E" w:rsidRDefault="002A638E">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10CBBFF8" w14:textId="77777777" w:rsidR="002A638E" w:rsidRDefault="002A638E">
            <w:pPr>
              <w:spacing w:after="0" w:line="240" w:lineRule="auto"/>
              <w:jc w:val="center"/>
              <w:rPr>
                <w:rFonts w:ascii="宋体" w:eastAsia="宋体" w:hAnsi="宋体" w:cs="宋体"/>
                <w:color w:val="000000"/>
                <w:sz w:val="18"/>
                <w:szCs w:val="18"/>
                <w:lang w:eastAsia="zh-CN"/>
              </w:rPr>
            </w:pPr>
          </w:p>
        </w:tc>
        <w:tc>
          <w:tcPr>
            <w:tcW w:w="718" w:type="dxa"/>
            <w:vMerge w:val="restart"/>
            <w:tcBorders>
              <w:top w:val="nil"/>
              <w:left w:val="nil"/>
              <w:right w:val="single" w:sz="4" w:space="0" w:color="auto"/>
            </w:tcBorders>
            <w:vAlign w:val="center"/>
          </w:tcPr>
          <w:p w14:paraId="73904A15"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177024A" w14:textId="77777777" w:rsidR="002A638E" w:rsidRDefault="001D2F8C">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户外活动场地维修合格率</w:t>
            </w:r>
          </w:p>
        </w:tc>
        <w:tc>
          <w:tcPr>
            <w:tcW w:w="1125" w:type="dxa"/>
            <w:tcBorders>
              <w:top w:val="nil"/>
              <w:left w:val="nil"/>
              <w:bottom w:val="single" w:sz="4" w:space="0" w:color="auto"/>
              <w:right w:val="single" w:sz="4" w:space="0" w:color="auto"/>
            </w:tcBorders>
            <w:vAlign w:val="center"/>
          </w:tcPr>
          <w:p w14:paraId="4D9F91B2"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&gt;=95%</w:t>
            </w:r>
          </w:p>
        </w:tc>
        <w:tc>
          <w:tcPr>
            <w:tcW w:w="1229" w:type="dxa"/>
            <w:tcBorders>
              <w:top w:val="nil"/>
              <w:left w:val="nil"/>
              <w:bottom w:val="single" w:sz="4" w:space="0" w:color="auto"/>
              <w:right w:val="single" w:sz="4" w:space="0" w:color="auto"/>
            </w:tcBorders>
            <w:vAlign w:val="center"/>
          </w:tcPr>
          <w:p w14:paraId="7DA53812"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95%</w:t>
            </w:r>
          </w:p>
        </w:tc>
        <w:tc>
          <w:tcPr>
            <w:tcW w:w="755" w:type="dxa"/>
            <w:gridSpan w:val="2"/>
            <w:tcBorders>
              <w:top w:val="single" w:sz="4" w:space="0" w:color="auto"/>
              <w:left w:val="nil"/>
              <w:bottom w:val="single" w:sz="4" w:space="0" w:color="auto"/>
              <w:right w:val="single" w:sz="4" w:space="0" w:color="000000"/>
            </w:tcBorders>
            <w:vAlign w:val="center"/>
          </w:tcPr>
          <w:p w14:paraId="4665111C"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E4E41B4"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0B3B6AC3"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因采购招标更新，相关人员未能及时跟进，导致商家无法竞标，从而延误工期。</w:t>
            </w:r>
          </w:p>
        </w:tc>
      </w:tr>
      <w:tr w:rsidR="002A638E" w14:paraId="53B7FFC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A4C082D" w14:textId="77777777" w:rsidR="002A638E" w:rsidRDefault="002A638E">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51E2A5F3" w14:textId="77777777" w:rsidR="002A638E" w:rsidRDefault="002A638E">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7F054D8A" w14:textId="77777777" w:rsidR="002A638E" w:rsidRDefault="002A638E">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097CA76A" w14:textId="77777777" w:rsidR="002A638E" w:rsidRDefault="001D2F8C">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园舍维修改造合格率</w:t>
            </w:r>
          </w:p>
        </w:tc>
        <w:tc>
          <w:tcPr>
            <w:tcW w:w="1125" w:type="dxa"/>
            <w:tcBorders>
              <w:top w:val="nil"/>
              <w:left w:val="nil"/>
              <w:bottom w:val="single" w:sz="4" w:space="0" w:color="auto"/>
              <w:right w:val="single" w:sz="4" w:space="0" w:color="auto"/>
            </w:tcBorders>
            <w:vAlign w:val="center"/>
          </w:tcPr>
          <w:p w14:paraId="0E2F3FCA"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&gt;=95%</w:t>
            </w:r>
          </w:p>
        </w:tc>
        <w:tc>
          <w:tcPr>
            <w:tcW w:w="1229" w:type="dxa"/>
            <w:tcBorders>
              <w:top w:val="nil"/>
              <w:left w:val="nil"/>
              <w:bottom w:val="single" w:sz="4" w:space="0" w:color="auto"/>
              <w:right w:val="single" w:sz="4" w:space="0" w:color="auto"/>
            </w:tcBorders>
            <w:vAlign w:val="center"/>
          </w:tcPr>
          <w:p w14:paraId="45AED74A"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5F86007B"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32CD5D47"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0B804A88"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园舍维修改造合格</w:t>
            </w:r>
          </w:p>
        </w:tc>
      </w:tr>
      <w:tr w:rsidR="002A638E" w14:paraId="2F7E734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4DD1E62" w14:textId="77777777" w:rsidR="002A638E" w:rsidRDefault="002A638E">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41E3774F"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18" w:type="dxa"/>
            <w:tcBorders>
              <w:top w:val="nil"/>
              <w:left w:val="nil"/>
              <w:bottom w:val="single" w:sz="4" w:space="0" w:color="auto"/>
              <w:right w:val="single" w:sz="4" w:space="0" w:color="auto"/>
            </w:tcBorders>
            <w:vAlign w:val="center"/>
          </w:tcPr>
          <w:p w14:paraId="4E64E625"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0FDDE81F" w14:textId="77777777" w:rsidR="002A638E" w:rsidRDefault="001D2F8C">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项目预算控制率</w:t>
            </w:r>
          </w:p>
        </w:tc>
        <w:tc>
          <w:tcPr>
            <w:tcW w:w="1125" w:type="dxa"/>
            <w:tcBorders>
              <w:top w:val="nil"/>
              <w:left w:val="nil"/>
              <w:bottom w:val="single" w:sz="4" w:space="0" w:color="auto"/>
              <w:right w:val="single" w:sz="4" w:space="0" w:color="auto"/>
            </w:tcBorders>
            <w:vAlign w:val="center"/>
          </w:tcPr>
          <w:p w14:paraId="4F1E9619"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&lt;=100%</w:t>
            </w:r>
          </w:p>
        </w:tc>
        <w:tc>
          <w:tcPr>
            <w:tcW w:w="1229" w:type="dxa"/>
            <w:tcBorders>
              <w:top w:val="nil"/>
              <w:left w:val="nil"/>
              <w:bottom w:val="single" w:sz="4" w:space="0" w:color="auto"/>
              <w:right w:val="single" w:sz="4" w:space="0" w:color="auto"/>
            </w:tcBorders>
            <w:vAlign w:val="center"/>
          </w:tcPr>
          <w:p w14:paraId="637116B2"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04808DCC"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52CC8A7F"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0BEA1D9B" w14:textId="77777777" w:rsidR="002A638E" w:rsidRDefault="002A638E">
            <w:pPr>
              <w:spacing w:after="0" w:line="240" w:lineRule="auto"/>
              <w:jc w:val="center"/>
              <w:rPr>
                <w:rFonts w:ascii="宋体" w:eastAsia="宋体" w:hAnsi="宋体" w:cs="宋体"/>
                <w:color w:val="000000"/>
                <w:sz w:val="18"/>
                <w:szCs w:val="18"/>
                <w:lang w:eastAsia="zh-CN"/>
              </w:rPr>
            </w:pPr>
          </w:p>
        </w:tc>
      </w:tr>
      <w:tr w:rsidR="002A638E" w14:paraId="662D76F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118B4C6" w14:textId="77777777" w:rsidR="002A638E" w:rsidRDefault="002A638E">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4BDBC4D4"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tcBorders>
              <w:top w:val="nil"/>
              <w:left w:val="nil"/>
              <w:bottom w:val="single" w:sz="4" w:space="0" w:color="auto"/>
              <w:right w:val="single" w:sz="4" w:space="0" w:color="auto"/>
            </w:tcBorders>
            <w:vAlign w:val="center"/>
          </w:tcPr>
          <w:p w14:paraId="491ADBFF"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6769D74" w14:textId="77777777" w:rsidR="002A638E" w:rsidRDefault="001D2F8C">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改善幼儿园办学条件</w:t>
            </w:r>
          </w:p>
        </w:tc>
        <w:tc>
          <w:tcPr>
            <w:tcW w:w="1125" w:type="dxa"/>
            <w:tcBorders>
              <w:top w:val="nil"/>
              <w:left w:val="nil"/>
              <w:bottom w:val="single" w:sz="4" w:space="0" w:color="auto"/>
              <w:right w:val="single" w:sz="4" w:space="0" w:color="auto"/>
            </w:tcBorders>
            <w:vAlign w:val="center"/>
          </w:tcPr>
          <w:p w14:paraId="2F83407C"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有效改善</w:t>
            </w:r>
          </w:p>
        </w:tc>
        <w:tc>
          <w:tcPr>
            <w:tcW w:w="1229" w:type="dxa"/>
            <w:tcBorders>
              <w:top w:val="nil"/>
              <w:left w:val="nil"/>
              <w:bottom w:val="single" w:sz="4" w:space="0" w:color="auto"/>
              <w:right w:val="single" w:sz="4" w:space="0" w:color="auto"/>
            </w:tcBorders>
            <w:vAlign w:val="center"/>
          </w:tcPr>
          <w:p w14:paraId="594DAA9D"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完全达到预期效果</w:t>
            </w:r>
          </w:p>
        </w:tc>
        <w:tc>
          <w:tcPr>
            <w:tcW w:w="755" w:type="dxa"/>
            <w:gridSpan w:val="2"/>
            <w:tcBorders>
              <w:top w:val="single" w:sz="4" w:space="0" w:color="auto"/>
              <w:left w:val="nil"/>
              <w:bottom w:val="single" w:sz="4" w:space="0" w:color="auto"/>
              <w:right w:val="single" w:sz="4" w:space="0" w:color="000000"/>
            </w:tcBorders>
            <w:vAlign w:val="center"/>
          </w:tcPr>
          <w:p w14:paraId="13973383"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2A9FE057"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526E227A"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因采购招标更新，相关人员未能及时跟进，导致商家无法竞标，从而延误工期。</w:t>
            </w:r>
          </w:p>
        </w:tc>
      </w:tr>
      <w:tr w:rsidR="002A638E" w14:paraId="22E93C5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93AAB7D" w14:textId="77777777" w:rsidR="002A638E" w:rsidRDefault="002A638E">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5AD1C39C"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3C4A1269"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00B11EB7" w14:textId="77777777" w:rsidR="002A638E" w:rsidRDefault="001D2F8C">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家长满意度</w:t>
            </w:r>
          </w:p>
        </w:tc>
        <w:tc>
          <w:tcPr>
            <w:tcW w:w="1125" w:type="dxa"/>
            <w:tcBorders>
              <w:top w:val="nil"/>
              <w:left w:val="nil"/>
              <w:bottom w:val="single" w:sz="4" w:space="0" w:color="auto"/>
              <w:right w:val="single" w:sz="4" w:space="0" w:color="auto"/>
            </w:tcBorders>
            <w:vAlign w:val="center"/>
          </w:tcPr>
          <w:p w14:paraId="25F3FA6B"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&gt;=95%</w:t>
            </w:r>
          </w:p>
        </w:tc>
        <w:tc>
          <w:tcPr>
            <w:tcW w:w="1229" w:type="dxa"/>
            <w:tcBorders>
              <w:top w:val="nil"/>
              <w:left w:val="nil"/>
              <w:bottom w:val="single" w:sz="4" w:space="0" w:color="auto"/>
              <w:right w:val="single" w:sz="4" w:space="0" w:color="auto"/>
            </w:tcBorders>
            <w:vAlign w:val="center"/>
          </w:tcPr>
          <w:p w14:paraId="1BDAAD98"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2F427394"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358BE4F"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1E89AE1C"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 xml:space="preserve"> 因园</w:t>
            </w:r>
            <w:proofErr w:type="gramStart"/>
            <w:r>
              <w:rPr>
                <w:rFonts w:ascii="宋体" w:eastAsia="宋体" w:hAnsi="宋体" w:cs="宋体" w:hint="eastAsia"/>
                <w:color w:val="000000"/>
                <w:sz w:val="18"/>
                <w:szCs w:val="18"/>
                <w:lang w:eastAsia="zh-CN"/>
              </w:rPr>
              <w:t>所各项</w:t>
            </w:r>
            <w:proofErr w:type="gramEnd"/>
            <w:r>
              <w:rPr>
                <w:rFonts w:ascii="宋体" w:eastAsia="宋体" w:hAnsi="宋体" w:cs="宋体" w:hint="eastAsia"/>
                <w:color w:val="000000"/>
                <w:sz w:val="18"/>
                <w:szCs w:val="18"/>
                <w:lang w:eastAsia="zh-CN"/>
              </w:rPr>
              <w:t>指标完全达到家长预期值，故此项指标偏高</w:t>
            </w:r>
          </w:p>
        </w:tc>
      </w:tr>
      <w:tr w:rsidR="002A638E" w14:paraId="0B865567"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8BD3886"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3E2E5D7C"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13C53651"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83.63分</w:t>
            </w:r>
          </w:p>
        </w:tc>
        <w:tc>
          <w:tcPr>
            <w:tcW w:w="1984" w:type="dxa"/>
            <w:gridSpan w:val="2"/>
            <w:tcBorders>
              <w:top w:val="single" w:sz="4" w:space="0" w:color="auto"/>
              <w:left w:val="nil"/>
              <w:bottom w:val="single" w:sz="4" w:space="0" w:color="auto"/>
              <w:right w:val="single" w:sz="4" w:space="0" w:color="auto"/>
            </w:tcBorders>
            <w:vAlign w:val="center"/>
          </w:tcPr>
          <w:p w14:paraId="0FC173DB" w14:textId="77777777" w:rsidR="002A638E" w:rsidRDefault="002A638E">
            <w:pPr>
              <w:spacing w:after="0" w:line="240" w:lineRule="auto"/>
              <w:jc w:val="center"/>
              <w:rPr>
                <w:rFonts w:ascii="宋体" w:eastAsia="宋体" w:hAnsi="宋体" w:cs="宋体"/>
                <w:b/>
                <w:bCs/>
                <w:color w:val="000000"/>
                <w:sz w:val="18"/>
                <w:szCs w:val="18"/>
                <w:lang w:eastAsia="zh-CN"/>
              </w:rPr>
            </w:pPr>
          </w:p>
        </w:tc>
      </w:tr>
    </w:tbl>
    <w:p w14:paraId="3B8716C7" w14:textId="77777777" w:rsidR="002A638E" w:rsidRDefault="001D2F8C">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48819946" w14:textId="77777777" w:rsidR="002A638E" w:rsidRDefault="001D2F8C">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2A638E" w14:paraId="7993A0A3"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EE1E920"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2BB92A2C"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乌财科教〔2023〕169号－关于提前下达2024年新疆西藏等地区特殊教育补助（农村学前免费保障经费）</w:t>
            </w:r>
          </w:p>
        </w:tc>
      </w:tr>
      <w:tr w:rsidR="002A638E" w14:paraId="4FE81BB3"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F86986F"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5992A0AE"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米东区教育局</w:t>
            </w:r>
          </w:p>
        </w:tc>
        <w:tc>
          <w:tcPr>
            <w:tcW w:w="1275" w:type="dxa"/>
            <w:gridSpan w:val="2"/>
            <w:tcBorders>
              <w:top w:val="nil"/>
              <w:left w:val="nil"/>
              <w:bottom w:val="single" w:sz="4" w:space="0" w:color="auto"/>
              <w:right w:val="single" w:sz="4" w:space="0" w:color="000000"/>
            </w:tcBorders>
            <w:vAlign w:val="center"/>
          </w:tcPr>
          <w:p w14:paraId="692B228D"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36D97847"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乌鲁木齐市米东区长山子镇中心幼儿园</w:t>
            </w:r>
          </w:p>
        </w:tc>
      </w:tr>
      <w:tr w:rsidR="002A638E" w14:paraId="114AC74A"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167B8F0D"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1D2BA437" w14:textId="77777777" w:rsidR="002A638E" w:rsidRDefault="002A638E">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2E479831"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0BA64AD9"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05921F68"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51CB9193"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099CA878"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59F7C4EE"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2A638E" w14:paraId="45E3898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CCC19C7" w14:textId="77777777" w:rsidR="002A638E" w:rsidRDefault="002A638E">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3D05D477"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23B4A5BC"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40.49</w:t>
            </w:r>
          </w:p>
        </w:tc>
        <w:tc>
          <w:tcPr>
            <w:tcW w:w="1125" w:type="dxa"/>
            <w:tcBorders>
              <w:top w:val="nil"/>
              <w:left w:val="nil"/>
              <w:bottom w:val="single" w:sz="4" w:space="0" w:color="auto"/>
              <w:right w:val="single" w:sz="4" w:space="0" w:color="auto"/>
            </w:tcBorders>
            <w:noWrap/>
            <w:vAlign w:val="center"/>
          </w:tcPr>
          <w:p w14:paraId="6446E23B"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40.49</w:t>
            </w:r>
          </w:p>
        </w:tc>
        <w:tc>
          <w:tcPr>
            <w:tcW w:w="1275" w:type="dxa"/>
            <w:gridSpan w:val="2"/>
            <w:tcBorders>
              <w:top w:val="single" w:sz="4" w:space="0" w:color="auto"/>
              <w:left w:val="nil"/>
              <w:bottom w:val="single" w:sz="4" w:space="0" w:color="auto"/>
              <w:right w:val="single" w:sz="4" w:space="0" w:color="000000"/>
            </w:tcBorders>
            <w:noWrap/>
            <w:vAlign w:val="center"/>
          </w:tcPr>
          <w:p w14:paraId="0E61CF79"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40.49</w:t>
            </w:r>
          </w:p>
        </w:tc>
        <w:tc>
          <w:tcPr>
            <w:tcW w:w="1134" w:type="dxa"/>
            <w:gridSpan w:val="2"/>
            <w:tcBorders>
              <w:top w:val="single" w:sz="4" w:space="0" w:color="auto"/>
              <w:left w:val="nil"/>
              <w:bottom w:val="single" w:sz="4" w:space="0" w:color="auto"/>
              <w:right w:val="single" w:sz="4" w:space="0" w:color="auto"/>
            </w:tcBorders>
            <w:vAlign w:val="center"/>
          </w:tcPr>
          <w:p w14:paraId="596106DC"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7A50FEB5"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10486F53"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10.00分</w:t>
            </w:r>
          </w:p>
        </w:tc>
      </w:tr>
      <w:tr w:rsidR="002A638E" w14:paraId="1D9448A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51F2F92" w14:textId="77777777" w:rsidR="002A638E" w:rsidRDefault="002A638E">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5870CABB"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7A1E47D7"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24.73</w:t>
            </w:r>
          </w:p>
        </w:tc>
        <w:tc>
          <w:tcPr>
            <w:tcW w:w="1125" w:type="dxa"/>
            <w:tcBorders>
              <w:top w:val="nil"/>
              <w:left w:val="nil"/>
              <w:bottom w:val="single" w:sz="4" w:space="0" w:color="auto"/>
              <w:right w:val="single" w:sz="4" w:space="0" w:color="auto"/>
            </w:tcBorders>
            <w:noWrap/>
            <w:vAlign w:val="center"/>
          </w:tcPr>
          <w:p w14:paraId="76B6F020"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24.73</w:t>
            </w:r>
          </w:p>
        </w:tc>
        <w:tc>
          <w:tcPr>
            <w:tcW w:w="1275" w:type="dxa"/>
            <w:gridSpan w:val="2"/>
            <w:tcBorders>
              <w:top w:val="single" w:sz="4" w:space="0" w:color="auto"/>
              <w:left w:val="nil"/>
              <w:bottom w:val="single" w:sz="4" w:space="0" w:color="auto"/>
              <w:right w:val="single" w:sz="4" w:space="0" w:color="000000"/>
            </w:tcBorders>
            <w:noWrap/>
            <w:vAlign w:val="center"/>
          </w:tcPr>
          <w:p w14:paraId="6326E08D"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24.73</w:t>
            </w:r>
          </w:p>
        </w:tc>
        <w:tc>
          <w:tcPr>
            <w:tcW w:w="1134" w:type="dxa"/>
            <w:gridSpan w:val="2"/>
            <w:tcBorders>
              <w:top w:val="single" w:sz="4" w:space="0" w:color="auto"/>
              <w:left w:val="nil"/>
              <w:bottom w:val="single" w:sz="4" w:space="0" w:color="auto"/>
              <w:right w:val="single" w:sz="4" w:space="0" w:color="auto"/>
            </w:tcBorders>
            <w:vAlign w:val="center"/>
          </w:tcPr>
          <w:p w14:paraId="658174D6"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326C19FF"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782E26D2"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2A638E" w14:paraId="2D2FC58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CB47DB2" w14:textId="77777777" w:rsidR="002A638E" w:rsidRDefault="002A638E">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1346EAA3"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22A421F2"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15.76</w:t>
            </w:r>
          </w:p>
        </w:tc>
        <w:tc>
          <w:tcPr>
            <w:tcW w:w="1125" w:type="dxa"/>
            <w:tcBorders>
              <w:top w:val="nil"/>
              <w:left w:val="nil"/>
              <w:bottom w:val="single" w:sz="4" w:space="0" w:color="auto"/>
              <w:right w:val="single" w:sz="4" w:space="0" w:color="auto"/>
            </w:tcBorders>
            <w:noWrap/>
            <w:vAlign w:val="center"/>
          </w:tcPr>
          <w:p w14:paraId="0DB6F345"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15.76</w:t>
            </w:r>
          </w:p>
        </w:tc>
        <w:tc>
          <w:tcPr>
            <w:tcW w:w="1275" w:type="dxa"/>
            <w:gridSpan w:val="2"/>
            <w:tcBorders>
              <w:top w:val="single" w:sz="4" w:space="0" w:color="auto"/>
              <w:left w:val="nil"/>
              <w:bottom w:val="single" w:sz="4" w:space="0" w:color="auto"/>
              <w:right w:val="single" w:sz="4" w:space="0" w:color="000000"/>
            </w:tcBorders>
            <w:noWrap/>
            <w:vAlign w:val="center"/>
          </w:tcPr>
          <w:p w14:paraId="3E9F53F1"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15.76</w:t>
            </w:r>
          </w:p>
        </w:tc>
        <w:tc>
          <w:tcPr>
            <w:tcW w:w="1134" w:type="dxa"/>
            <w:gridSpan w:val="2"/>
            <w:tcBorders>
              <w:top w:val="single" w:sz="4" w:space="0" w:color="auto"/>
              <w:left w:val="nil"/>
              <w:bottom w:val="single" w:sz="4" w:space="0" w:color="auto"/>
              <w:right w:val="single" w:sz="4" w:space="0" w:color="auto"/>
            </w:tcBorders>
            <w:vAlign w:val="center"/>
          </w:tcPr>
          <w:p w14:paraId="01640F09"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76A16E82"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2A1971CE"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2A638E" w14:paraId="73BB9D32"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1CB98FC8"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15CDA6ED"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0D899F94"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2A638E" w14:paraId="234E2294"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F8A7C59" w14:textId="77777777" w:rsidR="002A638E" w:rsidRDefault="002A638E">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7ED165D4" w14:textId="77777777" w:rsidR="002A638E" w:rsidRDefault="001D2F8C">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本项目保障农村在园幼儿免费接受学前三年教育，改善幼儿园学习环境，巩固学前教育保教覆盖率，保障全区适龄幼儿接受学前免费教育</w:t>
            </w:r>
          </w:p>
        </w:tc>
        <w:tc>
          <w:tcPr>
            <w:tcW w:w="4677" w:type="dxa"/>
            <w:gridSpan w:val="7"/>
            <w:tcBorders>
              <w:top w:val="single" w:sz="4" w:space="0" w:color="auto"/>
              <w:left w:val="nil"/>
              <w:bottom w:val="single" w:sz="4" w:space="0" w:color="auto"/>
              <w:right w:val="single" w:sz="4" w:space="0" w:color="000000"/>
            </w:tcBorders>
          </w:tcPr>
          <w:p w14:paraId="423C6DD3" w14:textId="77777777" w:rsidR="002A638E" w:rsidRDefault="001D2F8C">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本项目经费40.49万元，2024年已支付40.49万元。本项目通过支付水电</w:t>
            </w:r>
            <w:proofErr w:type="gramStart"/>
            <w:r>
              <w:rPr>
                <w:rFonts w:ascii="宋体" w:eastAsia="宋体" w:hAnsi="宋体" w:cs="宋体" w:hint="eastAsia"/>
                <w:color w:val="000000"/>
                <w:sz w:val="18"/>
                <w:szCs w:val="18"/>
                <w:lang w:eastAsia="zh-CN"/>
              </w:rPr>
              <w:t>暖等保运转</w:t>
            </w:r>
            <w:proofErr w:type="gramEnd"/>
            <w:r>
              <w:rPr>
                <w:rFonts w:ascii="宋体" w:eastAsia="宋体" w:hAnsi="宋体" w:cs="宋体" w:hint="eastAsia"/>
                <w:color w:val="000000"/>
                <w:sz w:val="18"/>
                <w:szCs w:val="18"/>
                <w:lang w:eastAsia="zh-CN"/>
              </w:rPr>
              <w:t>项目、通过支付电脑打印机维修办公设施保运转项目等保障幼儿园日常工作正常开展；巩固学前教育保教覆盖率，保障全区适龄幼儿接受学前免费教育。</w:t>
            </w:r>
          </w:p>
        </w:tc>
      </w:tr>
      <w:tr w:rsidR="002A638E" w14:paraId="4552852A"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079142F6" w14:textId="77777777" w:rsidR="002A638E" w:rsidRDefault="002A638E">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6AC29DDF"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472F714B"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21A18B3"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3E324552"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299A40C5"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1DB39837"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0DE336DF"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60BCC806"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A638E" w14:paraId="4E589E6D"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9CB872F" w14:textId="77777777" w:rsidR="002A638E" w:rsidRDefault="002A638E">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600DD144" w14:textId="77777777" w:rsidR="002A638E" w:rsidRDefault="002A638E">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0D220A94" w14:textId="77777777" w:rsidR="002A638E" w:rsidRDefault="002A638E">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DFC8051" w14:textId="77777777" w:rsidR="002A638E" w:rsidRDefault="002A638E">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0AD3983E" w14:textId="77777777" w:rsidR="002A638E" w:rsidRDefault="002A638E">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72843CE4" w14:textId="77777777" w:rsidR="002A638E" w:rsidRDefault="002A638E">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620E3C6" w14:textId="77777777" w:rsidR="002A638E" w:rsidRDefault="002A638E">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6CF00F7" w14:textId="77777777" w:rsidR="002A638E" w:rsidRDefault="002A638E">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E64DC00" w14:textId="77777777" w:rsidR="002A638E" w:rsidRDefault="002A638E">
            <w:pPr>
              <w:spacing w:after="0" w:line="240" w:lineRule="auto"/>
              <w:rPr>
                <w:rFonts w:ascii="宋体" w:eastAsia="宋体" w:hAnsi="宋体" w:cs="宋体"/>
                <w:color w:val="000000"/>
                <w:sz w:val="18"/>
                <w:szCs w:val="18"/>
                <w:lang w:eastAsia="zh-CN"/>
              </w:rPr>
            </w:pPr>
          </w:p>
        </w:tc>
      </w:tr>
      <w:tr w:rsidR="002A638E" w14:paraId="5FFEA3CA"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38C29ECE"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1D530B32"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14:paraId="15E14626"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E4CD021" w14:textId="77777777" w:rsidR="002A638E" w:rsidRDefault="001D2F8C">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水电维修平方数</w:t>
            </w:r>
          </w:p>
        </w:tc>
        <w:tc>
          <w:tcPr>
            <w:tcW w:w="1125" w:type="dxa"/>
            <w:tcBorders>
              <w:top w:val="nil"/>
              <w:left w:val="nil"/>
              <w:bottom w:val="single" w:sz="4" w:space="0" w:color="auto"/>
              <w:right w:val="single" w:sz="4" w:space="0" w:color="auto"/>
            </w:tcBorders>
            <w:vAlign w:val="center"/>
          </w:tcPr>
          <w:p w14:paraId="63D98842"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&gt;=8050平方米</w:t>
            </w:r>
          </w:p>
        </w:tc>
        <w:tc>
          <w:tcPr>
            <w:tcW w:w="1229" w:type="dxa"/>
            <w:tcBorders>
              <w:top w:val="nil"/>
              <w:left w:val="nil"/>
              <w:bottom w:val="single" w:sz="4" w:space="0" w:color="auto"/>
              <w:right w:val="single" w:sz="4" w:space="0" w:color="auto"/>
            </w:tcBorders>
            <w:vAlign w:val="center"/>
          </w:tcPr>
          <w:p w14:paraId="2B4D3900"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8066平方米</w:t>
            </w:r>
          </w:p>
        </w:tc>
        <w:tc>
          <w:tcPr>
            <w:tcW w:w="755" w:type="dxa"/>
            <w:gridSpan w:val="2"/>
            <w:tcBorders>
              <w:top w:val="single" w:sz="4" w:space="0" w:color="auto"/>
              <w:left w:val="nil"/>
              <w:bottom w:val="single" w:sz="4" w:space="0" w:color="auto"/>
              <w:right w:val="single" w:sz="4" w:space="0" w:color="000000"/>
            </w:tcBorders>
            <w:vAlign w:val="center"/>
          </w:tcPr>
          <w:p w14:paraId="4C90737D"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5CAB6EFB"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37CD7497" w14:textId="77777777" w:rsidR="002A638E" w:rsidRDefault="002A638E">
            <w:pPr>
              <w:spacing w:after="0" w:line="240" w:lineRule="auto"/>
              <w:jc w:val="center"/>
              <w:rPr>
                <w:rFonts w:ascii="宋体" w:eastAsia="宋体" w:hAnsi="宋体" w:cs="宋体"/>
                <w:color w:val="000000"/>
                <w:sz w:val="18"/>
                <w:szCs w:val="18"/>
                <w:lang w:eastAsia="zh-CN"/>
              </w:rPr>
            </w:pPr>
          </w:p>
        </w:tc>
      </w:tr>
      <w:tr w:rsidR="002A638E" w14:paraId="0C79F8B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6DE5B8B" w14:textId="77777777" w:rsidR="002A638E" w:rsidRDefault="002A638E">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5B6AB132" w14:textId="77777777" w:rsidR="002A638E" w:rsidRDefault="002A638E">
            <w:pPr>
              <w:spacing w:after="0" w:line="240" w:lineRule="auto"/>
              <w:jc w:val="center"/>
              <w:rPr>
                <w:rFonts w:ascii="宋体" w:eastAsia="宋体" w:hAnsi="宋体" w:cs="宋体"/>
                <w:color w:val="000000"/>
                <w:sz w:val="18"/>
                <w:szCs w:val="18"/>
                <w:lang w:eastAsia="zh-CN"/>
              </w:rPr>
            </w:pPr>
          </w:p>
        </w:tc>
        <w:tc>
          <w:tcPr>
            <w:tcW w:w="718" w:type="dxa"/>
            <w:vMerge/>
            <w:tcBorders>
              <w:left w:val="nil"/>
              <w:right w:val="single" w:sz="4" w:space="0" w:color="auto"/>
            </w:tcBorders>
            <w:vAlign w:val="center"/>
          </w:tcPr>
          <w:p w14:paraId="271CB2DE" w14:textId="77777777" w:rsidR="002A638E" w:rsidRDefault="002A638E">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1306B11D" w14:textId="77777777" w:rsidR="002A638E" w:rsidRDefault="001D2F8C">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幼儿人数</w:t>
            </w:r>
          </w:p>
        </w:tc>
        <w:tc>
          <w:tcPr>
            <w:tcW w:w="1125" w:type="dxa"/>
            <w:tcBorders>
              <w:top w:val="nil"/>
              <w:left w:val="nil"/>
              <w:bottom w:val="single" w:sz="4" w:space="0" w:color="auto"/>
              <w:right w:val="single" w:sz="4" w:space="0" w:color="auto"/>
            </w:tcBorders>
            <w:vAlign w:val="center"/>
          </w:tcPr>
          <w:p w14:paraId="02C55D70"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&gt;=285个</w:t>
            </w:r>
          </w:p>
        </w:tc>
        <w:tc>
          <w:tcPr>
            <w:tcW w:w="1229" w:type="dxa"/>
            <w:tcBorders>
              <w:top w:val="nil"/>
              <w:left w:val="nil"/>
              <w:bottom w:val="single" w:sz="4" w:space="0" w:color="auto"/>
              <w:right w:val="single" w:sz="4" w:space="0" w:color="auto"/>
            </w:tcBorders>
            <w:vAlign w:val="center"/>
          </w:tcPr>
          <w:p w14:paraId="689E3221"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260个</w:t>
            </w:r>
          </w:p>
        </w:tc>
        <w:tc>
          <w:tcPr>
            <w:tcW w:w="755" w:type="dxa"/>
            <w:gridSpan w:val="2"/>
            <w:tcBorders>
              <w:top w:val="single" w:sz="4" w:space="0" w:color="auto"/>
              <w:left w:val="nil"/>
              <w:bottom w:val="single" w:sz="4" w:space="0" w:color="auto"/>
              <w:right w:val="single" w:sz="4" w:space="0" w:color="000000"/>
            </w:tcBorders>
            <w:vAlign w:val="center"/>
          </w:tcPr>
          <w:p w14:paraId="17F60EC9"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55A1E3A0"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4.56</w:t>
            </w:r>
          </w:p>
        </w:tc>
        <w:tc>
          <w:tcPr>
            <w:tcW w:w="1984" w:type="dxa"/>
            <w:gridSpan w:val="2"/>
            <w:tcBorders>
              <w:top w:val="single" w:sz="4" w:space="0" w:color="auto"/>
              <w:left w:val="nil"/>
              <w:bottom w:val="single" w:sz="4" w:space="0" w:color="auto"/>
              <w:right w:val="single" w:sz="4" w:space="0" w:color="auto"/>
            </w:tcBorders>
            <w:vAlign w:val="center"/>
          </w:tcPr>
          <w:p w14:paraId="3EA64A37"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285个幼儿人数是2024年事业年报人数，因此项目中71号保障经费是2023年结转至2024年，故幼儿人数上传的是2024年的事业年报人数</w:t>
            </w:r>
          </w:p>
        </w:tc>
      </w:tr>
      <w:tr w:rsidR="002A638E" w14:paraId="697AE0E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E46A0E7" w14:textId="77777777" w:rsidR="002A638E" w:rsidRDefault="002A638E">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36978866" w14:textId="77777777" w:rsidR="002A638E" w:rsidRDefault="002A638E">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6E5879A8" w14:textId="77777777" w:rsidR="002A638E" w:rsidRDefault="002A638E">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5340229B" w14:textId="77777777" w:rsidR="002A638E" w:rsidRDefault="001D2F8C">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在职教职工人数</w:t>
            </w:r>
          </w:p>
        </w:tc>
        <w:tc>
          <w:tcPr>
            <w:tcW w:w="1125" w:type="dxa"/>
            <w:tcBorders>
              <w:top w:val="nil"/>
              <w:left w:val="nil"/>
              <w:bottom w:val="single" w:sz="4" w:space="0" w:color="auto"/>
              <w:right w:val="single" w:sz="4" w:space="0" w:color="auto"/>
            </w:tcBorders>
            <w:vAlign w:val="center"/>
          </w:tcPr>
          <w:p w14:paraId="5E7C88D2"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&gt;=28个</w:t>
            </w:r>
          </w:p>
        </w:tc>
        <w:tc>
          <w:tcPr>
            <w:tcW w:w="1229" w:type="dxa"/>
            <w:tcBorders>
              <w:top w:val="nil"/>
              <w:left w:val="nil"/>
              <w:bottom w:val="single" w:sz="4" w:space="0" w:color="auto"/>
              <w:right w:val="single" w:sz="4" w:space="0" w:color="auto"/>
            </w:tcBorders>
            <w:vAlign w:val="center"/>
          </w:tcPr>
          <w:p w14:paraId="6A99CB6F"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28个</w:t>
            </w:r>
          </w:p>
        </w:tc>
        <w:tc>
          <w:tcPr>
            <w:tcW w:w="755" w:type="dxa"/>
            <w:gridSpan w:val="2"/>
            <w:tcBorders>
              <w:top w:val="single" w:sz="4" w:space="0" w:color="auto"/>
              <w:left w:val="nil"/>
              <w:bottom w:val="single" w:sz="4" w:space="0" w:color="auto"/>
              <w:right w:val="single" w:sz="4" w:space="0" w:color="000000"/>
            </w:tcBorders>
            <w:vAlign w:val="center"/>
          </w:tcPr>
          <w:p w14:paraId="291E57CA"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0C1A9A88"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14:paraId="73A70515" w14:textId="77777777" w:rsidR="002A638E" w:rsidRDefault="002A638E">
            <w:pPr>
              <w:spacing w:after="0" w:line="240" w:lineRule="auto"/>
              <w:jc w:val="center"/>
              <w:rPr>
                <w:rFonts w:ascii="宋体" w:eastAsia="宋体" w:hAnsi="宋体" w:cs="宋体"/>
                <w:color w:val="000000"/>
                <w:sz w:val="18"/>
                <w:szCs w:val="18"/>
                <w:lang w:eastAsia="zh-CN"/>
              </w:rPr>
            </w:pPr>
          </w:p>
        </w:tc>
      </w:tr>
      <w:tr w:rsidR="002A638E" w14:paraId="13C9715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A11E118" w14:textId="77777777" w:rsidR="002A638E" w:rsidRDefault="002A638E">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0AF528E5" w14:textId="77777777" w:rsidR="002A638E" w:rsidRDefault="002A638E">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7A2E7E21"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4A9A6E1" w14:textId="77777777" w:rsidR="002A638E" w:rsidRDefault="001D2F8C">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幼儿</w:t>
            </w:r>
            <w:proofErr w:type="gramStart"/>
            <w:r>
              <w:rPr>
                <w:rFonts w:ascii="宋体" w:eastAsia="宋体" w:hAnsi="宋体" w:cs="宋体" w:hint="eastAsia"/>
                <w:color w:val="000000"/>
                <w:sz w:val="18"/>
                <w:szCs w:val="18"/>
                <w:lang w:eastAsia="zh-CN"/>
              </w:rPr>
              <w:t>园全年正常</w:t>
            </w:r>
            <w:proofErr w:type="gramEnd"/>
            <w:r>
              <w:rPr>
                <w:rFonts w:ascii="宋体" w:eastAsia="宋体" w:hAnsi="宋体" w:cs="宋体" w:hint="eastAsia"/>
                <w:color w:val="000000"/>
                <w:sz w:val="18"/>
                <w:szCs w:val="18"/>
                <w:lang w:eastAsia="zh-CN"/>
              </w:rPr>
              <w:t>运转率</w:t>
            </w:r>
          </w:p>
        </w:tc>
        <w:tc>
          <w:tcPr>
            <w:tcW w:w="1125" w:type="dxa"/>
            <w:tcBorders>
              <w:top w:val="nil"/>
              <w:left w:val="nil"/>
              <w:bottom w:val="single" w:sz="4" w:space="0" w:color="auto"/>
              <w:right w:val="single" w:sz="4" w:space="0" w:color="auto"/>
            </w:tcBorders>
            <w:vAlign w:val="center"/>
          </w:tcPr>
          <w:p w14:paraId="5B73FF58"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&gt;=95%</w:t>
            </w:r>
          </w:p>
        </w:tc>
        <w:tc>
          <w:tcPr>
            <w:tcW w:w="1229" w:type="dxa"/>
            <w:tcBorders>
              <w:top w:val="nil"/>
              <w:left w:val="nil"/>
              <w:bottom w:val="single" w:sz="4" w:space="0" w:color="auto"/>
              <w:right w:val="single" w:sz="4" w:space="0" w:color="auto"/>
            </w:tcBorders>
            <w:vAlign w:val="center"/>
          </w:tcPr>
          <w:p w14:paraId="0C17CB9B"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07EABDB9"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537D0F76"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7FC716FA"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因各项指标达到规划目标，从而很好地保障了园所正常运转。故偏差率偏高</w:t>
            </w:r>
          </w:p>
        </w:tc>
      </w:tr>
      <w:tr w:rsidR="002A638E" w14:paraId="3BE14C1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20E5F57" w14:textId="77777777" w:rsidR="002A638E" w:rsidRDefault="002A638E">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6C6C57AE" w14:textId="77777777" w:rsidR="002A638E" w:rsidRDefault="002A638E">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136CAE91"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B71A9FF" w14:textId="77777777" w:rsidR="002A638E" w:rsidRDefault="001D2F8C">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项目完成时间</w:t>
            </w:r>
          </w:p>
        </w:tc>
        <w:tc>
          <w:tcPr>
            <w:tcW w:w="1125" w:type="dxa"/>
            <w:tcBorders>
              <w:top w:val="nil"/>
              <w:left w:val="nil"/>
              <w:bottom w:val="single" w:sz="4" w:space="0" w:color="auto"/>
              <w:right w:val="single" w:sz="4" w:space="0" w:color="auto"/>
            </w:tcBorders>
            <w:vAlign w:val="center"/>
          </w:tcPr>
          <w:p w14:paraId="629373C0"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=12月</w:t>
            </w:r>
          </w:p>
        </w:tc>
        <w:tc>
          <w:tcPr>
            <w:tcW w:w="1229" w:type="dxa"/>
            <w:tcBorders>
              <w:top w:val="nil"/>
              <w:left w:val="nil"/>
              <w:bottom w:val="single" w:sz="4" w:space="0" w:color="auto"/>
              <w:right w:val="single" w:sz="4" w:space="0" w:color="auto"/>
            </w:tcBorders>
            <w:vAlign w:val="center"/>
          </w:tcPr>
          <w:p w14:paraId="4DCC7DF7"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12月</w:t>
            </w:r>
          </w:p>
        </w:tc>
        <w:tc>
          <w:tcPr>
            <w:tcW w:w="755" w:type="dxa"/>
            <w:gridSpan w:val="2"/>
            <w:tcBorders>
              <w:top w:val="single" w:sz="4" w:space="0" w:color="auto"/>
              <w:left w:val="nil"/>
              <w:bottom w:val="single" w:sz="4" w:space="0" w:color="auto"/>
              <w:right w:val="single" w:sz="4" w:space="0" w:color="000000"/>
            </w:tcBorders>
            <w:vAlign w:val="center"/>
          </w:tcPr>
          <w:p w14:paraId="3909582E"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3688A252"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32C7F3D0" w14:textId="77777777" w:rsidR="002A638E" w:rsidRDefault="002A638E">
            <w:pPr>
              <w:spacing w:after="0" w:line="240" w:lineRule="auto"/>
              <w:jc w:val="center"/>
              <w:rPr>
                <w:rFonts w:ascii="宋体" w:eastAsia="宋体" w:hAnsi="宋体" w:cs="宋体"/>
                <w:color w:val="000000"/>
                <w:sz w:val="18"/>
                <w:szCs w:val="18"/>
                <w:lang w:eastAsia="zh-CN"/>
              </w:rPr>
            </w:pPr>
          </w:p>
        </w:tc>
      </w:tr>
      <w:tr w:rsidR="002A638E" w14:paraId="12BA849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D315D9B" w14:textId="77777777" w:rsidR="002A638E" w:rsidRDefault="002A638E">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79E0ED2E"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tcBorders>
              <w:top w:val="nil"/>
              <w:left w:val="nil"/>
              <w:bottom w:val="single" w:sz="4" w:space="0" w:color="auto"/>
              <w:right w:val="single" w:sz="4" w:space="0" w:color="auto"/>
            </w:tcBorders>
            <w:vAlign w:val="center"/>
          </w:tcPr>
          <w:p w14:paraId="44F7F0CD"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76DDC24F" w14:textId="77777777" w:rsidR="002A638E" w:rsidRDefault="001D2F8C">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提高幼儿教育水平</w:t>
            </w:r>
          </w:p>
        </w:tc>
        <w:tc>
          <w:tcPr>
            <w:tcW w:w="1125" w:type="dxa"/>
            <w:tcBorders>
              <w:top w:val="nil"/>
              <w:left w:val="nil"/>
              <w:bottom w:val="single" w:sz="4" w:space="0" w:color="auto"/>
              <w:right w:val="single" w:sz="4" w:space="0" w:color="auto"/>
            </w:tcBorders>
            <w:vAlign w:val="center"/>
          </w:tcPr>
          <w:p w14:paraId="347448BC"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有效提高</w:t>
            </w:r>
          </w:p>
        </w:tc>
        <w:tc>
          <w:tcPr>
            <w:tcW w:w="1229" w:type="dxa"/>
            <w:tcBorders>
              <w:top w:val="nil"/>
              <w:left w:val="nil"/>
              <w:bottom w:val="single" w:sz="4" w:space="0" w:color="auto"/>
              <w:right w:val="single" w:sz="4" w:space="0" w:color="auto"/>
            </w:tcBorders>
            <w:vAlign w:val="center"/>
          </w:tcPr>
          <w:p w14:paraId="6C172DD5"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完全达到预期效果</w:t>
            </w:r>
          </w:p>
        </w:tc>
        <w:tc>
          <w:tcPr>
            <w:tcW w:w="755" w:type="dxa"/>
            <w:gridSpan w:val="2"/>
            <w:tcBorders>
              <w:top w:val="single" w:sz="4" w:space="0" w:color="auto"/>
              <w:left w:val="nil"/>
              <w:bottom w:val="single" w:sz="4" w:space="0" w:color="auto"/>
              <w:right w:val="single" w:sz="4" w:space="0" w:color="000000"/>
            </w:tcBorders>
            <w:vAlign w:val="center"/>
          </w:tcPr>
          <w:p w14:paraId="504646E7"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w:t>
            </w:r>
          </w:p>
        </w:tc>
        <w:tc>
          <w:tcPr>
            <w:tcW w:w="709" w:type="dxa"/>
            <w:gridSpan w:val="2"/>
            <w:tcBorders>
              <w:top w:val="single" w:sz="4" w:space="0" w:color="auto"/>
              <w:left w:val="nil"/>
              <w:bottom w:val="single" w:sz="4" w:space="0" w:color="auto"/>
              <w:right w:val="single" w:sz="4" w:space="0" w:color="000000"/>
            </w:tcBorders>
            <w:vAlign w:val="center"/>
          </w:tcPr>
          <w:p w14:paraId="331AF5F1"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w:t>
            </w:r>
          </w:p>
        </w:tc>
        <w:tc>
          <w:tcPr>
            <w:tcW w:w="1984" w:type="dxa"/>
            <w:gridSpan w:val="2"/>
            <w:tcBorders>
              <w:top w:val="single" w:sz="4" w:space="0" w:color="auto"/>
              <w:left w:val="nil"/>
              <w:bottom w:val="single" w:sz="4" w:space="0" w:color="auto"/>
              <w:right w:val="single" w:sz="4" w:space="0" w:color="auto"/>
            </w:tcBorders>
            <w:vAlign w:val="center"/>
          </w:tcPr>
          <w:p w14:paraId="2C59F937" w14:textId="77777777" w:rsidR="002A638E" w:rsidRDefault="002A638E">
            <w:pPr>
              <w:spacing w:after="0" w:line="240" w:lineRule="auto"/>
              <w:jc w:val="center"/>
              <w:rPr>
                <w:rFonts w:ascii="宋体" w:eastAsia="宋体" w:hAnsi="宋体" w:cs="宋体"/>
                <w:color w:val="000000"/>
                <w:sz w:val="18"/>
                <w:szCs w:val="18"/>
                <w:lang w:eastAsia="zh-CN"/>
              </w:rPr>
            </w:pPr>
          </w:p>
        </w:tc>
      </w:tr>
      <w:tr w:rsidR="002A638E" w14:paraId="49D8673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87CF431" w14:textId="77777777" w:rsidR="002A638E" w:rsidRDefault="002A638E">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0CB0A7CA"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70219565"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536D398E" w14:textId="77777777" w:rsidR="002A638E" w:rsidRDefault="001D2F8C">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师生满意度</w:t>
            </w:r>
          </w:p>
        </w:tc>
        <w:tc>
          <w:tcPr>
            <w:tcW w:w="1125" w:type="dxa"/>
            <w:tcBorders>
              <w:top w:val="nil"/>
              <w:left w:val="nil"/>
              <w:bottom w:val="single" w:sz="4" w:space="0" w:color="auto"/>
              <w:right w:val="single" w:sz="4" w:space="0" w:color="auto"/>
            </w:tcBorders>
            <w:vAlign w:val="center"/>
          </w:tcPr>
          <w:p w14:paraId="2045CBCA"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&gt;=95%</w:t>
            </w:r>
          </w:p>
        </w:tc>
        <w:tc>
          <w:tcPr>
            <w:tcW w:w="1229" w:type="dxa"/>
            <w:tcBorders>
              <w:top w:val="nil"/>
              <w:left w:val="nil"/>
              <w:bottom w:val="single" w:sz="4" w:space="0" w:color="auto"/>
              <w:right w:val="single" w:sz="4" w:space="0" w:color="auto"/>
            </w:tcBorders>
            <w:vAlign w:val="center"/>
          </w:tcPr>
          <w:p w14:paraId="30A7B7A3"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2D3CA4FC"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0A9216F1"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2186C24A"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 xml:space="preserve">   因园</w:t>
            </w:r>
            <w:proofErr w:type="gramStart"/>
            <w:r>
              <w:rPr>
                <w:rFonts w:ascii="宋体" w:eastAsia="宋体" w:hAnsi="宋体" w:cs="宋体" w:hint="eastAsia"/>
                <w:color w:val="000000"/>
                <w:sz w:val="18"/>
                <w:szCs w:val="18"/>
                <w:lang w:eastAsia="zh-CN"/>
              </w:rPr>
              <w:t>所各项</w:t>
            </w:r>
            <w:proofErr w:type="gramEnd"/>
            <w:r>
              <w:rPr>
                <w:rFonts w:ascii="宋体" w:eastAsia="宋体" w:hAnsi="宋体" w:cs="宋体" w:hint="eastAsia"/>
                <w:color w:val="000000"/>
                <w:sz w:val="18"/>
                <w:szCs w:val="18"/>
                <w:lang w:eastAsia="zh-CN"/>
              </w:rPr>
              <w:t>指标完全达到家长和教职工预期值，故此项指标偏高</w:t>
            </w:r>
          </w:p>
        </w:tc>
      </w:tr>
      <w:tr w:rsidR="002A638E" w14:paraId="610E55AB"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DFBF2F6"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15A47C45"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62401FAE"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99.56分</w:t>
            </w:r>
          </w:p>
        </w:tc>
        <w:tc>
          <w:tcPr>
            <w:tcW w:w="1984" w:type="dxa"/>
            <w:gridSpan w:val="2"/>
            <w:tcBorders>
              <w:top w:val="single" w:sz="4" w:space="0" w:color="auto"/>
              <w:left w:val="nil"/>
              <w:bottom w:val="single" w:sz="4" w:space="0" w:color="auto"/>
              <w:right w:val="single" w:sz="4" w:space="0" w:color="auto"/>
            </w:tcBorders>
            <w:vAlign w:val="center"/>
          </w:tcPr>
          <w:p w14:paraId="510C5464" w14:textId="77777777" w:rsidR="002A638E" w:rsidRDefault="002A638E">
            <w:pPr>
              <w:spacing w:after="0" w:line="240" w:lineRule="auto"/>
              <w:jc w:val="center"/>
              <w:rPr>
                <w:rFonts w:ascii="宋体" w:eastAsia="宋体" w:hAnsi="宋体" w:cs="宋体"/>
                <w:b/>
                <w:bCs/>
                <w:color w:val="000000"/>
                <w:sz w:val="18"/>
                <w:szCs w:val="18"/>
                <w:lang w:eastAsia="zh-CN"/>
              </w:rPr>
            </w:pPr>
          </w:p>
        </w:tc>
      </w:tr>
    </w:tbl>
    <w:p w14:paraId="7DF97D0D" w14:textId="77777777" w:rsidR="002A638E" w:rsidRDefault="001D2F8C">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73F4632" w14:textId="77777777" w:rsidR="002A638E" w:rsidRDefault="001D2F8C">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2A638E" w14:paraId="6C65BE5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174CA5A"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78839E88"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学前教育幼儿资助（农村幼儿园）</w:t>
            </w:r>
          </w:p>
        </w:tc>
      </w:tr>
      <w:tr w:rsidR="002A638E" w14:paraId="335A9E8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64318FF"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2722B3F2"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乌鲁木齐市米东区教育局</w:t>
            </w:r>
          </w:p>
        </w:tc>
        <w:tc>
          <w:tcPr>
            <w:tcW w:w="1275" w:type="dxa"/>
            <w:gridSpan w:val="2"/>
            <w:tcBorders>
              <w:top w:val="nil"/>
              <w:left w:val="nil"/>
              <w:bottom w:val="single" w:sz="4" w:space="0" w:color="auto"/>
              <w:right w:val="single" w:sz="4" w:space="0" w:color="000000"/>
            </w:tcBorders>
            <w:vAlign w:val="center"/>
          </w:tcPr>
          <w:p w14:paraId="795E256D"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2BCEB09F"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乌鲁木齐市米东区长山子镇中心幼儿园</w:t>
            </w:r>
          </w:p>
        </w:tc>
      </w:tr>
      <w:tr w:rsidR="002A638E" w14:paraId="005C4E95"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67F6D11"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5187F37A" w14:textId="77777777" w:rsidR="002A638E" w:rsidRDefault="002A638E">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6794620A"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428207DA"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11741775"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2DB48E24"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02BDBC1F"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43E697DA"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2A638E" w14:paraId="3B60E80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03F6013" w14:textId="77777777" w:rsidR="002A638E" w:rsidRDefault="002A638E">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4A55B0B7"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54692F6D"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49.99</w:t>
            </w:r>
          </w:p>
        </w:tc>
        <w:tc>
          <w:tcPr>
            <w:tcW w:w="1125" w:type="dxa"/>
            <w:tcBorders>
              <w:top w:val="nil"/>
              <w:left w:val="nil"/>
              <w:bottom w:val="single" w:sz="4" w:space="0" w:color="auto"/>
              <w:right w:val="single" w:sz="4" w:space="0" w:color="auto"/>
            </w:tcBorders>
            <w:noWrap/>
            <w:vAlign w:val="center"/>
          </w:tcPr>
          <w:p w14:paraId="624D455B"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49.99</w:t>
            </w:r>
          </w:p>
        </w:tc>
        <w:tc>
          <w:tcPr>
            <w:tcW w:w="1275" w:type="dxa"/>
            <w:gridSpan w:val="2"/>
            <w:tcBorders>
              <w:top w:val="single" w:sz="4" w:space="0" w:color="auto"/>
              <w:left w:val="nil"/>
              <w:bottom w:val="single" w:sz="4" w:space="0" w:color="auto"/>
              <w:right w:val="single" w:sz="4" w:space="0" w:color="000000"/>
            </w:tcBorders>
            <w:noWrap/>
            <w:vAlign w:val="center"/>
          </w:tcPr>
          <w:p w14:paraId="496AAF51"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49.40</w:t>
            </w:r>
          </w:p>
        </w:tc>
        <w:tc>
          <w:tcPr>
            <w:tcW w:w="1134" w:type="dxa"/>
            <w:gridSpan w:val="2"/>
            <w:tcBorders>
              <w:top w:val="single" w:sz="4" w:space="0" w:color="auto"/>
              <w:left w:val="nil"/>
              <w:bottom w:val="single" w:sz="4" w:space="0" w:color="auto"/>
              <w:right w:val="single" w:sz="4" w:space="0" w:color="auto"/>
            </w:tcBorders>
            <w:vAlign w:val="center"/>
          </w:tcPr>
          <w:p w14:paraId="1CD4888D"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20873FB3"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98.82%</w:t>
            </w:r>
          </w:p>
        </w:tc>
        <w:tc>
          <w:tcPr>
            <w:tcW w:w="1275" w:type="dxa"/>
            <w:tcBorders>
              <w:top w:val="nil"/>
              <w:left w:val="nil"/>
              <w:bottom w:val="single" w:sz="4" w:space="0" w:color="auto"/>
              <w:right w:val="single" w:sz="4" w:space="0" w:color="auto"/>
            </w:tcBorders>
            <w:vAlign w:val="center"/>
          </w:tcPr>
          <w:p w14:paraId="7FA36B86"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9.88分</w:t>
            </w:r>
          </w:p>
        </w:tc>
      </w:tr>
      <w:tr w:rsidR="002A638E" w14:paraId="6A2E4CD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FB2CB49" w14:textId="77777777" w:rsidR="002A638E" w:rsidRDefault="002A638E">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592D6877"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E0D78DE"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49.99</w:t>
            </w:r>
          </w:p>
        </w:tc>
        <w:tc>
          <w:tcPr>
            <w:tcW w:w="1125" w:type="dxa"/>
            <w:tcBorders>
              <w:top w:val="nil"/>
              <w:left w:val="nil"/>
              <w:bottom w:val="single" w:sz="4" w:space="0" w:color="auto"/>
              <w:right w:val="single" w:sz="4" w:space="0" w:color="auto"/>
            </w:tcBorders>
            <w:noWrap/>
            <w:vAlign w:val="center"/>
          </w:tcPr>
          <w:p w14:paraId="25E2BC1C"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49.99</w:t>
            </w:r>
          </w:p>
        </w:tc>
        <w:tc>
          <w:tcPr>
            <w:tcW w:w="1275" w:type="dxa"/>
            <w:gridSpan w:val="2"/>
            <w:tcBorders>
              <w:top w:val="single" w:sz="4" w:space="0" w:color="auto"/>
              <w:left w:val="nil"/>
              <w:bottom w:val="single" w:sz="4" w:space="0" w:color="auto"/>
              <w:right w:val="single" w:sz="4" w:space="0" w:color="000000"/>
            </w:tcBorders>
            <w:noWrap/>
            <w:vAlign w:val="center"/>
          </w:tcPr>
          <w:p w14:paraId="06574163"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49.40</w:t>
            </w:r>
          </w:p>
        </w:tc>
        <w:tc>
          <w:tcPr>
            <w:tcW w:w="1134" w:type="dxa"/>
            <w:gridSpan w:val="2"/>
            <w:tcBorders>
              <w:top w:val="single" w:sz="4" w:space="0" w:color="auto"/>
              <w:left w:val="nil"/>
              <w:bottom w:val="single" w:sz="4" w:space="0" w:color="auto"/>
              <w:right w:val="single" w:sz="4" w:space="0" w:color="auto"/>
            </w:tcBorders>
            <w:vAlign w:val="center"/>
          </w:tcPr>
          <w:p w14:paraId="5C7423D1"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6E8EF33F"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7D16AE6B"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2A638E" w14:paraId="198F463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D4775DB" w14:textId="77777777" w:rsidR="002A638E" w:rsidRDefault="002A638E">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0981158C"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38245E2C"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25" w:type="dxa"/>
            <w:tcBorders>
              <w:top w:val="nil"/>
              <w:left w:val="nil"/>
              <w:bottom w:val="single" w:sz="4" w:space="0" w:color="auto"/>
              <w:right w:val="single" w:sz="4" w:space="0" w:color="auto"/>
            </w:tcBorders>
            <w:noWrap/>
            <w:vAlign w:val="center"/>
          </w:tcPr>
          <w:p w14:paraId="663D8E4E"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275" w:type="dxa"/>
            <w:gridSpan w:val="2"/>
            <w:tcBorders>
              <w:top w:val="single" w:sz="4" w:space="0" w:color="auto"/>
              <w:left w:val="nil"/>
              <w:bottom w:val="single" w:sz="4" w:space="0" w:color="auto"/>
              <w:right w:val="single" w:sz="4" w:space="0" w:color="000000"/>
            </w:tcBorders>
            <w:noWrap/>
            <w:vAlign w:val="center"/>
          </w:tcPr>
          <w:p w14:paraId="62893BBF"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14:paraId="45C6006D"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580B40F8"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42C84F19"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2A638E" w14:paraId="419D4E54"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2885F83D"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3690F57B"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722647CC"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2A638E" w14:paraId="29FCBB6A"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4AD2B1AD" w14:textId="77777777" w:rsidR="002A638E" w:rsidRDefault="002A638E">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0FF7066D" w14:textId="77777777" w:rsidR="002A638E" w:rsidRDefault="001D2F8C">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本项目主要内容是：支付水电暖，保教人员工资，维修费，幼儿伙食等各项费用。通过实施此项目，可以有效提高幼儿教育水平，保障幼儿园的正常运转。</w:t>
            </w:r>
          </w:p>
        </w:tc>
        <w:tc>
          <w:tcPr>
            <w:tcW w:w="4677" w:type="dxa"/>
            <w:gridSpan w:val="7"/>
            <w:tcBorders>
              <w:top w:val="single" w:sz="4" w:space="0" w:color="auto"/>
              <w:left w:val="nil"/>
              <w:bottom w:val="single" w:sz="4" w:space="0" w:color="auto"/>
              <w:right w:val="single" w:sz="4" w:space="0" w:color="000000"/>
            </w:tcBorders>
          </w:tcPr>
          <w:p w14:paraId="12BE4F81" w14:textId="77777777" w:rsidR="002A638E" w:rsidRDefault="001D2F8C">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本项目经费49.99万元，2024年已支付49.40万元。本项目通过支付</w:t>
            </w:r>
            <w:proofErr w:type="gramStart"/>
            <w:r>
              <w:rPr>
                <w:rFonts w:ascii="宋体" w:eastAsia="宋体" w:hAnsi="宋体" w:cs="宋体" w:hint="eastAsia"/>
                <w:color w:val="000000"/>
                <w:sz w:val="18"/>
                <w:szCs w:val="18"/>
                <w:lang w:eastAsia="zh-CN"/>
              </w:rPr>
              <w:t>水电等保运转</w:t>
            </w:r>
            <w:proofErr w:type="gramEnd"/>
            <w:r>
              <w:rPr>
                <w:rFonts w:ascii="宋体" w:eastAsia="宋体" w:hAnsi="宋体" w:cs="宋体" w:hint="eastAsia"/>
                <w:color w:val="000000"/>
                <w:sz w:val="18"/>
                <w:szCs w:val="18"/>
                <w:lang w:eastAsia="zh-CN"/>
              </w:rPr>
              <w:t>项目、通过支付电脑打印机维修办公设施保运转项目等保障幼儿园日常工作正常开展；巩固学前教育保教覆盖率，保障全区适龄幼儿接受学前免费教育。</w:t>
            </w:r>
          </w:p>
        </w:tc>
      </w:tr>
      <w:tr w:rsidR="002A638E" w14:paraId="0EFB0F88"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5FAEAA25" w14:textId="77777777" w:rsidR="002A638E" w:rsidRDefault="002A638E">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4AC24913"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1A7A2C81"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5C0A1918"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0A718B75"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40FFC3E5"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2F0B1178"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56A9E3F0"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4E9A42A2"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2A638E" w14:paraId="5972DC69"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508F7D3E" w14:textId="77777777" w:rsidR="002A638E" w:rsidRDefault="002A638E">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2BC48D24" w14:textId="77777777" w:rsidR="002A638E" w:rsidRDefault="002A638E">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2E675AD9" w14:textId="77777777" w:rsidR="002A638E" w:rsidRDefault="002A638E">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E14F639" w14:textId="77777777" w:rsidR="002A638E" w:rsidRDefault="002A638E">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1536B5D0" w14:textId="77777777" w:rsidR="002A638E" w:rsidRDefault="002A638E">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6EE99C84" w14:textId="77777777" w:rsidR="002A638E" w:rsidRDefault="002A638E">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13265763" w14:textId="77777777" w:rsidR="002A638E" w:rsidRDefault="002A638E">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0F325F0" w14:textId="77777777" w:rsidR="002A638E" w:rsidRDefault="002A638E">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4B035223" w14:textId="77777777" w:rsidR="002A638E" w:rsidRDefault="002A638E">
            <w:pPr>
              <w:spacing w:after="0" w:line="240" w:lineRule="auto"/>
              <w:rPr>
                <w:rFonts w:ascii="宋体" w:eastAsia="宋体" w:hAnsi="宋体" w:cs="宋体"/>
                <w:color w:val="000000"/>
                <w:sz w:val="18"/>
                <w:szCs w:val="18"/>
                <w:lang w:eastAsia="zh-CN"/>
              </w:rPr>
            </w:pPr>
          </w:p>
        </w:tc>
      </w:tr>
      <w:tr w:rsidR="002A638E" w14:paraId="11AC7E94"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267E7DDD"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5DAF5955"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14:paraId="2B02E7C0"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29816A5F" w14:textId="77777777" w:rsidR="002A638E" w:rsidRDefault="001D2F8C">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水电暖维修平方数</w:t>
            </w:r>
          </w:p>
        </w:tc>
        <w:tc>
          <w:tcPr>
            <w:tcW w:w="1125" w:type="dxa"/>
            <w:tcBorders>
              <w:top w:val="nil"/>
              <w:left w:val="nil"/>
              <w:bottom w:val="single" w:sz="4" w:space="0" w:color="auto"/>
              <w:right w:val="single" w:sz="4" w:space="0" w:color="auto"/>
            </w:tcBorders>
            <w:vAlign w:val="center"/>
          </w:tcPr>
          <w:p w14:paraId="64DA8C23"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&gt;=8050平方米</w:t>
            </w:r>
          </w:p>
        </w:tc>
        <w:tc>
          <w:tcPr>
            <w:tcW w:w="1229" w:type="dxa"/>
            <w:tcBorders>
              <w:top w:val="nil"/>
              <w:left w:val="nil"/>
              <w:bottom w:val="single" w:sz="4" w:space="0" w:color="auto"/>
              <w:right w:val="single" w:sz="4" w:space="0" w:color="auto"/>
            </w:tcBorders>
            <w:vAlign w:val="center"/>
          </w:tcPr>
          <w:p w14:paraId="2F3EFB73"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8066平方米</w:t>
            </w:r>
          </w:p>
        </w:tc>
        <w:tc>
          <w:tcPr>
            <w:tcW w:w="755" w:type="dxa"/>
            <w:gridSpan w:val="2"/>
            <w:tcBorders>
              <w:top w:val="single" w:sz="4" w:space="0" w:color="auto"/>
              <w:left w:val="nil"/>
              <w:bottom w:val="single" w:sz="4" w:space="0" w:color="auto"/>
              <w:right w:val="single" w:sz="4" w:space="0" w:color="000000"/>
            </w:tcBorders>
            <w:vAlign w:val="center"/>
          </w:tcPr>
          <w:p w14:paraId="1E41315D"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460F744F"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14:paraId="59EDC507" w14:textId="77777777" w:rsidR="002A638E" w:rsidRDefault="002A638E">
            <w:pPr>
              <w:spacing w:after="0" w:line="240" w:lineRule="auto"/>
              <w:jc w:val="center"/>
              <w:rPr>
                <w:rFonts w:ascii="宋体" w:eastAsia="宋体" w:hAnsi="宋体" w:cs="宋体"/>
                <w:color w:val="000000"/>
                <w:sz w:val="18"/>
                <w:szCs w:val="18"/>
                <w:lang w:eastAsia="zh-CN"/>
              </w:rPr>
            </w:pPr>
          </w:p>
        </w:tc>
      </w:tr>
      <w:tr w:rsidR="002A638E" w14:paraId="7523A89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180AFDC" w14:textId="77777777" w:rsidR="002A638E" w:rsidRDefault="002A638E">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60E75852" w14:textId="77777777" w:rsidR="002A638E" w:rsidRDefault="002A638E">
            <w:pPr>
              <w:spacing w:after="0" w:line="240" w:lineRule="auto"/>
              <w:jc w:val="center"/>
              <w:rPr>
                <w:rFonts w:ascii="宋体" w:eastAsia="宋体" w:hAnsi="宋体" w:cs="宋体"/>
                <w:color w:val="000000"/>
                <w:sz w:val="18"/>
                <w:szCs w:val="18"/>
                <w:lang w:eastAsia="zh-CN"/>
              </w:rPr>
            </w:pPr>
          </w:p>
        </w:tc>
        <w:tc>
          <w:tcPr>
            <w:tcW w:w="718" w:type="dxa"/>
            <w:vMerge/>
            <w:tcBorders>
              <w:left w:val="nil"/>
              <w:right w:val="single" w:sz="4" w:space="0" w:color="auto"/>
            </w:tcBorders>
            <w:vAlign w:val="center"/>
          </w:tcPr>
          <w:p w14:paraId="263433FB" w14:textId="77777777" w:rsidR="002A638E" w:rsidRDefault="002A638E">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3BBAF721" w14:textId="77777777" w:rsidR="002A638E" w:rsidRDefault="001D2F8C">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幼儿人数</w:t>
            </w:r>
          </w:p>
        </w:tc>
        <w:tc>
          <w:tcPr>
            <w:tcW w:w="1125" w:type="dxa"/>
            <w:tcBorders>
              <w:top w:val="nil"/>
              <w:left w:val="nil"/>
              <w:bottom w:val="single" w:sz="4" w:space="0" w:color="auto"/>
              <w:right w:val="single" w:sz="4" w:space="0" w:color="auto"/>
            </w:tcBorders>
            <w:vAlign w:val="center"/>
          </w:tcPr>
          <w:p w14:paraId="0EA789C1"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&gt;=260人</w:t>
            </w:r>
          </w:p>
        </w:tc>
        <w:tc>
          <w:tcPr>
            <w:tcW w:w="1229" w:type="dxa"/>
            <w:tcBorders>
              <w:top w:val="nil"/>
              <w:left w:val="nil"/>
              <w:bottom w:val="single" w:sz="4" w:space="0" w:color="auto"/>
              <w:right w:val="single" w:sz="4" w:space="0" w:color="auto"/>
            </w:tcBorders>
            <w:vAlign w:val="center"/>
          </w:tcPr>
          <w:p w14:paraId="4C5C5FA5"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260人</w:t>
            </w:r>
          </w:p>
        </w:tc>
        <w:tc>
          <w:tcPr>
            <w:tcW w:w="755" w:type="dxa"/>
            <w:gridSpan w:val="2"/>
            <w:tcBorders>
              <w:top w:val="single" w:sz="4" w:space="0" w:color="auto"/>
              <w:left w:val="nil"/>
              <w:bottom w:val="single" w:sz="4" w:space="0" w:color="auto"/>
              <w:right w:val="single" w:sz="4" w:space="0" w:color="000000"/>
            </w:tcBorders>
            <w:vAlign w:val="center"/>
          </w:tcPr>
          <w:p w14:paraId="0ECE0F11"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1224B5A7"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25597D2B" w14:textId="77777777" w:rsidR="002A638E" w:rsidRDefault="002A638E">
            <w:pPr>
              <w:spacing w:after="0" w:line="240" w:lineRule="auto"/>
              <w:jc w:val="center"/>
              <w:rPr>
                <w:rFonts w:ascii="宋体" w:eastAsia="宋体" w:hAnsi="宋体" w:cs="宋体"/>
                <w:color w:val="000000"/>
                <w:sz w:val="18"/>
                <w:szCs w:val="18"/>
                <w:lang w:eastAsia="zh-CN"/>
              </w:rPr>
            </w:pPr>
          </w:p>
        </w:tc>
      </w:tr>
      <w:tr w:rsidR="002A638E" w14:paraId="5449793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408B8F8" w14:textId="77777777" w:rsidR="002A638E" w:rsidRDefault="002A638E">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0DAD00CD" w14:textId="77777777" w:rsidR="002A638E" w:rsidRDefault="002A638E">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410471F1" w14:textId="77777777" w:rsidR="002A638E" w:rsidRDefault="002A638E">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6294109A" w14:textId="77777777" w:rsidR="002A638E" w:rsidRDefault="001D2F8C">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发放保教人员工资人数</w:t>
            </w:r>
          </w:p>
        </w:tc>
        <w:tc>
          <w:tcPr>
            <w:tcW w:w="1125" w:type="dxa"/>
            <w:tcBorders>
              <w:top w:val="nil"/>
              <w:left w:val="nil"/>
              <w:bottom w:val="single" w:sz="4" w:space="0" w:color="auto"/>
              <w:right w:val="single" w:sz="4" w:space="0" w:color="auto"/>
            </w:tcBorders>
            <w:vAlign w:val="center"/>
          </w:tcPr>
          <w:p w14:paraId="654DCCEB"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&gt;=9人</w:t>
            </w:r>
          </w:p>
        </w:tc>
        <w:tc>
          <w:tcPr>
            <w:tcW w:w="1229" w:type="dxa"/>
            <w:tcBorders>
              <w:top w:val="nil"/>
              <w:left w:val="nil"/>
              <w:bottom w:val="single" w:sz="4" w:space="0" w:color="auto"/>
              <w:right w:val="single" w:sz="4" w:space="0" w:color="auto"/>
            </w:tcBorders>
            <w:vAlign w:val="center"/>
          </w:tcPr>
          <w:p w14:paraId="74BB3F91"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9人</w:t>
            </w:r>
          </w:p>
        </w:tc>
        <w:tc>
          <w:tcPr>
            <w:tcW w:w="755" w:type="dxa"/>
            <w:gridSpan w:val="2"/>
            <w:tcBorders>
              <w:top w:val="single" w:sz="4" w:space="0" w:color="auto"/>
              <w:left w:val="nil"/>
              <w:bottom w:val="single" w:sz="4" w:space="0" w:color="auto"/>
              <w:right w:val="single" w:sz="4" w:space="0" w:color="000000"/>
            </w:tcBorders>
            <w:vAlign w:val="center"/>
          </w:tcPr>
          <w:p w14:paraId="4E82829B"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7FD9418E"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14:paraId="4CB4EF34" w14:textId="77777777" w:rsidR="002A638E" w:rsidRDefault="002A638E">
            <w:pPr>
              <w:spacing w:after="0" w:line="240" w:lineRule="auto"/>
              <w:jc w:val="center"/>
              <w:rPr>
                <w:rFonts w:ascii="宋体" w:eastAsia="宋体" w:hAnsi="宋体" w:cs="宋体"/>
                <w:color w:val="000000"/>
                <w:sz w:val="18"/>
                <w:szCs w:val="18"/>
                <w:lang w:eastAsia="zh-CN"/>
              </w:rPr>
            </w:pPr>
          </w:p>
        </w:tc>
      </w:tr>
      <w:tr w:rsidR="002A638E" w14:paraId="7F76DBA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1BC9005" w14:textId="77777777" w:rsidR="002A638E" w:rsidRDefault="002A638E">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59EDE383" w14:textId="77777777" w:rsidR="002A638E" w:rsidRDefault="002A638E">
            <w:pPr>
              <w:spacing w:after="0" w:line="240" w:lineRule="auto"/>
              <w:jc w:val="center"/>
              <w:rPr>
                <w:rFonts w:ascii="宋体" w:eastAsia="宋体" w:hAnsi="宋体" w:cs="宋体"/>
                <w:color w:val="000000"/>
                <w:sz w:val="18"/>
                <w:szCs w:val="18"/>
                <w:lang w:eastAsia="zh-CN"/>
              </w:rPr>
            </w:pPr>
          </w:p>
        </w:tc>
        <w:tc>
          <w:tcPr>
            <w:tcW w:w="718" w:type="dxa"/>
            <w:vMerge w:val="restart"/>
            <w:tcBorders>
              <w:top w:val="nil"/>
              <w:left w:val="nil"/>
              <w:right w:val="single" w:sz="4" w:space="0" w:color="auto"/>
            </w:tcBorders>
            <w:vAlign w:val="center"/>
          </w:tcPr>
          <w:p w14:paraId="163DEE50"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0EC1EBE" w14:textId="77777777" w:rsidR="002A638E" w:rsidRDefault="001D2F8C">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幼儿</w:t>
            </w:r>
            <w:proofErr w:type="gramStart"/>
            <w:r>
              <w:rPr>
                <w:rFonts w:ascii="宋体" w:eastAsia="宋体" w:hAnsi="宋体" w:cs="宋体" w:hint="eastAsia"/>
                <w:color w:val="000000"/>
                <w:sz w:val="18"/>
                <w:szCs w:val="18"/>
                <w:lang w:eastAsia="zh-CN"/>
              </w:rPr>
              <w:t>园全年正常</w:t>
            </w:r>
            <w:proofErr w:type="gramEnd"/>
            <w:r>
              <w:rPr>
                <w:rFonts w:ascii="宋体" w:eastAsia="宋体" w:hAnsi="宋体" w:cs="宋体" w:hint="eastAsia"/>
                <w:color w:val="000000"/>
                <w:sz w:val="18"/>
                <w:szCs w:val="18"/>
                <w:lang w:eastAsia="zh-CN"/>
              </w:rPr>
              <w:t>运转率</w:t>
            </w:r>
          </w:p>
        </w:tc>
        <w:tc>
          <w:tcPr>
            <w:tcW w:w="1125" w:type="dxa"/>
            <w:tcBorders>
              <w:top w:val="nil"/>
              <w:left w:val="nil"/>
              <w:bottom w:val="single" w:sz="4" w:space="0" w:color="auto"/>
              <w:right w:val="single" w:sz="4" w:space="0" w:color="auto"/>
            </w:tcBorders>
            <w:vAlign w:val="center"/>
          </w:tcPr>
          <w:p w14:paraId="5D645B41"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&gt;=95%</w:t>
            </w:r>
          </w:p>
        </w:tc>
        <w:tc>
          <w:tcPr>
            <w:tcW w:w="1229" w:type="dxa"/>
            <w:tcBorders>
              <w:top w:val="nil"/>
              <w:left w:val="nil"/>
              <w:bottom w:val="single" w:sz="4" w:space="0" w:color="auto"/>
              <w:right w:val="single" w:sz="4" w:space="0" w:color="auto"/>
            </w:tcBorders>
            <w:vAlign w:val="center"/>
          </w:tcPr>
          <w:p w14:paraId="6E0DAC98"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1DA33736"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1989CCFD"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5689CC7E"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ab/>
              <w:t xml:space="preserve"> 因此项指标完全达到预期值，故此项指标偏高</w:t>
            </w:r>
          </w:p>
        </w:tc>
      </w:tr>
      <w:tr w:rsidR="002A638E" w14:paraId="407ECA8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DD5ACBA" w14:textId="77777777" w:rsidR="002A638E" w:rsidRDefault="002A638E">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5950163D" w14:textId="77777777" w:rsidR="002A638E" w:rsidRDefault="002A638E">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7072049D" w14:textId="77777777" w:rsidR="002A638E" w:rsidRDefault="002A638E">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6127EECC" w14:textId="77777777" w:rsidR="002A638E" w:rsidRDefault="001D2F8C">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发放工资覆盖率</w:t>
            </w:r>
          </w:p>
        </w:tc>
        <w:tc>
          <w:tcPr>
            <w:tcW w:w="1125" w:type="dxa"/>
            <w:tcBorders>
              <w:top w:val="nil"/>
              <w:left w:val="nil"/>
              <w:bottom w:val="single" w:sz="4" w:space="0" w:color="auto"/>
              <w:right w:val="single" w:sz="4" w:space="0" w:color="auto"/>
            </w:tcBorders>
            <w:vAlign w:val="center"/>
          </w:tcPr>
          <w:p w14:paraId="5400FA60"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&gt;=95%</w:t>
            </w:r>
          </w:p>
        </w:tc>
        <w:tc>
          <w:tcPr>
            <w:tcW w:w="1229" w:type="dxa"/>
            <w:tcBorders>
              <w:top w:val="nil"/>
              <w:left w:val="nil"/>
              <w:bottom w:val="single" w:sz="4" w:space="0" w:color="auto"/>
              <w:right w:val="single" w:sz="4" w:space="0" w:color="auto"/>
            </w:tcBorders>
            <w:vAlign w:val="center"/>
          </w:tcPr>
          <w:p w14:paraId="44920ECA"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324E3406"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7D2E9F72"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00A7CD62"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 xml:space="preserve"> 因此项指标完全达到预期值，故此项指标偏高</w:t>
            </w:r>
          </w:p>
        </w:tc>
      </w:tr>
      <w:tr w:rsidR="002A638E" w14:paraId="691D46D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B2D1B33" w14:textId="77777777" w:rsidR="002A638E" w:rsidRDefault="002A638E">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6C795DA0"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tcBorders>
              <w:top w:val="nil"/>
              <w:left w:val="nil"/>
              <w:bottom w:val="single" w:sz="4" w:space="0" w:color="auto"/>
              <w:right w:val="single" w:sz="4" w:space="0" w:color="auto"/>
            </w:tcBorders>
            <w:vAlign w:val="center"/>
          </w:tcPr>
          <w:p w14:paraId="0709A4C3"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18027408" w14:textId="77777777" w:rsidR="002A638E" w:rsidRDefault="001D2F8C">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提高幼儿教育水平</w:t>
            </w:r>
          </w:p>
        </w:tc>
        <w:tc>
          <w:tcPr>
            <w:tcW w:w="1125" w:type="dxa"/>
            <w:tcBorders>
              <w:top w:val="nil"/>
              <w:left w:val="nil"/>
              <w:bottom w:val="single" w:sz="4" w:space="0" w:color="auto"/>
              <w:right w:val="single" w:sz="4" w:space="0" w:color="auto"/>
            </w:tcBorders>
            <w:vAlign w:val="center"/>
          </w:tcPr>
          <w:p w14:paraId="312A0A4F"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有效提高</w:t>
            </w:r>
          </w:p>
        </w:tc>
        <w:tc>
          <w:tcPr>
            <w:tcW w:w="1229" w:type="dxa"/>
            <w:tcBorders>
              <w:top w:val="nil"/>
              <w:left w:val="nil"/>
              <w:bottom w:val="single" w:sz="4" w:space="0" w:color="auto"/>
              <w:right w:val="single" w:sz="4" w:space="0" w:color="auto"/>
            </w:tcBorders>
            <w:vAlign w:val="center"/>
          </w:tcPr>
          <w:p w14:paraId="34DA4367"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完全达到预期效果</w:t>
            </w:r>
          </w:p>
        </w:tc>
        <w:tc>
          <w:tcPr>
            <w:tcW w:w="755" w:type="dxa"/>
            <w:gridSpan w:val="2"/>
            <w:tcBorders>
              <w:top w:val="single" w:sz="4" w:space="0" w:color="auto"/>
              <w:left w:val="nil"/>
              <w:bottom w:val="single" w:sz="4" w:space="0" w:color="auto"/>
              <w:right w:val="single" w:sz="4" w:space="0" w:color="000000"/>
            </w:tcBorders>
            <w:vAlign w:val="center"/>
          </w:tcPr>
          <w:p w14:paraId="3458A3EE"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w:t>
            </w:r>
          </w:p>
        </w:tc>
        <w:tc>
          <w:tcPr>
            <w:tcW w:w="709" w:type="dxa"/>
            <w:gridSpan w:val="2"/>
            <w:tcBorders>
              <w:top w:val="single" w:sz="4" w:space="0" w:color="auto"/>
              <w:left w:val="nil"/>
              <w:bottom w:val="single" w:sz="4" w:space="0" w:color="auto"/>
              <w:right w:val="single" w:sz="4" w:space="0" w:color="000000"/>
            </w:tcBorders>
            <w:vAlign w:val="center"/>
          </w:tcPr>
          <w:p w14:paraId="4795AF50"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w:t>
            </w:r>
          </w:p>
        </w:tc>
        <w:tc>
          <w:tcPr>
            <w:tcW w:w="1984" w:type="dxa"/>
            <w:gridSpan w:val="2"/>
            <w:tcBorders>
              <w:top w:val="single" w:sz="4" w:space="0" w:color="auto"/>
              <w:left w:val="nil"/>
              <w:bottom w:val="single" w:sz="4" w:space="0" w:color="auto"/>
              <w:right w:val="single" w:sz="4" w:space="0" w:color="auto"/>
            </w:tcBorders>
            <w:vAlign w:val="center"/>
          </w:tcPr>
          <w:p w14:paraId="54735F56" w14:textId="77777777" w:rsidR="002A638E" w:rsidRDefault="002A638E">
            <w:pPr>
              <w:spacing w:after="0" w:line="240" w:lineRule="auto"/>
              <w:jc w:val="center"/>
              <w:rPr>
                <w:rFonts w:ascii="宋体" w:eastAsia="宋体" w:hAnsi="宋体" w:cs="宋体"/>
                <w:color w:val="000000"/>
                <w:sz w:val="18"/>
                <w:szCs w:val="18"/>
                <w:lang w:eastAsia="zh-CN"/>
              </w:rPr>
            </w:pPr>
          </w:p>
        </w:tc>
      </w:tr>
      <w:tr w:rsidR="002A638E" w14:paraId="0E719D8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332EBAA" w14:textId="77777777" w:rsidR="002A638E" w:rsidRDefault="002A638E">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73879885"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33F31643"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0FA9CA35" w14:textId="77777777" w:rsidR="002A638E" w:rsidRDefault="001D2F8C">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家长满意度</w:t>
            </w:r>
          </w:p>
        </w:tc>
        <w:tc>
          <w:tcPr>
            <w:tcW w:w="1125" w:type="dxa"/>
            <w:tcBorders>
              <w:top w:val="nil"/>
              <w:left w:val="nil"/>
              <w:bottom w:val="single" w:sz="4" w:space="0" w:color="auto"/>
              <w:right w:val="single" w:sz="4" w:space="0" w:color="auto"/>
            </w:tcBorders>
            <w:vAlign w:val="center"/>
          </w:tcPr>
          <w:p w14:paraId="7FBEF9C3"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&gt;=95%</w:t>
            </w:r>
          </w:p>
        </w:tc>
        <w:tc>
          <w:tcPr>
            <w:tcW w:w="1229" w:type="dxa"/>
            <w:tcBorders>
              <w:top w:val="nil"/>
              <w:left w:val="nil"/>
              <w:bottom w:val="single" w:sz="4" w:space="0" w:color="auto"/>
              <w:right w:val="single" w:sz="4" w:space="0" w:color="auto"/>
            </w:tcBorders>
            <w:vAlign w:val="center"/>
          </w:tcPr>
          <w:p w14:paraId="5C80BBFA"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51B855B0"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7BC220C"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7772E96B" w14:textId="77777777" w:rsidR="002A638E" w:rsidRDefault="001D2F8C">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 xml:space="preserve">   因园</w:t>
            </w:r>
            <w:proofErr w:type="gramStart"/>
            <w:r>
              <w:rPr>
                <w:rFonts w:ascii="宋体" w:eastAsia="宋体" w:hAnsi="宋体" w:cs="宋体" w:hint="eastAsia"/>
                <w:color w:val="000000"/>
                <w:sz w:val="18"/>
                <w:szCs w:val="18"/>
                <w:lang w:eastAsia="zh-CN"/>
              </w:rPr>
              <w:t>所各项</w:t>
            </w:r>
            <w:proofErr w:type="gramEnd"/>
            <w:r>
              <w:rPr>
                <w:rFonts w:ascii="宋体" w:eastAsia="宋体" w:hAnsi="宋体" w:cs="宋体" w:hint="eastAsia"/>
                <w:color w:val="000000"/>
                <w:sz w:val="18"/>
                <w:szCs w:val="18"/>
                <w:lang w:eastAsia="zh-CN"/>
              </w:rPr>
              <w:t>指标完全达到家长预期值，故此项指标偏高</w:t>
            </w:r>
          </w:p>
        </w:tc>
      </w:tr>
      <w:tr w:rsidR="002A638E" w14:paraId="6953FD02"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37B49D4E"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270396B3"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4FB910F1" w14:textId="77777777" w:rsidR="002A638E" w:rsidRDefault="001D2F8C">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99.88分</w:t>
            </w:r>
          </w:p>
        </w:tc>
        <w:tc>
          <w:tcPr>
            <w:tcW w:w="1984" w:type="dxa"/>
            <w:gridSpan w:val="2"/>
            <w:tcBorders>
              <w:top w:val="single" w:sz="4" w:space="0" w:color="auto"/>
              <w:left w:val="nil"/>
              <w:bottom w:val="single" w:sz="4" w:space="0" w:color="auto"/>
              <w:right w:val="single" w:sz="4" w:space="0" w:color="auto"/>
            </w:tcBorders>
            <w:vAlign w:val="center"/>
          </w:tcPr>
          <w:p w14:paraId="09CBC512" w14:textId="77777777" w:rsidR="002A638E" w:rsidRDefault="002A638E">
            <w:pPr>
              <w:spacing w:after="0" w:line="240" w:lineRule="auto"/>
              <w:jc w:val="center"/>
              <w:rPr>
                <w:rFonts w:ascii="宋体" w:eastAsia="宋体" w:hAnsi="宋体" w:cs="宋体"/>
                <w:b/>
                <w:bCs/>
                <w:color w:val="000000"/>
                <w:sz w:val="18"/>
                <w:szCs w:val="18"/>
                <w:lang w:eastAsia="zh-CN"/>
              </w:rPr>
            </w:pPr>
          </w:p>
        </w:tc>
      </w:tr>
    </w:tbl>
    <w:p w14:paraId="561E1BC7" w14:textId="77777777" w:rsidR="002A638E" w:rsidRDefault="001D2F8C">
      <w:pPr>
        <w:rPr>
          <w:rFonts w:ascii="仿宋_GB2312" w:eastAsia="仿宋_GB2312"/>
          <w:sz w:val="32"/>
          <w:szCs w:val="32"/>
        </w:rPr>
      </w:pPr>
      <w:r>
        <w:rPr>
          <w:rFonts w:ascii="仿宋_GB2312" w:eastAsia="仿宋_GB2312"/>
          <w:sz w:val="32"/>
          <w:szCs w:val="32"/>
        </w:rPr>
        <w:br w:type="page"/>
      </w:r>
    </w:p>
    <w:p w14:paraId="5C1C8A44" w14:textId="77777777" w:rsidR="002A638E" w:rsidRDefault="001D2F8C">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4DF13EE6" w14:textId="77777777" w:rsidR="002A638E" w:rsidRDefault="001D2F8C">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我单位2024年度无政府采购支出，授予中小企业合同金额0.00万元</w:t>
      </w:r>
      <w:r>
        <w:rPr>
          <w:rFonts w:ascii="仿宋_GB2312" w:eastAsia="仿宋_GB2312"/>
          <w:sz w:val="32"/>
          <w:szCs w:val="32"/>
          <w:lang w:eastAsia="zh-CN"/>
        </w:rPr>
        <w:t>。</w:t>
      </w:r>
    </w:p>
    <w:p w14:paraId="3B06E27C" w14:textId="77777777" w:rsidR="002A638E" w:rsidRDefault="002A638E">
      <w:pPr>
        <w:spacing w:after="0" w:line="240" w:lineRule="auto"/>
        <w:ind w:firstLineChars="200" w:firstLine="640"/>
        <w:rPr>
          <w:rFonts w:ascii="仿宋_GB2312" w:eastAsia="仿宋_GB2312"/>
          <w:sz w:val="32"/>
          <w:szCs w:val="32"/>
          <w:lang w:eastAsia="zh-CN"/>
        </w:rPr>
      </w:pPr>
    </w:p>
    <w:p w14:paraId="122B7C3A" w14:textId="77777777" w:rsidR="002A638E" w:rsidRDefault="001D2F8C">
      <w:pPr>
        <w:rPr>
          <w:lang w:eastAsia="zh-CN"/>
        </w:rPr>
      </w:pPr>
      <w:r>
        <w:rPr>
          <w:sz w:val="0"/>
          <w:szCs w:val="0"/>
          <w:lang w:eastAsia="zh-CN"/>
        </w:rPr>
        <w:br w:type="page"/>
      </w:r>
    </w:p>
    <w:p w14:paraId="294973FF" w14:textId="77777777" w:rsidR="002A638E" w:rsidRDefault="001D2F8C">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01F3B696" w14:textId="77777777" w:rsidR="002A638E" w:rsidRDefault="001D2F8C">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DB04DC3" w14:textId="77777777" w:rsidR="002A638E" w:rsidRDefault="001D2F8C">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FA437A9" w14:textId="77777777" w:rsidR="002A638E" w:rsidRDefault="001D2F8C">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09F84F0D" w14:textId="77777777" w:rsidR="002A638E" w:rsidRDefault="001D2F8C">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5FD548E" w14:textId="77777777" w:rsidR="002A638E" w:rsidRDefault="001D2F8C">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2A19338" w14:textId="77777777" w:rsidR="002A638E" w:rsidRDefault="001D2F8C">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7B9997B1" w14:textId="77777777" w:rsidR="002A638E" w:rsidRDefault="001D2F8C">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E5D6506" w14:textId="77777777" w:rsidR="002A638E" w:rsidRDefault="001D2F8C">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FF97D9B" w14:textId="77777777" w:rsidR="002A638E" w:rsidRDefault="001D2F8C">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15488C3" w14:textId="77777777" w:rsidR="002A638E" w:rsidRDefault="001D2F8C">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lastRenderedPageBreak/>
        <w:t>十、项目支出：</w:t>
      </w:r>
      <w:r>
        <w:rPr>
          <w:rFonts w:ascii="仿宋_GB2312" w:eastAsia="仿宋_GB2312"/>
          <w:sz w:val="32"/>
          <w:szCs w:val="32"/>
          <w:lang w:eastAsia="zh-CN"/>
        </w:rPr>
        <w:t>指在基本支出之外为完成特定行政任务和事业发展目标所发生的支出。</w:t>
      </w:r>
    </w:p>
    <w:p w14:paraId="330F7895" w14:textId="77777777" w:rsidR="002A638E" w:rsidRDefault="001D2F8C">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391BA80" w14:textId="77777777" w:rsidR="002A638E" w:rsidRDefault="001D2F8C">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8ACC08E" w14:textId="77777777" w:rsidR="002A638E" w:rsidRDefault="001D2F8C">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5663CB65" w14:textId="77777777" w:rsidR="002A638E" w:rsidRDefault="001D2F8C">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D7ECA4A" w14:textId="77777777" w:rsidR="002A638E" w:rsidRDefault="001D2F8C">
      <w:pPr>
        <w:rPr>
          <w:lang w:eastAsia="zh-CN"/>
        </w:rPr>
      </w:pPr>
      <w:r>
        <w:rPr>
          <w:sz w:val="0"/>
          <w:szCs w:val="0"/>
          <w:lang w:eastAsia="zh-CN"/>
        </w:rPr>
        <w:br w:type="page"/>
      </w:r>
    </w:p>
    <w:p w14:paraId="1423689B" w14:textId="77777777" w:rsidR="002A638E" w:rsidRDefault="001D2F8C">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2D70AF1E" w14:textId="77777777" w:rsidR="002A638E" w:rsidRDefault="001D2F8C">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56FADD33" w14:textId="77777777" w:rsidR="002A638E" w:rsidRDefault="001D2F8C">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7104DC6B" w14:textId="77777777" w:rsidR="002A638E" w:rsidRDefault="001D2F8C">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6288EE7A" w14:textId="77777777" w:rsidR="002A638E" w:rsidRDefault="001D2F8C">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A31B708" w14:textId="77777777" w:rsidR="002A638E" w:rsidRDefault="001D2F8C">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0477949" w14:textId="77777777" w:rsidR="002A638E" w:rsidRDefault="001D2F8C">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104B504" w14:textId="77777777" w:rsidR="002A638E" w:rsidRDefault="001D2F8C">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CA14FF0" w14:textId="77777777" w:rsidR="002A638E" w:rsidRDefault="001D2F8C">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384A333" w14:textId="77777777" w:rsidR="002A638E" w:rsidRDefault="001D2F8C">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2A638E">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CE97D1" w14:textId="77777777" w:rsidR="0014071A" w:rsidRDefault="0014071A">
      <w:pPr>
        <w:spacing w:line="240" w:lineRule="auto"/>
      </w:pPr>
      <w:r>
        <w:separator/>
      </w:r>
    </w:p>
  </w:endnote>
  <w:endnote w:type="continuationSeparator" w:id="0">
    <w:p w14:paraId="77680282" w14:textId="77777777" w:rsidR="0014071A" w:rsidRDefault="0014071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4B2B43" w14:textId="77777777" w:rsidR="0014071A" w:rsidRDefault="0014071A">
      <w:pPr>
        <w:spacing w:after="0"/>
      </w:pPr>
      <w:r>
        <w:separator/>
      </w:r>
    </w:p>
  </w:footnote>
  <w:footnote w:type="continuationSeparator" w:id="0">
    <w:p w14:paraId="777A0D02" w14:textId="77777777" w:rsidR="0014071A" w:rsidRDefault="0014071A">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2A638E"/>
    <w:rsid w:val="0014071A"/>
    <w:rsid w:val="00197874"/>
    <w:rsid w:val="001D2F8C"/>
    <w:rsid w:val="002A638E"/>
    <w:rsid w:val="003B2CB3"/>
    <w:rsid w:val="03FB01A0"/>
    <w:rsid w:val="422623FA"/>
    <w:rsid w:val="4242686A"/>
    <w:rsid w:val="59C46B26"/>
    <w:rsid w:val="5A9D7808"/>
    <w:rsid w:val="63587DCC"/>
    <w:rsid w:val="65EC7E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C0B379"/>
  <w15:docId w15:val="{03FC8E6E-F67D-4D76-A03A-99C9BA0E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197874"/>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197874"/>
    <w:rPr>
      <w:rFonts w:eastAsiaTheme="minorHAns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19</Pages>
  <Words>1390</Words>
  <Characters>7925</Characters>
  <Application>Microsoft Office Word</Application>
  <DocSecurity>0</DocSecurity>
  <Lines>66</Lines>
  <Paragraphs>18</Paragraphs>
  <ScaleCrop>false</ScaleCrop>
  <Company/>
  <LinksUpToDate>false</LinksUpToDate>
  <CharactersWithSpaces>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Lenovo</cp:lastModifiedBy>
  <cp:revision>3</cp:revision>
  <dcterms:created xsi:type="dcterms:W3CDTF">2025-10-09T03:41:00Z</dcterms:created>
  <dcterms:modified xsi:type="dcterms:W3CDTF">2025-10-15T03:54:00Z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BB29964366034C9691E96C55F14854D7_12</vt:lpwstr>
  </property>
</Properties>
</file>