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A76645" w14:textId="77777777" w:rsidR="00EE3779" w:rsidRDefault="00EE3779">
      <w:pPr>
        <w:widowControl/>
        <w:jc w:val="left"/>
        <w:rPr>
          <w:rFonts w:ascii="宋体" w:eastAsia="宋体"/>
          <w:sz w:val="32"/>
          <w:szCs w:val="32"/>
        </w:rPr>
      </w:pPr>
    </w:p>
    <w:p w14:paraId="4271EBBB" w14:textId="77777777" w:rsidR="00EE3779" w:rsidRDefault="00EE3779">
      <w:pPr>
        <w:widowControl/>
        <w:jc w:val="left"/>
        <w:rPr>
          <w:rFonts w:ascii="宋体" w:eastAsia="宋体"/>
          <w:sz w:val="44"/>
          <w:szCs w:val="44"/>
        </w:rPr>
      </w:pPr>
    </w:p>
    <w:p w14:paraId="09572F82" w14:textId="77777777" w:rsidR="00EE3779" w:rsidRDefault="00EE3779">
      <w:pPr>
        <w:widowControl/>
        <w:jc w:val="left"/>
        <w:rPr>
          <w:rFonts w:ascii="宋体" w:eastAsia="宋体"/>
          <w:sz w:val="44"/>
          <w:szCs w:val="44"/>
        </w:rPr>
      </w:pPr>
    </w:p>
    <w:p w14:paraId="5CF31A72" w14:textId="77777777" w:rsidR="00EE3779" w:rsidRDefault="00EE3779">
      <w:pPr>
        <w:widowControl/>
        <w:jc w:val="left"/>
        <w:rPr>
          <w:rFonts w:ascii="宋体" w:eastAsia="宋体"/>
          <w:sz w:val="44"/>
          <w:szCs w:val="44"/>
        </w:rPr>
      </w:pPr>
    </w:p>
    <w:p w14:paraId="7CACE192" w14:textId="77777777" w:rsidR="00EE3779" w:rsidRDefault="00000000">
      <w:pPr>
        <w:widowControl/>
        <w:jc w:val="center"/>
        <w:outlineLvl w:val="0"/>
        <w:rPr>
          <w:rFonts w:ascii="宋体" w:eastAsia="黑体"/>
          <w:sz w:val="44"/>
          <w:szCs w:val="44"/>
        </w:rPr>
      </w:pPr>
      <w:r>
        <w:rPr>
          <w:rFonts w:ascii="宋体" w:eastAsia="黑体"/>
          <w:sz w:val="44"/>
          <w:szCs w:val="44"/>
        </w:rPr>
        <w:t>乌鲁木齐市第八十七小学</w:t>
      </w:r>
    </w:p>
    <w:p w14:paraId="4ABBD2E8" w14:textId="77777777" w:rsidR="00EE3779"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52415B7F" w14:textId="77777777" w:rsidR="00EE3779" w:rsidRDefault="00000000">
      <w:pPr>
        <w:widowControl/>
      </w:pPr>
      <w:r>
        <w:rPr>
          <w:sz w:val="0"/>
          <w:szCs w:val="0"/>
        </w:rPr>
        <w:br w:type="page"/>
      </w:r>
    </w:p>
    <w:p w14:paraId="2603AD77" w14:textId="77777777" w:rsidR="00EE3779"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6B36AD0E" w14:textId="77777777" w:rsidR="00EE3779"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47EAF3C5" w14:textId="77777777" w:rsidR="00EE3779" w:rsidRDefault="00000000">
      <w:pPr>
        <w:widowControl/>
        <w:jc w:val="left"/>
        <w:rPr>
          <w:rFonts w:ascii="仿宋_GB2312" w:eastAsia="仿宋_GB2312"/>
          <w:sz w:val="32"/>
          <w:szCs w:val="32"/>
        </w:rPr>
      </w:pPr>
      <w:r>
        <w:rPr>
          <w:rFonts w:ascii="仿宋_GB2312" w:eastAsia="仿宋_GB2312"/>
          <w:sz w:val="32"/>
          <w:szCs w:val="32"/>
        </w:rPr>
        <w:t>一、主要职能</w:t>
      </w:r>
    </w:p>
    <w:p w14:paraId="14F51741" w14:textId="77777777" w:rsidR="00EE3779"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7FBBBF9E" w14:textId="77777777" w:rsidR="00EE3779"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100781F0" w14:textId="77777777" w:rsidR="00EE3779"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57A96770" w14:textId="77777777" w:rsidR="00EE3779"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186A79BD" w14:textId="77777777" w:rsidR="00EE3779"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648DF47E" w14:textId="77777777" w:rsidR="00EE3779"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1FBAAB3A" w14:textId="77777777" w:rsidR="00EE377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3A9BDD57" w14:textId="77777777" w:rsidR="00EE3779"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03252D26" w14:textId="77777777" w:rsidR="00EE3779"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0B418E07" w14:textId="77777777" w:rsidR="00EE3779"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36DFD446" w14:textId="77777777" w:rsidR="00EE3779"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5101AEA3" w14:textId="77777777" w:rsidR="00EE377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D087B5A" w14:textId="77777777" w:rsidR="00EE377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2006294" w14:textId="77777777" w:rsidR="00EE377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07C7AE94" w14:textId="77777777" w:rsidR="00EE3779"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285C5AE6" w14:textId="77777777" w:rsidR="00EE3779"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20ED25AD" w14:textId="77777777" w:rsidR="00EE3779" w:rsidRDefault="00000000">
      <w:pPr>
        <w:widowControl/>
        <w:jc w:val="left"/>
        <w:rPr>
          <w:rFonts w:ascii="仿宋_GB2312" w:eastAsia="仿宋_GB2312"/>
          <w:sz w:val="32"/>
          <w:szCs w:val="32"/>
        </w:rPr>
      </w:pPr>
      <w:r>
        <w:rPr>
          <w:rFonts w:ascii="仿宋_GB2312" w:eastAsia="仿宋_GB2312"/>
          <w:sz w:val="32"/>
          <w:szCs w:val="32"/>
        </w:rPr>
        <w:t>（二）政府采购情况</w:t>
      </w:r>
    </w:p>
    <w:p w14:paraId="079256C9" w14:textId="77777777" w:rsidR="00EE3779"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1471DD09" w14:textId="77777777" w:rsidR="00EE3779"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744D0F8B" w14:textId="77777777" w:rsidR="00EE3779"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64A9F3E2" w14:textId="77777777" w:rsidR="00EE3779"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74832E1A" w14:textId="77777777" w:rsidR="00EE3779"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3995827D" w14:textId="77777777" w:rsidR="00EE3779"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4CB7108B" w14:textId="77777777" w:rsidR="00EE3779" w:rsidRDefault="00000000">
      <w:pPr>
        <w:widowControl/>
        <w:jc w:val="left"/>
        <w:rPr>
          <w:rFonts w:ascii="仿宋_GB2312" w:eastAsia="仿宋_GB2312"/>
          <w:sz w:val="32"/>
          <w:szCs w:val="32"/>
        </w:rPr>
      </w:pPr>
      <w:r>
        <w:rPr>
          <w:rFonts w:ascii="仿宋_GB2312" w:eastAsia="仿宋_GB2312"/>
          <w:sz w:val="32"/>
          <w:szCs w:val="32"/>
        </w:rPr>
        <w:t>二、《收入决算表》</w:t>
      </w:r>
    </w:p>
    <w:p w14:paraId="3EE958AE" w14:textId="77777777" w:rsidR="00EE3779" w:rsidRDefault="00000000">
      <w:pPr>
        <w:widowControl/>
        <w:jc w:val="left"/>
        <w:rPr>
          <w:rFonts w:ascii="仿宋_GB2312" w:eastAsia="仿宋_GB2312"/>
          <w:sz w:val="32"/>
          <w:szCs w:val="32"/>
        </w:rPr>
      </w:pPr>
      <w:r>
        <w:rPr>
          <w:rFonts w:ascii="仿宋_GB2312" w:eastAsia="仿宋_GB2312"/>
          <w:sz w:val="32"/>
          <w:szCs w:val="32"/>
        </w:rPr>
        <w:t>三、《支出决算表》</w:t>
      </w:r>
    </w:p>
    <w:p w14:paraId="40291443" w14:textId="77777777" w:rsidR="00EE3779"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6023F3D3" w14:textId="77777777" w:rsidR="00EE3779"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71E83CC4" w14:textId="77777777" w:rsidR="00EE3779"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6315ECDA" w14:textId="77777777" w:rsidR="00EE3779"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8294B59" w14:textId="77777777" w:rsidR="00EE3779"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E15401A" w14:textId="77777777" w:rsidR="00EE3779"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D5B2046" w14:textId="77777777" w:rsidR="00EE3779" w:rsidRDefault="00000000">
      <w:pPr>
        <w:widowControl/>
      </w:pPr>
      <w:r>
        <w:rPr>
          <w:sz w:val="0"/>
          <w:szCs w:val="0"/>
        </w:rPr>
        <w:br w:type="page"/>
      </w:r>
    </w:p>
    <w:p w14:paraId="73879CA2" w14:textId="77777777" w:rsidR="00EE3779"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470FC33F"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63D738F" w14:textId="77777777" w:rsidR="00EE3779" w:rsidRDefault="00000000">
      <w:pPr>
        <w:widowControl/>
        <w:ind w:firstLineChars="200" w:firstLine="640"/>
        <w:rPr>
          <w:rFonts w:ascii="仿宋_GB2312" w:eastAsia="仿宋_GB2312"/>
          <w:sz w:val="32"/>
          <w:szCs w:val="32"/>
        </w:rPr>
      </w:pPr>
      <w:r>
        <w:rPr>
          <w:rFonts w:ascii="仿宋_GB2312" w:eastAsia="仿宋_GB2312" w:hint="eastAsia"/>
          <w:sz w:val="32"/>
          <w:szCs w:val="32"/>
        </w:rPr>
        <w:t>乌鲁木齐市第八十七小学（简称“乌市87小学”）为乌鲁木齐市米东区教育局下属的正科级全额拨款事业单位，于2005年1月1日年由中国石油乌鲁木齐石油化工总厂第一小学整体移交乌鲁木齐市政府,命名乌鲁木齐市第八十七小学。部门主要职责为小学学历教育。</w:t>
      </w:r>
    </w:p>
    <w:p w14:paraId="41C194BF" w14:textId="77777777" w:rsidR="00EE3779" w:rsidRDefault="00000000">
      <w:pPr>
        <w:widowControl/>
        <w:ind w:firstLineChars="200" w:firstLine="640"/>
        <w:rPr>
          <w:rFonts w:ascii="仿宋_GB2312" w:eastAsia="仿宋_GB2312"/>
          <w:sz w:val="32"/>
          <w:szCs w:val="32"/>
        </w:rPr>
      </w:pPr>
      <w:r>
        <w:rPr>
          <w:rFonts w:ascii="仿宋_GB2312" w:eastAsia="仿宋_GB2312" w:hint="eastAsia"/>
          <w:sz w:val="32"/>
          <w:szCs w:val="32"/>
        </w:rPr>
        <w:t>1.贯彻落实党和政府关于小学学历教育的各项各类方针、政策。</w:t>
      </w:r>
    </w:p>
    <w:p w14:paraId="48FE438B" w14:textId="77777777" w:rsidR="00EE3779" w:rsidRDefault="00000000">
      <w:pPr>
        <w:widowControl/>
        <w:ind w:firstLineChars="200" w:firstLine="640"/>
        <w:rPr>
          <w:rFonts w:ascii="仿宋_GB2312" w:eastAsia="仿宋_GB2312"/>
          <w:sz w:val="32"/>
          <w:szCs w:val="32"/>
        </w:rPr>
      </w:pPr>
      <w:r>
        <w:rPr>
          <w:rFonts w:ascii="仿宋_GB2312" w:eastAsia="仿宋_GB2312" w:hint="eastAsia"/>
          <w:sz w:val="32"/>
          <w:szCs w:val="32"/>
        </w:rPr>
        <w:t>2.负责在米东区开展小学学历教育等工作。</w:t>
      </w:r>
    </w:p>
    <w:p w14:paraId="05D7BB25" w14:textId="77777777" w:rsidR="00EE3779" w:rsidRDefault="00000000">
      <w:pPr>
        <w:widowControl/>
        <w:ind w:firstLineChars="200" w:firstLine="640"/>
        <w:rPr>
          <w:rFonts w:ascii="仿宋_GB2312" w:eastAsia="仿宋_GB2312"/>
          <w:sz w:val="32"/>
          <w:szCs w:val="32"/>
        </w:rPr>
      </w:pPr>
      <w:r>
        <w:rPr>
          <w:rFonts w:ascii="仿宋_GB2312" w:eastAsia="仿宋_GB2312" w:hint="eastAsia"/>
          <w:sz w:val="32"/>
          <w:szCs w:val="32"/>
        </w:rPr>
        <w:t>3.负责结合米东区实际情况，制订教育教学政策，监督教育教学管理工作。</w:t>
      </w:r>
    </w:p>
    <w:p w14:paraId="0062B266"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557451D5"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乌鲁木齐市第八十七小学2024年度，实有人数221人，其中：在职人员79人，减少1人；离休人员0人，较上年无变化；退休人员142人，增加1人。</w:t>
      </w:r>
    </w:p>
    <w:p w14:paraId="2E372050"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乌鲁木齐市第八十七小学无下属预算单位，下设8个</w:t>
      </w:r>
      <w:r>
        <w:rPr>
          <w:rFonts w:ascii="仿宋_GB2312" w:eastAsia="仿宋_GB2312" w:hint="eastAsia"/>
          <w:sz w:val="32"/>
          <w:szCs w:val="32"/>
        </w:rPr>
        <w:t>科</w:t>
      </w:r>
      <w:r>
        <w:rPr>
          <w:rFonts w:ascii="仿宋_GB2312" w:eastAsia="仿宋_GB2312"/>
          <w:sz w:val="32"/>
          <w:szCs w:val="32"/>
        </w:rPr>
        <w:t>室，分别是：党政办、工会办、行政办、德育办、教务办、安全办、总务办、教研室。</w:t>
      </w:r>
    </w:p>
    <w:p w14:paraId="73CEA140" w14:textId="77777777" w:rsidR="00EE3779" w:rsidRDefault="00000000">
      <w:pPr>
        <w:widowControl/>
      </w:pPr>
      <w:r>
        <w:rPr>
          <w:sz w:val="0"/>
          <w:szCs w:val="0"/>
        </w:rPr>
        <w:br w:type="page"/>
      </w:r>
    </w:p>
    <w:p w14:paraId="471D53A3" w14:textId="77777777" w:rsidR="00EE3779"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49584B6A"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741904B5"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2024年度收入总计2,182.15万元，其中：本年收入合计2,045.60万元，使用非财政拨款结余（含专用结余）0.00万元，年初结转和结余136.55万元。</w:t>
      </w:r>
    </w:p>
    <w:p w14:paraId="67736B00"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2024年度支出总计2,182.15万元，其中：本年支出合计2,013.30万元，结余分配0.00万元，年末结转和结余168.86万元。</w:t>
      </w:r>
    </w:p>
    <w:p w14:paraId="7623DA2F" w14:textId="5D1CAA62" w:rsidR="00EE3779"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收入支出总体与上年相比，增加329.67万元，增长17.80%，主要原因是：</w:t>
      </w:r>
      <w:r>
        <w:rPr>
          <w:rFonts w:ascii="仿宋_GB2312" w:eastAsia="仿宋_GB2312" w:hint="eastAsia"/>
          <w:sz w:val="32"/>
          <w:szCs w:val="32"/>
        </w:rPr>
        <w:t>城乡义务教育公用经费、自聘教师工作补助等项目经费增加</w:t>
      </w:r>
      <w:r w:rsidR="000A7499">
        <w:rPr>
          <w:rFonts w:ascii="仿宋_GB2312" w:eastAsia="仿宋_GB2312" w:hint="eastAsia"/>
          <w:sz w:val="32"/>
          <w:szCs w:val="32"/>
        </w:rPr>
        <w:t>；单位本年在职人员工资调增，人员工资、奖金、绩效工资等经费增加</w:t>
      </w:r>
      <w:r>
        <w:rPr>
          <w:rFonts w:ascii="仿宋_GB2312" w:eastAsia="仿宋_GB2312"/>
          <w:sz w:val="32"/>
          <w:szCs w:val="32"/>
        </w:rPr>
        <w:t>。</w:t>
      </w:r>
    </w:p>
    <w:p w14:paraId="67B5AC05"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2592A839"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本年收入2,045.60万元，其中：财政拨款收入1,926.68万元,占94.19%；上级补助收入0.00万元,占0.00%；事业收入0.00万元，占0.00%；经营收入0.00万元,占0.00%；附属单位上缴收入0.00万元，占0.00%；其他收入118.92万元，占5.81%。</w:t>
      </w:r>
    </w:p>
    <w:p w14:paraId="5C4F3A36"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1A84D9EE"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本年支出2,013.30万元，其中：基本支出1,426.26万元，占70.84%；项目支出587.04万元，占29.16%；上缴上级支出0.00万元，占0.00%；经营支出0.00万元，占0.00%；对附属单位补助支出0.00万元，占0.00%。</w:t>
      </w:r>
    </w:p>
    <w:p w14:paraId="7A540196"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77A170E9"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2,063.23万元，其中：年初财政拨款结转和结余136.55万元，本年财政拨款收入1,926.68万元。财政拨款支出总计2,063.23万元，其中：年末财政拨款结转和结余168.86万元，本年财政拨款支出1,894.38万元。</w:t>
      </w:r>
    </w:p>
    <w:p w14:paraId="1ED348DB" w14:textId="66C36E48" w:rsidR="00EE377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财政拨款收入支出总体与上年相比，增加210.75万元，增长11.38%，主要原因是：</w:t>
      </w:r>
      <w:r w:rsidR="000A7499">
        <w:rPr>
          <w:rFonts w:ascii="仿宋_GB2312" w:eastAsia="仿宋_GB2312" w:hint="eastAsia"/>
          <w:sz w:val="32"/>
          <w:szCs w:val="32"/>
        </w:rPr>
        <w:t>城乡义务教育公用经费、自聘教师工作补助等项目经费增加；单位本年在职人员工资调增，人员工资、奖金、绩效工资等经费增加</w:t>
      </w:r>
      <w:r>
        <w:rPr>
          <w:rFonts w:ascii="仿宋_GB2312" w:eastAsia="仿宋_GB2312"/>
          <w:sz w:val="32"/>
          <w:szCs w:val="32"/>
        </w:rPr>
        <w:t>。与年初预算相比，年初预算数2,294.55万元，决算数2,063.23万元，预决算差异率-10.08%，主要原因是：</w:t>
      </w:r>
      <w:proofErr w:type="gramStart"/>
      <w:r w:rsidR="00B84ADA">
        <w:rPr>
          <w:rFonts w:ascii="仿宋_GB2312" w:eastAsia="仿宋_GB2312" w:hint="eastAsia"/>
          <w:sz w:val="32"/>
          <w:szCs w:val="32"/>
        </w:rPr>
        <w:t>较预算</w:t>
      </w:r>
      <w:proofErr w:type="gramEnd"/>
      <w:r w:rsidR="00B84ADA">
        <w:rPr>
          <w:rFonts w:ascii="仿宋_GB2312" w:eastAsia="仿宋_GB2312" w:hint="eastAsia"/>
          <w:sz w:val="32"/>
          <w:szCs w:val="32"/>
        </w:rPr>
        <w:t>减少</w:t>
      </w:r>
      <w:r>
        <w:rPr>
          <w:rFonts w:ascii="仿宋_GB2312" w:eastAsia="仿宋_GB2312"/>
          <w:sz w:val="32"/>
          <w:szCs w:val="32"/>
        </w:rPr>
        <w:t>退休企业教师退休工资</w:t>
      </w:r>
      <w:r w:rsidR="000A7499">
        <w:rPr>
          <w:rFonts w:ascii="仿宋_GB2312" w:eastAsia="仿宋_GB2312" w:hint="eastAsia"/>
          <w:sz w:val="32"/>
          <w:szCs w:val="32"/>
        </w:rPr>
        <w:t>、</w:t>
      </w:r>
      <w:r w:rsidR="000A7499">
        <w:rPr>
          <w:rFonts w:ascii="仿宋_GB2312" w:eastAsia="仿宋_GB2312" w:hint="eastAsia"/>
          <w:sz w:val="32"/>
          <w:szCs w:val="32"/>
        </w:rPr>
        <w:t>城乡义务教育公用经费</w:t>
      </w:r>
      <w:r>
        <w:rPr>
          <w:rFonts w:ascii="仿宋_GB2312" w:eastAsia="仿宋_GB2312" w:hint="eastAsia"/>
          <w:sz w:val="32"/>
          <w:szCs w:val="32"/>
        </w:rPr>
        <w:t>。</w:t>
      </w:r>
    </w:p>
    <w:p w14:paraId="2B1E352D"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129946CE" w14:textId="77777777" w:rsidR="00EE3779"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5868B39F" w14:textId="7FFB8DC9"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2024年度一般公共预算财政拨款支出1,653.72万元，占本年支出合计的82.14%。与上年相比，增加96.57万元，增长6.20%，主要原因是：</w:t>
      </w:r>
      <w:r w:rsidR="000A7499">
        <w:rPr>
          <w:rFonts w:ascii="仿宋_GB2312" w:eastAsia="仿宋_GB2312" w:hint="eastAsia"/>
          <w:sz w:val="32"/>
          <w:szCs w:val="32"/>
        </w:rPr>
        <w:t>城乡义务教育公用经费、自聘教师工作补助等项目经费增加；单位本年在职人员工资调增，人员工资、奖金、绩效工资等经费增加</w:t>
      </w:r>
      <w:r>
        <w:rPr>
          <w:rFonts w:ascii="仿宋_GB2312" w:eastAsia="仿宋_GB2312"/>
          <w:sz w:val="32"/>
          <w:szCs w:val="32"/>
        </w:rPr>
        <w:t>。与年初预算相比，年初预算数2,294.55万元，决算数1,653.72万元，预决算差异率-27.93%，主要原因是：</w:t>
      </w:r>
      <w:proofErr w:type="gramStart"/>
      <w:r w:rsidR="000A7499">
        <w:rPr>
          <w:rFonts w:ascii="仿宋_GB2312" w:eastAsia="仿宋_GB2312" w:hint="eastAsia"/>
          <w:sz w:val="32"/>
          <w:szCs w:val="32"/>
        </w:rPr>
        <w:t>较预算</w:t>
      </w:r>
      <w:proofErr w:type="gramEnd"/>
      <w:r w:rsidR="000A7499">
        <w:rPr>
          <w:rFonts w:ascii="仿宋_GB2312" w:eastAsia="仿宋_GB2312" w:hint="eastAsia"/>
          <w:sz w:val="32"/>
          <w:szCs w:val="32"/>
        </w:rPr>
        <w:t>减少</w:t>
      </w:r>
      <w:r w:rsidR="000A7499">
        <w:rPr>
          <w:rFonts w:ascii="仿宋_GB2312" w:eastAsia="仿宋_GB2312"/>
          <w:sz w:val="32"/>
          <w:szCs w:val="32"/>
        </w:rPr>
        <w:t>退休企业教师退休工资</w:t>
      </w:r>
      <w:r w:rsidR="000A7499">
        <w:rPr>
          <w:rFonts w:ascii="仿宋_GB2312" w:eastAsia="仿宋_GB2312" w:hint="eastAsia"/>
          <w:sz w:val="32"/>
          <w:szCs w:val="32"/>
        </w:rPr>
        <w:t>、</w:t>
      </w:r>
      <w:r w:rsidR="000A7499">
        <w:rPr>
          <w:rFonts w:ascii="仿宋_GB2312" w:eastAsia="仿宋_GB2312" w:hint="eastAsia"/>
          <w:sz w:val="32"/>
          <w:szCs w:val="32"/>
        </w:rPr>
        <w:t>城乡义务教育公用经费</w:t>
      </w:r>
      <w:r>
        <w:rPr>
          <w:rFonts w:ascii="仿宋_GB2312" w:eastAsia="仿宋_GB2312" w:hint="eastAsia"/>
          <w:sz w:val="32"/>
          <w:szCs w:val="32"/>
        </w:rPr>
        <w:t>。</w:t>
      </w:r>
    </w:p>
    <w:p w14:paraId="352BEEAD" w14:textId="77777777" w:rsidR="00EE3779"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091CE396" w14:textId="77777777" w:rsidR="00EE3779"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教育支出（类）1,653.72万元，占100.00%。</w:t>
      </w:r>
    </w:p>
    <w:p w14:paraId="4AEA9FF9" w14:textId="77777777" w:rsidR="00EE3779"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62C5F785" w14:textId="4789CDBB" w:rsidR="00EE3779" w:rsidRDefault="00000000">
      <w:pPr>
        <w:widowControl/>
        <w:ind w:firstLineChars="200" w:firstLine="640"/>
        <w:rPr>
          <w:rFonts w:ascii="仿宋_GB2312" w:eastAsia="仿宋_GB2312"/>
          <w:sz w:val="32"/>
          <w:szCs w:val="32"/>
        </w:rPr>
      </w:pPr>
      <w:r>
        <w:rPr>
          <w:rFonts w:ascii="仿宋_GB2312" w:eastAsia="仿宋_GB2312"/>
          <w:sz w:val="32"/>
          <w:szCs w:val="32"/>
        </w:rPr>
        <w:t>1、教育支出（类）普通教育（款）小学教育（项）：支出决算数为1,653.72万元，比上年决算增加98.57万元，增长6.34%，主要原因是：</w:t>
      </w:r>
      <w:r w:rsidR="000A7499">
        <w:rPr>
          <w:rFonts w:ascii="仿宋_GB2312" w:eastAsia="仿宋_GB2312" w:hint="eastAsia"/>
          <w:sz w:val="32"/>
          <w:szCs w:val="32"/>
        </w:rPr>
        <w:t>城乡义务教育公用经费、自聘教师工作补助等项目经费增加；单位本年在职人员工资调增，人员工资、奖金、绩效工资等经费增加</w:t>
      </w:r>
      <w:r>
        <w:rPr>
          <w:rFonts w:ascii="仿宋_GB2312" w:eastAsia="仿宋_GB2312"/>
          <w:sz w:val="32"/>
          <w:szCs w:val="32"/>
        </w:rPr>
        <w:t>。</w:t>
      </w:r>
    </w:p>
    <w:p w14:paraId="07F9DB9C" w14:textId="5B64BD83" w:rsidR="00EE3779" w:rsidRDefault="00000000">
      <w:pPr>
        <w:widowControl/>
        <w:ind w:firstLineChars="200" w:firstLine="640"/>
        <w:rPr>
          <w:rFonts w:ascii="仿宋_GB2312" w:eastAsia="仿宋_GB2312"/>
          <w:sz w:val="32"/>
          <w:szCs w:val="32"/>
        </w:rPr>
      </w:pPr>
      <w:r>
        <w:rPr>
          <w:rFonts w:ascii="仿宋_GB2312" w:eastAsia="仿宋_GB2312"/>
          <w:sz w:val="32"/>
          <w:szCs w:val="32"/>
        </w:rPr>
        <w:t>2、教育支出（类）普通教育（款）其他普通教育支出（项）：支出决算数为0.00万元，比上年决算减少2.00万元，下降100.00%，主要原因是：</w:t>
      </w:r>
      <w:r w:rsidR="000A7499">
        <w:rPr>
          <w:rFonts w:ascii="仿宋_GB2312" w:eastAsia="仿宋_GB2312" w:hint="eastAsia"/>
          <w:sz w:val="32"/>
          <w:szCs w:val="32"/>
        </w:rPr>
        <w:t>我单位</w:t>
      </w:r>
      <w:r>
        <w:rPr>
          <w:rFonts w:ascii="仿宋_GB2312" w:eastAsia="仿宋_GB2312" w:hint="eastAsia"/>
          <w:sz w:val="32"/>
          <w:szCs w:val="32"/>
        </w:rPr>
        <w:t>津贴补贴</w:t>
      </w:r>
      <w:r w:rsidR="000A7499">
        <w:rPr>
          <w:rFonts w:ascii="仿宋_GB2312" w:eastAsia="仿宋_GB2312" w:hint="eastAsia"/>
          <w:sz w:val="32"/>
          <w:szCs w:val="32"/>
        </w:rPr>
        <w:t>经费</w:t>
      </w:r>
      <w:r>
        <w:rPr>
          <w:rFonts w:ascii="仿宋_GB2312" w:eastAsia="仿宋_GB2312" w:hint="eastAsia"/>
          <w:sz w:val="32"/>
          <w:szCs w:val="32"/>
        </w:rPr>
        <w:t>较上年减少</w:t>
      </w:r>
      <w:r>
        <w:rPr>
          <w:rFonts w:ascii="仿宋_GB2312" w:eastAsia="仿宋_GB2312"/>
          <w:sz w:val="32"/>
          <w:szCs w:val="32"/>
        </w:rPr>
        <w:t>。</w:t>
      </w:r>
    </w:p>
    <w:p w14:paraId="09D65615"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43588A2E"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2024年度一般公共预算财政拨款基本支出1,426.26万元，其中：人员经费1,380.24万元，包括：基本工资、津贴补贴、</w:t>
      </w:r>
      <w:r>
        <w:rPr>
          <w:rFonts w:ascii="仿宋_GB2312" w:eastAsia="仿宋_GB2312"/>
          <w:sz w:val="32"/>
          <w:szCs w:val="32"/>
        </w:rPr>
        <w:lastRenderedPageBreak/>
        <w:t>奖金、绩效工资、机关事业单位基本养老保险缴费、职业年金缴费、职工基本医疗保险缴费、公务员医疗补助缴费、其他社会保障缴费和住房公积金。</w:t>
      </w:r>
    </w:p>
    <w:p w14:paraId="30B938D0"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公用经费46.02万元，包括：办公费、水费、电费、邮电费、取暖费、物业管理费、维修（护）费、专用材料费和工会经费。</w:t>
      </w:r>
    </w:p>
    <w:p w14:paraId="132EC7E0"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021052B5"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36659917"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277EC49D"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2024年度国有资本经营预算财政拨款收入总计240.66万元，其中：年初结转和结余0.00万元，本年收入240.66万元。国有资本经营预算财政拨款支出总计240.66万元，其中：年末结转和结余0.00万元，本年支出240.66万元。</w:t>
      </w:r>
    </w:p>
    <w:p w14:paraId="45F28D9C"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国有资本经营预算财政拨款收入支出总体与上年相比，增加240.66万元，增长100%，主要原因是：</w:t>
      </w:r>
      <w:r>
        <w:rPr>
          <w:rFonts w:ascii="仿宋_GB2312" w:eastAsia="仿宋_GB2312" w:hint="eastAsia"/>
          <w:sz w:val="32"/>
          <w:szCs w:val="32"/>
        </w:rPr>
        <w:t>单位本年新增国有企业退休人员社会化管理补助经费。</w:t>
      </w:r>
      <w:r>
        <w:rPr>
          <w:rFonts w:ascii="仿宋_GB2312" w:eastAsia="仿宋_GB2312"/>
          <w:sz w:val="32"/>
          <w:szCs w:val="32"/>
        </w:rPr>
        <w:t>与年初预算相比，年初预算数0.00万元，决算数240.66万元，预决算差异率100%，主要原因是：年中</w:t>
      </w:r>
      <w:r>
        <w:rPr>
          <w:rFonts w:ascii="仿宋_GB2312" w:eastAsia="仿宋_GB2312" w:hint="eastAsia"/>
          <w:sz w:val="32"/>
          <w:szCs w:val="32"/>
        </w:rPr>
        <w:t>追加国有企业退休人员社会化管理补助经费</w:t>
      </w:r>
      <w:r>
        <w:rPr>
          <w:rFonts w:ascii="仿宋_GB2312" w:eastAsia="仿宋_GB2312"/>
          <w:sz w:val="32"/>
          <w:szCs w:val="32"/>
        </w:rPr>
        <w:t>。</w:t>
      </w:r>
    </w:p>
    <w:p w14:paraId="27289EF3"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国有资本经营预算财政拨款支出240.66万元。</w:t>
      </w:r>
    </w:p>
    <w:p w14:paraId="12DAD3F7"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1、国有资本经营预算支出（类）解决历史遗留问题及改革成本支出（款）国有企业退休人员社会化管理补助支出（项）：支出决算数为240.66万元，比上年决算增加240.66万元，增长100.00%，主要原因是：</w:t>
      </w:r>
      <w:r>
        <w:rPr>
          <w:rFonts w:ascii="仿宋_GB2312" w:eastAsia="仿宋_GB2312" w:hint="eastAsia"/>
          <w:sz w:val="32"/>
          <w:szCs w:val="32"/>
        </w:rPr>
        <w:t>单位本年新增国有企业退休人员社会化管理补助经费。</w:t>
      </w:r>
    </w:p>
    <w:p w14:paraId="02CCCB58"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01A842B5"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w:t>
      </w:r>
      <w:r>
        <w:rPr>
          <w:rFonts w:ascii="仿宋_GB2312" w:eastAsia="仿宋_GB2312"/>
          <w:sz w:val="32"/>
          <w:szCs w:val="32"/>
        </w:rPr>
        <w:lastRenderedPageBreak/>
        <w:t>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38A3D5CE" w14:textId="77777777" w:rsidR="00EE3779"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7D5FBBBF"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0895CBE2"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Pr>
          <w:rFonts w:ascii="仿宋_GB2312" w:eastAsia="仿宋_GB2312" w:hint="eastAsia"/>
          <w:sz w:val="32"/>
          <w:szCs w:val="32"/>
        </w:rPr>
        <w:t>公务用车运行维护费</w:t>
      </w:r>
      <w:r>
        <w:rPr>
          <w:rFonts w:ascii="仿宋_GB2312" w:eastAsia="仿宋_GB2312"/>
          <w:sz w:val="32"/>
          <w:szCs w:val="32"/>
        </w:rPr>
        <w:t>。公务用车购置数0辆，公务用车保有量0辆。国有资产占用情况中固定资产车辆1辆，与公务用车保有量差异原因是：</w:t>
      </w:r>
      <w:r>
        <w:rPr>
          <w:rFonts w:ascii="仿宋_GB2312" w:eastAsia="仿宋_GB2312" w:hint="eastAsia"/>
          <w:sz w:val="32"/>
          <w:szCs w:val="32"/>
        </w:rPr>
        <w:t>差异车辆为一般业务用车1辆，车辆费用未使用财政拨款公务用车运行维护费支付</w:t>
      </w:r>
      <w:r>
        <w:rPr>
          <w:rFonts w:ascii="仿宋_GB2312" w:eastAsia="仿宋_GB2312"/>
          <w:sz w:val="32"/>
          <w:szCs w:val="32"/>
        </w:rPr>
        <w:t>。</w:t>
      </w:r>
    </w:p>
    <w:p w14:paraId="23ACED98"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7D3624E2"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079FC0A9"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30C26E68" w14:textId="77777777" w:rsidR="00EE3779"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2C3920AF"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lastRenderedPageBreak/>
        <w:t>2024年度乌鲁木齐市第八十七小学单位（事业单位）公用经费支出46.02万元，比上年减少224.74万元，下降83.00%，主要原因是：</w:t>
      </w:r>
      <w:r>
        <w:rPr>
          <w:rFonts w:ascii="仿宋_GB2312" w:eastAsia="仿宋_GB2312" w:hint="eastAsia"/>
          <w:sz w:val="32"/>
          <w:szCs w:val="32"/>
        </w:rPr>
        <w:t>单位本年办公费、取暖费、劳务费等经费减少。</w:t>
      </w:r>
    </w:p>
    <w:p w14:paraId="06182656" w14:textId="77777777" w:rsidR="00EE3779"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64EE4467"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55AE4824"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690814B3" w14:textId="77777777" w:rsidR="00EE3779"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28DB8A9D" w14:textId="77777777" w:rsidR="00EE3779"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13,121.00平方米，价值1,387.44万元。车辆1辆，价值3.73万元，其中：副部（省）级及以上领导用车0辆、主要负责人用车0辆、机要通信用车0辆、应急保障用车0辆、执法执勤用车0辆、特种专业技术用车0辆、离退休干部服务用车0辆、其他用车1辆，其他用车主要是：</w:t>
      </w:r>
      <w:r>
        <w:rPr>
          <w:rFonts w:ascii="仿宋_GB2312" w:eastAsia="仿宋_GB2312" w:hint="eastAsia"/>
          <w:sz w:val="32"/>
          <w:szCs w:val="32"/>
        </w:rPr>
        <w:t>业务用车</w:t>
      </w:r>
      <w:r>
        <w:rPr>
          <w:rFonts w:ascii="仿宋_GB2312" w:eastAsia="仿宋_GB2312"/>
          <w:sz w:val="32"/>
          <w:szCs w:val="32"/>
        </w:rPr>
        <w:t>;单价100万元（含）以上设备（不含车辆）0台（套）。</w:t>
      </w:r>
    </w:p>
    <w:p w14:paraId="7287A0BE"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3DD6E09F" w14:textId="42C73C7B" w:rsidR="00EE3779" w:rsidRDefault="00000000" w:rsidP="000A7499">
      <w:pPr>
        <w:widowControl/>
        <w:ind w:firstLineChars="200" w:firstLine="640"/>
        <w:rPr>
          <w:rFonts w:ascii="仿宋_GB2312" w:eastAsia="仿宋_GB2312" w:hint="eastAsia"/>
          <w:sz w:val="32"/>
          <w:szCs w:val="32"/>
        </w:rPr>
      </w:pPr>
      <w:r>
        <w:rPr>
          <w:rFonts w:ascii="仿宋_GB2312" w:eastAsia="仿宋_GB2312"/>
          <w:sz w:val="32"/>
          <w:szCs w:val="32"/>
        </w:rPr>
        <w:t>根据预算绩效管理要求，本单位2024年度预算绩效管理形成整体支出绩效自评表1个，全年预算总额</w:t>
      </w:r>
      <w:r>
        <w:rPr>
          <w:rFonts w:ascii="仿宋_GB2312" w:eastAsia="仿宋_GB2312" w:hint="eastAsia"/>
          <w:sz w:val="32"/>
          <w:szCs w:val="32"/>
        </w:rPr>
        <w:t>2,182.15</w:t>
      </w:r>
      <w:r>
        <w:rPr>
          <w:rFonts w:ascii="仿宋_GB2312" w:eastAsia="仿宋_GB2312"/>
          <w:sz w:val="32"/>
          <w:szCs w:val="32"/>
        </w:rPr>
        <w:t>万元，实际执行总额</w:t>
      </w:r>
      <w:r>
        <w:rPr>
          <w:rFonts w:ascii="仿宋_GB2312" w:eastAsia="仿宋_GB2312" w:hint="eastAsia"/>
          <w:sz w:val="32"/>
          <w:szCs w:val="32"/>
        </w:rPr>
        <w:t>2,013.30</w:t>
      </w:r>
      <w:r>
        <w:rPr>
          <w:rFonts w:ascii="仿宋_GB2312" w:eastAsia="仿宋_GB2312"/>
          <w:sz w:val="32"/>
          <w:szCs w:val="32"/>
        </w:rPr>
        <w:t>万元；预算绩效评价项目</w:t>
      </w:r>
      <w:r>
        <w:rPr>
          <w:rFonts w:ascii="仿宋_GB2312" w:eastAsia="仿宋_GB2312" w:hint="eastAsia"/>
          <w:sz w:val="32"/>
          <w:szCs w:val="32"/>
        </w:rPr>
        <w:t>5</w:t>
      </w:r>
      <w:r>
        <w:rPr>
          <w:rFonts w:ascii="仿宋_GB2312" w:eastAsia="仿宋_GB2312"/>
          <w:sz w:val="32"/>
          <w:szCs w:val="32"/>
        </w:rPr>
        <w:t>个，全年预算数</w:t>
      </w:r>
      <w:r>
        <w:rPr>
          <w:rFonts w:ascii="仿宋_GB2312" w:eastAsia="仿宋_GB2312" w:hint="eastAsia"/>
          <w:sz w:val="32"/>
          <w:szCs w:val="32"/>
        </w:rPr>
        <w:t>483.61</w:t>
      </w:r>
      <w:r>
        <w:rPr>
          <w:rFonts w:ascii="仿宋_GB2312" w:eastAsia="仿宋_GB2312"/>
          <w:sz w:val="32"/>
          <w:szCs w:val="32"/>
        </w:rPr>
        <w:t>万元，全年执行数</w:t>
      </w:r>
      <w:r>
        <w:rPr>
          <w:rFonts w:ascii="仿宋_GB2312" w:eastAsia="仿宋_GB2312" w:hint="eastAsia"/>
          <w:sz w:val="32"/>
          <w:szCs w:val="32"/>
        </w:rPr>
        <w:t>468.11</w:t>
      </w:r>
      <w:r>
        <w:rPr>
          <w:rFonts w:ascii="仿宋_GB2312" w:eastAsia="仿宋_GB2312"/>
          <w:sz w:val="32"/>
          <w:szCs w:val="32"/>
        </w:rPr>
        <w:t>万元。预算绩效管理取得的成效：</w:t>
      </w:r>
      <w:r>
        <w:rPr>
          <w:rFonts w:ascii="仿宋_GB2312" w:eastAsia="仿宋_GB2312" w:hint="eastAsia"/>
          <w:sz w:val="32"/>
          <w:szCs w:val="32"/>
        </w:rPr>
        <w:t>一是</w:t>
      </w:r>
      <w:r>
        <w:rPr>
          <w:rFonts w:ascii="仿宋_GB2312" w:eastAsia="仿宋_GB2312"/>
          <w:sz w:val="32"/>
          <w:szCs w:val="32"/>
        </w:rPr>
        <w:t>“</w:t>
      </w:r>
      <w:r>
        <w:rPr>
          <w:rFonts w:ascii="仿宋_GB2312" w:eastAsia="仿宋_GB2312"/>
          <w:sz w:val="32"/>
          <w:szCs w:val="32"/>
        </w:rPr>
        <w:t>五项管理</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双减</w:t>
      </w:r>
      <w:r>
        <w:rPr>
          <w:rFonts w:ascii="仿宋_GB2312" w:eastAsia="仿宋_GB2312"/>
          <w:sz w:val="32"/>
          <w:szCs w:val="32"/>
        </w:rPr>
        <w:t>”</w:t>
      </w:r>
      <w:r>
        <w:rPr>
          <w:rFonts w:ascii="仿宋_GB2312" w:eastAsia="仿宋_GB2312"/>
          <w:sz w:val="32"/>
          <w:szCs w:val="32"/>
        </w:rPr>
        <w:t>工作取得实效。积极响应国家号召，增强意识，明确目标，落实责任，强化教学常规管理</w:t>
      </w:r>
      <w:r>
        <w:rPr>
          <w:rFonts w:ascii="仿宋_GB2312" w:eastAsia="仿宋_GB2312" w:hint="eastAsia"/>
          <w:sz w:val="32"/>
          <w:szCs w:val="32"/>
        </w:rPr>
        <w:t>；二是</w:t>
      </w:r>
      <w:r>
        <w:rPr>
          <w:rFonts w:ascii="仿宋_GB2312" w:eastAsia="仿宋_GB2312"/>
          <w:sz w:val="32"/>
          <w:szCs w:val="32"/>
        </w:rPr>
        <w:t>重视学生根本道德养成，以德育处为龙头，整合社会资源，运用各种教育载体，加大了学校道德教育的落实力度。发现的问题及原因：</w:t>
      </w:r>
      <w:r>
        <w:rPr>
          <w:rFonts w:ascii="仿宋_GB2312" w:eastAsia="仿宋_GB2312" w:hint="eastAsia"/>
          <w:sz w:val="32"/>
          <w:szCs w:val="32"/>
        </w:rPr>
        <w:t>一是</w:t>
      </w:r>
      <w:r>
        <w:rPr>
          <w:rFonts w:ascii="仿宋_GB2312" w:eastAsia="仿宋_GB2312"/>
          <w:sz w:val="32"/>
          <w:szCs w:val="32"/>
        </w:rPr>
        <w:t>预算编制合理性较低，主要表现于年初预算及全年预算相差较大</w:t>
      </w:r>
      <w:r>
        <w:rPr>
          <w:rFonts w:ascii="仿宋_GB2312" w:eastAsia="仿宋_GB2312" w:hint="eastAsia"/>
          <w:sz w:val="32"/>
          <w:szCs w:val="32"/>
        </w:rPr>
        <w:t>，</w:t>
      </w:r>
      <w:r>
        <w:rPr>
          <w:rFonts w:ascii="仿宋_GB2312" w:eastAsia="仿宋_GB2312"/>
          <w:sz w:val="32"/>
          <w:szCs w:val="32"/>
        </w:rPr>
        <w:t>预算调整数较大，年度目标与长期规划衔接的紧密性需要增强</w:t>
      </w:r>
      <w:r>
        <w:rPr>
          <w:rFonts w:ascii="仿宋_GB2312" w:eastAsia="仿宋_GB2312" w:hint="eastAsia"/>
          <w:sz w:val="32"/>
          <w:szCs w:val="32"/>
        </w:rPr>
        <w:t>；二是</w:t>
      </w:r>
      <w:r>
        <w:rPr>
          <w:rFonts w:ascii="仿宋_GB2312" w:eastAsia="仿宋_GB2312"/>
          <w:sz w:val="32"/>
          <w:szCs w:val="32"/>
        </w:rPr>
        <w:t>学校基本支出经费保障率</w:t>
      </w:r>
      <w:r>
        <w:rPr>
          <w:rFonts w:ascii="仿宋_GB2312" w:eastAsia="仿宋_GB2312"/>
          <w:sz w:val="32"/>
          <w:szCs w:val="32"/>
        </w:rPr>
        <w:lastRenderedPageBreak/>
        <w:t>较低，预算执行基本围绕保障人员经费，学校保运转项目进行，基本支出比重较大。下一步改进措施：</w:t>
      </w:r>
      <w:r>
        <w:rPr>
          <w:rFonts w:ascii="仿宋_GB2312" w:eastAsia="仿宋_GB2312" w:hint="eastAsia"/>
          <w:sz w:val="32"/>
          <w:szCs w:val="32"/>
        </w:rPr>
        <w:t>一是</w:t>
      </w:r>
      <w:r>
        <w:rPr>
          <w:rFonts w:ascii="仿宋_GB2312" w:eastAsia="仿宋_GB2312"/>
          <w:sz w:val="32"/>
          <w:szCs w:val="32"/>
        </w:rPr>
        <w:t>细化完善预算编制及内部控制制度工作，认真做好预算的编制，进一步提升内部机构预算管理工作，严格按照预算编制相关制度和要求进行预算编制</w:t>
      </w:r>
      <w:r>
        <w:rPr>
          <w:rFonts w:ascii="仿宋_GB2312" w:eastAsia="仿宋_GB2312" w:hint="eastAsia"/>
          <w:sz w:val="32"/>
          <w:szCs w:val="32"/>
        </w:rPr>
        <w:t>；二是</w:t>
      </w:r>
      <w:r>
        <w:rPr>
          <w:rFonts w:ascii="仿宋_GB2312" w:eastAsia="仿宋_GB2312"/>
          <w:sz w:val="32"/>
          <w:szCs w:val="32"/>
        </w:rPr>
        <w:t>完善资产管理，严格编制政府采购年初预算与计划，规范各类资产的购置审批制度，资产处置和报废审批制度，加强单位内部的资产管理工作</w:t>
      </w:r>
      <w:r>
        <w:rPr>
          <w:rFonts w:ascii="仿宋_GB2312" w:eastAsia="仿宋_GB2312" w:hint="eastAsia"/>
          <w:sz w:val="32"/>
          <w:szCs w:val="32"/>
        </w:rPr>
        <w:t>；三是</w:t>
      </w:r>
      <w:r>
        <w:rPr>
          <w:rFonts w:ascii="仿宋_GB2312" w:eastAsia="仿宋_GB2312"/>
          <w:sz w:val="32"/>
          <w:szCs w:val="32"/>
        </w:rPr>
        <w:t>提高学校部门整体支出绩效目标设定的合理性。具体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整体支出绩效自评表，项目支出绩效自评表和部门评价报告。</w:t>
      </w:r>
    </w:p>
    <w:p w14:paraId="4E94F9B6" w14:textId="7068181E" w:rsidR="00EE3779" w:rsidRDefault="000A7499">
      <w:pPr>
        <w:jc w:val="center"/>
        <w:rPr>
          <w:rFonts w:ascii="宋体" w:eastAsia="宋体" w:hAnsi="宋体" w:cs="宋体" w:hint="eastAsia"/>
          <w:b/>
          <w:bCs/>
          <w:sz w:val="28"/>
          <w:szCs w:val="28"/>
        </w:rPr>
      </w:pPr>
      <w:r>
        <w:rPr>
          <w:rFonts w:ascii="宋体" w:eastAsia="宋体" w:hAnsi="宋体" w:cs="宋体" w:hint="eastAsia"/>
          <w:b/>
          <w:bCs/>
          <w:sz w:val="28"/>
          <w:szCs w:val="28"/>
        </w:rPr>
        <w:br w:type="page"/>
      </w:r>
      <w:r w:rsidR="00000000">
        <w:rPr>
          <w:rFonts w:ascii="宋体" w:eastAsia="宋体" w:hAnsi="宋体" w:cs="宋体" w:hint="eastAsia"/>
          <w:b/>
          <w:bCs/>
          <w:sz w:val="28"/>
          <w:szCs w:val="28"/>
        </w:rPr>
        <w:lastRenderedPageBreak/>
        <w:t>部门（单位）整体支出绩效目标自评表</w:t>
      </w:r>
    </w:p>
    <w:p w14:paraId="22DE7558" w14:textId="77777777" w:rsidR="00EE377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E3779" w14:paraId="01411000"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41F3F8E"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3EE8E12"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乌鲁木齐市第八十七小学</w:t>
            </w:r>
          </w:p>
        </w:tc>
        <w:tc>
          <w:tcPr>
            <w:tcW w:w="284" w:type="dxa"/>
            <w:tcBorders>
              <w:top w:val="nil"/>
              <w:left w:val="nil"/>
              <w:bottom w:val="nil"/>
              <w:right w:val="nil"/>
            </w:tcBorders>
            <w:noWrap/>
            <w:vAlign w:val="center"/>
          </w:tcPr>
          <w:p w14:paraId="4D1D7BE7" w14:textId="77777777" w:rsidR="00EE3779" w:rsidRDefault="00EE3779">
            <w:pPr>
              <w:widowControl/>
              <w:jc w:val="left"/>
              <w:rPr>
                <w:rFonts w:ascii="宋体" w:eastAsia="宋体" w:hAnsi="宋体" w:cs="宋体" w:hint="eastAsia"/>
                <w:b/>
                <w:bCs/>
                <w:sz w:val="18"/>
                <w:szCs w:val="18"/>
              </w:rPr>
            </w:pPr>
          </w:p>
        </w:tc>
      </w:tr>
      <w:tr w:rsidR="00EE3779" w14:paraId="22BAFA7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DD1F01D"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1725044B"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1C7FD9F9"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6C2F575E"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303C2846"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37269945"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790B5D82"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520A71D8"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BD85EAB" w14:textId="77777777" w:rsidR="00EE3779" w:rsidRDefault="00EE3779">
            <w:pPr>
              <w:widowControl/>
              <w:jc w:val="center"/>
              <w:rPr>
                <w:rFonts w:ascii="宋体" w:eastAsia="宋体" w:hAnsi="宋体" w:cs="宋体" w:hint="eastAsia"/>
                <w:b/>
                <w:bCs/>
                <w:sz w:val="18"/>
                <w:szCs w:val="18"/>
              </w:rPr>
            </w:pPr>
          </w:p>
        </w:tc>
      </w:tr>
      <w:tr w:rsidR="00EE3779" w14:paraId="1269BF4A"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F6E0025" w14:textId="77777777" w:rsidR="00EE3779" w:rsidRDefault="00EE377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32FFB24F"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1DC863F5"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2,294.54</w:t>
            </w:r>
          </w:p>
        </w:tc>
        <w:tc>
          <w:tcPr>
            <w:tcW w:w="1276" w:type="dxa"/>
            <w:tcBorders>
              <w:top w:val="nil"/>
              <w:left w:val="nil"/>
              <w:bottom w:val="single" w:sz="4" w:space="0" w:color="auto"/>
              <w:right w:val="single" w:sz="4" w:space="0" w:color="auto"/>
            </w:tcBorders>
            <w:vAlign w:val="center"/>
          </w:tcPr>
          <w:p w14:paraId="77E00272"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2,182.15</w:t>
            </w:r>
          </w:p>
        </w:tc>
        <w:tc>
          <w:tcPr>
            <w:tcW w:w="1701" w:type="dxa"/>
            <w:tcBorders>
              <w:top w:val="nil"/>
              <w:left w:val="nil"/>
              <w:bottom w:val="single" w:sz="4" w:space="0" w:color="auto"/>
              <w:right w:val="single" w:sz="4" w:space="0" w:color="auto"/>
            </w:tcBorders>
            <w:vAlign w:val="center"/>
          </w:tcPr>
          <w:p w14:paraId="18A18CA8"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2,013.30</w:t>
            </w:r>
          </w:p>
        </w:tc>
        <w:tc>
          <w:tcPr>
            <w:tcW w:w="1134" w:type="dxa"/>
            <w:tcBorders>
              <w:top w:val="nil"/>
              <w:left w:val="nil"/>
              <w:bottom w:val="single" w:sz="4" w:space="0" w:color="auto"/>
              <w:right w:val="single" w:sz="4" w:space="0" w:color="auto"/>
            </w:tcBorders>
            <w:vAlign w:val="center"/>
          </w:tcPr>
          <w:p w14:paraId="150B1F6C"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72548A5"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92.26%</w:t>
            </w:r>
          </w:p>
        </w:tc>
        <w:tc>
          <w:tcPr>
            <w:tcW w:w="720" w:type="dxa"/>
            <w:tcBorders>
              <w:top w:val="nil"/>
              <w:left w:val="nil"/>
              <w:bottom w:val="single" w:sz="4" w:space="0" w:color="auto"/>
              <w:right w:val="single" w:sz="4" w:space="0" w:color="auto"/>
            </w:tcBorders>
            <w:vAlign w:val="center"/>
          </w:tcPr>
          <w:p w14:paraId="669C4166"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9.23</w:t>
            </w:r>
          </w:p>
        </w:tc>
        <w:tc>
          <w:tcPr>
            <w:tcW w:w="284" w:type="dxa"/>
            <w:tcBorders>
              <w:top w:val="nil"/>
              <w:left w:val="nil"/>
              <w:bottom w:val="nil"/>
              <w:right w:val="nil"/>
            </w:tcBorders>
            <w:noWrap/>
            <w:vAlign w:val="center"/>
          </w:tcPr>
          <w:p w14:paraId="38F19755" w14:textId="77777777" w:rsidR="00EE3779" w:rsidRDefault="00EE3779">
            <w:pPr>
              <w:widowControl/>
              <w:jc w:val="center"/>
              <w:rPr>
                <w:rFonts w:ascii="宋体" w:eastAsia="宋体" w:hAnsi="宋体" w:cs="宋体" w:hint="eastAsia"/>
                <w:b/>
                <w:bCs/>
                <w:sz w:val="18"/>
                <w:szCs w:val="18"/>
              </w:rPr>
            </w:pPr>
          </w:p>
        </w:tc>
      </w:tr>
      <w:tr w:rsidR="00EE3779" w14:paraId="3745355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0C94488" w14:textId="77777777" w:rsidR="00EE3779" w:rsidRDefault="00EE377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1DEDBAC"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396258CA"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147.31</w:t>
            </w:r>
          </w:p>
        </w:tc>
        <w:tc>
          <w:tcPr>
            <w:tcW w:w="1276" w:type="dxa"/>
            <w:tcBorders>
              <w:top w:val="nil"/>
              <w:left w:val="nil"/>
              <w:bottom w:val="single" w:sz="4" w:space="0" w:color="auto"/>
              <w:right w:val="single" w:sz="4" w:space="0" w:color="auto"/>
            </w:tcBorders>
            <w:vAlign w:val="center"/>
          </w:tcPr>
          <w:p w14:paraId="4272E0A7"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582.61</w:t>
            </w:r>
          </w:p>
        </w:tc>
        <w:tc>
          <w:tcPr>
            <w:tcW w:w="1701" w:type="dxa"/>
            <w:tcBorders>
              <w:top w:val="nil"/>
              <w:left w:val="nil"/>
              <w:bottom w:val="single" w:sz="4" w:space="0" w:color="auto"/>
              <w:right w:val="single" w:sz="4" w:space="0" w:color="auto"/>
            </w:tcBorders>
            <w:vAlign w:val="center"/>
          </w:tcPr>
          <w:p w14:paraId="003B76E8"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508.58</w:t>
            </w:r>
          </w:p>
        </w:tc>
        <w:tc>
          <w:tcPr>
            <w:tcW w:w="1134" w:type="dxa"/>
            <w:tcBorders>
              <w:top w:val="nil"/>
              <w:left w:val="nil"/>
              <w:bottom w:val="single" w:sz="4" w:space="0" w:color="auto"/>
              <w:right w:val="single" w:sz="4" w:space="0" w:color="auto"/>
            </w:tcBorders>
            <w:vAlign w:val="center"/>
          </w:tcPr>
          <w:p w14:paraId="66640FC3" w14:textId="77777777" w:rsidR="00EE377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3063AC6A" w14:textId="77777777" w:rsidR="00EE377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D304D1F" w14:textId="77777777" w:rsidR="00EE377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05D85D65" w14:textId="77777777" w:rsidR="00EE3779" w:rsidRDefault="00EE3779">
            <w:pPr>
              <w:widowControl/>
              <w:jc w:val="center"/>
              <w:rPr>
                <w:rFonts w:ascii="宋体" w:eastAsia="宋体" w:hAnsi="宋体" w:cs="宋体" w:hint="eastAsia"/>
                <w:sz w:val="18"/>
                <w:szCs w:val="18"/>
              </w:rPr>
            </w:pPr>
          </w:p>
        </w:tc>
      </w:tr>
      <w:tr w:rsidR="00EE3779" w14:paraId="70EC52B3"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E006348" w14:textId="77777777" w:rsidR="00EE3779" w:rsidRDefault="00EE377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90CF598"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0646E3E1"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2,067.30</w:t>
            </w:r>
          </w:p>
        </w:tc>
        <w:tc>
          <w:tcPr>
            <w:tcW w:w="1276" w:type="dxa"/>
            <w:tcBorders>
              <w:top w:val="nil"/>
              <w:left w:val="nil"/>
              <w:bottom w:val="single" w:sz="4" w:space="0" w:color="auto"/>
              <w:right w:val="single" w:sz="4" w:space="0" w:color="auto"/>
            </w:tcBorders>
            <w:vAlign w:val="center"/>
          </w:tcPr>
          <w:p w14:paraId="0ED6E4D4"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1,519.61</w:t>
            </w:r>
          </w:p>
        </w:tc>
        <w:tc>
          <w:tcPr>
            <w:tcW w:w="1701" w:type="dxa"/>
            <w:tcBorders>
              <w:top w:val="nil"/>
              <w:left w:val="nil"/>
              <w:bottom w:val="single" w:sz="4" w:space="0" w:color="auto"/>
              <w:right w:val="single" w:sz="4" w:space="0" w:color="auto"/>
            </w:tcBorders>
            <w:vAlign w:val="center"/>
          </w:tcPr>
          <w:p w14:paraId="277EDDD1"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1,426.26</w:t>
            </w:r>
          </w:p>
        </w:tc>
        <w:tc>
          <w:tcPr>
            <w:tcW w:w="1134" w:type="dxa"/>
            <w:tcBorders>
              <w:top w:val="nil"/>
              <w:left w:val="nil"/>
              <w:bottom w:val="single" w:sz="4" w:space="0" w:color="auto"/>
              <w:right w:val="single" w:sz="4" w:space="0" w:color="auto"/>
            </w:tcBorders>
            <w:vAlign w:val="center"/>
          </w:tcPr>
          <w:p w14:paraId="3007D221" w14:textId="77777777" w:rsidR="00EE377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3F2400EB" w14:textId="77777777" w:rsidR="00EE377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4376603C" w14:textId="77777777" w:rsidR="00EE3779"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19A16152" w14:textId="77777777" w:rsidR="00EE3779" w:rsidRDefault="00EE3779">
            <w:pPr>
              <w:widowControl/>
              <w:jc w:val="center"/>
              <w:rPr>
                <w:rFonts w:ascii="宋体" w:eastAsia="宋体" w:hAnsi="宋体" w:cs="宋体" w:hint="eastAsia"/>
                <w:sz w:val="18"/>
                <w:szCs w:val="18"/>
              </w:rPr>
            </w:pPr>
          </w:p>
        </w:tc>
      </w:tr>
      <w:tr w:rsidR="00EE3779" w14:paraId="3AE9453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D3D065A" w14:textId="77777777" w:rsidR="00EE3779" w:rsidRDefault="00EE3779">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DEC97C1"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4CB3EBEC"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79.93</w:t>
            </w:r>
          </w:p>
        </w:tc>
        <w:tc>
          <w:tcPr>
            <w:tcW w:w="1276" w:type="dxa"/>
            <w:tcBorders>
              <w:top w:val="nil"/>
              <w:left w:val="nil"/>
              <w:bottom w:val="single" w:sz="4" w:space="0" w:color="auto"/>
              <w:right w:val="single" w:sz="4" w:space="0" w:color="auto"/>
            </w:tcBorders>
            <w:vAlign w:val="center"/>
          </w:tcPr>
          <w:p w14:paraId="1B029F77"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79.93</w:t>
            </w:r>
          </w:p>
        </w:tc>
        <w:tc>
          <w:tcPr>
            <w:tcW w:w="1701" w:type="dxa"/>
            <w:tcBorders>
              <w:top w:val="nil"/>
              <w:left w:val="nil"/>
              <w:bottom w:val="single" w:sz="4" w:space="0" w:color="auto"/>
              <w:right w:val="single" w:sz="4" w:space="0" w:color="auto"/>
            </w:tcBorders>
            <w:vAlign w:val="center"/>
          </w:tcPr>
          <w:p w14:paraId="49B1ABFC"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78.46</w:t>
            </w:r>
          </w:p>
        </w:tc>
        <w:tc>
          <w:tcPr>
            <w:tcW w:w="1134" w:type="dxa"/>
            <w:tcBorders>
              <w:top w:val="nil"/>
              <w:left w:val="nil"/>
              <w:bottom w:val="single" w:sz="4" w:space="0" w:color="auto"/>
              <w:right w:val="single" w:sz="4" w:space="0" w:color="auto"/>
            </w:tcBorders>
            <w:vAlign w:val="center"/>
          </w:tcPr>
          <w:p w14:paraId="5B97C8AB"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112AB9A"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659FA86F"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1073FBF4" w14:textId="77777777" w:rsidR="00EE3779" w:rsidRDefault="00EE3779">
            <w:pPr>
              <w:widowControl/>
              <w:jc w:val="center"/>
              <w:rPr>
                <w:rFonts w:ascii="宋体" w:eastAsia="宋体" w:hAnsi="宋体" w:cs="宋体" w:hint="eastAsia"/>
                <w:sz w:val="18"/>
                <w:szCs w:val="18"/>
              </w:rPr>
            </w:pPr>
          </w:p>
        </w:tc>
      </w:tr>
      <w:tr w:rsidR="00EE3779" w14:paraId="5150FC5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5629479"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993248B"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A9C0AF8"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4F4761E0" w14:textId="77777777" w:rsidR="00EE3779" w:rsidRDefault="00EE3779">
            <w:pPr>
              <w:widowControl/>
              <w:jc w:val="left"/>
              <w:rPr>
                <w:rFonts w:ascii="宋体" w:eastAsia="宋体" w:hAnsi="宋体" w:cs="宋体" w:hint="eastAsia"/>
                <w:b/>
                <w:bCs/>
                <w:sz w:val="18"/>
                <w:szCs w:val="18"/>
              </w:rPr>
            </w:pPr>
          </w:p>
        </w:tc>
      </w:tr>
      <w:tr w:rsidR="00EE3779" w14:paraId="0BBCDE6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FE7155E" w14:textId="77777777" w:rsidR="00EE3779" w:rsidRDefault="00EE3779">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2FED9AB" w14:textId="77777777" w:rsidR="00EE377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本单位职能为：贯彻执行国家、自治区和乌鲁木齐市有关教育工作的方针、政策和法律、法规,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w:t>
            </w:r>
            <w:proofErr w:type="gramStart"/>
            <w:r>
              <w:rPr>
                <w:rFonts w:ascii="宋体" w:eastAsia="宋体" w:hAnsi="宋体" w:cs="宋体" w:hint="eastAsia"/>
                <w:sz w:val="18"/>
                <w:szCs w:val="18"/>
              </w:rPr>
              <w:t>费活动</w:t>
            </w:r>
            <w:proofErr w:type="gramEnd"/>
            <w:r>
              <w:rPr>
                <w:rFonts w:ascii="宋体" w:eastAsia="宋体" w:hAnsi="宋体" w:cs="宋体" w:hint="eastAsia"/>
                <w:sz w:val="18"/>
                <w:szCs w:val="18"/>
              </w:rPr>
              <w:t>顺利开展；家庭困难学生学习和生活条件投入专项资金；为进一步改善特殊教育环境投入资金；保障学校日常业务及校园环境安全卫生。</w:t>
            </w:r>
          </w:p>
        </w:tc>
        <w:tc>
          <w:tcPr>
            <w:tcW w:w="4547" w:type="dxa"/>
            <w:gridSpan w:val="4"/>
            <w:tcBorders>
              <w:top w:val="single" w:sz="4" w:space="0" w:color="auto"/>
              <w:left w:val="nil"/>
              <w:bottom w:val="single" w:sz="4" w:space="0" w:color="auto"/>
              <w:right w:val="single" w:sz="4" w:space="0" w:color="auto"/>
            </w:tcBorders>
          </w:tcPr>
          <w:p w14:paraId="6B4280A2" w14:textId="77777777" w:rsidR="00EE377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2024年我校</w:t>
            </w:r>
            <w:proofErr w:type="gramStart"/>
            <w:r>
              <w:rPr>
                <w:rFonts w:ascii="宋体" w:eastAsia="宋体" w:hAnsi="宋体" w:cs="宋体" w:hint="eastAsia"/>
                <w:sz w:val="18"/>
                <w:szCs w:val="18"/>
              </w:rPr>
              <w:t>全面彻党和</w:t>
            </w:r>
            <w:proofErr w:type="gramEnd"/>
            <w:r>
              <w:rPr>
                <w:rFonts w:ascii="宋体" w:eastAsia="宋体" w:hAnsi="宋体" w:cs="宋体" w:hint="eastAsia"/>
                <w:sz w:val="18"/>
                <w:szCs w:val="18"/>
              </w:rPr>
              <w:t>国家的路线、方针、政策、法规，全面实施素质教育，认真执行上级部门的指示，依法治校，努力提高学校的办学水平和办学效益。年度绩效目标完成情况如下：1.“五项管理”、“双减”工作取得实效。积极响应国家号召，增强意识，明确目标，落实责任，强化教学常规管理。2.重视学生根本道德养成，以德育处为龙头，整合社会资源，运用各种教育载体，加大了学校道德教育的落实力度。3.教学模式得到优化，打造优质高效课堂，推进新课程改革，优化课堂教学结构。4.严格执行教学工作计划，加强教学过程管理，优化教学评价机制，促进教学质量稳步提高。5.教学研究取得新进展，积极参加教育局、教研室举办的各种教研和培训活动，积极开展高效课堂。6.严守财经纪律，加强内部管理，逐步实现了财务管理规范化、程序化、预算化和精细化。</w:t>
            </w:r>
          </w:p>
        </w:tc>
        <w:tc>
          <w:tcPr>
            <w:tcW w:w="284" w:type="dxa"/>
            <w:tcBorders>
              <w:top w:val="nil"/>
              <w:left w:val="nil"/>
              <w:bottom w:val="nil"/>
              <w:right w:val="nil"/>
            </w:tcBorders>
            <w:noWrap/>
            <w:vAlign w:val="center"/>
          </w:tcPr>
          <w:p w14:paraId="3B1BB049" w14:textId="77777777" w:rsidR="00EE3779" w:rsidRDefault="00EE3779">
            <w:pPr>
              <w:widowControl/>
              <w:jc w:val="left"/>
              <w:rPr>
                <w:rFonts w:ascii="宋体" w:eastAsia="宋体" w:hAnsi="宋体" w:cs="宋体" w:hint="eastAsia"/>
                <w:sz w:val="18"/>
                <w:szCs w:val="18"/>
              </w:rPr>
            </w:pPr>
          </w:p>
        </w:tc>
      </w:tr>
      <w:tr w:rsidR="00EE3779" w14:paraId="2607B1E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7D88F89"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772B644C"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7D171283"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4BD724A0"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7F47E519"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64A434CB"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01809706"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16735A84" w14:textId="77777777" w:rsidR="00EE3779"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DBDAD8B" w14:textId="77777777" w:rsidR="00EE3779" w:rsidRDefault="00EE3779">
            <w:pPr>
              <w:widowControl/>
              <w:jc w:val="left"/>
              <w:rPr>
                <w:rFonts w:ascii="宋体" w:eastAsia="宋体" w:hAnsi="宋体" w:cs="宋体" w:hint="eastAsia"/>
                <w:b/>
                <w:bCs/>
                <w:sz w:val="18"/>
                <w:szCs w:val="18"/>
              </w:rPr>
            </w:pPr>
          </w:p>
        </w:tc>
      </w:tr>
      <w:tr w:rsidR="00EE3779" w14:paraId="2B45B4F2"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2D42840"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24AC22A7"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nil"/>
              <w:left w:val="nil"/>
              <w:bottom w:val="single" w:sz="4" w:space="0" w:color="auto"/>
              <w:right w:val="single" w:sz="4" w:space="0" w:color="auto"/>
            </w:tcBorders>
            <w:noWrap/>
            <w:vAlign w:val="center"/>
          </w:tcPr>
          <w:p w14:paraId="7F04A430" w14:textId="77777777" w:rsidR="00EE3779" w:rsidRDefault="00000000">
            <w:pPr>
              <w:widowControl/>
              <w:jc w:val="center"/>
              <w:rPr>
                <w:rFonts w:ascii="宋体" w:eastAsia="宋体" w:hAnsi="宋体" w:cs="宋体" w:hint="eastAsia"/>
                <w:sz w:val="18"/>
                <w:szCs w:val="18"/>
              </w:rPr>
            </w:pPr>
            <w:proofErr w:type="gramStart"/>
            <w:r>
              <w:rPr>
                <w:rFonts w:ascii="宋体" w:eastAsia="宋体" w:hAnsi="宋体" w:cs="宋体" w:hint="eastAsia"/>
                <w:sz w:val="18"/>
                <w:szCs w:val="18"/>
              </w:rPr>
              <w:t>备课组</w:t>
            </w:r>
            <w:proofErr w:type="gramEnd"/>
            <w:r>
              <w:rPr>
                <w:rFonts w:ascii="宋体" w:eastAsia="宋体" w:hAnsi="宋体" w:cs="宋体" w:hint="eastAsia"/>
                <w:sz w:val="18"/>
                <w:szCs w:val="18"/>
              </w:rPr>
              <w:t>每周开展活动次数</w:t>
            </w:r>
          </w:p>
        </w:tc>
        <w:tc>
          <w:tcPr>
            <w:tcW w:w="1276" w:type="dxa"/>
            <w:tcBorders>
              <w:top w:val="nil"/>
              <w:left w:val="nil"/>
              <w:bottom w:val="single" w:sz="4" w:space="0" w:color="auto"/>
              <w:right w:val="single" w:sz="4" w:space="0" w:color="auto"/>
            </w:tcBorders>
            <w:noWrap/>
            <w:vAlign w:val="center"/>
          </w:tcPr>
          <w:p w14:paraId="0276C6E3"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557C1285" w14:textId="77777777" w:rsidR="00EE377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2F58E594"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53432D08"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2347F3E"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A7F3F51" w14:textId="77777777" w:rsidR="00EE3779" w:rsidRDefault="00EE3779">
            <w:pPr>
              <w:widowControl/>
              <w:jc w:val="center"/>
              <w:rPr>
                <w:rFonts w:ascii="宋体" w:eastAsia="宋体" w:hAnsi="宋体" w:cs="宋体" w:hint="eastAsia"/>
                <w:sz w:val="18"/>
                <w:szCs w:val="18"/>
              </w:rPr>
            </w:pPr>
          </w:p>
        </w:tc>
      </w:tr>
      <w:tr w:rsidR="00EE3779" w14:paraId="4D8F1314" w14:textId="77777777">
        <w:trPr>
          <w:cantSplit/>
          <w:trHeight w:val="740"/>
        </w:trPr>
        <w:tc>
          <w:tcPr>
            <w:tcW w:w="993" w:type="dxa"/>
            <w:vMerge/>
            <w:tcBorders>
              <w:left w:val="single" w:sz="4" w:space="0" w:color="auto"/>
              <w:right w:val="single" w:sz="4" w:space="0" w:color="auto"/>
            </w:tcBorders>
            <w:noWrap/>
            <w:vAlign w:val="center"/>
          </w:tcPr>
          <w:p w14:paraId="10468292" w14:textId="77777777" w:rsidR="00EE3779" w:rsidRDefault="00EE3779">
            <w:pPr>
              <w:widowControl/>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36082F9" w14:textId="77777777" w:rsidR="00EE3779" w:rsidRDefault="00EE3779">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E7FAA11"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教研组每周开展活动次数</w:t>
            </w:r>
          </w:p>
        </w:tc>
        <w:tc>
          <w:tcPr>
            <w:tcW w:w="1276" w:type="dxa"/>
            <w:tcBorders>
              <w:top w:val="nil"/>
              <w:left w:val="nil"/>
              <w:bottom w:val="single" w:sz="4" w:space="0" w:color="auto"/>
              <w:right w:val="single" w:sz="4" w:space="0" w:color="auto"/>
            </w:tcBorders>
            <w:noWrap/>
            <w:vAlign w:val="center"/>
          </w:tcPr>
          <w:p w14:paraId="2B9855F0"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1DDED856" w14:textId="77777777" w:rsidR="00EE377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40AEDFF1"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0.5次</w:t>
            </w:r>
          </w:p>
        </w:tc>
        <w:tc>
          <w:tcPr>
            <w:tcW w:w="992" w:type="dxa"/>
            <w:tcBorders>
              <w:top w:val="nil"/>
              <w:left w:val="nil"/>
              <w:bottom w:val="single" w:sz="4" w:space="0" w:color="auto"/>
              <w:right w:val="single" w:sz="4" w:space="0" w:color="auto"/>
            </w:tcBorders>
            <w:noWrap/>
            <w:vAlign w:val="center"/>
          </w:tcPr>
          <w:p w14:paraId="0A6DB9D5"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E08DDD2"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15</w:t>
            </w:r>
          </w:p>
        </w:tc>
        <w:tc>
          <w:tcPr>
            <w:tcW w:w="284" w:type="dxa"/>
            <w:tcBorders>
              <w:top w:val="nil"/>
              <w:left w:val="nil"/>
              <w:bottom w:val="nil"/>
              <w:right w:val="nil"/>
            </w:tcBorders>
            <w:noWrap/>
            <w:vAlign w:val="center"/>
          </w:tcPr>
          <w:p w14:paraId="7A116C43" w14:textId="77777777" w:rsidR="00EE3779" w:rsidRDefault="00EE3779">
            <w:pPr>
              <w:widowControl/>
              <w:jc w:val="center"/>
              <w:rPr>
                <w:rFonts w:ascii="宋体" w:eastAsia="宋体" w:hAnsi="宋体" w:cs="宋体" w:hint="eastAsia"/>
                <w:sz w:val="18"/>
                <w:szCs w:val="18"/>
              </w:rPr>
            </w:pPr>
          </w:p>
        </w:tc>
      </w:tr>
      <w:tr w:rsidR="00EE3779" w14:paraId="34A78EE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77A5BFE" w14:textId="77777777" w:rsidR="00EE3779" w:rsidRDefault="00EE3779">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8E009A9" w14:textId="77777777" w:rsidR="00EE3779" w:rsidRDefault="00EE3779">
            <w:pPr>
              <w:widowControl/>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6577B695"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每位老师每学年开展公开课次数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4977EB31"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507D46F2" w14:textId="77777777" w:rsidR="00EE3779"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《新疆维吾尔自治区中小学教学常规管理基本要求》的通知</w:t>
            </w:r>
          </w:p>
        </w:tc>
        <w:tc>
          <w:tcPr>
            <w:tcW w:w="1134" w:type="dxa"/>
            <w:tcBorders>
              <w:top w:val="single" w:sz="4" w:space="0" w:color="auto"/>
              <w:left w:val="nil"/>
              <w:bottom w:val="single" w:sz="4" w:space="0" w:color="auto"/>
              <w:right w:val="single" w:sz="4" w:space="0" w:color="auto"/>
            </w:tcBorders>
            <w:noWrap/>
            <w:vAlign w:val="center"/>
          </w:tcPr>
          <w:p w14:paraId="2F1A3C32"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45145899"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3F15B638"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11EFF5B" w14:textId="77777777" w:rsidR="00EE3779" w:rsidRDefault="00EE3779">
            <w:pPr>
              <w:widowControl/>
              <w:jc w:val="center"/>
              <w:rPr>
                <w:rFonts w:ascii="宋体" w:eastAsia="宋体" w:hAnsi="宋体" w:cs="宋体" w:hint="eastAsia"/>
                <w:sz w:val="18"/>
                <w:szCs w:val="18"/>
              </w:rPr>
            </w:pPr>
          </w:p>
        </w:tc>
      </w:tr>
      <w:tr w:rsidR="00EE3779" w14:paraId="47A83CA4"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8C157C8"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4FE525EB"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6B78A7DD" w14:textId="77777777" w:rsidR="00EE3779"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84.23</w:t>
            </w:r>
          </w:p>
        </w:tc>
        <w:tc>
          <w:tcPr>
            <w:tcW w:w="284" w:type="dxa"/>
            <w:tcBorders>
              <w:top w:val="nil"/>
              <w:left w:val="nil"/>
              <w:bottom w:val="nil"/>
              <w:right w:val="nil"/>
            </w:tcBorders>
            <w:noWrap/>
            <w:vAlign w:val="center"/>
          </w:tcPr>
          <w:p w14:paraId="1E4ECD13" w14:textId="77777777" w:rsidR="00EE3779" w:rsidRDefault="00EE3779">
            <w:pPr>
              <w:widowControl/>
              <w:jc w:val="center"/>
              <w:rPr>
                <w:rFonts w:ascii="宋体" w:eastAsia="宋体" w:hAnsi="宋体" w:cs="宋体" w:hint="eastAsia"/>
                <w:sz w:val="18"/>
                <w:szCs w:val="18"/>
              </w:rPr>
            </w:pPr>
          </w:p>
        </w:tc>
      </w:tr>
    </w:tbl>
    <w:p w14:paraId="7E23D163" w14:textId="77777777" w:rsidR="00EE377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3BAF0D55" w14:textId="77777777" w:rsidR="00EE377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E3779" w14:paraId="5BE7999C"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396973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DC7DD81" w14:textId="77777777" w:rsidR="00EE3779"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乌财企</w:t>
            </w:r>
            <w:proofErr w:type="gramEnd"/>
            <w:r>
              <w:rPr>
                <w:rFonts w:ascii="宋体" w:eastAsia="宋体" w:hAnsi="宋体" w:cs="宋体" w:hint="eastAsia"/>
                <w:color w:val="000000"/>
                <w:sz w:val="18"/>
                <w:szCs w:val="18"/>
              </w:rPr>
              <w:t>[2023]90号提前下达中央财政2021年国有企业退休人员社会化管理补助资金的通知</w:t>
            </w:r>
          </w:p>
        </w:tc>
      </w:tr>
      <w:tr w:rsidR="00EE3779" w14:paraId="22ED676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F15C28"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447BCE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2BB896B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408249C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乌鲁木齐市第八十七小学</w:t>
            </w:r>
          </w:p>
        </w:tc>
      </w:tr>
      <w:tr w:rsidR="00EE3779" w14:paraId="00A93C6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3BF06B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A075E8C" w14:textId="77777777" w:rsidR="00EE3779" w:rsidRDefault="00EE3779">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B61D87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0DF2F24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3B6C0B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DEF120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32F8726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3535F0C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EE3779" w14:paraId="75263FC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4F072F"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72679CF"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8940BB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240.66</w:t>
            </w:r>
          </w:p>
        </w:tc>
        <w:tc>
          <w:tcPr>
            <w:tcW w:w="1125" w:type="dxa"/>
            <w:tcBorders>
              <w:top w:val="nil"/>
              <w:left w:val="nil"/>
              <w:bottom w:val="single" w:sz="4" w:space="0" w:color="auto"/>
              <w:right w:val="single" w:sz="4" w:space="0" w:color="auto"/>
            </w:tcBorders>
            <w:noWrap/>
            <w:vAlign w:val="center"/>
          </w:tcPr>
          <w:p w14:paraId="57F3D48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240.66</w:t>
            </w:r>
          </w:p>
        </w:tc>
        <w:tc>
          <w:tcPr>
            <w:tcW w:w="1275" w:type="dxa"/>
            <w:gridSpan w:val="2"/>
            <w:tcBorders>
              <w:top w:val="single" w:sz="4" w:space="0" w:color="auto"/>
              <w:left w:val="nil"/>
              <w:bottom w:val="single" w:sz="4" w:space="0" w:color="auto"/>
              <w:right w:val="single" w:sz="4" w:space="0" w:color="000000"/>
            </w:tcBorders>
            <w:noWrap/>
            <w:vAlign w:val="center"/>
          </w:tcPr>
          <w:p w14:paraId="5CE1B6D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240.66</w:t>
            </w:r>
          </w:p>
        </w:tc>
        <w:tc>
          <w:tcPr>
            <w:tcW w:w="1134" w:type="dxa"/>
            <w:gridSpan w:val="2"/>
            <w:tcBorders>
              <w:top w:val="single" w:sz="4" w:space="0" w:color="auto"/>
              <w:left w:val="nil"/>
              <w:bottom w:val="single" w:sz="4" w:space="0" w:color="auto"/>
              <w:right w:val="single" w:sz="4" w:space="0" w:color="auto"/>
            </w:tcBorders>
            <w:vAlign w:val="center"/>
          </w:tcPr>
          <w:p w14:paraId="315F1BB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623480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30F5D76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EE3779" w14:paraId="08E4836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AF8B78"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2EB8CE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306985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240.66</w:t>
            </w:r>
          </w:p>
        </w:tc>
        <w:tc>
          <w:tcPr>
            <w:tcW w:w="1125" w:type="dxa"/>
            <w:tcBorders>
              <w:top w:val="nil"/>
              <w:left w:val="nil"/>
              <w:bottom w:val="single" w:sz="4" w:space="0" w:color="auto"/>
              <w:right w:val="single" w:sz="4" w:space="0" w:color="auto"/>
            </w:tcBorders>
            <w:noWrap/>
            <w:vAlign w:val="center"/>
          </w:tcPr>
          <w:p w14:paraId="1580E54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240.66</w:t>
            </w:r>
          </w:p>
        </w:tc>
        <w:tc>
          <w:tcPr>
            <w:tcW w:w="1275" w:type="dxa"/>
            <w:gridSpan w:val="2"/>
            <w:tcBorders>
              <w:top w:val="single" w:sz="4" w:space="0" w:color="auto"/>
              <w:left w:val="nil"/>
              <w:bottom w:val="single" w:sz="4" w:space="0" w:color="auto"/>
              <w:right w:val="single" w:sz="4" w:space="0" w:color="000000"/>
            </w:tcBorders>
            <w:noWrap/>
            <w:vAlign w:val="center"/>
          </w:tcPr>
          <w:p w14:paraId="6FAF965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240.66</w:t>
            </w:r>
          </w:p>
        </w:tc>
        <w:tc>
          <w:tcPr>
            <w:tcW w:w="1134" w:type="dxa"/>
            <w:gridSpan w:val="2"/>
            <w:tcBorders>
              <w:top w:val="single" w:sz="4" w:space="0" w:color="auto"/>
              <w:left w:val="nil"/>
              <w:bottom w:val="single" w:sz="4" w:space="0" w:color="auto"/>
              <w:right w:val="single" w:sz="4" w:space="0" w:color="auto"/>
            </w:tcBorders>
            <w:vAlign w:val="center"/>
          </w:tcPr>
          <w:p w14:paraId="275EB13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6AF690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8A42D3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44ED191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699F57"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68189DF"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E1061B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56ADF8D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29B00D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2460A57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7D00AD1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5228E5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20B24D9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B49E83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EC31AD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3C5BF5A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EE3779" w14:paraId="09DA305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8476A77" w14:textId="77777777" w:rsidR="00EE3779" w:rsidRDefault="00EE3779">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5310D91A"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贯彻落实国家教育方针，用于企业移交退休人员的企业保留工资差额按时发放，促进学校教学工作的开展。</w:t>
            </w:r>
          </w:p>
        </w:tc>
        <w:tc>
          <w:tcPr>
            <w:tcW w:w="4677" w:type="dxa"/>
            <w:gridSpan w:val="7"/>
            <w:tcBorders>
              <w:top w:val="single" w:sz="4" w:space="0" w:color="auto"/>
              <w:left w:val="nil"/>
              <w:bottom w:val="single" w:sz="4" w:space="0" w:color="auto"/>
              <w:right w:val="single" w:sz="4" w:space="0" w:color="000000"/>
            </w:tcBorders>
          </w:tcPr>
          <w:p w14:paraId="59BC5FB6"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用于发放1月至12月企业移交退休人员的企业保留工资差额，提高退休教师生活质量。</w:t>
            </w:r>
          </w:p>
        </w:tc>
      </w:tr>
      <w:tr w:rsidR="00EE3779" w14:paraId="4A86D97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197B656C" w14:textId="77777777" w:rsidR="00EE3779" w:rsidRDefault="00EE3779">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D20D80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E089D9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5A25A4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D74F5E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5FA93E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C9F562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340AB7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35D4DA8"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EE3779" w14:paraId="2FFAF5C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5ED39FF" w14:textId="77777777" w:rsidR="00EE3779" w:rsidRDefault="00EE3779">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68FDF4C" w14:textId="77777777" w:rsidR="00EE3779" w:rsidRDefault="00EE3779">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6125F85" w14:textId="77777777" w:rsidR="00EE3779" w:rsidRDefault="00EE3779">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FBDA3E" w14:textId="77777777" w:rsidR="00EE3779" w:rsidRDefault="00EE3779">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48D1F91E" w14:textId="77777777" w:rsidR="00EE3779" w:rsidRDefault="00EE3779">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1603371" w14:textId="77777777" w:rsidR="00EE3779" w:rsidRDefault="00EE3779">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55F4240" w14:textId="77777777" w:rsidR="00EE3779" w:rsidRDefault="00EE3779">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667F14F" w14:textId="77777777" w:rsidR="00EE3779" w:rsidRDefault="00EE3779">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342A15F" w14:textId="77777777" w:rsidR="00EE3779" w:rsidRDefault="00EE3779">
            <w:pPr>
              <w:widowControl/>
              <w:jc w:val="left"/>
              <w:rPr>
                <w:rFonts w:ascii="宋体" w:eastAsia="宋体" w:hAnsi="宋体" w:cs="宋体" w:hint="eastAsia"/>
                <w:color w:val="000000"/>
                <w:sz w:val="18"/>
                <w:szCs w:val="18"/>
              </w:rPr>
            </w:pPr>
          </w:p>
        </w:tc>
      </w:tr>
      <w:tr w:rsidR="00EE3779" w14:paraId="49F7A8DF"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AB74D3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56812C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177DA32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B92739C"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企业移交退休教师人数</w:t>
            </w:r>
          </w:p>
        </w:tc>
        <w:tc>
          <w:tcPr>
            <w:tcW w:w="1125" w:type="dxa"/>
            <w:tcBorders>
              <w:top w:val="nil"/>
              <w:left w:val="nil"/>
              <w:bottom w:val="single" w:sz="4" w:space="0" w:color="auto"/>
              <w:right w:val="single" w:sz="4" w:space="0" w:color="auto"/>
            </w:tcBorders>
            <w:vAlign w:val="center"/>
          </w:tcPr>
          <w:p w14:paraId="317783F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&gt;=142人</w:t>
            </w:r>
          </w:p>
        </w:tc>
        <w:tc>
          <w:tcPr>
            <w:tcW w:w="1229" w:type="dxa"/>
            <w:tcBorders>
              <w:top w:val="nil"/>
              <w:left w:val="nil"/>
              <w:bottom w:val="single" w:sz="4" w:space="0" w:color="auto"/>
              <w:right w:val="single" w:sz="4" w:space="0" w:color="auto"/>
            </w:tcBorders>
            <w:vAlign w:val="center"/>
          </w:tcPr>
          <w:p w14:paraId="3A65EC4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142人</w:t>
            </w:r>
          </w:p>
        </w:tc>
        <w:tc>
          <w:tcPr>
            <w:tcW w:w="755" w:type="dxa"/>
            <w:gridSpan w:val="2"/>
            <w:tcBorders>
              <w:top w:val="single" w:sz="4" w:space="0" w:color="auto"/>
              <w:left w:val="nil"/>
              <w:bottom w:val="single" w:sz="4" w:space="0" w:color="auto"/>
              <w:right w:val="single" w:sz="4" w:space="0" w:color="000000"/>
            </w:tcBorders>
            <w:vAlign w:val="center"/>
          </w:tcPr>
          <w:p w14:paraId="02D9EDD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92AA50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F8AF330" w14:textId="77777777" w:rsidR="00EE3779" w:rsidRDefault="00EE3779">
            <w:pPr>
              <w:widowControl/>
              <w:jc w:val="center"/>
              <w:rPr>
                <w:rFonts w:ascii="宋体" w:eastAsia="宋体" w:hAnsi="宋体" w:cs="宋体" w:hint="eastAsia"/>
                <w:color w:val="000000"/>
                <w:sz w:val="18"/>
                <w:szCs w:val="18"/>
              </w:rPr>
            </w:pPr>
          </w:p>
        </w:tc>
      </w:tr>
      <w:tr w:rsidR="00EE3779" w14:paraId="264E9F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A17A6D"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1B399F8" w14:textId="77777777" w:rsidR="00EE3779" w:rsidRDefault="00EE3779">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ECD5C5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8BBECE1"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2D937BF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065169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EFE249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167423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34D5E7C" w14:textId="77777777" w:rsidR="00EE3779" w:rsidRDefault="00EE3779">
            <w:pPr>
              <w:widowControl/>
              <w:jc w:val="center"/>
              <w:rPr>
                <w:rFonts w:ascii="宋体" w:eastAsia="宋体" w:hAnsi="宋体" w:cs="宋体" w:hint="eastAsia"/>
                <w:color w:val="000000"/>
                <w:sz w:val="18"/>
                <w:szCs w:val="18"/>
              </w:rPr>
            </w:pPr>
          </w:p>
        </w:tc>
      </w:tr>
      <w:tr w:rsidR="00EE3779" w14:paraId="7BC36A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C42B96"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8EEE08F"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F794644"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30B5C9A"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资金发放覆盖率</w:t>
            </w:r>
          </w:p>
        </w:tc>
        <w:tc>
          <w:tcPr>
            <w:tcW w:w="1125" w:type="dxa"/>
            <w:tcBorders>
              <w:top w:val="nil"/>
              <w:left w:val="nil"/>
              <w:bottom w:val="single" w:sz="4" w:space="0" w:color="auto"/>
              <w:right w:val="single" w:sz="4" w:space="0" w:color="auto"/>
            </w:tcBorders>
            <w:vAlign w:val="center"/>
          </w:tcPr>
          <w:p w14:paraId="45BB9B9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4DF303D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8D57DA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46F59A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B1BDA1A" w14:textId="77777777" w:rsidR="00EE3779" w:rsidRDefault="00EE3779">
            <w:pPr>
              <w:widowControl/>
              <w:jc w:val="center"/>
              <w:rPr>
                <w:rFonts w:ascii="宋体" w:eastAsia="宋体" w:hAnsi="宋体" w:cs="宋体" w:hint="eastAsia"/>
                <w:color w:val="000000"/>
                <w:sz w:val="18"/>
                <w:szCs w:val="18"/>
              </w:rPr>
            </w:pPr>
          </w:p>
        </w:tc>
      </w:tr>
      <w:tr w:rsidR="00EE3779" w14:paraId="5B6B43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B58266"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36222F4" w14:textId="77777777" w:rsidR="00EE3779" w:rsidRDefault="00EE3779">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EEFA19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9B7A355"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1125" w:type="dxa"/>
            <w:tcBorders>
              <w:top w:val="nil"/>
              <w:left w:val="nil"/>
              <w:bottom w:val="single" w:sz="4" w:space="0" w:color="auto"/>
              <w:right w:val="single" w:sz="4" w:space="0" w:color="auto"/>
            </w:tcBorders>
            <w:vAlign w:val="center"/>
          </w:tcPr>
          <w:p w14:paraId="3DC1706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68F38A9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610A4C9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33F492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04E0756" w14:textId="77777777" w:rsidR="00EE3779" w:rsidRDefault="00EE3779">
            <w:pPr>
              <w:widowControl/>
              <w:jc w:val="center"/>
              <w:rPr>
                <w:rFonts w:ascii="宋体" w:eastAsia="宋体" w:hAnsi="宋体" w:cs="宋体" w:hint="eastAsia"/>
                <w:color w:val="000000"/>
                <w:sz w:val="18"/>
                <w:szCs w:val="18"/>
              </w:rPr>
            </w:pPr>
          </w:p>
        </w:tc>
      </w:tr>
      <w:tr w:rsidR="00EE3779" w14:paraId="57ED1B7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37C9419" w14:textId="77777777" w:rsidR="00EE3779" w:rsidRDefault="00EE3779">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C1363A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4D50397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A494B60"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教师待遇补差经费发放工作正常开展</w:t>
            </w:r>
          </w:p>
        </w:tc>
        <w:tc>
          <w:tcPr>
            <w:tcW w:w="1125" w:type="dxa"/>
            <w:tcBorders>
              <w:top w:val="nil"/>
              <w:left w:val="nil"/>
              <w:bottom w:val="single" w:sz="4" w:space="0" w:color="auto"/>
              <w:right w:val="single" w:sz="4" w:space="0" w:color="auto"/>
            </w:tcBorders>
            <w:vAlign w:val="center"/>
          </w:tcPr>
          <w:p w14:paraId="4B15F44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634EA46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CBECEE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5AD60F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6F576B29" w14:textId="77777777" w:rsidR="00EE3779" w:rsidRDefault="00EE3779">
            <w:pPr>
              <w:widowControl/>
              <w:jc w:val="center"/>
              <w:rPr>
                <w:rFonts w:ascii="宋体" w:eastAsia="宋体" w:hAnsi="宋体" w:cs="宋体" w:hint="eastAsia"/>
                <w:color w:val="000000"/>
                <w:sz w:val="18"/>
                <w:szCs w:val="18"/>
              </w:rPr>
            </w:pPr>
          </w:p>
        </w:tc>
      </w:tr>
      <w:tr w:rsidR="00EE3779" w14:paraId="73169B3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C492239"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A7450E3"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077B240"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F289C1F"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妥善解决退休教师的待遇问题</w:t>
            </w:r>
          </w:p>
        </w:tc>
        <w:tc>
          <w:tcPr>
            <w:tcW w:w="1125" w:type="dxa"/>
            <w:tcBorders>
              <w:top w:val="nil"/>
              <w:left w:val="nil"/>
              <w:bottom w:val="single" w:sz="4" w:space="0" w:color="auto"/>
              <w:right w:val="single" w:sz="4" w:space="0" w:color="auto"/>
            </w:tcBorders>
            <w:vAlign w:val="center"/>
          </w:tcPr>
          <w:p w14:paraId="40EAFA4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有效解决</w:t>
            </w:r>
          </w:p>
        </w:tc>
        <w:tc>
          <w:tcPr>
            <w:tcW w:w="1229" w:type="dxa"/>
            <w:tcBorders>
              <w:top w:val="nil"/>
              <w:left w:val="nil"/>
              <w:bottom w:val="single" w:sz="4" w:space="0" w:color="auto"/>
              <w:right w:val="single" w:sz="4" w:space="0" w:color="auto"/>
            </w:tcBorders>
            <w:vAlign w:val="center"/>
          </w:tcPr>
          <w:p w14:paraId="428CA68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59F3C8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89738B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D02E3C3" w14:textId="77777777" w:rsidR="00EE3779" w:rsidRDefault="00EE3779">
            <w:pPr>
              <w:widowControl/>
              <w:jc w:val="center"/>
              <w:rPr>
                <w:rFonts w:ascii="宋体" w:eastAsia="宋体" w:hAnsi="宋体" w:cs="宋体" w:hint="eastAsia"/>
                <w:color w:val="000000"/>
                <w:sz w:val="18"/>
                <w:szCs w:val="18"/>
              </w:rPr>
            </w:pPr>
          </w:p>
        </w:tc>
      </w:tr>
      <w:tr w:rsidR="00EE3779" w14:paraId="27E62E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9B429DA"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623EBD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163850C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6E7578E"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教职工满意度</w:t>
            </w:r>
          </w:p>
        </w:tc>
        <w:tc>
          <w:tcPr>
            <w:tcW w:w="1125" w:type="dxa"/>
            <w:tcBorders>
              <w:top w:val="nil"/>
              <w:left w:val="nil"/>
              <w:bottom w:val="single" w:sz="4" w:space="0" w:color="auto"/>
              <w:right w:val="single" w:sz="4" w:space="0" w:color="auto"/>
            </w:tcBorders>
            <w:vAlign w:val="center"/>
          </w:tcPr>
          <w:p w14:paraId="6F4FB22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B97C55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8F50D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83CF0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83BBD0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调查问卷结果显示都满意。</w:t>
            </w:r>
          </w:p>
        </w:tc>
      </w:tr>
      <w:tr w:rsidR="00EE3779" w14:paraId="1B24EC7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FCBDFE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459A9E3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9168E9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55599F52" w14:textId="77777777" w:rsidR="00EE3779" w:rsidRDefault="00EE3779">
            <w:pPr>
              <w:widowControl/>
              <w:jc w:val="center"/>
              <w:rPr>
                <w:rFonts w:ascii="宋体" w:eastAsia="宋体" w:hAnsi="宋体" w:cs="宋体" w:hint="eastAsia"/>
                <w:b/>
                <w:bCs/>
                <w:color w:val="000000"/>
                <w:sz w:val="18"/>
                <w:szCs w:val="18"/>
              </w:rPr>
            </w:pPr>
          </w:p>
        </w:tc>
      </w:tr>
    </w:tbl>
    <w:p w14:paraId="39B88787" w14:textId="77777777" w:rsidR="00EE377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B45DCB1" w14:textId="77777777" w:rsidR="00EE377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E3779" w14:paraId="15BE84D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832007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5F8AC6F" w14:textId="77777777" w:rsidR="00EE3779"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【2023】158号-关于提前下达2024年“三区”人才工作补助经费</w:t>
            </w:r>
          </w:p>
        </w:tc>
      </w:tr>
      <w:tr w:rsidR="00EE3779" w14:paraId="5B508EF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0D1325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ED0F32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0D88B18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6E7899D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乌鲁木齐市第八十七小学</w:t>
            </w:r>
          </w:p>
        </w:tc>
      </w:tr>
      <w:tr w:rsidR="00EE3779" w14:paraId="7691F78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9CCA6A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78A32F5" w14:textId="77777777" w:rsidR="00EE3779" w:rsidRDefault="00EE3779">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C62E6E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4149BEA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57B075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470804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059BD76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A59C7F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EE3779" w14:paraId="08DB97D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960F1E"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7E5F1F"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6DAAE1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w:t>
            </w:r>
          </w:p>
        </w:tc>
        <w:tc>
          <w:tcPr>
            <w:tcW w:w="1125" w:type="dxa"/>
            <w:tcBorders>
              <w:top w:val="nil"/>
              <w:left w:val="nil"/>
              <w:bottom w:val="single" w:sz="4" w:space="0" w:color="auto"/>
              <w:right w:val="single" w:sz="4" w:space="0" w:color="auto"/>
            </w:tcBorders>
            <w:noWrap/>
            <w:vAlign w:val="center"/>
          </w:tcPr>
          <w:p w14:paraId="122B72E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2.31</w:t>
            </w:r>
          </w:p>
        </w:tc>
        <w:tc>
          <w:tcPr>
            <w:tcW w:w="1275" w:type="dxa"/>
            <w:gridSpan w:val="2"/>
            <w:tcBorders>
              <w:top w:val="single" w:sz="4" w:space="0" w:color="auto"/>
              <w:left w:val="nil"/>
              <w:bottom w:val="single" w:sz="4" w:space="0" w:color="auto"/>
              <w:right w:val="single" w:sz="4" w:space="0" w:color="000000"/>
            </w:tcBorders>
            <w:noWrap/>
            <w:vAlign w:val="center"/>
          </w:tcPr>
          <w:p w14:paraId="08BC935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w:t>
            </w:r>
          </w:p>
        </w:tc>
        <w:tc>
          <w:tcPr>
            <w:tcW w:w="1134" w:type="dxa"/>
            <w:gridSpan w:val="2"/>
            <w:tcBorders>
              <w:top w:val="single" w:sz="4" w:space="0" w:color="auto"/>
              <w:left w:val="nil"/>
              <w:bottom w:val="single" w:sz="4" w:space="0" w:color="auto"/>
              <w:right w:val="single" w:sz="4" w:space="0" w:color="auto"/>
            </w:tcBorders>
            <w:vAlign w:val="center"/>
          </w:tcPr>
          <w:p w14:paraId="443D3EE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B1B1A7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58.44%</w:t>
            </w:r>
          </w:p>
        </w:tc>
        <w:tc>
          <w:tcPr>
            <w:tcW w:w="1275" w:type="dxa"/>
            <w:tcBorders>
              <w:top w:val="nil"/>
              <w:left w:val="nil"/>
              <w:bottom w:val="single" w:sz="4" w:space="0" w:color="auto"/>
              <w:right w:val="single" w:sz="4" w:space="0" w:color="auto"/>
            </w:tcBorders>
            <w:vAlign w:val="center"/>
          </w:tcPr>
          <w:p w14:paraId="52C71BC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5.84分</w:t>
            </w:r>
          </w:p>
        </w:tc>
      </w:tr>
      <w:tr w:rsidR="00EE3779" w14:paraId="5CB9E84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67375A"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7DC5CB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3A6CD1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125" w:type="dxa"/>
            <w:tcBorders>
              <w:top w:val="nil"/>
              <w:left w:val="nil"/>
              <w:bottom w:val="single" w:sz="4" w:space="0" w:color="auto"/>
              <w:right w:val="single" w:sz="4" w:space="0" w:color="auto"/>
            </w:tcBorders>
            <w:noWrap/>
            <w:vAlign w:val="center"/>
          </w:tcPr>
          <w:p w14:paraId="50EB3A4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2.00</w:t>
            </w:r>
          </w:p>
        </w:tc>
        <w:tc>
          <w:tcPr>
            <w:tcW w:w="1275" w:type="dxa"/>
            <w:gridSpan w:val="2"/>
            <w:tcBorders>
              <w:top w:val="single" w:sz="4" w:space="0" w:color="auto"/>
              <w:left w:val="nil"/>
              <w:bottom w:val="single" w:sz="4" w:space="0" w:color="auto"/>
              <w:right w:val="single" w:sz="4" w:space="0" w:color="000000"/>
            </w:tcBorders>
            <w:noWrap/>
            <w:vAlign w:val="center"/>
          </w:tcPr>
          <w:p w14:paraId="25F55D9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w:t>
            </w:r>
          </w:p>
        </w:tc>
        <w:tc>
          <w:tcPr>
            <w:tcW w:w="1134" w:type="dxa"/>
            <w:gridSpan w:val="2"/>
            <w:tcBorders>
              <w:top w:val="single" w:sz="4" w:space="0" w:color="auto"/>
              <w:left w:val="nil"/>
              <w:bottom w:val="single" w:sz="4" w:space="0" w:color="auto"/>
              <w:right w:val="single" w:sz="4" w:space="0" w:color="auto"/>
            </w:tcBorders>
            <w:vAlign w:val="center"/>
          </w:tcPr>
          <w:p w14:paraId="04F4B71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549504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8B2FE7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7025F1C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F1984B"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F4F4C5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3EB43F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0.31</w:t>
            </w:r>
          </w:p>
        </w:tc>
        <w:tc>
          <w:tcPr>
            <w:tcW w:w="1125" w:type="dxa"/>
            <w:tcBorders>
              <w:top w:val="nil"/>
              <w:left w:val="nil"/>
              <w:bottom w:val="single" w:sz="4" w:space="0" w:color="auto"/>
              <w:right w:val="single" w:sz="4" w:space="0" w:color="auto"/>
            </w:tcBorders>
            <w:noWrap/>
            <w:vAlign w:val="center"/>
          </w:tcPr>
          <w:p w14:paraId="0BA99B1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0.31</w:t>
            </w:r>
          </w:p>
        </w:tc>
        <w:tc>
          <w:tcPr>
            <w:tcW w:w="1275" w:type="dxa"/>
            <w:gridSpan w:val="2"/>
            <w:tcBorders>
              <w:top w:val="single" w:sz="4" w:space="0" w:color="auto"/>
              <w:left w:val="nil"/>
              <w:bottom w:val="single" w:sz="4" w:space="0" w:color="auto"/>
              <w:right w:val="single" w:sz="4" w:space="0" w:color="000000"/>
            </w:tcBorders>
            <w:noWrap/>
            <w:vAlign w:val="center"/>
          </w:tcPr>
          <w:p w14:paraId="24FA45E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54F452D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50BCA8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5E34EF9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2203847D"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F48608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0D68F91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1FF88C8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EE3779" w14:paraId="4DB0404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580567E" w14:textId="77777777" w:rsidR="00EE3779" w:rsidRDefault="00EE3779">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72B83753"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本项目具体内容为：向我校三区人才计划1名教师按照人均补助2万元的标准进行补助发放。本项目的实施可有效改善三区人才计划教师生活工作环境，提高三区人才计划教师工作生活水准。</w:t>
            </w:r>
          </w:p>
        </w:tc>
        <w:tc>
          <w:tcPr>
            <w:tcW w:w="4677" w:type="dxa"/>
            <w:gridSpan w:val="7"/>
            <w:tcBorders>
              <w:top w:val="single" w:sz="4" w:space="0" w:color="auto"/>
              <w:left w:val="nil"/>
              <w:bottom w:val="single" w:sz="4" w:space="0" w:color="auto"/>
              <w:right w:val="single" w:sz="4" w:space="0" w:color="000000"/>
            </w:tcBorders>
          </w:tcPr>
          <w:p w14:paraId="23785DF4"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向我校三区人才计划1名教师按照人均补助2万元的标准进行补助发放。2024年已补助1.35万元。有效改善三区人才计划教师生活工作环境，提高三区人才计划教师工作生活水准。</w:t>
            </w:r>
          </w:p>
        </w:tc>
      </w:tr>
      <w:tr w:rsidR="00EE3779" w14:paraId="15C1553B"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190ADFF3" w14:textId="77777777" w:rsidR="00EE3779" w:rsidRDefault="00EE3779">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B27B6E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877E71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C5C819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B75E2D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6EF1B9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BF6174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C40B2D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047C6D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EE3779" w14:paraId="1BE8533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E499494" w14:textId="77777777" w:rsidR="00EE3779" w:rsidRDefault="00EE3779">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C31B890" w14:textId="77777777" w:rsidR="00EE3779" w:rsidRDefault="00EE3779">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537D7F3" w14:textId="77777777" w:rsidR="00EE3779" w:rsidRDefault="00EE3779">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563C6C7" w14:textId="77777777" w:rsidR="00EE3779" w:rsidRDefault="00EE3779">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1F25B6BC" w14:textId="77777777" w:rsidR="00EE3779" w:rsidRDefault="00EE3779">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5595AE90" w14:textId="77777777" w:rsidR="00EE3779" w:rsidRDefault="00EE3779">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A199804" w14:textId="77777777" w:rsidR="00EE3779" w:rsidRDefault="00EE3779">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8F469C7" w14:textId="77777777" w:rsidR="00EE3779" w:rsidRDefault="00EE3779">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598A8CD" w14:textId="77777777" w:rsidR="00EE3779" w:rsidRDefault="00EE3779">
            <w:pPr>
              <w:widowControl/>
              <w:jc w:val="left"/>
              <w:rPr>
                <w:rFonts w:ascii="宋体" w:eastAsia="宋体" w:hAnsi="宋体" w:cs="宋体" w:hint="eastAsia"/>
                <w:color w:val="000000"/>
                <w:sz w:val="18"/>
                <w:szCs w:val="18"/>
              </w:rPr>
            </w:pPr>
          </w:p>
        </w:tc>
      </w:tr>
      <w:tr w:rsidR="00EE3779" w14:paraId="5404ABB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D0D6C0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067427C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vMerge w:val="restart"/>
            <w:tcBorders>
              <w:top w:val="nil"/>
              <w:left w:val="nil"/>
              <w:right w:val="single" w:sz="4" w:space="0" w:color="auto"/>
            </w:tcBorders>
            <w:vAlign w:val="center"/>
          </w:tcPr>
          <w:p w14:paraId="5EAFA28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406845C"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三区人才计划教师人数</w:t>
            </w:r>
          </w:p>
        </w:tc>
        <w:tc>
          <w:tcPr>
            <w:tcW w:w="1125" w:type="dxa"/>
            <w:tcBorders>
              <w:top w:val="nil"/>
              <w:left w:val="nil"/>
              <w:bottom w:val="single" w:sz="4" w:space="0" w:color="auto"/>
              <w:right w:val="single" w:sz="4" w:space="0" w:color="auto"/>
            </w:tcBorders>
            <w:vAlign w:val="center"/>
          </w:tcPr>
          <w:p w14:paraId="570376A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1229" w:type="dxa"/>
            <w:tcBorders>
              <w:top w:val="nil"/>
              <w:left w:val="nil"/>
              <w:bottom w:val="single" w:sz="4" w:space="0" w:color="auto"/>
              <w:right w:val="single" w:sz="4" w:space="0" w:color="auto"/>
            </w:tcBorders>
            <w:vAlign w:val="center"/>
          </w:tcPr>
          <w:p w14:paraId="40FAD91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1人</w:t>
            </w:r>
          </w:p>
        </w:tc>
        <w:tc>
          <w:tcPr>
            <w:tcW w:w="755" w:type="dxa"/>
            <w:gridSpan w:val="2"/>
            <w:tcBorders>
              <w:top w:val="single" w:sz="4" w:space="0" w:color="auto"/>
              <w:left w:val="nil"/>
              <w:bottom w:val="single" w:sz="4" w:space="0" w:color="auto"/>
              <w:right w:val="single" w:sz="4" w:space="0" w:color="000000"/>
            </w:tcBorders>
            <w:vAlign w:val="center"/>
          </w:tcPr>
          <w:p w14:paraId="35CE5B9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BE5CC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08906D" w14:textId="77777777" w:rsidR="00EE3779" w:rsidRDefault="00EE3779">
            <w:pPr>
              <w:widowControl/>
              <w:jc w:val="center"/>
              <w:rPr>
                <w:rFonts w:ascii="宋体" w:eastAsia="宋体" w:hAnsi="宋体" w:cs="宋体" w:hint="eastAsia"/>
                <w:color w:val="000000"/>
                <w:sz w:val="18"/>
                <w:szCs w:val="18"/>
              </w:rPr>
            </w:pPr>
          </w:p>
        </w:tc>
      </w:tr>
      <w:tr w:rsidR="00EE3779" w14:paraId="205C11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041B08"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8D86D84"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0C931FA"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BD43532"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三区人才教师生活补助发放次数</w:t>
            </w:r>
          </w:p>
        </w:tc>
        <w:tc>
          <w:tcPr>
            <w:tcW w:w="1125" w:type="dxa"/>
            <w:tcBorders>
              <w:top w:val="nil"/>
              <w:left w:val="nil"/>
              <w:bottom w:val="single" w:sz="4" w:space="0" w:color="auto"/>
              <w:right w:val="single" w:sz="4" w:space="0" w:color="auto"/>
            </w:tcBorders>
            <w:vAlign w:val="center"/>
          </w:tcPr>
          <w:p w14:paraId="64BB0EC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&gt;=12次</w:t>
            </w:r>
          </w:p>
        </w:tc>
        <w:tc>
          <w:tcPr>
            <w:tcW w:w="1229" w:type="dxa"/>
            <w:tcBorders>
              <w:top w:val="nil"/>
              <w:left w:val="nil"/>
              <w:bottom w:val="single" w:sz="4" w:space="0" w:color="auto"/>
              <w:right w:val="single" w:sz="4" w:space="0" w:color="auto"/>
            </w:tcBorders>
            <w:vAlign w:val="center"/>
          </w:tcPr>
          <w:p w14:paraId="28BC183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3次</w:t>
            </w:r>
          </w:p>
        </w:tc>
        <w:tc>
          <w:tcPr>
            <w:tcW w:w="755" w:type="dxa"/>
            <w:gridSpan w:val="2"/>
            <w:tcBorders>
              <w:top w:val="single" w:sz="4" w:space="0" w:color="auto"/>
              <w:left w:val="nil"/>
              <w:bottom w:val="single" w:sz="4" w:space="0" w:color="auto"/>
              <w:right w:val="single" w:sz="4" w:space="0" w:color="000000"/>
            </w:tcBorders>
            <w:vAlign w:val="center"/>
          </w:tcPr>
          <w:p w14:paraId="1B69104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E7FB71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w:t>
            </w:r>
          </w:p>
        </w:tc>
        <w:tc>
          <w:tcPr>
            <w:tcW w:w="1984" w:type="dxa"/>
            <w:gridSpan w:val="2"/>
            <w:tcBorders>
              <w:top w:val="single" w:sz="4" w:space="0" w:color="auto"/>
              <w:left w:val="nil"/>
              <w:bottom w:val="single" w:sz="4" w:space="0" w:color="auto"/>
              <w:right w:val="single" w:sz="4" w:space="0" w:color="auto"/>
            </w:tcBorders>
            <w:vAlign w:val="center"/>
          </w:tcPr>
          <w:p w14:paraId="4BB1369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上级要求按年做支付。</w:t>
            </w:r>
          </w:p>
        </w:tc>
      </w:tr>
      <w:tr w:rsidR="00EE3779" w14:paraId="077BD4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079E42"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DEC57FA" w14:textId="77777777" w:rsidR="00EE3779" w:rsidRDefault="00EE3779">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123052A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33EF7DB"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三区人才计划教师生活补助发放率</w:t>
            </w:r>
          </w:p>
        </w:tc>
        <w:tc>
          <w:tcPr>
            <w:tcW w:w="1125" w:type="dxa"/>
            <w:tcBorders>
              <w:top w:val="nil"/>
              <w:left w:val="nil"/>
              <w:bottom w:val="single" w:sz="4" w:space="0" w:color="auto"/>
              <w:right w:val="single" w:sz="4" w:space="0" w:color="auto"/>
            </w:tcBorders>
            <w:vAlign w:val="center"/>
          </w:tcPr>
          <w:p w14:paraId="2C9556E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11A9D47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41072D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1CEA0E0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560D1D5" w14:textId="77777777" w:rsidR="00EE3779" w:rsidRDefault="00EE3779">
            <w:pPr>
              <w:widowControl/>
              <w:jc w:val="center"/>
              <w:rPr>
                <w:rFonts w:ascii="宋体" w:eastAsia="宋体" w:hAnsi="宋体" w:cs="宋体" w:hint="eastAsia"/>
                <w:color w:val="000000"/>
                <w:sz w:val="18"/>
                <w:szCs w:val="18"/>
              </w:rPr>
            </w:pPr>
          </w:p>
        </w:tc>
      </w:tr>
      <w:tr w:rsidR="00EE3779" w14:paraId="02CF03F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64CA74"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DB66A8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201585C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A0415E8"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三区人才计划教师生活补助标准</w:t>
            </w:r>
          </w:p>
        </w:tc>
        <w:tc>
          <w:tcPr>
            <w:tcW w:w="1125" w:type="dxa"/>
            <w:tcBorders>
              <w:top w:val="nil"/>
              <w:left w:val="nil"/>
              <w:bottom w:val="single" w:sz="4" w:space="0" w:color="auto"/>
              <w:right w:val="single" w:sz="4" w:space="0" w:color="auto"/>
            </w:tcBorders>
            <w:vAlign w:val="center"/>
          </w:tcPr>
          <w:p w14:paraId="3D24307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&lt;=2万元/年</w:t>
            </w:r>
          </w:p>
        </w:tc>
        <w:tc>
          <w:tcPr>
            <w:tcW w:w="1229" w:type="dxa"/>
            <w:tcBorders>
              <w:top w:val="nil"/>
              <w:left w:val="nil"/>
              <w:bottom w:val="single" w:sz="4" w:space="0" w:color="auto"/>
              <w:right w:val="single" w:sz="4" w:space="0" w:color="auto"/>
            </w:tcBorders>
            <w:vAlign w:val="center"/>
          </w:tcPr>
          <w:p w14:paraId="3F41622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1.35万元/年</w:t>
            </w:r>
          </w:p>
        </w:tc>
        <w:tc>
          <w:tcPr>
            <w:tcW w:w="755" w:type="dxa"/>
            <w:gridSpan w:val="2"/>
            <w:tcBorders>
              <w:top w:val="single" w:sz="4" w:space="0" w:color="auto"/>
              <w:left w:val="nil"/>
              <w:bottom w:val="single" w:sz="4" w:space="0" w:color="auto"/>
              <w:right w:val="single" w:sz="4" w:space="0" w:color="000000"/>
            </w:tcBorders>
            <w:vAlign w:val="center"/>
          </w:tcPr>
          <w:p w14:paraId="6D31082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7F1537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13.5</w:t>
            </w:r>
          </w:p>
        </w:tc>
        <w:tc>
          <w:tcPr>
            <w:tcW w:w="1984" w:type="dxa"/>
            <w:gridSpan w:val="2"/>
            <w:tcBorders>
              <w:top w:val="single" w:sz="4" w:space="0" w:color="auto"/>
              <w:left w:val="nil"/>
              <w:bottom w:val="single" w:sz="4" w:space="0" w:color="auto"/>
              <w:right w:val="single" w:sz="4" w:space="0" w:color="auto"/>
            </w:tcBorders>
            <w:vAlign w:val="center"/>
          </w:tcPr>
          <w:p w14:paraId="1BD8084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其余补助于2023年支付完毕。</w:t>
            </w:r>
          </w:p>
        </w:tc>
      </w:tr>
      <w:tr w:rsidR="00EE3779" w14:paraId="41FF38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99FDB5" w14:textId="77777777" w:rsidR="00EE3779" w:rsidRDefault="00EE3779">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342FF2E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429BE36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8F0C7C8"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有效改善三区人才计划教师生活</w:t>
            </w:r>
          </w:p>
        </w:tc>
        <w:tc>
          <w:tcPr>
            <w:tcW w:w="1125" w:type="dxa"/>
            <w:tcBorders>
              <w:top w:val="nil"/>
              <w:left w:val="nil"/>
              <w:bottom w:val="single" w:sz="4" w:space="0" w:color="auto"/>
              <w:right w:val="single" w:sz="4" w:space="0" w:color="auto"/>
            </w:tcBorders>
            <w:vAlign w:val="center"/>
          </w:tcPr>
          <w:p w14:paraId="38D8409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6E4AB10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F61E64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36E97D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44D476C" w14:textId="77777777" w:rsidR="00EE3779" w:rsidRDefault="00EE3779">
            <w:pPr>
              <w:widowControl/>
              <w:jc w:val="center"/>
              <w:rPr>
                <w:rFonts w:ascii="宋体" w:eastAsia="宋体" w:hAnsi="宋体" w:cs="宋体" w:hint="eastAsia"/>
                <w:color w:val="000000"/>
                <w:sz w:val="18"/>
                <w:szCs w:val="18"/>
              </w:rPr>
            </w:pPr>
          </w:p>
        </w:tc>
      </w:tr>
      <w:tr w:rsidR="00EE3779" w14:paraId="14A5D3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629368"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113C4EA"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35D8DEF"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CB7E59E"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改善三区人才计划教师工作环境</w:t>
            </w:r>
          </w:p>
        </w:tc>
        <w:tc>
          <w:tcPr>
            <w:tcW w:w="1125" w:type="dxa"/>
            <w:tcBorders>
              <w:top w:val="nil"/>
              <w:left w:val="nil"/>
              <w:bottom w:val="single" w:sz="4" w:space="0" w:color="auto"/>
              <w:right w:val="single" w:sz="4" w:space="0" w:color="auto"/>
            </w:tcBorders>
            <w:vAlign w:val="center"/>
          </w:tcPr>
          <w:p w14:paraId="30464E0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有效改善</w:t>
            </w:r>
          </w:p>
        </w:tc>
        <w:tc>
          <w:tcPr>
            <w:tcW w:w="1229" w:type="dxa"/>
            <w:tcBorders>
              <w:top w:val="nil"/>
              <w:left w:val="nil"/>
              <w:bottom w:val="single" w:sz="4" w:space="0" w:color="auto"/>
              <w:right w:val="single" w:sz="4" w:space="0" w:color="auto"/>
            </w:tcBorders>
            <w:vAlign w:val="center"/>
          </w:tcPr>
          <w:p w14:paraId="2BEF057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02F044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362D3B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A0FEF8" w14:textId="77777777" w:rsidR="00EE3779" w:rsidRDefault="00EE3779">
            <w:pPr>
              <w:widowControl/>
              <w:jc w:val="center"/>
              <w:rPr>
                <w:rFonts w:ascii="宋体" w:eastAsia="宋体" w:hAnsi="宋体" w:cs="宋体" w:hint="eastAsia"/>
                <w:color w:val="000000"/>
                <w:sz w:val="18"/>
                <w:szCs w:val="18"/>
              </w:rPr>
            </w:pPr>
          </w:p>
        </w:tc>
      </w:tr>
      <w:tr w:rsidR="00EE3779" w14:paraId="5E97A0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CF10FF"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DFD1FB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68CB8BD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12EC05A"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教师满意度</w:t>
            </w:r>
          </w:p>
        </w:tc>
        <w:tc>
          <w:tcPr>
            <w:tcW w:w="1125" w:type="dxa"/>
            <w:tcBorders>
              <w:top w:val="nil"/>
              <w:left w:val="nil"/>
              <w:bottom w:val="single" w:sz="4" w:space="0" w:color="auto"/>
              <w:right w:val="single" w:sz="4" w:space="0" w:color="auto"/>
            </w:tcBorders>
            <w:vAlign w:val="center"/>
          </w:tcPr>
          <w:p w14:paraId="599195E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C5AA78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A932C1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32C3CF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C05A4E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该教师对我校开展的工作满意</w:t>
            </w:r>
          </w:p>
        </w:tc>
      </w:tr>
      <w:tr w:rsidR="00EE3779" w14:paraId="03C37D16"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FE9DEA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2053D9E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1F592BF"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81.84分</w:t>
            </w:r>
          </w:p>
        </w:tc>
        <w:tc>
          <w:tcPr>
            <w:tcW w:w="1984" w:type="dxa"/>
            <w:gridSpan w:val="2"/>
            <w:tcBorders>
              <w:top w:val="single" w:sz="4" w:space="0" w:color="auto"/>
              <w:left w:val="nil"/>
              <w:bottom w:val="single" w:sz="4" w:space="0" w:color="auto"/>
              <w:right w:val="single" w:sz="4" w:space="0" w:color="auto"/>
            </w:tcBorders>
            <w:vAlign w:val="center"/>
          </w:tcPr>
          <w:p w14:paraId="38A218AA" w14:textId="77777777" w:rsidR="00EE3779" w:rsidRDefault="00EE3779">
            <w:pPr>
              <w:widowControl/>
              <w:jc w:val="center"/>
              <w:rPr>
                <w:rFonts w:ascii="宋体" w:eastAsia="宋体" w:hAnsi="宋体" w:cs="宋体" w:hint="eastAsia"/>
                <w:b/>
                <w:bCs/>
                <w:color w:val="000000"/>
                <w:sz w:val="18"/>
                <w:szCs w:val="18"/>
              </w:rPr>
            </w:pPr>
          </w:p>
        </w:tc>
      </w:tr>
    </w:tbl>
    <w:p w14:paraId="3102C6ED" w14:textId="77777777" w:rsidR="00EE377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58D3166D" w14:textId="77777777" w:rsidR="00EE377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E3779" w14:paraId="2239330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396F4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C870E16" w14:textId="77777777" w:rsidR="00EE3779"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【2023】167号-关于提前下达2024年 中央城乡义务教育补助经费（小学公用)</w:t>
            </w:r>
          </w:p>
        </w:tc>
      </w:tr>
      <w:tr w:rsidR="00EE3779" w14:paraId="7CEF728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651C2E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580F95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62F8EAE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42504A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乌鲁木齐市第八十七小学</w:t>
            </w:r>
          </w:p>
        </w:tc>
      </w:tr>
      <w:tr w:rsidR="00EE3779" w14:paraId="751EE61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43A925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1F1F238" w14:textId="77777777" w:rsidR="00EE3779" w:rsidRDefault="00EE3779">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65A6AF7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DE4093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E8FB68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EA8313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C9E114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01739DE8"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EE3779" w14:paraId="51D8395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972FAE"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BCB23E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ED1B85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194.84</w:t>
            </w:r>
          </w:p>
        </w:tc>
        <w:tc>
          <w:tcPr>
            <w:tcW w:w="1125" w:type="dxa"/>
            <w:tcBorders>
              <w:top w:val="nil"/>
              <w:left w:val="nil"/>
              <w:bottom w:val="single" w:sz="4" w:space="0" w:color="auto"/>
              <w:right w:val="single" w:sz="4" w:space="0" w:color="auto"/>
            </w:tcBorders>
            <w:noWrap/>
            <w:vAlign w:val="center"/>
          </w:tcPr>
          <w:p w14:paraId="353F81A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194.84</w:t>
            </w:r>
          </w:p>
        </w:tc>
        <w:tc>
          <w:tcPr>
            <w:tcW w:w="1275" w:type="dxa"/>
            <w:gridSpan w:val="2"/>
            <w:tcBorders>
              <w:top w:val="single" w:sz="4" w:space="0" w:color="auto"/>
              <w:left w:val="nil"/>
              <w:bottom w:val="single" w:sz="4" w:space="0" w:color="auto"/>
              <w:right w:val="single" w:sz="4" w:space="0" w:color="000000"/>
            </w:tcBorders>
            <w:noWrap/>
            <w:vAlign w:val="center"/>
          </w:tcPr>
          <w:p w14:paraId="025D414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185.38</w:t>
            </w:r>
          </w:p>
        </w:tc>
        <w:tc>
          <w:tcPr>
            <w:tcW w:w="1134" w:type="dxa"/>
            <w:gridSpan w:val="2"/>
            <w:tcBorders>
              <w:top w:val="single" w:sz="4" w:space="0" w:color="auto"/>
              <w:left w:val="nil"/>
              <w:bottom w:val="single" w:sz="4" w:space="0" w:color="auto"/>
              <w:right w:val="single" w:sz="4" w:space="0" w:color="auto"/>
            </w:tcBorders>
            <w:vAlign w:val="center"/>
          </w:tcPr>
          <w:p w14:paraId="77E2632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557CA3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95.14%</w:t>
            </w:r>
          </w:p>
        </w:tc>
        <w:tc>
          <w:tcPr>
            <w:tcW w:w="1275" w:type="dxa"/>
            <w:tcBorders>
              <w:top w:val="nil"/>
              <w:left w:val="nil"/>
              <w:bottom w:val="single" w:sz="4" w:space="0" w:color="auto"/>
              <w:right w:val="single" w:sz="4" w:space="0" w:color="auto"/>
            </w:tcBorders>
            <w:vAlign w:val="center"/>
          </w:tcPr>
          <w:p w14:paraId="05E84C0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9.51分</w:t>
            </w:r>
          </w:p>
        </w:tc>
      </w:tr>
      <w:tr w:rsidR="00EE3779" w14:paraId="63183D6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FCBFE9"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799DC7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79E2B9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120.65</w:t>
            </w:r>
          </w:p>
        </w:tc>
        <w:tc>
          <w:tcPr>
            <w:tcW w:w="1125" w:type="dxa"/>
            <w:tcBorders>
              <w:top w:val="nil"/>
              <w:left w:val="nil"/>
              <w:bottom w:val="single" w:sz="4" w:space="0" w:color="auto"/>
              <w:right w:val="single" w:sz="4" w:space="0" w:color="auto"/>
            </w:tcBorders>
            <w:noWrap/>
            <w:vAlign w:val="center"/>
          </w:tcPr>
          <w:p w14:paraId="2644868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120.65</w:t>
            </w:r>
          </w:p>
        </w:tc>
        <w:tc>
          <w:tcPr>
            <w:tcW w:w="1275" w:type="dxa"/>
            <w:gridSpan w:val="2"/>
            <w:tcBorders>
              <w:top w:val="single" w:sz="4" w:space="0" w:color="auto"/>
              <w:left w:val="nil"/>
              <w:bottom w:val="single" w:sz="4" w:space="0" w:color="auto"/>
              <w:right w:val="single" w:sz="4" w:space="0" w:color="000000"/>
            </w:tcBorders>
            <w:noWrap/>
            <w:vAlign w:val="center"/>
          </w:tcPr>
          <w:p w14:paraId="79A5DBE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118.22</w:t>
            </w:r>
          </w:p>
        </w:tc>
        <w:tc>
          <w:tcPr>
            <w:tcW w:w="1134" w:type="dxa"/>
            <w:gridSpan w:val="2"/>
            <w:tcBorders>
              <w:top w:val="single" w:sz="4" w:space="0" w:color="auto"/>
              <w:left w:val="nil"/>
              <w:bottom w:val="single" w:sz="4" w:space="0" w:color="auto"/>
              <w:right w:val="single" w:sz="4" w:space="0" w:color="auto"/>
            </w:tcBorders>
            <w:vAlign w:val="center"/>
          </w:tcPr>
          <w:p w14:paraId="0B8681D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82D47D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42CA88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710C561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4F23E4"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7452D2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FF750C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74.19</w:t>
            </w:r>
          </w:p>
        </w:tc>
        <w:tc>
          <w:tcPr>
            <w:tcW w:w="1125" w:type="dxa"/>
            <w:tcBorders>
              <w:top w:val="nil"/>
              <w:left w:val="nil"/>
              <w:bottom w:val="single" w:sz="4" w:space="0" w:color="auto"/>
              <w:right w:val="single" w:sz="4" w:space="0" w:color="auto"/>
            </w:tcBorders>
            <w:noWrap/>
            <w:vAlign w:val="center"/>
          </w:tcPr>
          <w:p w14:paraId="4635CCA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74.19</w:t>
            </w:r>
          </w:p>
        </w:tc>
        <w:tc>
          <w:tcPr>
            <w:tcW w:w="1275" w:type="dxa"/>
            <w:gridSpan w:val="2"/>
            <w:tcBorders>
              <w:top w:val="single" w:sz="4" w:space="0" w:color="auto"/>
              <w:left w:val="nil"/>
              <w:bottom w:val="single" w:sz="4" w:space="0" w:color="auto"/>
              <w:right w:val="single" w:sz="4" w:space="0" w:color="000000"/>
            </w:tcBorders>
            <w:noWrap/>
            <w:vAlign w:val="center"/>
          </w:tcPr>
          <w:p w14:paraId="23DDCAE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67.16</w:t>
            </w:r>
          </w:p>
        </w:tc>
        <w:tc>
          <w:tcPr>
            <w:tcW w:w="1134" w:type="dxa"/>
            <w:gridSpan w:val="2"/>
            <w:tcBorders>
              <w:top w:val="single" w:sz="4" w:space="0" w:color="auto"/>
              <w:left w:val="nil"/>
              <w:bottom w:val="single" w:sz="4" w:space="0" w:color="auto"/>
              <w:right w:val="single" w:sz="4" w:space="0" w:color="auto"/>
            </w:tcBorders>
            <w:vAlign w:val="center"/>
          </w:tcPr>
          <w:p w14:paraId="1F9B367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50A0DE3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B0D590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434ED011"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D3C331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09B463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42293A9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EE3779" w14:paraId="7DE2EF1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243AEED" w14:textId="77777777" w:rsidR="00EE3779" w:rsidRDefault="00EE3779">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6B657597"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该经费的主要支付范围是：确保学校9874平方米校的供暖，此项目可保障义务教育阶段学校正常运转，提高社会服务发展能力。</w:t>
            </w:r>
          </w:p>
        </w:tc>
        <w:tc>
          <w:tcPr>
            <w:tcW w:w="4677" w:type="dxa"/>
            <w:gridSpan w:val="7"/>
            <w:tcBorders>
              <w:top w:val="single" w:sz="4" w:space="0" w:color="auto"/>
              <w:left w:val="nil"/>
              <w:bottom w:val="single" w:sz="4" w:space="0" w:color="auto"/>
              <w:right w:val="single" w:sz="4" w:space="0" w:color="000000"/>
            </w:tcBorders>
          </w:tcPr>
          <w:p w14:paraId="59FE4AD3"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确保学校9874平方米校的供暖，此项目可保障义务教育阶段学校正常运转，提高社会服务发展能力。</w:t>
            </w:r>
          </w:p>
        </w:tc>
      </w:tr>
      <w:tr w:rsidR="00EE3779" w14:paraId="318E3A2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A748D97" w14:textId="77777777" w:rsidR="00EE3779" w:rsidRDefault="00EE3779">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42F632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F1B77E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6F656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2FBAEC9"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F31755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9F9DEA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B83023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75E2D8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EE3779" w14:paraId="4CB0F2C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C898267" w14:textId="77777777" w:rsidR="00EE3779" w:rsidRDefault="00EE3779">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C2C18FA" w14:textId="77777777" w:rsidR="00EE3779" w:rsidRDefault="00EE3779">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AF8DAC" w14:textId="77777777" w:rsidR="00EE3779" w:rsidRDefault="00EE3779">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D9400AE" w14:textId="77777777" w:rsidR="00EE3779" w:rsidRDefault="00EE3779">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6E22BFC6" w14:textId="77777777" w:rsidR="00EE3779" w:rsidRDefault="00EE3779">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32AF2274" w14:textId="77777777" w:rsidR="00EE3779" w:rsidRDefault="00EE3779">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B2B9C89" w14:textId="77777777" w:rsidR="00EE3779" w:rsidRDefault="00EE3779">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2291069" w14:textId="77777777" w:rsidR="00EE3779" w:rsidRDefault="00EE3779">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30F4167" w14:textId="77777777" w:rsidR="00EE3779" w:rsidRDefault="00EE3779">
            <w:pPr>
              <w:widowControl/>
              <w:jc w:val="left"/>
              <w:rPr>
                <w:rFonts w:ascii="宋体" w:eastAsia="宋体" w:hAnsi="宋体" w:cs="宋体" w:hint="eastAsia"/>
                <w:color w:val="000000"/>
                <w:sz w:val="18"/>
                <w:szCs w:val="18"/>
              </w:rPr>
            </w:pPr>
          </w:p>
        </w:tc>
      </w:tr>
      <w:tr w:rsidR="00EE3779" w14:paraId="0B0C53B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D7DCEE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1FC1C35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10C78F7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A3A617E"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学校供暖面积</w:t>
            </w:r>
          </w:p>
        </w:tc>
        <w:tc>
          <w:tcPr>
            <w:tcW w:w="1125" w:type="dxa"/>
            <w:tcBorders>
              <w:top w:val="nil"/>
              <w:left w:val="nil"/>
              <w:bottom w:val="single" w:sz="4" w:space="0" w:color="auto"/>
              <w:right w:val="single" w:sz="4" w:space="0" w:color="auto"/>
            </w:tcBorders>
            <w:vAlign w:val="center"/>
          </w:tcPr>
          <w:p w14:paraId="2CB6BE1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=9874平方米</w:t>
            </w:r>
          </w:p>
        </w:tc>
        <w:tc>
          <w:tcPr>
            <w:tcW w:w="1229" w:type="dxa"/>
            <w:tcBorders>
              <w:top w:val="nil"/>
              <w:left w:val="nil"/>
              <w:bottom w:val="single" w:sz="4" w:space="0" w:color="auto"/>
              <w:right w:val="single" w:sz="4" w:space="0" w:color="auto"/>
            </w:tcBorders>
            <w:vAlign w:val="center"/>
          </w:tcPr>
          <w:p w14:paraId="73C3EFE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9874.36平方米</w:t>
            </w:r>
          </w:p>
        </w:tc>
        <w:tc>
          <w:tcPr>
            <w:tcW w:w="755" w:type="dxa"/>
            <w:gridSpan w:val="2"/>
            <w:tcBorders>
              <w:top w:val="single" w:sz="4" w:space="0" w:color="auto"/>
              <w:left w:val="nil"/>
              <w:bottom w:val="single" w:sz="4" w:space="0" w:color="auto"/>
              <w:right w:val="single" w:sz="4" w:space="0" w:color="000000"/>
            </w:tcBorders>
            <w:vAlign w:val="center"/>
          </w:tcPr>
          <w:p w14:paraId="6242881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39ADA79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5AB1DFB" w14:textId="77777777" w:rsidR="00EE3779" w:rsidRDefault="00EE3779">
            <w:pPr>
              <w:widowControl/>
              <w:jc w:val="center"/>
              <w:rPr>
                <w:rFonts w:ascii="宋体" w:eastAsia="宋体" w:hAnsi="宋体" w:cs="宋体" w:hint="eastAsia"/>
                <w:color w:val="000000"/>
                <w:sz w:val="18"/>
                <w:szCs w:val="18"/>
              </w:rPr>
            </w:pPr>
          </w:p>
        </w:tc>
      </w:tr>
      <w:tr w:rsidR="00EE3779" w14:paraId="459941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A99BE2"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3F11FEF9" w14:textId="77777777" w:rsidR="00EE3779" w:rsidRDefault="00EE3779">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36D8ED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098EB22"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学校全年正常运转率</w:t>
            </w:r>
          </w:p>
        </w:tc>
        <w:tc>
          <w:tcPr>
            <w:tcW w:w="1125" w:type="dxa"/>
            <w:tcBorders>
              <w:top w:val="nil"/>
              <w:left w:val="nil"/>
              <w:bottom w:val="single" w:sz="4" w:space="0" w:color="auto"/>
              <w:right w:val="single" w:sz="4" w:space="0" w:color="auto"/>
            </w:tcBorders>
            <w:vAlign w:val="center"/>
          </w:tcPr>
          <w:p w14:paraId="2AC9B9B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&gt;=98%</w:t>
            </w:r>
          </w:p>
        </w:tc>
        <w:tc>
          <w:tcPr>
            <w:tcW w:w="1229" w:type="dxa"/>
            <w:tcBorders>
              <w:top w:val="nil"/>
              <w:left w:val="nil"/>
              <w:bottom w:val="single" w:sz="4" w:space="0" w:color="auto"/>
              <w:right w:val="single" w:sz="4" w:space="0" w:color="auto"/>
            </w:tcBorders>
            <w:vAlign w:val="center"/>
          </w:tcPr>
          <w:p w14:paraId="367CB88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C92A18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9DDE5C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5FB45B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2024年度学校正常运转，无重大问题出现。</w:t>
            </w:r>
          </w:p>
        </w:tc>
      </w:tr>
      <w:tr w:rsidR="00EE3779" w14:paraId="2CE4DF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C4993E"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A4643B0"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569FFFF"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5352284"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学校供暖覆盖率</w:t>
            </w:r>
          </w:p>
        </w:tc>
        <w:tc>
          <w:tcPr>
            <w:tcW w:w="1125" w:type="dxa"/>
            <w:tcBorders>
              <w:top w:val="nil"/>
              <w:left w:val="nil"/>
              <w:bottom w:val="single" w:sz="4" w:space="0" w:color="auto"/>
              <w:right w:val="single" w:sz="4" w:space="0" w:color="auto"/>
            </w:tcBorders>
            <w:vAlign w:val="center"/>
          </w:tcPr>
          <w:p w14:paraId="7178A4C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&gt;=100%</w:t>
            </w:r>
          </w:p>
        </w:tc>
        <w:tc>
          <w:tcPr>
            <w:tcW w:w="1229" w:type="dxa"/>
            <w:tcBorders>
              <w:top w:val="nil"/>
              <w:left w:val="nil"/>
              <w:bottom w:val="single" w:sz="4" w:space="0" w:color="auto"/>
              <w:right w:val="single" w:sz="4" w:space="0" w:color="auto"/>
            </w:tcBorders>
            <w:vAlign w:val="center"/>
          </w:tcPr>
          <w:p w14:paraId="5C9A87C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7C160D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AA9952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8D3F16E" w14:textId="77777777" w:rsidR="00EE3779" w:rsidRDefault="00EE3779">
            <w:pPr>
              <w:widowControl/>
              <w:jc w:val="center"/>
              <w:rPr>
                <w:rFonts w:ascii="宋体" w:eastAsia="宋体" w:hAnsi="宋体" w:cs="宋体" w:hint="eastAsia"/>
                <w:color w:val="000000"/>
                <w:sz w:val="18"/>
                <w:szCs w:val="18"/>
              </w:rPr>
            </w:pPr>
          </w:p>
        </w:tc>
      </w:tr>
      <w:tr w:rsidR="00EE3779" w14:paraId="5C03B15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958FB5E"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2840778" w14:textId="77777777" w:rsidR="00EE3779" w:rsidRDefault="00EE3779">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63DAAF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584C64E"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项目完成时间</w:t>
            </w:r>
          </w:p>
        </w:tc>
        <w:tc>
          <w:tcPr>
            <w:tcW w:w="1125" w:type="dxa"/>
            <w:tcBorders>
              <w:top w:val="nil"/>
              <w:left w:val="nil"/>
              <w:bottom w:val="single" w:sz="4" w:space="0" w:color="auto"/>
              <w:right w:val="single" w:sz="4" w:space="0" w:color="auto"/>
            </w:tcBorders>
            <w:vAlign w:val="center"/>
          </w:tcPr>
          <w:p w14:paraId="3F3F276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1229" w:type="dxa"/>
            <w:tcBorders>
              <w:top w:val="nil"/>
              <w:left w:val="nil"/>
              <w:bottom w:val="single" w:sz="4" w:space="0" w:color="auto"/>
              <w:right w:val="single" w:sz="4" w:space="0" w:color="auto"/>
            </w:tcBorders>
            <w:vAlign w:val="center"/>
          </w:tcPr>
          <w:p w14:paraId="73FA6A3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12个月</w:t>
            </w:r>
          </w:p>
        </w:tc>
        <w:tc>
          <w:tcPr>
            <w:tcW w:w="755" w:type="dxa"/>
            <w:gridSpan w:val="2"/>
            <w:tcBorders>
              <w:top w:val="single" w:sz="4" w:space="0" w:color="auto"/>
              <w:left w:val="nil"/>
              <w:bottom w:val="single" w:sz="4" w:space="0" w:color="auto"/>
              <w:right w:val="single" w:sz="4" w:space="0" w:color="000000"/>
            </w:tcBorders>
            <w:vAlign w:val="center"/>
          </w:tcPr>
          <w:p w14:paraId="4B720CC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B50838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DFEC505" w14:textId="77777777" w:rsidR="00EE3779" w:rsidRDefault="00EE3779">
            <w:pPr>
              <w:widowControl/>
              <w:jc w:val="center"/>
              <w:rPr>
                <w:rFonts w:ascii="宋体" w:eastAsia="宋体" w:hAnsi="宋体" w:cs="宋体" w:hint="eastAsia"/>
                <w:color w:val="000000"/>
                <w:sz w:val="18"/>
                <w:szCs w:val="18"/>
              </w:rPr>
            </w:pPr>
          </w:p>
        </w:tc>
      </w:tr>
      <w:tr w:rsidR="00EE3779" w14:paraId="1CF3F47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971022A" w14:textId="77777777" w:rsidR="00EE3779" w:rsidRDefault="00EE3779">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7E783B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vMerge w:val="restart"/>
            <w:tcBorders>
              <w:top w:val="nil"/>
              <w:left w:val="nil"/>
              <w:right w:val="single" w:sz="4" w:space="0" w:color="auto"/>
            </w:tcBorders>
            <w:vAlign w:val="center"/>
          </w:tcPr>
          <w:p w14:paraId="33E4D5C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A94EE6E"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提高社会服务发展力</w:t>
            </w:r>
          </w:p>
        </w:tc>
        <w:tc>
          <w:tcPr>
            <w:tcW w:w="1125" w:type="dxa"/>
            <w:tcBorders>
              <w:top w:val="nil"/>
              <w:left w:val="nil"/>
              <w:bottom w:val="single" w:sz="4" w:space="0" w:color="auto"/>
              <w:right w:val="single" w:sz="4" w:space="0" w:color="auto"/>
            </w:tcBorders>
            <w:vAlign w:val="center"/>
          </w:tcPr>
          <w:p w14:paraId="12B3529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1B111C0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D1AFFD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2DB367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52489AA" w14:textId="77777777" w:rsidR="00EE3779" w:rsidRDefault="00EE3779">
            <w:pPr>
              <w:widowControl/>
              <w:jc w:val="center"/>
              <w:rPr>
                <w:rFonts w:ascii="宋体" w:eastAsia="宋体" w:hAnsi="宋体" w:cs="宋体" w:hint="eastAsia"/>
                <w:color w:val="000000"/>
                <w:sz w:val="18"/>
                <w:szCs w:val="18"/>
              </w:rPr>
            </w:pPr>
          </w:p>
        </w:tc>
      </w:tr>
      <w:tr w:rsidR="00EE3779" w14:paraId="0BE71F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9799D7"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E56D4E7"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01EEEE1C"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645D510"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提高学生综合素质</w:t>
            </w:r>
          </w:p>
        </w:tc>
        <w:tc>
          <w:tcPr>
            <w:tcW w:w="1125" w:type="dxa"/>
            <w:tcBorders>
              <w:top w:val="nil"/>
              <w:left w:val="nil"/>
              <w:bottom w:val="single" w:sz="4" w:space="0" w:color="auto"/>
              <w:right w:val="single" w:sz="4" w:space="0" w:color="auto"/>
            </w:tcBorders>
            <w:vAlign w:val="center"/>
          </w:tcPr>
          <w:p w14:paraId="72E8B5C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2424218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2A2C60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30B0B6B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55F017CE" w14:textId="77777777" w:rsidR="00EE3779" w:rsidRDefault="00EE3779">
            <w:pPr>
              <w:widowControl/>
              <w:jc w:val="center"/>
              <w:rPr>
                <w:rFonts w:ascii="宋体" w:eastAsia="宋体" w:hAnsi="宋体" w:cs="宋体" w:hint="eastAsia"/>
                <w:color w:val="000000"/>
                <w:sz w:val="18"/>
                <w:szCs w:val="18"/>
              </w:rPr>
            </w:pPr>
          </w:p>
        </w:tc>
      </w:tr>
      <w:tr w:rsidR="00EE3779" w14:paraId="0C560C7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7EA6FF"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47C91A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2735657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01D8F86"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2064879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&gt;=80%</w:t>
            </w:r>
          </w:p>
        </w:tc>
        <w:tc>
          <w:tcPr>
            <w:tcW w:w="1229" w:type="dxa"/>
            <w:tcBorders>
              <w:top w:val="nil"/>
              <w:left w:val="nil"/>
              <w:bottom w:val="single" w:sz="4" w:space="0" w:color="auto"/>
              <w:right w:val="single" w:sz="4" w:space="0" w:color="auto"/>
            </w:tcBorders>
            <w:vAlign w:val="center"/>
          </w:tcPr>
          <w:p w14:paraId="0070907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A31ECD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92280B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A01528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收回来的调查问卷结果为学生满意度100%</w:t>
            </w:r>
          </w:p>
        </w:tc>
      </w:tr>
      <w:tr w:rsidR="00EE3779" w14:paraId="01ADBEE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7A8A58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B628E8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C55095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99.51分</w:t>
            </w:r>
          </w:p>
        </w:tc>
        <w:tc>
          <w:tcPr>
            <w:tcW w:w="1984" w:type="dxa"/>
            <w:gridSpan w:val="2"/>
            <w:tcBorders>
              <w:top w:val="single" w:sz="4" w:space="0" w:color="auto"/>
              <w:left w:val="nil"/>
              <w:bottom w:val="single" w:sz="4" w:space="0" w:color="auto"/>
              <w:right w:val="single" w:sz="4" w:space="0" w:color="auto"/>
            </w:tcBorders>
            <w:vAlign w:val="center"/>
          </w:tcPr>
          <w:p w14:paraId="648EDCD5" w14:textId="77777777" w:rsidR="00EE3779" w:rsidRDefault="00EE3779">
            <w:pPr>
              <w:widowControl/>
              <w:jc w:val="center"/>
              <w:rPr>
                <w:rFonts w:ascii="宋体" w:eastAsia="宋体" w:hAnsi="宋体" w:cs="宋体" w:hint="eastAsia"/>
                <w:b/>
                <w:bCs/>
                <w:color w:val="000000"/>
                <w:sz w:val="18"/>
                <w:szCs w:val="18"/>
              </w:rPr>
            </w:pPr>
          </w:p>
        </w:tc>
      </w:tr>
    </w:tbl>
    <w:p w14:paraId="07F34094" w14:textId="77777777" w:rsidR="00EE377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06B4251A" w14:textId="77777777" w:rsidR="00EE377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E3779" w14:paraId="4233973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C614B8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243CA94" w14:textId="77777777" w:rsidR="00EE3779"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【2023】167号-关于提前下达2024年中央城乡义务教育补助经费（家庭经济困难学生生活补助（小学）</w:t>
            </w:r>
          </w:p>
        </w:tc>
      </w:tr>
      <w:tr w:rsidR="00EE3779" w14:paraId="1CD4445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0C3C3D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1D9937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323D786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5D9044F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乌鲁木齐市第八十七小学</w:t>
            </w:r>
          </w:p>
        </w:tc>
      </w:tr>
      <w:tr w:rsidR="00EE3779" w14:paraId="00ACD11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8BCF6E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B2BD513" w14:textId="77777777" w:rsidR="00EE3779" w:rsidRDefault="00EE3779">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1EF36D23"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5936583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8EF213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DD2418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24B13ED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7A99418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EE3779" w14:paraId="25B1CE1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060952"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BE61ED"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AEF823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14.14</w:t>
            </w:r>
          </w:p>
        </w:tc>
        <w:tc>
          <w:tcPr>
            <w:tcW w:w="1125" w:type="dxa"/>
            <w:tcBorders>
              <w:top w:val="nil"/>
              <w:left w:val="nil"/>
              <w:bottom w:val="single" w:sz="4" w:space="0" w:color="auto"/>
              <w:right w:val="single" w:sz="4" w:space="0" w:color="auto"/>
            </w:tcBorders>
            <w:noWrap/>
            <w:vAlign w:val="center"/>
          </w:tcPr>
          <w:p w14:paraId="67783A4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14.14</w:t>
            </w:r>
          </w:p>
        </w:tc>
        <w:tc>
          <w:tcPr>
            <w:tcW w:w="1275" w:type="dxa"/>
            <w:gridSpan w:val="2"/>
            <w:tcBorders>
              <w:top w:val="single" w:sz="4" w:space="0" w:color="auto"/>
              <w:left w:val="nil"/>
              <w:bottom w:val="single" w:sz="4" w:space="0" w:color="auto"/>
              <w:right w:val="single" w:sz="4" w:space="0" w:color="000000"/>
            </w:tcBorders>
            <w:noWrap/>
            <w:vAlign w:val="center"/>
          </w:tcPr>
          <w:p w14:paraId="45CF18C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11.06</w:t>
            </w:r>
          </w:p>
        </w:tc>
        <w:tc>
          <w:tcPr>
            <w:tcW w:w="1134" w:type="dxa"/>
            <w:gridSpan w:val="2"/>
            <w:tcBorders>
              <w:top w:val="single" w:sz="4" w:space="0" w:color="auto"/>
              <w:left w:val="nil"/>
              <w:bottom w:val="single" w:sz="4" w:space="0" w:color="auto"/>
              <w:right w:val="single" w:sz="4" w:space="0" w:color="auto"/>
            </w:tcBorders>
            <w:vAlign w:val="center"/>
          </w:tcPr>
          <w:p w14:paraId="0B3C1E0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D060EF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78.22%</w:t>
            </w:r>
          </w:p>
        </w:tc>
        <w:tc>
          <w:tcPr>
            <w:tcW w:w="1275" w:type="dxa"/>
            <w:tcBorders>
              <w:top w:val="nil"/>
              <w:left w:val="nil"/>
              <w:bottom w:val="single" w:sz="4" w:space="0" w:color="auto"/>
              <w:right w:val="single" w:sz="4" w:space="0" w:color="auto"/>
            </w:tcBorders>
            <w:vAlign w:val="center"/>
          </w:tcPr>
          <w:p w14:paraId="2C8F287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7.82分</w:t>
            </w:r>
          </w:p>
        </w:tc>
      </w:tr>
      <w:tr w:rsidR="00EE3779" w14:paraId="6C6F319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9BBF9B5"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782DF69"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A8FF53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12.47</w:t>
            </w:r>
          </w:p>
        </w:tc>
        <w:tc>
          <w:tcPr>
            <w:tcW w:w="1125" w:type="dxa"/>
            <w:tcBorders>
              <w:top w:val="nil"/>
              <w:left w:val="nil"/>
              <w:bottom w:val="single" w:sz="4" w:space="0" w:color="auto"/>
              <w:right w:val="single" w:sz="4" w:space="0" w:color="auto"/>
            </w:tcBorders>
            <w:noWrap/>
            <w:vAlign w:val="center"/>
          </w:tcPr>
          <w:p w14:paraId="2751C8C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12.47</w:t>
            </w:r>
          </w:p>
        </w:tc>
        <w:tc>
          <w:tcPr>
            <w:tcW w:w="1275" w:type="dxa"/>
            <w:gridSpan w:val="2"/>
            <w:tcBorders>
              <w:top w:val="single" w:sz="4" w:space="0" w:color="auto"/>
              <w:left w:val="nil"/>
              <w:bottom w:val="single" w:sz="4" w:space="0" w:color="auto"/>
              <w:right w:val="single" w:sz="4" w:space="0" w:color="000000"/>
            </w:tcBorders>
            <w:noWrap/>
            <w:vAlign w:val="center"/>
          </w:tcPr>
          <w:p w14:paraId="4613D60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11.06</w:t>
            </w:r>
          </w:p>
        </w:tc>
        <w:tc>
          <w:tcPr>
            <w:tcW w:w="1134" w:type="dxa"/>
            <w:gridSpan w:val="2"/>
            <w:tcBorders>
              <w:top w:val="single" w:sz="4" w:space="0" w:color="auto"/>
              <w:left w:val="nil"/>
              <w:bottom w:val="single" w:sz="4" w:space="0" w:color="auto"/>
              <w:right w:val="single" w:sz="4" w:space="0" w:color="auto"/>
            </w:tcBorders>
            <w:vAlign w:val="center"/>
          </w:tcPr>
          <w:p w14:paraId="7EFE232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035FE63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CEB439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6CBD6A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D20AB6"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C6FCB0A"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1AEDDC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w:t>
            </w:r>
          </w:p>
        </w:tc>
        <w:tc>
          <w:tcPr>
            <w:tcW w:w="1125" w:type="dxa"/>
            <w:tcBorders>
              <w:top w:val="nil"/>
              <w:left w:val="nil"/>
              <w:bottom w:val="single" w:sz="4" w:space="0" w:color="auto"/>
              <w:right w:val="single" w:sz="4" w:space="0" w:color="auto"/>
            </w:tcBorders>
            <w:noWrap/>
            <w:vAlign w:val="center"/>
          </w:tcPr>
          <w:p w14:paraId="4F6801C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1.67</w:t>
            </w:r>
          </w:p>
        </w:tc>
        <w:tc>
          <w:tcPr>
            <w:tcW w:w="1275" w:type="dxa"/>
            <w:gridSpan w:val="2"/>
            <w:tcBorders>
              <w:top w:val="single" w:sz="4" w:space="0" w:color="auto"/>
              <w:left w:val="nil"/>
              <w:bottom w:val="single" w:sz="4" w:space="0" w:color="auto"/>
              <w:right w:val="single" w:sz="4" w:space="0" w:color="000000"/>
            </w:tcBorders>
            <w:noWrap/>
            <w:vAlign w:val="center"/>
          </w:tcPr>
          <w:p w14:paraId="248D87C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433D640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578335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33BF523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6907E0F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841F48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00500B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569B2738"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EE3779" w14:paraId="27F339B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B2DF93F" w14:textId="77777777" w:rsidR="00EE3779" w:rsidRDefault="00EE3779">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9C70BDD"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本项目本年度累计发放困难生补助2次，由我校贫困生资助管理专干根据贫困生资助管理平台提供生活补助发放人数测算，小学156人。2024年补助发放人数</w:t>
            </w:r>
            <w:proofErr w:type="gramStart"/>
            <w:r>
              <w:rPr>
                <w:rFonts w:ascii="宋体" w:eastAsia="宋体" w:hAnsi="宋体" w:cs="宋体" w:hint="eastAsia"/>
                <w:color w:val="000000"/>
                <w:sz w:val="18"/>
                <w:szCs w:val="18"/>
              </w:rPr>
              <w:t>视当年</w:t>
            </w:r>
            <w:proofErr w:type="gramEnd"/>
            <w:r>
              <w:rPr>
                <w:rFonts w:ascii="宋体" w:eastAsia="宋体" w:hAnsi="宋体" w:cs="宋体" w:hint="eastAsia"/>
                <w:color w:val="000000"/>
                <w:sz w:val="18"/>
                <w:szCs w:val="18"/>
              </w:rPr>
              <w:t>具体情况而定，2024年预计发放补助人数为150人。项目资金用于支付全年贫困生生活补助，可改善贫困生家庭经济条件，帮助贫困生顺利完成学业。</w:t>
            </w:r>
          </w:p>
        </w:tc>
        <w:tc>
          <w:tcPr>
            <w:tcW w:w="4677" w:type="dxa"/>
            <w:gridSpan w:val="7"/>
            <w:tcBorders>
              <w:top w:val="single" w:sz="4" w:space="0" w:color="auto"/>
              <w:left w:val="nil"/>
              <w:bottom w:val="single" w:sz="4" w:space="0" w:color="auto"/>
              <w:right w:val="single" w:sz="4" w:space="0" w:color="000000"/>
            </w:tcBorders>
          </w:tcPr>
          <w:p w14:paraId="67519B3F"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该项目资金为了改善贫困生家庭经济条件，帮助贫困生顺利完成学业，按照小学312.5元/学期的标准，2024年我校发放2024年春季贫困生补助174人5.44万元，2024年秋季贫困生补助180人5.62万元。该补贴帮助了经济困难学生的家庭。</w:t>
            </w:r>
          </w:p>
        </w:tc>
      </w:tr>
      <w:tr w:rsidR="00EE3779" w14:paraId="51270DF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490D2A15" w14:textId="77777777" w:rsidR="00EE3779" w:rsidRDefault="00EE3779">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E98DB4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3BA440B"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18B8FE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76E9C03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678ECB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4EAB8F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F13107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51BEAA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EE3779" w14:paraId="0D801A9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C584ECC" w14:textId="77777777" w:rsidR="00EE3779" w:rsidRDefault="00EE3779">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B142EF" w14:textId="77777777" w:rsidR="00EE3779" w:rsidRDefault="00EE3779">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5D292C6" w14:textId="77777777" w:rsidR="00EE3779" w:rsidRDefault="00EE3779">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DF23744" w14:textId="77777777" w:rsidR="00EE3779" w:rsidRDefault="00EE3779">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7C214B9" w14:textId="77777777" w:rsidR="00EE3779" w:rsidRDefault="00EE3779">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48DBAFAE" w14:textId="77777777" w:rsidR="00EE3779" w:rsidRDefault="00EE3779">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3691E9C" w14:textId="77777777" w:rsidR="00EE3779" w:rsidRDefault="00EE3779">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69B37ACA" w14:textId="77777777" w:rsidR="00EE3779" w:rsidRDefault="00EE3779">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213B36B" w14:textId="77777777" w:rsidR="00EE3779" w:rsidRDefault="00EE3779">
            <w:pPr>
              <w:widowControl/>
              <w:jc w:val="left"/>
              <w:rPr>
                <w:rFonts w:ascii="宋体" w:eastAsia="宋体" w:hAnsi="宋体" w:cs="宋体" w:hint="eastAsia"/>
                <w:color w:val="000000"/>
                <w:sz w:val="18"/>
                <w:szCs w:val="18"/>
              </w:rPr>
            </w:pPr>
          </w:p>
        </w:tc>
      </w:tr>
      <w:tr w:rsidR="00EE3779" w14:paraId="41827455"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3CF7369"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540127F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328FA65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1E5B1A5"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家庭困难生总人数</w:t>
            </w:r>
          </w:p>
        </w:tc>
        <w:tc>
          <w:tcPr>
            <w:tcW w:w="1125" w:type="dxa"/>
            <w:tcBorders>
              <w:top w:val="nil"/>
              <w:left w:val="nil"/>
              <w:bottom w:val="single" w:sz="4" w:space="0" w:color="auto"/>
              <w:right w:val="single" w:sz="4" w:space="0" w:color="auto"/>
            </w:tcBorders>
            <w:vAlign w:val="center"/>
          </w:tcPr>
          <w:p w14:paraId="2E10211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&gt;=150人</w:t>
            </w:r>
          </w:p>
        </w:tc>
        <w:tc>
          <w:tcPr>
            <w:tcW w:w="1229" w:type="dxa"/>
            <w:tcBorders>
              <w:top w:val="nil"/>
              <w:left w:val="nil"/>
              <w:bottom w:val="single" w:sz="4" w:space="0" w:color="auto"/>
              <w:right w:val="single" w:sz="4" w:space="0" w:color="auto"/>
            </w:tcBorders>
            <w:vAlign w:val="center"/>
          </w:tcPr>
          <w:p w14:paraId="7EA4069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180人</w:t>
            </w:r>
          </w:p>
        </w:tc>
        <w:tc>
          <w:tcPr>
            <w:tcW w:w="755" w:type="dxa"/>
            <w:gridSpan w:val="2"/>
            <w:tcBorders>
              <w:top w:val="single" w:sz="4" w:space="0" w:color="auto"/>
              <w:left w:val="nil"/>
              <w:bottom w:val="single" w:sz="4" w:space="0" w:color="auto"/>
              <w:right w:val="single" w:sz="4" w:space="0" w:color="000000"/>
            </w:tcBorders>
            <w:vAlign w:val="center"/>
          </w:tcPr>
          <w:p w14:paraId="7262529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680873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298B8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数据根据往年贫困</w:t>
            </w:r>
            <w:proofErr w:type="gramStart"/>
            <w:r>
              <w:rPr>
                <w:rFonts w:ascii="宋体" w:eastAsia="宋体" w:hAnsi="宋体" w:cs="宋体" w:hint="eastAsia"/>
                <w:color w:val="000000"/>
                <w:sz w:val="18"/>
                <w:szCs w:val="18"/>
              </w:rPr>
              <w:t>生数量</w:t>
            </w:r>
            <w:proofErr w:type="gramEnd"/>
            <w:r>
              <w:rPr>
                <w:rFonts w:ascii="宋体" w:eastAsia="宋体" w:hAnsi="宋体" w:cs="宋体" w:hint="eastAsia"/>
                <w:color w:val="000000"/>
                <w:sz w:val="18"/>
                <w:szCs w:val="18"/>
              </w:rPr>
              <w:t>估算，与实际有差</w:t>
            </w:r>
          </w:p>
        </w:tc>
      </w:tr>
      <w:tr w:rsidR="00EE3779" w14:paraId="7CA616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1E89F0"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2F4DD1B" w14:textId="77777777" w:rsidR="00EE3779" w:rsidRDefault="00EE3779">
            <w:pPr>
              <w:widowControl/>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65A5F4B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B0C4278"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贫困生补助发放覆盖率</w:t>
            </w:r>
          </w:p>
        </w:tc>
        <w:tc>
          <w:tcPr>
            <w:tcW w:w="1125" w:type="dxa"/>
            <w:tcBorders>
              <w:top w:val="nil"/>
              <w:left w:val="nil"/>
              <w:bottom w:val="single" w:sz="4" w:space="0" w:color="auto"/>
              <w:right w:val="single" w:sz="4" w:space="0" w:color="auto"/>
            </w:tcBorders>
            <w:vAlign w:val="center"/>
          </w:tcPr>
          <w:p w14:paraId="1CBDD06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BCBDCE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3474A0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0D3220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74FB4B2" w14:textId="77777777" w:rsidR="00EE3779" w:rsidRDefault="00EE3779">
            <w:pPr>
              <w:widowControl/>
              <w:jc w:val="center"/>
              <w:rPr>
                <w:rFonts w:ascii="宋体" w:eastAsia="宋体" w:hAnsi="宋体" w:cs="宋体" w:hint="eastAsia"/>
                <w:color w:val="000000"/>
                <w:sz w:val="18"/>
                <w:szCs w:val="18"/>
              </w:rPr>
            </w:pPr>
          </w:p>
        </w:tc>
      </w:tr>
      <w:tr w:rsidR="00EE3779" w14:paraId="47501B9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80DD81"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F9A300B"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C19B3BA"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963E8DC"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资金发放准确性</w:t>
            </w:r>
          </w:p>
        </w:tc>
        <w:tc>
          <w:tcPr>
            <w:tcW w:w="1125" w:type="dxa"/>
            <w:tcBorders>
              <w:top w:val="nil"/>
              <w:left w:val="nil"/>
              <w:bottom w:val="single" w:sz="4" w:space="0" w:color="auto"/>
              <w:right w:val="single" w:sz="4" w:space="0" w:color="auto"/>
            </w:tcBorders>
            <w:vAlign w:val="center"/>
          </w:tcPr>
          <w:p w14:paraId="2BE0578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2835EC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8CC859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EA0057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EFD0AD0" w14:textId="77777777" w:rsidR="00EE3779" w:rsidRDefault="00EE3779">
            <w:pPr>
              <w:widowControl/>
              <w:jc w:val="center"/>
              <w:rPr>
                <w:rFonts w:ascii="宋体" w:eastAsia="宋体" w:hAnsi="宋体" w:cs="宋体" w:hint="eastAsia"/>
                <w:color w:val="000000"/>
                <w:sz w:val="18"/>
                <w:szCs w:val="18"/>
              </w:rPr>
            </w:pPr>
          </w:p>
        </w:tc>
      </w:tr>
      <w:tr w:rsidR="00EE3779" w14:paraId="3661AA1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E36422"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5CCD964" w14:textId="77777777" w:rsidR="00EE3779" w:rsidRDefault="00EE3779">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E322C0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15AD410"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享受补助时长</w:t>
            </w:r>
          </w:p>
        </w:tc>
        <w:tc>
          <w:tcPr>
            <w:tcW w:w="1125" w:type="dxa"/>
            <w:tcBorders>
              <w:top w:val="nil"/>
              <w:left w:val="nil"/>
              <w:bottom w:val="single" w:sz="4" w:space="0" w:color="auto"/>
              <w:right w:val="single" w:sz="4" w:space="0" w:color="auto"/>
            </w:tcBorders>
            <w:vAlign w:val="center"/>
          </w:tcPr>
          <w:p w14:paraId="0A0FAB0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=2个学期</w:t>
            </w:r>
          </w:p>
        </w:tc>
        <w:tc>
          <w:tcPr>
            <w:tcW w:w="1229" w:type="dxa"/>
            <w:tcBorders>
              <w:top w:val="nil"/>
              <w:left w:val="nil"/>
              <w:bottom w:val="single" w:sz="4" w:space="0" w:color="auto"/>
              <w:right w:val="single" w:sz="4" w:space="0" w:color="auto"/>
            </w:tcBorders>
            <w:vAlign w:val="center"/>
          </w:tcPr>
          <w:p w14:paraId="18AD246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2个学期</w:t>
            </w:r>
          </w:p>
        </w:tc>
        <w:tc>
          <w:tcPr>
            <w:tcW w:w="755" w:type="dxa"/>
            <w:gridSpan w:val="2"/>
            <w:tcBorders>
              <w:top w:val="single" w:sz="4" w:space="0" w:color="auto"/>
              <w:left w:val="nil"/>
              <w:bottom w:val="single" w:sz="4" w:space="0" w:color="auto"/>
              <w:right w:val="single" w:sz="4" w:space="0" w:color="000000"/>
            </w:tcBorders>
            <w:vAlign w:val="center"/>
          </w:tcPr>
          <w:p w14:paraId="1BAE665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7FD12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CEAEA34" w14:textId="77777777" w:rsidR="00EE3779" w:rsidRDefault="00EE3779">
            <w:pPr>
              <w:widowControl/>
              <w:jc w:val="center"/>
              <w:rPr>
                <w:rFonts w:ascii="宋体" w:eastAsia="宋体" w:hAnsi="宋体" w:cs="宋体" w:hint="eastAsia"/>
                <w:color w:val="000000"/>
                <w:sz w:val="18"/>
                <w:szCs w:val="18"/>
              </w:rPr>
            </w:pPr>
          </w:p>
        </w:tc>
      </w:tr>
      <w:tr w:rsidR="00EE3779" w14:paraId="0322DE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DA7FB4"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7B332BA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tcBorders>
              <w:top w:val="nil"/>
              <w:left w:val="nil"/>
              <w:bottom w:val="single" w:sz="4" w:space="0" w:color="auto"/>
              <w:right w:val="single" w:sz="4" w:space="0" w:color="auto"/>
            </w:tcBorders>
            <w:vAlign w:val="center"/>
          </w:tcPr>
          <w:p w14:paraId="410CE10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417CDBF"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小学生资助标准</w:t>
            </w:r>
          </w:p>
        </w:tc>
        <w:tc>
          <w:tcPr>
            <w:tcW w:w="1125" w:type="dxa"/>
            <w:tcBorders>
              <w:top w:val="nil"/>
              <w:left w:val="nil"/>
              <w:bottom w:val="single" w:sz="4" w:space="0" w:color="auto"/>
              <w:right w:val="single" w:sz="4" w:space="0" w:color="auto"/>
            </w:tcBorders>
            <w:vAlign w:val="center"/>
          </w:tcPr>
          <w:p w14:paraId="2D26DA3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=625人/元/年</w:t>
            </w:r>
          </w:p>
        </w:tc>
        <w:tc>
          <w:tcPr>
            <w:tcW w:w="1229" w:type="dxa"/>
            <w:tcBorders>
              <w:top w:val="nil"/>
              <w:left w:val="nil"/>
              <w:bottom w:val="single" w:sz="4" w:space="0" w:color="auto"/>
              <w:right w:val="single" w:sz="4" w:space="0" w:color="auto"/>
            </w:tcBorders>
            <w:vAlign w:val="center"/>
          </w:tcPr>
          <w:p w14:paraId="449CAA4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625人/元/年</w:t>
            </w:r>
          </w:p>
        </w:tc>
        <w:tc>
          <w:tcPr>
            <w:tcW w:w="755" w:type="dxa"/>
            <w:gridSpan w:val="2"/>
            <w:tcBorders>
              <w:top w:val="single" w:sz="4" w:space="0" w:color="auto"/>
              <w:left w:val="nil"/>
              <w:bottom w:val="single" w:sz="4" w:space="0" w:color="auto"/>
              <w:right w:val="single" w:sz="4" w:space="0" w:color="000000"/>
            </w:tcBorders>
            <w:vAlign w:val="center"/>
          </w:tcPr>
          <w:p w14:paraId="4736DB9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ADC34B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523B7DDC" w14:textId="77777777" w:rsidR="00EE3779" w:rsidRDefault="00EE3779">
            <w:pPr>
              <w:widowControl/>
              <w:jc w:val="center"/>
              <w:rPr>
                <w:rFonts w:ascii="宋体" w:eastAsia="宋体" w:hAnsi="宋体" w:cs="宋体" w:hint="eastAsia"/>
                <w:color w:val="000000"/>
                <w:sz w:val="18"/>
                <w:szCs w:val="18"/>
              </w:rPr>
            </w:pPr>
          </w:p>
        </w:tc>
      </w:tr>
      <w:tr w:rsidR="00EE3779" w14:paraId="34ACC7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E75310"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57EA9D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369373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0236827"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保障贫困</w:t>
            </w:r>
            <w:proofErr w:type="gramStart"/>
            <w:r>
              <w:rPr>
                <w:rFonts w:ascii="宋体" w:eastAsia="宋体" w:hAnsi="宋体" w:cs="宋体" w:hint="eastAsia"/>
                <w:color w:val="000000"/>
                <w:sz w:val="18"/>
                <w:szCs w:val="18"/>
              </w:rPr>
              <w:t>生享受</w:t>
            </w:r>
            <w:proofErr w:type="gramEnd"/>
            <w:r>
              <w:rPr>
                <w:rFonts w:ascii="宋体" w:eastAsia="宋体" w:hAnsi="宋体" w:cs="宋体" w:hint="eastAsia"/>
                <w:color w:val="000000"/>
                <w:sz w:val="18"/>
                <w:szCs w:val="18"/>
              </w:rPr>
              <w:t>生活补助</w:t>
            </w:r>
          </w:p>
        </w:tc>
        <w:tc>
          <w:tcPr>
            <w:tcW w:w="1125" w:type="dxa"/>
            <w:tcBorders>
              <w:top w:val="nil"/>
              <w:left w:val="nil"/>
              <w:bottom w:val="single" w:sz="4" w:space="0" w:color="auto"/>
              <w:right w:val="single" w:sz="4" w:space="0" w:color="auto"/>
            </w:tcBorders>
            <w:vAlign w:val="center"/>
          </w:tcPr>
          <w:p w14:paraId="2BD3974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有效保障</w:t>
            </w:r>
          </w:p>
        </w:tc>
        <w:tc>
          <w:tcPr>
            <w:tcW w:w="1229" w:type="dxa"/>
            <w:tcBorders>
              <w:top w:val="nil"/>
              <w:left w:val="nil"/>
              <w:bottom w:val="single" w:sz="4" w:space="0" w:color="auto"/>
              <w:right w:val="single" w:sz="4" w:space="0" w:color="auto"/>
            </w:tcBorders>
            <w:vAlign w:val="center"/>
          </w:tcPr>
          <w:p w14:paraId="58F76E8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380A5E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231AAD8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39AC0A39" w14:textId="77777777" w:rsidR="00EE3779" w:rsidRDefault="00EE3779">
            <w:pPr>
              <w:widowControl/>
              <w:jc w:val="center"/>
              <w:rPr>
                <w:rFonts w:ascii="宋体" w:eastAsia="宋体" w:hAnsi="宋体" w:cs="宋体" w:hint="eastAsia"/>
                <w:color w:val="000000"/>
                <w:sz w:val="18"/>
                <w:szCs w:val="18"/>
              </w:rPr>
            </w:pPr>
          </w:p>
        </w:tc>
      </w:tr>
      <w:tr w:rsidR="00EE3779" w14:paraId="7F02C7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716411"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B8B87D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42554D7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A6A1CB2"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学生满意度</w:t>
            </w:r>
          </w:p>
        </w:tc>
        <w:tc>
          <w:tcPr>
            <w:tcW w:w="1125" w:type="dxa"/>
            <w:tcBorders>
              <w:top w:val="nil"/>
              <w:left w:val="nil"/>
              <w:bottom w:val="single" w:sz="4" w:space="0" w:color="auto"/>
              <w:right w:val="single" w:sz="4" w:space="0" w:color="auto"/>
            </w:tcBorders>
            <w:vAlign w:val="center"/>
          </w:tcPr>
          <w:p w14:paraId="544F019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&gt;=95%</w:t>
            </w:r>
          </w:p>
        </w:tc>
        <w:tc>
          <w:tcPr>
            <w:tcW w:w="1229" w:type="dxa"/>
            <w:tcBorders>
              <w:top w:val="nil"/>
              <w:left w:val="nil"/>
              <w:bottom w:val="single" w:sz="4" w:space="0" w:color="auto"/>
              <w:right w:val="single" w:sz="4" w:space="0" w:color="auto"/>
            </w:tcBorders>
            <w:vAlign w:val="center"/>
          </w:tcPr>
          <w:p w14:paraId="0D5B8BF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184C3A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586C78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2E0F37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收回来的调查问卷结果均为满意。</w:t>
            </w:r>
          </w:p>
        </w:tc>
      </w:tr>
      <w:tr w:rsidR="00EE3779" w14:paraId="1F5ED31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EC621A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0956F35F"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E9859F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97.82分</w:t>
            </w:r>
          </w:p>
        </w:tc>
        <w:tc>
          <w:tcPr>
            <w:tcW w:w="1984" w:type="dxa"/>
            <w:gridSpan w:val="2"/>
            <w:tcBorders>
              <w:top w:val="single" w:sz="4" w:space="0" w:color="auto"/>
              <w:left w:val="nil"/>
              <w:bottom w:val="single" w:sz="4" w:space="0" w:color="auto"/>
              <w:right w:val="single" w:sz="4" w:space="0" w:color="auto"/>
            </w:tcBorders>
            <w:vAlign w:val="center"/>
          </w:tcPr>
          <w:p w14:paraId="710C1F10" w14:textId="77777777" w:rsidR="00EE3779" w:rsidRDefault="00EE3779">
            <w:pPr>
              <w:widowControl/>
              <w:jc w:val="center"/>
              <w:rPr>
                <w:rFonts w:ascii="宋体" w:eastAsia="宋体" w:hAnsi="宋体" w:cs="宋体" w:hint="eastAsia"/>
                <w:b/>
                <w:bCs/>
                <w:color w:val="000000"/>
                <w:sz w:val="18"/>
                <w:szCs w:val="18"/>
              </w:rPr>
            </w:pPr>
          </w:p>
        </w:tc>
      </w:tr>
    </w:tbl>
    <w:p w14:paraId="4C6E7126" w14:textId="77777777" w:rsidR="00EE3779"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r>
        <w:rPr>
          <w:rFonts w:ascii="宋体" w:eastAsia="宋体" w:hAnsi="宋体" w:cs="宋体" w:hint="eastAsia"/>
          <w:b/>
          <w:bCs/>
          <w:sz w:val="28"/>
          <w:szCs w:val="28"/>
        </w:rPr>
        <w:lastRenderedPageBreak/>
        <w:t>项目支出绩效自评表</w:t>
      </w:r>
    </w:p>
    <w:p w14:paraId="769BCB44" w14:textId="77777777" w:rsidR="00EE3779"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EE3779" w14:paraId="7A5ABE7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27A255E"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1A58EFB" w14:textId="77777777" w:rsidR="00EE3779" w:rsidRDefault="00000000">
            <w:pPr>
              <w:widowControl/>
              <w:jc w:val="center"/>
              <w:rPr>
                <w:rFonts w:ascii="宋体" w:eastAsia="宋体" w:hAnsi="宋体" w:cs="宋体" w:hint="eastAsia"/>
                <w:color w:val="000000"/>
                <w:sz w:val="18"/>
                <w:szCs w:val="18"/>
              </w:rPr>
            </w:pPr>
            <w:proofErr w:type="gramStart"/>
            <w:r>
              <w:rPr>
                <w:rFonts w:ascii="宋体" w:eastAsia="宋体" w:hAnsi="宋体" w:cs="宋体" w:hint="eastAsia"/>
                <w:color w:val="000000"/>
                <w:sz w:val="18"/>
                <w:szCs w:val="18"/>
              </w:rPr>
              <w:t>乌财科教</w:t>
            </w:r>
            <w:proofErr w:type="gramEnd"/>
            <w:r>
              <w:rPr>
                <w:rFonts w:ascii="宋体" w:eastAsia="宋体" w:hAnsi="宋体" w:cs="宋体" w:hint="eastAsia"/>
                <w:color w:val="000000"/>
                <w:sz w:val="18"/>
                <w:szCs w:val="18"/>
              </w:rPr>
              <w:t>【2023】170号-关于提前下达2024年自治区教育项目经费（自聘教师工资补助）</w:t>
            </w:r>
          </w:p>
        </w:tc>
      </w:tr>
      <w:tr w:rsidR="00EE3779" w14:paraId="44441213"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D3D687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7BAD7D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米东区教育局</w:t>
            </w:r>
          </w:p>
        </w:tc>
        <w:tc>
          <w:tcPr>
            <w:tcW w:w="1275" w:type="dxa"/>
            <w:gridSpan w:val="2"/>
            <w:tcBorders>
              <w:top w:val="nil"/>
              <w:left w:val="nil"/>
              <w:bottom w:val="single" w:sz="4" w:space="0" w:color="auto"/>
              <w:right w:val="single" w:sz="4" w:space="0" w:color="000000"/>
            </w:tcBorders>
            <w:vAlign w:val="center"/>
          </w:tcPr>
          <w:p w14:paraId="26E9C44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b/>
                <w:bCs/>
                <w:color w:val="000000"/>
                <w:sz w:val="18"/>
                <w:szCs w:val="18"/>
              </w:rPr>
              <w:t>实施单位</w:t>
            </w:r>
          </w:p>
        </w:tc>
        <w:tc>
          <w:tcPr>
            <w:tcW w:w="3402" w:type="dxa"/>
            <w:gridSpan w:val="5"/>
            <w:tcBorders>
              <w:top w:val="nil"/>
              <w:left w:val="nil"/>
              <w:bottom w:val="single" w:sz="4" w:space="0" w:color="auto"/>
              <w:right w:val="single" w:sz="4" w:space="0" w:color="000000"/>
            </w:tcBorders>
            <w:vAlign w:val="center"/>
          </w:tcPr>
          <w:p w14:paraId="76AB8BA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乌鲁木齐市第八十七小学</w:t>
            </w:r>
          </w:p>
        </w:tc>
      </w:tr>
      <w:tr w:rsidR="00EE3779" w14:paraId="20453E6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93BE9D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2DE3352" w14:textId="77777777" w:rsidR="00EE3779" w:rsidRDefault="00EE3779">
            <w:pPr>
              <w:widowControl/>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044F055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年初预算数</w:t>
            </w:r>
          </w:p>
        </w:tc>
        <w:tc>
          <w:tcPr>
            <w:tcW w:w="1125" w:type="dxa"/>
            <w:tcBorders>
              <w:top w:val="nil"/>
              <w:left w:val="nil"/>
              <w:bottom w:val="single" w:sz="4" w:space="0" w:color="auto"/>
              <w:right w:val="single" w:sz="4" w:space="0" w:color="auto"/>
            </w:tcBorders>
            <w:vAlign w:val="center"/>
          </w:tcPr>
          <w:p w14:paraId="3BD672C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D76FAB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4CC527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993" w:type="dxa"/>
            <w:gridSpan w:val="2"/>
            <w:tcBorders>
              <w:top w:val="single" w:sz="4" w:space="0" w:color="auto"/>
              <w:left w:val="nil"/>
              <w:bottom w:val="single" w:sz="4" w:space="0" w:color="auto"/>
              <w:right w:val="single" w:sz="4" w:space="0" w:color="auto"/>
            </w:tcBorders>
            <w:vAlign w:val="center"/>
          </w:tcPr>
          <w:p w14:paraId="55C6F2F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执行率</w:t>
            </w:r>
          </w:p>
        </w:tc>
        <w:tc>
          <w:tcPr>
            <w:tcW w:w="1275" w:type="dxa"/>
            <w:tcBorders>
              <w:top w:val="nil"/>
              <w:left w:val="nil"/>
              <w:bottom w:val="single" w:sz="4" w:space="0" w:color="auto"/>
              <w:right w:val="single" w:sz="4" w:space="0" w:color="auto"/>
            </w:tcBorders>
            <w:vAlign w:val="center"/>
          </w:tcPr>
          <w:p w14:paraId="19789A52"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r>
      <w:tr w:rsidR="00EE3779" w14:paraId="280EC02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998F6E"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4C8A328"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320C44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17.51</w:t>
            </w:r>
          </w:p>
        </w:tc>
        <w:tc>
          <w:tcPr>
            <w:tcW w:w="1125" w:type="dxa"/>
            <w:tcBorders>
              <w:top w:val="nil"/>
              <w:left w:val="nil"/>
              <w:bottom w:val="single" w:sz="4" w:space="0" w:color="auto"/>
              <w:right w:val="single" w:sz="4" w:space="0" w:color="auto"/>
            </w:tcBorders>
            <w:noWrap/>
            <w:vAlign w:val="center"/>
          </w:tcPr>
          <w:p w14:paraId="41B0EFF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31.66</w:t>
            </w:r>
          </w:p>
        </w:tc>
        <w:tc>
          <w:tcPr>
            <w:tcW w:w="1275" w:type="dxa"/>
            <w:gridSpan w:val="2"/>
            <w:tcBorders>
              <w:top w:val="single" w:sz="4" w:space="0" w:color="auto"/>
              <w:left w:val="nil"/>
              <w:bottom w:val="single" w:sz="4" w:space="0" w:color="auto"/>
              <w:right w:val="single" w:sz="4" w:space="0" w:color="000000"/>
            </w:tcBorders>
            <w:noWrap/>
            <w:vAlign w:val="center"/>
          </w:tcPr>
          <w:p w14:paraId="6FE5B94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29.66</w:t>
            </w:r>
          </w:p>
        </w:tc>
        <w:tc>
          <w:tcPr>
            <w:tcW w:w="1134" w:type="dxa"/>
            <w:gridSpan w:val="2"/>
            <w:tcBorders>
              <w:top w:val="single" w:sz="4" w:space="0" w:color="auto"/>
              <w:left w:val="nil"/>
              <w:bottom w:val="single" w:sz="4" w:space="0" w:color="auto"/>
              <w:right w:val="single" w:sz="4" w:space="0" w:color="auto"/>
            </w:tcBorders>
            <w:vAlign w:val="center"/>
          </w:tcPr>
          <w:p w14:paraId="3B081E3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149CFDB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93.68%</w:t>
            </w:r>
          </w:p>
        </w:tc>
        <w:tc>
          <w:tcPr>
            <w:tcW w:w="1275" w:type="dxa"/>
            <w:tcBorders>
              <w:top w:val="nil"/>
              <w:left w:val="nil"/>
              <w:bottom w:val="single" w:sz="4" w:space="0" w:color="auto"/>
              <w:right w:val="single" w:sz="4" w:space="0" w:color="auto"/>
            </w:tcBorders>
            <w:vAlign w:val="center"/>
          </w:tcPr>
          <w:p w14:paraId="4D30E9A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9.37分</w:t>
            </w:r>
          </w:p>
        </w:tc>
      </w:tr>
      <w:tr w:rsidR="00EE3779" w14:paraId="4B3E13E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7DC38C"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050D79"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98D8A0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13.75</w:t>
            </w:r>
          </w:p>
        </w:tc>
        <w:tc>
          <w:tcPr>
            <w:tcW w:w="1125" w:type="dxa"/>
            <w:tcBorders>
              <w:top w:val="nil"/>
              <w:left w:val="nil"/>
              <w:bottom w:val="single" w:sz="4" w:space="0" w:color="auto"/>
              <w:right w:val="single" w:sz="4" w:space="0" w:color="auto"/>
            </w:tcBorders>
            <w:noWrap/>
            <w:vAlign w:val="center"/>
          </w:tcPr>
          <w:p w14:paraId="1FF37A0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31.66</w:t>
            </w:r>
          </w:p>
        </w:tc>
        <w:tc>
          <w:tcPr>
            <w:tcW w:w="1275" w:type="dxa"/>
            <w:gridSpan w:val="2"/>
            <w:tcBorders>
              <w:top w:val="single" w:sz="4" w:space="0" w:color="auto"/>
              <w:left w:val="nil"/>
              <w:bottom w:val="single" w:sz="4" w:space="0" w:color="auto"/>
              <w:right w:val="single" w:sz="4" w:space="0" w:color="000000"/>
            </w:tcBorders>
            <w:noWrap/>
            <w:vAlign w:val="center"/>
          </w:tcPr>
          <w:p w14:paraId="0661179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29.66</w:t>
            </w:r>
          </w:p>
        </w:tc>
        <w:tc>
          <w:tcPr>
            <w:tcW w:w="1134" w:type="dxa"/>
            <w:gridSpan w:val="2"/>
            <w:tcBorders>
              <w:top w:val="single" w:sz="4" w:space="0" w:color="auto"/>
              <w:left w:val="nil"/>
              <w:bottom w:val="single" w:sz="4" w:space="0" w:color="auto"/>
              <w:right w:val="single" w:sz="4" w:space="0" w:color="auto"/>
            </w:tcBorders>
            <w:vAlign w:val="center"/>
          </w:tcPr>
          <w:p w14:paraId="7FEB5C7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2C124E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19CCD8A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391F44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446EFB" w14:textId="77777777" w:rsidR="00EE3779" w:rsidRDefault="00EE3779">
            <w:pPr>
              <w:widowControl/>
              <w:jc w:val="left"/>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2FAEEC7"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B1D5CC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3.76</w:t>
            </w:r>
          </w:p>
        </w:tc>
        <w:tc>
          <w:tcPr>
            <w:tcW w:w="1125" w:type="dxa"/>
            <w:tcBorders>
              <w:top w:val="nil"/>
              <w:left w:val="nil"/>
              <w:bottom w:val="single" w:sz="4" w:space="0" w:color="auto"/>
              <w:right w:val="single" w:sz="4" w:space="0" w:color="auto"/>
            </w:tcBorders>
            <w:noWrap/>
            <w:vAlign w:val="center"/>
          </w:tcPr>
          <w:p w14:paraId="5D4AAAE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4A6C0C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688EC01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19CEE03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75AD77F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EE3779" w14:paraId="41E2620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3D81DC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9F32A0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预期目标</w:t>
            </w:r>
          </w:p>
        </w:tc>
        <w:tc>
          <w:tcPr>
            <w:tcW w:w="4677" w:type="dxa"/>
            <w:gridSpan w:val="7"/>
            <w:tcBorders>
              <w:top w:val="single" w:sz="4" w:space="0" w:color="auto"/>
              <w:left w:val="nil"/>
              <w:bottom w:val="single" w:sz="4" w:space="0" w:color="auto"/>
              <w:right w:val="single" w:sz="4" w:space="0" w:color="auto"/>
            </w:tcBorders>
            <w:vAlign w:val="center"/>
          </w:tcPr>
          <w:p w14:paraId="78D02B5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实际完成情况</w:t>
            </w:r>
          </w:p>
        </w:tc>
      </w:tr>
      <w:tr w:rsidR="00EE3779" w14:paraId="42C2381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CB02E04" w14:textId="77777777" w:rsidR="00EE3779" w:rsidRDefault="00EE3779">
            <w:pPr>
              <w:widowControl/>
              <w:jc w:val="left"/>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0DEE2771"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此项目通过聘请代课教师16人并依据工资标准按时发放工资，提高代课教师的薪资待遇，保持教师队伍的稳定，提高代课教师工作的积极性，保证教育教学工作的正常开展，同时提高教学质量。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sz="4" w:space="0" w:color="auto"/>
              <w:left w:val="nil"/>
              <w:bottom w:val="single" w:sz="4" w:space="0" w:color="auto"/>
              <w:right w:val="single" w:sz="4" w:space="0" w:color="000000"/>
            </w:tcBorders>
          </w:tcPr>
          <w:p w14:paraId="1816036F"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此项目资金发放聘请代课教师24人5、12月的工资，提高代课教师的薪资待遇，保持教师队伍的稳定，提高代课教师工作的积极性，保证教育教学工作的正常开展，同时提高教学质量。</w:t>
            </w:r>
          </w:p>
        </w:tc>
      </w:tr>
      <w:tr w:rsidR="00EE3779" w14:paraId="4B0173F0"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7B9C18D" w14:textId="77777777" w:rsidR="00EE3779" w:rsidRDefault="00EE3779">
            <w:pPr>
              <w:widowControl/>
              <w:jc w:val="center"/>
              <w:rPr>
                <w:rFonts w:ascii="宋体" w:eastAsia="宋体" w:hAnsi="宋体" w:cs="宋体" w:hint="eastAsia"/>
                <w:color w:val="00000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2FB2F15"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AB8E36F"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DD0448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F9F475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F68AD04"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762AF5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084055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508C8D9"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偏差原因分析及改进措施</w:t>
            </w:r>
          </w:p>
        </w:tc>
      </w:tr>
      <w:tr w:rsidR="00EE3779" w14:paraId="2E55764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691BCC8" w14:textId="77777777" w:rsidR="00EE3779" w:rsidRDefault="00EE3779">
            <w:pPr>
              <w:widowControl/>
              <w:jc w:val="left"/>
              <w:rPr>
                <w:rFonts w:ascii="宋体" w:eastAsia="宋体" w:hAnsi="宋体" w:cs="宋体" w:hint="eastAsia"/>
                <w:color w:val="00000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F8D5ED1" w14:textId="77777777" w:rsidR="00EE3779" w:rsidRDefault="00EE3779">
            <w:pPr>
              <w:widowControl/>
              <w:jc w:val="left"/>
              <w:rPr>
                <w:rFonts w:ascii="宋体" w:eastAsia="宋体" w:hAnsi="宋体" w:cs="宋体" w:hint="eastAsia"/>
                <w:color w:val="00000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BB9C13C" w14:textId="77777777" w:rsidR="00EE3779" w:rsidRDefault="00EE3779">
            <w:pPr>
              <w:widowControl/>
              <w:jc w:val="left"/>
              <w:rPr>
                <w:rFonts w:ascii="宋体" w:eastAsia="宋体" w:hAnsi="宋体" w:cs="宋体" w:hint="eastAsia"/>
                <w:color w:val="00000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5CE9BD7" w14:textId="77777777" w:rsidR="00EE3779" w:rsidRDefault="00EE3779">
            <w:pPr>
              <w:widowControl/>
              <w:jc w:val="left"/>
              <w:rPr>
                <w:rFonts w:ascii="宋体" w:eastAsia="宋体" w:hAnsi="宋体" w:cs="宋体" w:hint="eastAsia"/>
                <w:color w:val="000000"/>
                <w:sz w:val="18"/>
                <w:szCs w:val="18"/>
              </w:rPr>
            </w:pPr>
          </w:p>
        </w:tc>
        <w:tc>
          <w:tcPr>
            <w:tcW w:w="1125" w:type="dxa"/>
            <w:vMerge/>
            <w:tcBorders>
              <w:top w:val="nil"/>
              <w:left w:val="single" w:sz="4" w:space="0" w:color="auto"/>
              <w:bottom w:val="single" w:sz="4" w:space="0" w:color="auto"/>
              <w:right w:val="single" w:sz="4" w:space="0" w:color="auto"/>
            </w:tcBorders>
            <w:vAlign w:val="center"/>
          </w:tcPr>
          <w:p w14:paraId="225D93D9" w14:textId="77777777" w:rsidR="00EE3779" w:rsidRDefault="00EE3779">
            <w:pPr>
              <w:widowControl/>
              <w:jc w:val="left"/>
              <w:rPr>
                <w:rFonts w:ascii="宋体" w:eastAsia="宋体" w:hAnsi="宋体" w:cs="宋体" w:hint="eastAsia"/>
                <w:color w:val="000000"/>
                <w:sz w:val="18"/>
                <w:szCs w:val="18"/>
              </w:rPr>
            </w:pPr>
          </w:p>
        </w:tc>
        <w:tc>
          <w:tcPr>
            <w:tcW w:w="1229" w:type="dxa"/>
            <w:vMerge/>
            <w:tcBorders>
              <w:top w:val="nil"/>
              <w:left w:val="single" w:sz="4" w:space="0" w:color="auto"/>
              <w:bottom w:val="single" w:sz="4" w:space="0" w:color="auto"/>
              <w:right w:val="single" w:sz="4" w:space="0" w:color="auto"/>
            </w:tcBorders>
            <w:vAlign w:val="center"/>
          </w:tcPr>
          <w:p w14:paraId="66B3119D" w14:textId="77777777" w:rsidR="00EE3779" w:rsidRDefault="00EE3779">
            <w:pPr>
              <w:widowControl/>
              <w:jc w:val="left"/>
              <w:rPr>
                <w:rFonts w:ascii="宋体" w:eastAsia="宋体" w:hAnsi="宋体" w:cs="宋体" w:hint="eastAsia"/>
                <w:color w:val="000000"/>
                <w:sz w:val="18"/>
                <w:szCs w:val="18"/>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CBCE8F6" w14:textId="77777777" w:rsidR="00EE3779" w:rsidRDefault="00EE3779">
            <w:pPr>
              <w:widowControl/>
              <w:jc w:val="left"/>
              <w:rPr>
                <w:rFonts w:ascii="宋体" w:eastAsia="宋体" w:hAnsi="宋体" w:cs="宋体" w:hint="eastAsia"/>
                <w:color w:val="000000"/>
                <w:sz w:val="18"/>
                <w:szCs w:val="18"/>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E0A31AA" w14:textId="77777777" w:rsidR="00EE3779" w:rsidRDefault="00EE3779">
            <w:pPr>
              <w:widowControl/>
              <w:jc w:val="left"/>
              <w:rPr>
                <w:rFonts w:ascii="宋体" w:eastAsia="宋体" w:hAnsi="宋体" w:cs="宋体" w:hint="eastAsia"/>
                <w:color w:val="000000"/>
                <w:sz w:val="18"/>
                <w:szCs w:val="18"/>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0B98A2A" w14:textId="77777777" w:rsidR="00EE3779" w:rsidRDefault="00EE3779">
            <w:pPr>
              <w:widowControl/>
              <w:jc w:val="left"/>
              <w:rPr>
                <w:rFonts w:ascii="宋体" w:eastAsia="宋体" w:hAnsi="宋体" w:cs="宋体" w:hint="eastAsia"/>
                <w:color w:val="000000"/>
                <w:sz w:val="18"/>
                <w:szCs w:val="18"/>
              </w:rPr>
            </w:pPr>
          </w:p>
        </w:tc>
      </w:tr>
      <w:tr w:rsidR="00EE3779" w14:paraId="3156135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A0DF111"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年度绩效指标完成情况</w:t>
            </w:r>
          </w:p>
        </w:tc>
        <w:tc>
          <w:tcPr>
            <w:tcW w:w="707" w:type="dxa"/>
            <w:vMerge w:val="restart"/>
            <w:tcBorders>
              <w:top w:val="nil"/>
              <w:left w:val="nil"/>
              <w:right w:val="single" w:sz="4" w:space="0" w:color="auto"/>
            </w:tcBorders>
            <w:vAlign w:val="center"/>
          </w:tcPr>
          <w:p w14:paraId="260F359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产出指标</w:t>
            </w:r>
          </w:p>
        </w:tc>
        <w:tc>
          <w:tcPr>
            <w:tcW w:w="718" w:type="dxa"/>
            <w:tcBorders>
              <w:top w:val="nil"/>
              <w:left w:val="nil"/>
              <w:bottom w:val="single" w:sz="4" w:space="0" w:color="auto"/>
              <w:right w:val="single" w:sz="4" w:space="0" w:color="auto"/>
            </w:tcBorders>
            <w:vAlign w:val="center"/>
          </w:tcPr>
          <w:p w14:paraId="407693B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97F2871"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聘用代课教师和同工同酬教师数量</w:t>
            </w:r>
          </w:p>
        </w:tc>
        <w:tc>
          <w:tcPr>
            <w:tcW w:w="1125" w:type="dxa"/>
            <w:tcBorders>
              <w:top w:val="nil"/>
              <w:left w:val="nil"/>
              <w:bottom w:val="single" w:sz="4" w:space="0" w:color="auto"/>
              <w:right w:val="single" w:sz="4" w:space="0" w:color="auto"/>
            </w:tcBorders>
            <w:vAlign w:val="center"/>
          </w:tcPr>
          <w:p w14:paraId="518EBAA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&gt;=16人</w:t>
            </w:r>
          </w:p>
        </w:tc>
        <w:tc>
          <w:tcPr>
            <w:tcW w:w="1229" w:type="dxa"/>
            <w:tcBorders>
              <w:top w:val="nil"/>
              <w:left w:val="nil"/>
              <w:bottom w:val="single" w:sz="4" w:space="0" w:color="auto"/>
              <w:right w:val="single" w:sz="4" w:space="0" w:color="auto"/>
            </w:tcBorders>
            <w:vAlign w:val="center"/>
          </w:tcPr>
          <w:p w14:paraId="1423C29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24人</w:t>
            </w:r>
          </w:p>
        </w:tc>
        <w:tc>
          <w:tcPr>
            <w:tcW w:w="755" w:type="dxa"/>
            <w:gridSpan w:val="2"/>
            <w:tcBorders>
              <w:top w:val="single" w:sz="4" w:space="0" w:color="auto"/>
              <w:left w:val="nil"/>
              <w:bottom w:val="single" w:sz="4" w:space="0" w:color="auto"/>
              <w:right w:val="single" w:sz="4" w:space="0" w:color="000000"/>
            </w:tcBorders>
            <w:vAlign w:val="center"/>
          </w:tcPr>
          <w:p w14:paraId="56F8C41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4B5FA7A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20E5158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由于2024年新招一批代课教师</w:t>
            </w:r>
          </w:p>
        </w:tc>
      </w:tr>
      <w:tr w:rsidR="00EE3779" w14:paraId="5E4C32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FEB8AC"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9436896" w14:textId="77777777" w:rsidR="00EE3779" w:rsidRDefault="00EE3779">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308EC9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A7B0D42"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资金发放准确率</w:t>
            </w:r>
          </w:p>
        </w:tc>
        <w:tc>
          <w:tcPr>
            <w:tcW w:w="1125" w:type="dxa"/>
            <w:tcBorders>
              <w:top w:val="nil"/>
              <w:left w:val="nil"/>
              <w:bottom w:val="single" w:sz="4" w:space="0" w:color="auto"/>
              <w:right w:val="single" w:sz="4" w:space="0" w:color="auto"/>
            </w:tcBorders>
            <w:vAlign w:val="center"/>
          </w:tcPr>
          <w:p w14:paraId="3DABB70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9EAE49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1AC9FCF"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5BAD21F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0D578B1F" w14:textId="77777777" w:rsidR="00EE3779" w:rsidRDefault="00EE3779">
            <w:pPr>
              <w:widowControl/>
              <w:jc w:val="center"/>
              <w:rPr>
                <w:rFonts w:ascii="宋体" w:eastAsia="宋体" w:hAnsi="宋体" w:cs="宋体" w:hint="eastAsia"/>
                <w:color w:val="000000"/>
                <w:sz w:val="18"/>
                <w:szCs w:val="18"/>
              </w:rPr>
            </w:pPr>
          </w:p>
        </w:tc>
      </w:tr>
      <w:tr w:rsidR="00EE3779" w14:paraId="5C31D6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E8E144"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DA985E5" w14:textId="77777777" w:rsidR="00EE3779" w:rsidRDefault="00EE3779">
            <w:pPr>
              <w:widowControl/>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0FD985C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077C128"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代课教师和同工同酬教师工资发放及时率</w:t>
            </w:r>
          </w:p>
        </w:tc>
        <w:tc>
          <w:tcPr>
            <w:tcW w:w="1125" w:type="dxa"/>
            <w:tcBorders>
              <w:top w:val="nil"/>
              <w:left w:val="nil"/>
              <w:bottom w:val="single" w:sz="4" w:space="0" w:color="auto"/>
              <w:right w:val="single" w:sz="4" w:space="0" w:color="auto"/>
            </w:tcBorders>
            <w:vAlign w:val="center"/>
          </w:tcPr>
          <w:p w14:paraId="355B765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55A0E76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83E270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FE2807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851A20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按上级要求及时做计划于支付</w:t>
            </w:r>
          </w:p>
        </w:tc>
      </w:tr>
      <w:tr w:rsidR="00EE3779" w14:paraId="2418F27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0805E6F" w14:textId="77777777" w:rsidR="00EE3779" w:rsidRDefault="00EE3779">
            <w:pPr>
              <w:widowControl/>
              <w:jc w:val="left"/>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43DCDB0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成本指标</w:t>
            </w:r>
          </w:p>
        </w:tc>
        <w:tc>
          <w:tcPr>
            <w:tcW w:w="718" w:type="dxa"/>
            <w:vMerge w:val="restart"/>
            <w:tcBorders>
              <w:top w:val="nil"/>
              <w:left w:val="nil"/>
              <w:right w:val="single" w:sz="4" w:space="0" w:color="auto"/>
            </w:tcBorders>
            <w:vAlign w:val="center"/>
          </w:tcPr>
          <w:p w14:paraId="4CE2CB4C"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78789DB"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同工同酬教师工资标准</w:t>
            </w:r>
          </w:p>
        </w:tc>
        <w:tc>
          <w:tcPr>
            <w:tcW w:w="1125" w:type="dxa"/>
            <w:tcBorders>
              <w:top w:val="nil"/>
              <w:left w:val="nil"/>
              <w:bottom w:val="single" w:sz="4" w:space="0" w:color="auto"/>
              <w:right w:val="single" w:sz="4" w:space="0" w:color="auto"/>
            </w:tcBorders>
            <w:vAlign w:val="center"/>
          </w:tcPr>
          <w:p w14:paraId="18EC7AF2"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&gt;=6100元/人/月</w:t>
            </w:r>
          </w:p>
        </w:tc>
        <w:tc>
          <w:tcPr>
            <w:tcW w:w="1229" w:type="dxa"/>
            <w:tcBorders>
              <w:top w:val="nil"/>
              <w:left w:val="nil"/>
              <w:bottom w:val="single" w:sz="4" w:space="0" w:color="auto"/>
              <w:right w:val="single" w:sz="4" w:space="0" w:color="auto"/>
            </w:tcBorders>
            <w:vAlign w:val="center"/>
          </w:tcPr>
          <w:p w14:paraId="1B5F854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7200元/人/月</w:t>
            </w:r>
          </w:p>
        </w:tc>
        <w:tc>
          <w:tcPr>
            <w:tcW w:w="755" w:type="dxa"/>
            <w:gridSpan w:val="2"/>
            <w:tcBorders>
              <w:top w:val="single" w:sz="4" w:space="0" w:color="auto"/>
              <w:left w:val="nil"/>
              <w:bottom w:val="single" w:sz="4" w:space="0" w:color="auto"/>
              <w:right w:val="single" w:sz="4" w:space="0" w:color="000000"/>
            </w:tcBorders>
            <w:vAlign w:val="center"/>
          </w:tcPr>
          <w:p w14:paraId="2B5B7871"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FD6A61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40B6647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教师工资基数调整</w:t>
            </w:r>
          </w:p>
        </w:tc>
      </w:tr>
      <w:tr w:rsidR="00EE3779" w14:paraId="0C31BBD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DFD710A" w14:textId="77777777" w:rsidR="00EE3779" w:rsidRDefault="00EE3779">
            <w:pPr>
              <w:widowControl/>
              <w:jc w:val="left"/>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5EA724E" w14:textId="77777777" w:rsidR="00EE3779" w:rsidRDefault="00EE3779">
            <w:pPr>
              <w:widowControl/>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5A700ED" w14:textId="77777777" w:rsidR="00EE3779" w:rsidRDefault="00EE3779">
            <w:pPr>
              <w:widowControl/>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34A6DCE"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代课教师工资标准</w:t>
            </w:r>
          </w:p>
        </w:tc>
        <w:tc>
          <w:tcPr>
            <w:tcW w:w="1125" w:type="dxa"/>
            <w:tcBorders>
              <w:top w:val="nil"/>
              <w:left w:val="nil"/>
              <w:bottom w:val="single" w:sz="4" w:space="0" w:color="auto"/>
              <w:right w:val="single" w:sz="4" w:space="0" w:color="auto"/>
            </w:tcBorders>
            <w:vAlign w:val="center"/>
          </w:tcPr>
          <w:p w14:paraId="550A44A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=4200元/人/月</w:t>
            </w:r>
          </w:p>
        </w:tc>
        <w:tc>
          <w:tcPr>
            <w:tcW w:w="1229" w:type="dxa"/>
            <w:tcBorders>
              <w:top w:val="nil"/>
              <w:left w:val="nil"/>
              <w:bottom w:val="single" w:sz="4" w:space="0" w:color="auto"/>
              <w:right w:val="single" w:sz="4" w:space="0" w:color="auto"/>
            </w:tcBorders>
            <w:vAlign w:val="center"/>
          </w:tcPr>
          <w:p w14:paraId="72F07E9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4550元/人/月</w:t>
            </w:r>
          </w:p>
        </w:tc>
        <w:tc>
          <w:tcPr>
            <w:tcW w:w="755" w:type="dxa"/>
            <w:gridSpan w:val="2"/>
            <w:tcBorders>
              <w:top w:val="single" w:sz="4" w:space="0" w:color="auto"/>
              <w:left w:val="nil"/>
              <w:bottom w:val="single" w:sz="4" w:space="0" w:color="auto"/>
              <w:right w:val="single" w:sz="4" w:space="0" w:color="000000"/>
            </w:tcBorders>
            <w:vAlign w:val="center"/>
          </w:tcPr>
          <w:p w14:paraId="56E9E0A8"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7959DA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0</w:t>
            </w:r>
          </w:p>
        </w:tc>
        <w:tc>
          <w:tcPr>
            <w:tcW w:w="1984" w:type="dxa"/>
            <w:gridSpan w:val="2"/>
            <w:tcBorders>
              <w:top w:val="single" w:sz="4" w:space="0" w:color="auto"/>
              <w:left w:val="nil"/>
              <w:bottom w:val="single" w:sz="4" w:space="0" w:color="auto"/>
              <w:right w:val="single" w:sz="4" w:space="0" w:color="auto"/>
            </w:tcBorders>
            <w:vAlign w:val="center"/>
          </w:tcPr>
          <w:p w14:paraId="694DD94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教师工资基数调整</w:t>
            </w:r>
          </w:p>
        </w:tc>
      </w:tr>
      <w:tr w:rsidR="00EE3779" w14:paraId="734DFA7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5F0967"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5FCD610"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效益指标</w:t>
            </w:r>
          </w:p>
        </w:tc>
        <w:tc>
          <w:tcPr>
            <w:tcW w:w="718" w:type="dxa"/>
            <w:tcBorders>
              <w:top w:val="nil"/>
              <w:left w:val="nil"/>
              <w:bottom w:val="single" w:sz="4" w:space="0" w:color="auto"/>
              <w:right w:val="single" w:sz="4" w:space="0" w:color="auto"/>
            </w:tcBorders>
            <w:vAlign w:val="center"/>
          </w:tcPr>
          <w:p w14:paraId="123480BB"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772A505"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提升教学质量</w:t>
            </w:r>
          </w:p>
        </w:tc>
        <w:tc>
          <w:tcPr>
            <w:tcW w:w="1125" w:type="dxa"/>
            <w:tcBorders>
              <w:top w:val="nil"/>
              <w:left w:val="nil"/>
              <w:bottom w:val="single" w:sz="4" w:space="0" w:color="auto"/>
              <w:right w:val="single" w:sz="4" w:space="0" w:color="auto"/>
            </w:tcBorders>
            <w:vAlign w:val="center"/>
          </w:tcPr>
          <w:p w14:paraId="3E79F9FA"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有效提高</w:t>
            </w:r>
          </w:p>
        </w:tc>
        <w:tc>
          <w:tcPr>
            <w:tcW w:w="1229" w:type="dxa"/>
            <w:tcBorders>
              <w:top w:val="nil"/>
              <w:left w:val="nil"/>
              <w:bottom w:val="single" w:sz="4" w:space="0" w:color="auto"/>
              <w:right w:val="single" w:sz="4" w:space="0" w:color="auto"/>
            </w:tcBorders>
            <w:vAlign w:val="center"/>
          </w:tcPr>
          <w:p w14:paraId="48631E69"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9D0A9B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95BB585"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7D0C8735" w14:textId="77777777" w:rsidR="00EE3779" w:rsidRDefault="00EE3779">
            <w:pPr>
              <w:widowControl/>
              <w:jc w:val="center"/>
              <w:rPr>
                <w:rFonts w:ascii="宋体" w:eastAsia="宋体" w:hAnsi="宋体" w:cs="宋体" w:hint="eastAsia"/>
                <w:color w:val="000000"/>
                <w:sz w:val="18"/>
                <w:szCs w:val="18"/>
              </w:rPr>
            </w:pPr>
          </w:p>
        </w:tc>
      </w:tr>
      <w:tr w:rsidR="00EE3779" w14:paraId="731D1D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0FADA77" w14:textId="77777777" w:rsidR="00EE3779" w:rsidRDefault="00EE3779">
            <w:pPr>
              <w:widowControl/>
              <w:jc w:val="left"/>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E4AC9B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718" w:type="dxa"/>
            <w:tcBorders>
              <w:top w:val="nil"/>
              <w:left w:val="nil"/>
              <w:bottom w:val="single" w:sz="4" w:space="0" w:color="auto"/>
              <w:right w:val="single" w:sz="4" w:space="0" w:color="auto"/>
            </w:tcBorders>
            <w:vAlign w:val="center"/>
          </w:tcPr>
          <w:p w14:paraId="04D1C804"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39971B5" w14:textId="77777777" w:rsidR="00EE3779" w:rsidRDefault="00000000">
            <w:pPr>
              <w:widowControl/>
              <w:jc w:val="left"/>
              <w:rPr>
                <w:rFonts w:ascii="宋体" w:eastAsia="宋体" w:hAnsi="宋体" w:cs="宋体" w:hint="eastAsia"/>
                <w:color w:val="000000"/>
                <w:sz w:val="18"/>
                <w:szCs w:val="18"/>
              </w:rPr>
            </w:pPr>
            <w:r>
              <w:rPr>
                <w:rFonts w:ascii="宋体" w:eastAsia="宋体" w:hAnsi="宋体" w:cs="宋体" w:hint="eastAsia"/>
                <w:color w:val="000000"/>
                <w:sz w:val="18"/>
                <w:szCs w:val="18"/>
              </w:rPr>
              <w:t>教师满意度</w:t>
            </w:r>
          </w:p>
        </w:tc>
        <w:tc>
          <w:tcPr>
            <w:tcW w:w="1125" w:type="dxa"/>
            <w:tcBorders>
              <w:top w:val="nil"/>
              <w:left w:val="nil"/>
              <w:bottom w:val="single" w:sz="4" w:space="0" w:color="auto"/>
              <w:right w:val="single" w:sz="4" w:space="0" w:color="auto"/>
            </w:tcBorders>
            <w:vAlign w:val="center"/>
          </w:tcPr>
          <w:p w14:paraId="14A7BAE6"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78CC136D"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B61035E"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7026D27"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997DD03" w14:textId="77777777" w:rsidR="00EE3779" w:rsidRDefault="00000000">
            <w:pPr>
              <w:widowControl/>
              <w:jc w:val="center"/>
              <w:rPr>
                <w:rFonts w:ascii="宋体" w:eastAsia="宋体" w:hAnsi="宋体" w:cs="宋体" w:hint="eastAsia"/>
                <w:color w:val="000000"/>
                <w:sz w:val="18"/>
                <w:szCs w:val="18"/>
              </w:rPr>
            </w:pPr>
            <w:r>
              <w:rPr>
                <w:rFonts w:ascii="宋体" w:eastAsia="宋体" w:hAnsi="宋体" w:cs="宋体" w:hint="eastAsia"/>
                <w:color w:val="000000"/>
                <w:sz w:val="18"/>
                <w:szCs w:val="18"/>
              </w:rPr>
              <w:t>调查问卷结果为满意</w:t>
            </w:r>
          </w:p>
        </w:tc>
      </w:tr>
      <w:tr w:rsidR="00EE3779" w14:paraId="5277B92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CCA5F76"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总分</w:t>
            </w:r>
          </w:p>
        </w:tc>
        <w:tc>
          <w:tcPr>
            <w:tcW w:w="755" w:type="dxa"/>
            <w:gridSpan w:val="2"/>
            <w:tcBorders>
              <w:top w:val="single" w:sz="4" w:space="0" w:color="auto"/>
              <w:left w:val="nil"/>
              <w:bottom w:val="single" w:sz="4" w:space="0" w:color="auto"/>
              <w:right w:val="single" w:sz="4" w:space="0" w:color="auto"/>
            </w:tcBorders>
            <w:vAlign w:val="center"/>
          </w:tcPr>
          <w:p w14:paraId="71EAC19C"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CE7AC40" w14:textId="77777777" w:rsidR="00EE3779" w:rsidRDefault="00000000">
            <w:pPr>
              <w:widowControl/>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79.37分</w:t>
            </w:r>
          </w:p>
        </w:tc>
        <w:tc>
          <w:tcPr>
            <w:tcW w:w="1984" w:type="dxa"/>
            <w:gridSpan w:val="2"/>
            <w:tcBorders>
              <w:top w:val="single" w:sz="4" w:space="0" w:color="auto"/>
              <w:left w:val="nil"/>
              <w:bottom w:val="single" w:sz="4" w:space="0" w:color="auto"/>
              <w:right w:val="single" w:sz="4" w:space="0" w:color="auto"/>
            </w:tcBorders>
            <w:vAlign w:val="center"/>
          </w:tcPr>
          <w:p w14:paraId="2877D59E" w14:textId="77777777" w:rsidR="00EE3779" w:rsidRDefault="00EE3779">
            <w:pPr>
              <w:widowControl/>
              <w:jc w:val="center"/>
              <w:rPr>
                <w:rFonts w:ascii="宋体" w:eastAsia="宋体" w:hAnsi="宋体" w:cs="宋体" w:hint="eastAsia"/>
                <w:b/>
                <w:bCs/>
                <w:color w:val="000000"/>
                <w:sz w:val="18"/>
                <w:szCs w:val="18"/>
              </w:rPr>
            </w:pPr>
          </w:p>
        </w:tc>
      </w:tr>
    </w:tbl>
    <w:p w14:paraId="2152A05C" w14:textId="77777777" w:rsidR="00EE3779" w:rsidRDefault="00EE3779">
      <w:pPr>
        <w:widowControl/>
        <w:ind w:firstLineChars="200" w:firstLine="640"/>
        <w:rPr>
          <w:rFonts w:ascii="仿宋_GB2312" w:eastAsia="仿宋_GB2312"/>
          <w:sz w:val="32"/>
          <w:szCs w:val="32"/>
        </w:rPr>
      </w:pPr>
    </w:p>
    <w:p w14:paraId="34C96265" w14:textId="77777777" w:rsidR="00EE3779"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00B9F911" w14:textId="77777777" w:rsidR="00EE3779" w:rsidRDefault="00000000">
      <w:pPr>
        <w:widowControl/>
        <w:ind w:firstLineChars="200" w:firstLine="640"/>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5676C104" w14:textId="77777777" w:rsidR="00EE3779" w:rsidRDefault="00EE3779">
      <w:pPr>
        <w:widowControl/>
        <w:ind w:firstLineChars="200" w:firstLine="640"/>
        <w:jc w:val="left"/>
        <w:rPr>
          <w:rFonts w:ascii="仿宋_GB2312" w:eastAsia="仿宋_GB2312"/>
          <w:sz w:val="32"/>
          <w:szCs w:val="32"/>
        </w:rPr>
      </w:pPr>
    </w:p>
    <w:p w14:paraId="1F1EBFC3" w14:textId="77777777" w:rsidR="00EE3779" w:rsidRDefault="00000000">
      <w:pPr>
        <w:widowControl/>
      </w:pPr>
      <w:r>
        <w:rPr>
          <w:sz w:val="0"/>
          <w:szCs w:val="0"/>
        </w:rPr>
        <w:br w:type="page"/>
      </w:r>
    </w:p>
    <w:p w14:paraId="2378CCA2" w14:textId="77777777" w:rsidR="00EE3779"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0493EAA"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6DAC5FD1"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2CCCBB12"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5438632D"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12FC78DF"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56514B20"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489F48C1"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ACA2665"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50024FD"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49135D34"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05BAEEA4"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28795ED5"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00D6F782"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324AA025" w14:textId="77777777" w:rsidR="00EE3779"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7E14ABF2" w14:textId="77777777" w:rsidR="00EE3779" w:rsidRDefault="00000000">
      <w:pPr>
        <w:widowControl/>
      </w:pPr>
      <w:r>
        <w:rPr>
          <w:sz w:val="0"/>
          <w:szCs w:val="0"/>
        </w:rPr>
        <w:br w:type="page"/>
      </w:r>
    </w:p>
    <w:p w14:paraId="40F1D056" w14:textId="77777777" w:rsidR="00EE3779"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415FC14F"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9313CFE"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3B85CDEE"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13527DE2"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483271FE"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15D62173"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1812162D"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405D099B"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2B86561A" w14:textId="77777777" w:rsidR="00EE3779"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EE3779">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EE3779"/>
    <w:rsid w:val="000A7499"/>
    <w:rsid w:val="00B84ADA"/>
    <w:rsid w:val="00EE3779"/>
    <w:rsid w:val="00FC7049"/>
    <w:rsid w:val="09270FE1"/>
    <w:rsid w:val="24240D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79940E"/>
  <w15:docId w15:val="{BCB61DA2-6F6C-4D8D-928B-331F8F85C9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19</Pages>
  <Words>5342</Words>
  <Characters>6144</Characters>
  <Application>Microsoft Office Word</Application>
  <DocSecurity>0</DocSecurity>
  <Lines>768</Lines>
  <Paragraphs>717</Paragraphs>
  <ScaleCrop>false</ScaleCrop>
  <Company/>
  <LinksUpToDate>false</LinksUpToDate>
  <CharactersWithSpaces>10769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2025-10-09T07:19:00Z</dcterms:created>
  <dcterms:modified xsi:type="dcterms:W3CDTF">2025-10-14T04:35:00Z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AE08A9CDD48346A0836E6C4E0E494AA6_12</vt:lpwstr>
  </property>
</Properties>
</file>