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B19B7F">
      <w:pPr>
        <w:spacing w:after="0" w:line="240" w:lineRule="auto"/>
        <w:rPr>
          <w:rFonts w:hint="eastAsia" w:ascii="宋体" w:eastAsia="宋体"/>
          <w:sz w:val="32"/>
          <w:szCs w:val="32"/>
        </w:rPr>
      </w:pPr>
    </w:p>
    <w:p w14:paraId="61A72702">
      <w:pPr>
        <w:spacing w:after="0" w:line="240" w:lineRule="auto"/>
        <w:rPr>
          <w:rFonts w:hint="eastAsia" w:ascii="宋体" w:eastAsia="宋体"/>
          <w:sz w:val="44"/>
          <w:szCs w:val="44"/>
        </w:rPr>
      </w:pPr>
    </w:p>
    <w:p w14:paraId="649069B1">
      <w:pPr>
        <w:spacing w:after="0" w:line="240" w:lineRule="auto"/>
        <w:rPr>
          <w:rFonts w:hint="eastAsia" w:ascii="宋体" w:eastAsia="宋体"/>
          <w:sz w:val="44"/>
          <w:szCs w:val="44"/>
        </w:rPr>
      </w:pPr>
    </w:p>
    <w:p w14:paraId="13338FB5">
      <w:pPr>
        <w:spacing w:after="0" w:line="240" w:lineRule="auto"/>
        <w:rPr>
          <w:rFonts w:hint="eastAsia" w:ascii="宋体" w:eastAsia="宋体"/>
          <w:sz w:val="44"/>
          <w:szCs w:val="44"/>
        </w:rPr>
      </w:pPr>
    </w:p>
    <w:p w14:paraId="3C1CD584">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乌鲁木齐市米东区应急管理局(乌鲁木齐市米东区矿山安全监督管理局)</w:t>
      </w:r>
    </w:p>
    <w:p w14:paraId="3937FCB9">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33E721E5">
      <w:pPr>
        <w:rPr>
          <w:rFonts w:hint="eastAsia"/>
          <w:lang w:eastAsia="zh-CN"/>
        </w:rPr>
      </w:pPr>
      <w:r>
        <w:rPr>
          <w:sz w:val="0"/>
          <w:szCs w:val="0"/>
          <w:lang w:eastAsia="zh-CN"/>
        </w:rPr>
        <w:br w:type="page"/>
      </w:r>
    </w:p>
    <w:p w14:paraId="450C1C1E">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7C9F8123">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E2A1E8B">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00E273AC">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0A7C314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97C2A11">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0B66C461">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00887224">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0D8F8BB3">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56EF037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A65668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0F1B2D4D">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20A597C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BBD4920">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77AB0632">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7719A77E">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2E3B8C6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3D85259A">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8005FE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16C34C1">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2F30920D">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755FD091">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77D139D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30A478D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30BDCA6B">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7C0B48AE">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7F024E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2C5CA0E">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68E53DC5">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3D7FA1BB">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46C63B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D3B3D9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4B60A2A">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6B0DE53">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2A4DF3AA">
      <w:pPr>
        <w:rPr>
          <w:rFonts w:hint="eastAsia"/>
          <w:lang w:eastAsia="zh-CN"/>
        </w:rPr>
      </w:pPr>
      <w:r>
        <w:rPr>
          <w:sz w:val="0"/>
          <w:szCs w:val="0"/>
          <w:lang w:eastAsia="zh-CN"/>
        </w:rPr>
        <w:br w:type="page"/>
      </w:r>
    </w:p>
    <w:p w14:paraId="0B898E9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3730C5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2B8AF24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（一）负责应急管理工作，指导各乡镇（片区）、各部门应对安全生产类、自然灾害类突发事件和综合防灾减灾救灾工作；负责安全生产综合监督管理和工矿商贸行业安全生产监督管理工作。</w:t>
      </w:r>
    </w:p>
    <w:p w14:paraId="493AE9F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（二）组织编制应急体系建设、安全生产和综合防灾减灾规划，组织拟订应急管理、安全生产类综合性规范性文件并监督实施。</w:t>
      </w:r>
    </w:p>
    <w:p w14:paraId="0FF032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三）负责安全生产类、自然灾害类应急预案体系建设，建立完善事故灾难和自然灾害分级应对制度，组织编制区总体应急预案和安全生产类、自然灾害类专项预案，综合协调应急预案衔接工作，组织开展预案演练，推动应急避难场所建设。</w:t>
      </w:r>
    </w:p>
    <w:p w14:paraId="35B890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（四）牵头建立统一的应急管理信息系统，负责编制和落实信息传输渠道规划和布局，建立监测预警和灾情报告制度，健全自然灾害信息资源获取和共享机制，依法统一发布灾情。</w:t>
      </w:r>
    </w:p>
    <w:p w14:paraId="52D5DAC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（五）组织指导协调安全生产类、自然灾害类突发事件应急救援，综合</w:t>
      </w:r>
      <w:r>
        <w:rPr>
          <w:rFonts w:hint="eastAsia" w:ascii="仿宋_GB2312" w:eastAsia="仿宋_GB2312"/>
          <w:sz w:val="32"/>
          <w:szCs w:val="32"/>
          <w:lang w:eastAsia="zh-CN"/>
        </w:rPr>
        <w:t>研判</w:t>
      </w:r>
      <w:r>
        <w:rPr>
          <w:rFonts w:ascii="仿宋_GB2312" w:eastAsia="仿宋_GB2312"/>
          <w:sz w:val="32"/>
          <w:szCs w:val="32"/>
          <w:lang w:eastAsia="zh-CN"/>
        </w:rPr>
        <w:t>突发事件发展态势并提出应对建议，协助区委、区人民政府指定的负责同志组织重大灾害应急处置工作。</w:t>
      </w:r>
    </w:p>
    <w:p w14:paraId="650AE0F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（六）统一协调指挥各类应急专业队伍，建立应急协调联动机制，推进应急指挥平台对接，衔接解放军和武警部队参与应急救援工作。</w:t>
      </w:r>
    </w:p>
    <w:p w14:paraId="4857EB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（七）统筹应急救援力量建设，负责消防、森林和草原火灾扑救、抗洪抢险、地震和地质灾害救援、生产安全事故</w:t>
      </w:r>
      <w:r>
        <w:rPr>
          <w:rFonts w:hint="eastAsia" w:ascii="仿宋_GB2312" w:eastAsia="仿宋_GB2312"/>
          <w:sz w:val="32"/>
          <w:szCs w:val="32"/>
          <w:lang w:eastAsia="zh-CN"/>
        </w:rPr>
        <w:t>救援</w:t>
      </w:r>
      <w:r>
        <w:rPr>
          <w:rFonts w:ascii="仿宋_GB2312" w:eastAsia="仿宋_GB2312"/>
          <w:sz w:val="32"/>
          <w:szCs w:val="32"/>
          <w:lang w:eastAsia="zh-CN"/>
        </w:rPr>
        <w:t>专业应急救援力量建设，管理指挥区综合性应急救援队伍，指导各乡镇（片区）及社会应急救援力量建设。</w:t>
      </w:r>
    </w:p>
    <w:p w14:paraId="0D6A149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（八）负责消防管理工作，指导消防监督、火灾预防、火灾扑救等工作。</w:t>
      </w:r>
    </w:p>
    <w:p w14:paraId="66B1AA2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（九）指导协调森林和草原火灾、水旱灾害、地震和地质灾害防治工作，负责自然灾害综合监测预警工作，指导开展自然灾害综合风险评估工作。</w:t>
      </w:r>
    </w:p>
    <w:p w14:paraId="6ACE386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（十）组织协调灾害救助工作，组织指导灾情核查、损失评估、救灾捐赠工作，管理和分配中央、自治区、市和我区救灾款物并监督使用。</w:t>
      </w:r>
    </w:p>
    <w:p w14:paraId="7A556C6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（十一）依法行使安全生产综合监督管理职权，指导协调、监督检查各乡镇（片区）和区级有关部门安全生产工作，组织开展安全生产巡查、考核工作。</w:t>
      </w:r>
    </w:p>
    <w:p w14:paraId="097478C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二）按照分级、属地原则，依法监督检查工矿商贸（煤矿除外）生产经营单位贯彻执行安全生产法律法规情况及其安全生产条件和有关设备（特种设备除外）、材料、劳动防护用品的安全生产管理工作；负责监督管理工矿商贸行业安全生产工作；依法组织并指导监督实施安全生产准入制度；负责危险化学品安全监督管理综合工作和烟花爆竹安全生产监督管理工作。</w:t>
      </w:r>
    </w:p>
    <w:p w14:paraId="2266149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（十三）依法组织指导生产安全事故调查处理，监督事故查处和责任追究落实情况；组织开展自然灾害类突发事件的调查评估工作。</w:t>
      </w:r>
    </w:p>
    <w:p w14:paraId="2037372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（十四）制定应急物资储备和应急救援装备规划并组织实施，会同相关部门建立健全应急物资信息平台和调拨制度，在救灾时统一调度。</w:t>
      </w:r>
    </w:p>
    <w:p w14:paraId="3717AD5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（十五）负责应急管理、安全生产宣传教育和培训工作，组织指导区应急管理、安全生产的科学技术研究、推广应用和信息化建设工作；开展应急管理方面的对外合作与交流。</w:t>
      </w:r>
    </w:p>
    <w:p w14:paraId="7CD9F45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（十六）承办区委、区人民政府交办的其他事项。</w:t>
      </w:r>
    </w:p>
    <w:p w14:paraId="6526B57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十七）职能转变。区应急管理局应加强、优化、统筹区应急能力建设，构建统一领导、权责一致、权威高效的应急能力体系，推动形成统一指挥、专常兼备、反应灵敏、上下联动、平战结合的应急管理体制。一是坚持以防为主、防抗救结合，坚持常态减灾和非常态救灾相统一，努力实现从注重灾后救助向注重灾前预防转变，从应对单一灾种向综合减灾转变，从减少灾害损失向减轻灾害风险转变，提高区应急管理水平和防灾减灾救灾能力，防范化解重大安全风险。二是坚持以人为本，把确保人民群众生命安全放在首位，确保受灾群众基本生活，加强应急预案演练，增强全区公民防灾减灾意识，提升公众知识普及和自救互救技能，切实减少人员伤亡和财产损失。三是树立安全发展理念，坚持生命至上、安全第一，完善安全生产责任，坚决遏制重特大安全事故。</w:t>
      </w:r>
    </w:p>
    <w:p w14:paraId="190DA82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3BF8799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乌鲁木齐市米东区应急管理局(乌鲁木齐市米东区矿山安全监督管理局)2024年度，实有人数45人，其中：在职人员25人，减少8人；离休人员0人，较上年无变化；退休人员20人，增加4人。</w:t>
      </w:r>
    </w:p>
    <w:p w14:paraId="465C9F9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乌鲁木齐市米东区应急管理局(乌鲁木齐市米东区矿山安全监督管理局)无下属预算单位，下设7个</w:t>
      </w:r>
      <w:r>
        <w:rPr>
          <w:rFonts w:hint="eastAsia" w:ascii="仿宋_GB2312" w:eastAsia="仿宋_GB2312"/>
          <w:sz w:val="32"/>
          <w:szCs w:val="32"/>
          <w:lang w:eastAsia="zh-CN"/>
        </w:rPr>
        <w:t>科室</w:t>
      </w:r>
      <w:r>
        <w:rPr>
          <w:rFonts w:ascii="仿宋_GB2312" w:eastAsia="仿宋_GB2312"/>
          <w:sz w:val="32"/>
          <w:szCs w:val="32"/>
          <w:lang w:eastAsia="zh-CN"/>
        </w:rPr>
        <w:t>，分别是：党政办公室、政策法规科、综合协调科、危化科、矿山科、工贸科、防灾减灾办公室。</w:t>
      </w:r>
    </w:p>
    <w:p w14:paraId="6A645879">
      <w:pPr>
        <w:rPr>
          <w:rFonts w:hint="eastAsia"/>
          <w:lang w:eastAsia="zh-CN"/>
        </w:rPr>
      </w:pPr>
      <w:r>
        <w:rPr>
          <w:sz w:val="0"/>
          <w:szCs w:val="0"/>
          <w:lang w:eastAsia="zh-CN"/>
        </w:rPr>
        <w:br w:type="page"/>
      </w:r>
    </w:p>
    <w:p w14:paraId="26A2FF43">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562776F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430CDD5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2024年度收入总计5,379.35万元，其中：本年收入合计5,376.07万元，使用非财政拨款结余（含专用结余）0.00万元，年初结转和结余3.28万元。</w:t>
      </w:r>
    </w:p>
    <w:p w14:paraId="5F934D9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2024年度支出总计5,379.35万元，其中：本年支出合计5,376.07万元，结余分配0.00万元，年末结转和结余3.28万元。</w:t>
      </w:r>
    </w:p>
    <w:p w14:paraId="311523B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收入支出总体与上年相比，减少1,286.61万元，下降19.30%，主要原因是：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w:t>
      </w:r>
    </w:p>
    <w:p w14:paraId="1307758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20356EC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本年收入5,376.07万元，其中：财政拨款收入5,375.11万元,占99.98%；上级补助收入0.00万元,占0.00%；事业收入0.00万元，占0.00%；经营收入0.00万元,占0.00%；附属单位上缴收入0.00万元，占0.00%；其他收入0.96万元，占0.02%。</w:t>
      </w:r>
    </w:p>
    <w:p w14:paraId="3CE87A60">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3DAB8EC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本年支出5,376.07万元，其中：基本支出543.48万元，占10.11%；项目支出4,832.59万元，占89.89%；上缴上级支出0.00万元，占0.00%；经营支出0.00万元，占0.00%；对附属单位补助支出0.00万元，占0.00%。</w:t>
      </w:r>
    </w:p>
    <w:p w14:paraId="7991B40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65B41F7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5,375.11万元，其中：年初财政拨款结转和结余0.00万元，本年财政拨款收入5,375.11万元。财政拨款支出总计5,375.11万元，其中：年末财政拨款结转和结余0.00万元，本年财政拨款支出5,375.11万元。</w:t>
      </w:r>
    </w:p>
    <w:p w14:paraId="4A274D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财政拨款收入支出总体与上年相比，减少1,287.57万元，下降19.33%，主要原因是：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。与年初预算相比，年初预算数3,723.44万元，决算数5,375.11万元，预决算差异率44.36%，主要原因是：</w:t>
      </w:r>
      <w:r>
        <w:rPr>
          <w:rFonts w:hint="eastAsia" w:ascii="仿宋_GB2312" w:eastAsia="仿宋_GB2312"/>
          <w:sz w:val="32"/>
          <w:szCs w:val="32"/>
          <w:lang w:eastAsia="zh-CN"/>
        </w:rPr>
        <w:t>年中追加重大传染病防控补助经费</w:t>
      </w:r>
      <w:r>
        <w:rPr>
          <w:rFonts w:ascii="仿宋_GB2312" w:eastAsia="仿宋_GB2312"/>
          <w:sz w:val="32"/>
          <w:szCs w:val="32"/>
          <w:lang w:eastAsia="zh-CN"/>
        </w:rPr>
        <w:t>。</w:t>
      </w:r>
    </w:p>
    <w:p w14:paraId="60D60A35">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E528F1D">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104908A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2024年度一般公共预算财政拨款支出5,375.11万元，占本年支出合计的99.98%。与上年相比，减少1,287.57万元，下降19.33%，主要原因是：</w:t>
      </w:r>
      <w:r>
        <w:rPr>
          <w:rFonts w:hint="eastAsia" w:ascii="仿宋_GB2312" w:eastAsia="仿宋_GB2312"/>
          <w:sz w:val="32"/>
          <w:szCs w:val="32"/>
          <w:lang w:eastAsia="zh-CN"/>
        </w:rPr>
        <w:t>我单位本年减少米东区消防站项目工程、为民办实事工作经费</w:t>
      </w:r>
      <w:r>
        <w:rPr>
          <w:rFonts w:ascii="仿宋_GB2312" w:eastAsia="仿宋_GB2312"/>
          <w:sz w:val="32"/>
          <w:szCs w:val="32"/>
          <w:lang w:eastAsia="zh-CN"/>
        </w:rPr>
        <w:t>。与年初预算相比，年初预算数3,723.44万元，决算数5,375.11万元，预决算差异率44.36%，主要原因是：</w:t>
      </w:r>
      <w:r>
        <w:rPr>
          <w:rFonts w:hint="eastAsia" w:ascii="仿宋_GB2312" w:eastAsia="仿宋_GB2312"/>
          <w:sz w:val="32"/>
          <w:szCs w:val="32"/>
          <w:lang w:eastAsia="zh-CN"/>
        </w:rPr>
        <w:t>年中追加重大传染病防控补助经费</w:t>
      </w:r>
      <w:r>
        <w:rPr>
          <w:rFonts w:ascii="仿宋_GB2312" w:eastAsia="仿宋_GB2312"/>
          <w:sz w:val="32"/>
          <w:szCs w:val="32"/>
          <w:lang w:eastAsia="zh-CN"/>
        </w:rPr>
        <w:t>。</w:t>
      </w:r>
    </w:p>
    <w:p w14:paraId="5CDEB714">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6722591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社会保障和就业支出（类）60.76万元，占1.13%。</w:t>
      </w:r>
    </w:p>
    <w:p w14:paraId="2BC1F8D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卫生健康支出（类）4,790.59万元，占89.13%。</w:t>
      </w:r>
    </w:p>
    <w:p w14:paraId="4B733BB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灾害防治及应急管理支出（类）523.76万元，占9.74%。</w:t>
      </w:r>
    </w:p>
    <w:p w14:paraId="1EC7F5B7">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782A3376">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1、社会保障和就业支出（类）民政管理事务（款）基层政权建设和社区治理（项）：支出决算数为0.00万元，比上年决算减少2.71万元，下降100.00%，主要原因是：</w:t>
      </w:r>
      <w:r>
        <w:rPr>
          <w:rFonts w:hint="eastAsia" w:ascii="仿宋_GB2312" w:eastAsia="仿宋_GB2312"/>
          <w:sz w:val="32"/>
          <w:szCs w:val="32"/>
          <w:lang w:eastAsia="zh-CN"/>
        </w:rPr>
        <w:t>单位本年</w:t>
      </w:r>
      <w:r>
        <w:rPr>
          <w:rFonts w:ascii="仿宋_GB2312" w:eastAsia="仿宋_GB2312"/>
          <w:sz w:val="32"/>
          <w:szCs w:val="32"/>
          <w:lang w:eastAsia="zh-CN"/>
        </w:rPr>
        <w:t>为民办实事工作经费</w:t>
      </w:r>
      <w:r>
        <w:rPr>
          <w:rFonts w:hint="eastAsia" w:ascii="仿宋_GB2312" w:eastAsia="仿宋_GB2312"/>
          <w:sz w:val="32"/>
          <w:szCs w:val="32"/>
          <w:lang w:eastAsia="zh-CN"/>
        </w:rPr>
        <w:t>较上年减少。</w:t>
      </w:r>
    </w:p>
    <w:p w14:paraId="060528BC">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2、社会保障和就业支出（类）行政事业单位养老支出（款）机关事业单位基本养老保险缴费支出（项）：支出决算数为60.76万元，比上年决算增加18.28万元，增长43.03%，主要原因是：</w:t>
      </w:r>
      <w:r>
        <w:rPr>
          <w:rFonts w:hint="eastAsia" w:ascii="仿宋_GB2312" w:eastAsia="仿宋_GB2312"/>
          <w:sz w:val="32"/>
          <w:szCs w:val="32"/>
          <w:lang w:eastAsia="zh-CN"/>
        </w:rPr>
        <w:t>单位本年社保基数调增，职工养老保险缴费较上年增加。</w:t>
      </w:r>
    </w:p>
    <w:p w14:paraId="0EF879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3、卫生健康支出（类）公共卫生（款）突发公共卫生事件应急处置（项）：支出决算数为4,790.59万元，比上年决算减少1,052.89万元，下降18.02%，主要原因是：单位本年较上年</w:t>
      </w:r>
      <w:r>
        <w:rPr>
          <w:rFonts w:hint="eastAsia" w:ascii="仿宋_GB2312" w:eastAsia="仿宋_GB2312"/>
          <w:sz w:val="32"/>
          <w:szCs w:val="32"/>
          <w:lang w:eastAsia="zh-CN"/>
        </w:rPr>
        <w:t>减少</w:t>
      </w:r>
      <w:r>
        <w:rPr>
          <w:rFonts w:ascii="仿宋_GB2312" w:eastAsia="仿宋_GB2312"/>
          <w:sz w:val="32"/>
          <w:szCs w:val="32"/>
          <w:lang w:eastAsia="zh-CN"/>
        </w:rPr>
        <w:t>支付以前年度医疗物资</w:t>
      </w:r>
      <w:r>
        <w:rPr>
          <w:rFonts w:hint="eastAsia" w:ascii="仿宋_GB2312" w:eastAsia="仿宋_GB2312"/>
          <w:sz w:val="32"/>
          <w:szCs w:val="32"/>
          <w:lang w:val="en-US" w:eastAsia="zh-CN"/>
        </w:rPr>
        <w:t>经费</w:t>
      </w:r>
      <w:r>
        <w:rPr>
          <w:rFonts w:hint="eastAsia" w:ascii="仿宋_GB2312" w:eastAsia="仿宋_GB2312"/>
          <w:sz w:val="32"/>
          <w:szCs w:val="32"/>
          <w:lang w:eastAsia="zh-CN"/>
        </w:rPr>
        <w:t>。</w:t>
      </w:r>
    </w:p>
    <w:p w14:paraId="6D528A5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4、灾害防治及应急管理支出（类）应急管理事务（款）行政运行（项）：支出决算数为432.44万元，比上年决算减少104.58万元，下降19.47%，主要原因是：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在职人员减少</w:t>
      </w:r>
      <w:r>
        <w:rPr>
          <w:rFonts w:ascii="仿宋_GB2312" w:eastAsia="仿宋_GB2312"/>
          <w:sz w:val="32"/>
          <w:szCs w:val="32"/>
          <w:lang w:eastAsia="zh-CN"/>
        </w:rPr>
        <w:t>，相应人员经费和公用经费减少</w:t>
      </w:r>
      <w:r>
        <w:rPr>
          <w:rFonts w:hint="eastAsia" w:ascii="仿宋_GB2312" w:eastAsia="仿宋_GB2312"/>
          <w:sz w:val="32"/>
          <w:szCs w:val="32"/>
          <w:lang w:eastAsia="zh-CN"/>
        </w:rPr>
        <w:t>。</w:t>
      </w:r>
    </w:p>
    <w:p w14:paraId="1291FFC1">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5、灾害防治及应急管理支出（类）应急管理事务（款）灾害风险防治（项）：支出决算数为40.00万元，比上年决算增加3.00万元，增长8.11%，主要原因是：</w:t>
      </w:r>
      <w:r>
        <w:rPr>
          <w:rFonts w:hint="eastAsia" w:ascii="仿宋_GB2312" w:eastAsia="仿宋_GB2312"/>
          <w:sz w:val="32"/>
          <w:szCs w:val="32"/>
          <w:lang w:eastAsia="zh-CN"/>
        </w:rPr>
        <w:t>单位本年全国自然灾害综合风险普查中央补助资金较上年增加。</w:t>
      </w:r>
    </w:p>
    <w:p w14:paraId="060D41FE">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6、灾害防治及应急管理支出（类）应急管理事务（款）安全监管（项）：支出决算数为2.00万元，比上年决算增加2.00万元，增长100.00%，主要原因是：</w:t>
      </w:r>
      <w:bookmarkStart w:id="0" w:name="OLE_LINK1"/>
      <w:r>
        <w:rPr>
          <w:rFonts w:ascii="仿宋_GB2312" w:eastAsia="仿宋_GB2312"/>
          <w:sz w:val="32"/>
          <w:szCs w:val="32"/>
          <w:lang w:eastAsia="zh-CN"/>
        </w:rPr>
        <w:t>本年增加</w:t>
      </w:r>
      <w:r>
        <w:rPr>
          <w:rFonts w:hint="eastAsia" w:ascii="仿宋_GB2312" w:eastAsia="仿宋_GB2312"/>
          <w:sz w:val="32"/>
          <w:szCs w:val="32"/>
          <w:lang w:eastAsia="zh-CN"/>
        </w:rPr>
        <w:t>安全生产目标考核奖金</w:t>
      </w:r>
      <w:bookmarkEnd w:id="0"/>
      <w:r>
        <w:rPr>
          <w:rFonts w:hint="eastAsia" w:ascii="仿宋_GB2312" w:eastAsia="仿宋_GB2312"/>
          <w:sz w:val="32"/>
          <w:szCs w:val="32"/>
          <w:lang w:eastAsia="zh-CN"/>
        </w:rPr>
        <w:t>。</w:t>
      </w:r>
    </w:p>
    <w:p w14:paraId="45A96D90">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7、灾害防治及应急管理支出（类）应急管理事务（款）事业运行（项）：支出决算数为49.32万元，比上年决算增加49.32万元，增长100.00%，主要原因是：</w:t>
      </w:r>
      <w:r>
        <w:rPr>
          <w:rFonts w:hint="eastAsia" w:ascii="仿宋_GB2312" w:eastAsia="仿宋_GB2312"/>
          <w:sz w:val="32"/>
          <w:szCs w:val="32"/>
          <w:lang w:eastAsia="zh-CN"/>
        </w:rPr>
        <w:t>单位本年人员细化，事业人员的人员经费在此</w:t>
      </w:r>
      <w:r>
        <w:rPr>
          <w:rFonts w:hint="eastAsia" w:ascii="仿宋_GB2312" w:eastAsia="仿宋_GB2312"/>
          <w:sz w:val="32"/>
          <w:szCs w:val="32"/>
          <w:lang w:val="en-US" w:eastAsia="zh-CN"/>
        </w:rPr>
        <w:t>科目</w:t>
      </w:r>
      <w:r>
        <w:rPr>
          <w:rFonts w:hint="eastAsia" w:ascii="仿宋_GB2312" w:eastAsia="仿宋_GB2312"/>
          <w:sz w:val="32"/>
          <w:szCs w:val="32"/>
          <w:lang w:eastAsia="zh-CN"/>
        </w:rPr>
        <w:t>中列支。</w:t>
      </w:r>
    </w:p>
    <w:p w14:paraId="0FDD014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8、灾害防治及应急管理支出（类）消防救援事务（款）消防应急救援（项）：支出决算数为0.00万元，比上年决算减少200.00万元，下降100.00%，主要原因是：本单位本年减少米东区消防站项目工程经费</w:t>
      </w:r>
      <w:r>
        <w:rPr>
          <w:rFonts w:hint="eastAsia" w:ascii="仿宋_GB2312" w:eastAsia="仿宋_GB2312"/>
          <w:sz w:val="32"/>
          <w:szCs w:val="32"/>
          <w:lang w:eastAsia="zh-CN"/>
        </w:rPr>
        <w:t>。</w:t>
      </w:r>
    </w:p>
    <w:p w14:paraId="2C87FE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784BB20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542.52万元，其中：人员经费535.76万元，包括：基本工资、津贴补贴、奖金、绩效工资、机关事业单位基本养老保险缴费、职工基本医疗保险缴费、公务员医疗补助缴费、其他社会保障缴费和住房公积金。</w:t>
      </w:r>
    </w:p>
    <w:p w14:paraId="0AF9678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公用经费6.76万元，包括：办公费、手续费、维修（护）费、公务用车运行维护费和其他商品和服务支出。</w:t>
      </w:r>
    </w:p>
    <w:p w14:paraId="1D0637E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129B95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75B5B2C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5698BD0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3C97D676">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280B337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2024年度财政拨款“三公”经费支出6.35万元，比上年增加1.07万元，增长20.27%，主要原因是：本年车辆较上年增加三辆</w:t>
      </w:r>
      <w:r>
        <w:rPr>
          <w:rFonts w:hint="eastAsia" w:ascii="仿宋_GB2312" w:eastAsia="仿宋_GB2312"/>
          <w:sz w:val="32"/>
          <w:szCs w:val="32"/>
          <w:lang w:eastAsia="zh-CN"/>
        </w:rPr>
        <w:t>，车辆燃油费、保险费等较上年增加</w:t>
      </w:r>
      <w:r>
        <w:rPr>
          <w:rFonts w:ascii="仿宋_GB2312" w:eastAsia="仿宋_GB2312"/>
          <w:sz w:val="32"/>
          <w:szCs w:val="32"/>
          <w:lang w:eastAsia="zh-CN"/>
        </w:rPr>
        <w:t>。其中：因公出国（境）费支出0.00万元,占0.00%，与上年相比无变化，主要原因是：</w:t>
      </w:r>
      <w:bookmarkStart w:id="1" w:name="OLE_LINK2"/>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1"/>
      <w:r>
        <w:rPr>
          <w:rFonts w:ascii="仿宋_GB2312" w:eastAsia="仿宋_GB2312"/>
          <w:sz w:val="32"/>
          <w:szCs w:val="32"/>
          <w:lang w:eastAsia="zh-CN"/>
        </w:rPr>
        <w:t>；公务用车购置及运行维护费支出6.35万元，占100.00%，比上年增加1.07万元，增长20.27%，主要原因是：本年车辆较上年增加三辆</w:t>
      </w:r>
      <w:r>
        <w:rPr>
          <w:rFonts w:hint="eastAsia" w:ascii="仿宋_GB2312" w:eastAsia="仿宋_GB2312"/>
          <w:sz w:val="32"/>
          <w:szCs w:val="32"/>
          <w:lang w:eastAsia="zh-CN"/>
        </w:rPr>
        <w:t>，车辆燃油费、保险费等较上年增加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w:t>
      </w:r>
    </w:p>
    <w:p w14:paraId="50C1A0A9">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F3D641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2" w:name="OLE_LINK3"/>
      <w:r>
        <w:rPr>
          <w:rFonts w:hint="eastAsia" w:ascii="仿宋_GB2312" w:eastAsia="仿宋_GB2312"/>
          <w:sz w:val="32"/>
          <w:szCs w:val="32"/>
          <w:lang w:eastAsia="zh-CN"/>
        </w:rPr>
        <w:t>我单位本年无</w:t>
      </w:r>
      <w:r>
        <w:rPr>
          <w:rFonts w:ascii="仿宋_GB2312" w:eastAsia="仿宋_GB2312"/>
          <w:sz w:val="32"/>
          <w:szCs w:val="32"/>
          <w:lang w:eastAsia="zh-CN"/>
        </w:rPr>
        <w:t>因公出国（境）</w:t>
      </w:r>
      <w:r>
        <w:rPr>
          <w:rFonts w:hint="eastAsia" w:ascii="仿宋_GB2312" w:eastAsia="仿宋_GB2312"/>
          <w:sz w:val="32"/>
          <w:szCs w:val="32"/>
          <w:lang w:eastAsia="zh-CN"/>
        </w:rPr>
        <w:t>经</w:t>
      </w:r>
      <w:r>
        <w:rPr>
          <w:rFonts w:ascii="仿宋_GB2312" w:eastAsia="仿宋_GB2312"/>
          <w:sz w:val="32"/>
          <w:szCs w:val="32"/>
          <w:lang w:eastAsia="zh-CN"/>
        </w:rPr>
        <w:t>费</w:t>
      </w:r>
      <w:bookmarkEnd w:id="2"/>
      <w:r>
        <w:rPr>
          <w:rFonts w:ascii="仿宋_GB2312" w:eastAsia="仿宋_GB2312"/>
          <w:sz w:val="32"/>
          <w:szCs w:val="32"/>
          <w:lang w:eastAsia="zh-CN"/>
        </w:rPr>
        <w:t>。单位全年安排的因公出国（境）团组0个，因公出国（境）0人次。</w:t>
      </w:r>
    </w:p>
    <w:p w14:paraId="613581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公务用车购置及运行维护费6.35万元，其中：公务用车购置费0.00万元，公务用车运行维护费6.35万元。公务用车运行维护费开支内容包括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。公务用车购置数0辆，公务用车保有量7辆。国有资产占用情况中固定资产车辆10辆，与公务用车保有量差异原因是：</w:t>
      </w:r>
      <w:r>
        <w:rPr>
          <w:rFonts w:hint="eastAsia" w:ascii="仿宋_GB2312" w:eastAsia="仿宋_GB2312"/>
          <w:sz w:val="32"/>
          <w:szCs w:val="32"/>
          <w:lang w:eastAsia="zh-CN"/>
        </w:rPr>
        <w:t>差异车辆为一般业务用车3辆，车辆费用未使用财政拨款公务用车运行维护费支付</w:t>
      </w:r>
      <w:r>
        <w:rPr>
          <w:rFonts w:ascii="仿宋_GB2312" w:eastAsia="仿宋_GB2312"/>
          <w:sz w:val="32"/>
          <w:szCs w:val="32"/>
          <w:lang w:eastAsia="zh-CN"/>
        </w:rPr>
        <w:t>。</w:t>
      </w:r>
    </w:p>
    <w:p w14:paraId="5CA3A5A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公务接待</w:t>
      </w:r>
      <w:r>
        <w:rPr>
          <w:rFonts w:hint="eastAsia" w:ascii="仿宋_GB2312" w:eastAsia="仿宋_GB2312"/>
          <w:sz w:val="32"/>
          <w:szCs w:val="32"/>
          <w:lang w:eastAsia="zh-CN"/>
        </w:rPr>
        <w:t>经</w:t>
      </w:r>
      <w:r>
        <w:rPr>
          <w:rFonts w:ascii="仿宋_GB2312" w:eastAsia="仿宋_GB2312"/>
          <w:sz w:val="32"/>
          <w:szCs w:val="32"/>
          <w:lang w:eastAsia="zh-CN"/>
        </w:rPr>
        <w:t>费。单位全年安排的国内公务接待0批次，0人次。</w:t>
      </w:r>
    </w:p>
    <w:p w14:paraId="0D162B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与全年预算相比，财政拨款“三公”经费支出全年预算数6.35万元，决算数6.35万元，预决算差异率0.00%，主要原因是：</w:t>
      </w:r>
      <w:bookmarkStart w:id="3" w:name="OLE_LINK4"/>
      <w:r>
        <w:rPr>
          <w:rFonts w:hint="eastAsia" w:ascii="仿宋_GB2312" w:eastAsia="仿宋_GB2312"/>
          <w:sz w:val="32"/>
          <w:szCs w:val="32"/>
          <w:lang w:eastAsia="zh-CN"/>
        </w:rPr>
        <w:t>严格按照预算执行，预决算对比无差异</w:t>
      </w:r>
      <w:bookmarkEnd w:id="3"/>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；公务用车运行维护费全年预算数6.35万元，决算数6.35万元，预决算差异率0.00%，主要原因是：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69418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A723C0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2B75423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应急管理局(乌鲁木齐市米东区矿山安全监督管理局)单位（行政单位和参照公务员法管理事业单位）机关运行经费支出6.76万元，比上年减少100.91万元，下降93.72%，主要原因是：单位本年减少办公费、</w:t>
      </w:r>
      <w:r>
        <w:rPr>
          <w:rFonts w:hint="eastAsia" w:ascii="仿宋_GB2312" w:eastAsia="仿宋_GB2312"/>
          <w:sz w:val="32"/>
          <w:szCs w:val="32"/>
          <w:lang w:eastAsia="zh-CN"/>
        </w:rPr>
        <w:t>咨询费、</w:t>
      </w:r>
      <w:r>
        <w:rPr>
          <w:rFonts w:ascii="仿宋_GB2312" w:eastAsia="仿宋_GB2312"/>
          <w:sz w:val="32"/>
          <w:szCs w:val="32"/>
          <w:lang w:eastAsia="zh-CN"/>
        </w:rPr>
        <w:t>取暖费</w:t>
      </w:r>
      <w:r>
        <w:rPr>
          <w:rFonts w:hint="eastAsia" w:ascii="仿宋_GB2312" w:eastAsia="仿宋_GB2312"/>
          <w:sz w:val="32"/>
          <w:szCs w:val="32"/>
          <w:lang w:eastAsia="zh-CN"/>
        </w:rPr>
        <w:t>等</w:t>
      </w:r>
      <w:r>
        <w:rPr>
          <w:rFonts w:ascii="仿宋_GB2312" w:eastAsia="仿宋_GB2312"/>
          <w:sz w:val="32"/>
          <w:szCs w:val="32"/>
          <w:lang w:eastAsia="zh-CN"/>
        </w:rPr>
        <w:t>。</w:t>
      </w:r>
      <w:bookmarkStart w:id="5" w:name="_GoBack"/>
      <w:bookmarkEnd w:id="5"/>
    </w:p>
    <w:p w14:paraId="4C7A0CE0">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014CBF8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2024年度政府采购支出总额798.48万元，其中：政府采购货物支出798.48万元、政府采购工程支出0.00万元、政府采购服务支出0.00万元。</w:t>
      </w:r>
    </w:p>
    <w:p w14:paraId="785B47F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授予中小企业合同金额798.48万元，占政府采购支出总额的100.00%，其中：授予小微企业合同金额798.48万元，占政府采购支出总额的100.00%。</w:t>
      </w:r>
    </w:p>
    <w:p w14:paraId="60E4F75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4AF0DE5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截至2024年12月31日，房屋2,837.00平方米，价值302.14万元。</w:t>
      </w:r>
      <w:r>
        <w:rPr>
          <w:rFonts w:ascii="仿宋_GB2312" w:eastAsia="仿宋_GB2312"/>
          <w:sz w:val="32"/>
          <w:szCs w:val="32"/>
          <w:lang w:eastAsia="zh-CN"/>
        </w:rPr>
        <w:t>车辆10辆，价值436.61万元，其中：副部（省）级及以上领导用车0辆、主要负责人用车0辆、机要通信用车0辆、应急保障用车3辆、执法执勤用车0辆、特种专业技术用车0辆、离退休干部服务用车0辆、其他用车7辆，其他用车主要是：单位业务用车;单价100万元（含）以上设备（不含车辆）0台（套）。</w:t>
      </w:r>
    </w:p>
    <w:p w14:paraId="158E18A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17071D2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根据预算绩效管理要求，本单位2024年度预算绩效管理形成整体支出绩效自评表1个，全年预算总额5,379.35万元，实际执行总额5,376.07万元；预算绩效评价项目</w:t>
      </w:r>
      <w:r>
        <w:rPr>
          <w:rFonts w:hint="eastAsia" w:ascii="仿宋_GB2312" w:eastAsia="仿宋_GB2312"/>
          <w:sz w:val="32"/>
          <w:szCs w:val="32"/>
          <w:lang w:eastAsia="zh-CN"/>
        </w:rPr>
        <w:t>1</w:t>
      </w:r>
      <w:r>
        <w:rPr>
          <w:rFonts w:ascii="仿宋_GB2312" w:eastAsia="仿宋_GB2312"/>
          <w:sz w:val="32"/>
          <w:szCs w:val="32"/>
          <w:lang w:eastAsia="zh-CN"/>
        </w:rPr>
        <w:t>个，全年预算数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万元，全年执行数</w:t>
      </w:r>
      <w:r>
        <w:rPr>
          <w:rFonts w:hint="eastAsia" w:ascii="仿宋_GB2312" w:eastAsia="仿宋_GB2312"/>
          <w:sz w:val="32"/>
          <w:szCs w:val="32"/>
          <w:lang w:eastAsia="zh-CN"/>
        </w:rPr>
        <w:t>2</w:t>
      </w:r>
      <w:r>
        <w:rPr>
          <w:rFonts w:ascii="仿宋_GB2312" w:eastAsia="仿宋_GB2312"/>
          <w:sz w:val="32"/>
          <w:szCs w:val="32"/>
          <w:lang w:eastAsia="zh-CN"/>
        </w:rPr>
        <w:t>.</w:t>
      </w:r>
      <w:r>
        <w:rPr>
          <w:rFonts w:hint="eastAsia" w:ascii="仿宋_GB2312" w:eastAsia="仿宋_GB2312"/>
          <w:sz w:val="32"/>
          <w:szCs w:val="32"/>
          <w:lang w:eastAsia="zh-CN"/>
        </w:rPr>
        <w:t>00</w:t>
      </w:r>
      <w:r>
        <w:rPr>
          <w:rFonts w:ascii="仿宋_GB2312" w:eastAsia="仿宋_GB2312"/>
          <w:sz w:val="32"/>
          <w:szCs w:val="32"/>
          <w:lang w:eastAsia="zh-CN"/>
        </w:rPr>
        <w:t>万元。预算绩效管理取得的成效：一是通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在绩效目标设定的过程中，个别绩效目标设定不够准确、全面，存在不合理的情况；二是中小企业安全生产条件差，安全设施不到位，存在大量事故隐患；三是预算编制科学性的问题。预算编制之合理性相对不足，主要表现在预算调整数较大，年度目标与长期规划衔接的紧密程度需要增强。下一步改进措施：一是加强相关人员的业务知识培训，进一步提高部门整体绩效目标设定的合理性，树立全局观；二是加强企业安全生产主体责任意识，提高自我约束、自我管理安全生产工作的主动性，落实隐患排查制度；三是提高部门整体支出绩效目标设定的合理性。部门整体绩效目标不是碎片化工作的堆叠，而是反映部门开展预算绩效管理工作的规范性和执行力。要树立全局观，在执行部门整体绩效管理工作时，从部门的法定职能入手，围绕事业发展规划、政府重要战略等，以预算资金为主线，统筹考虑任务目标和大事要事清单，梳理集中反映部门履职效能、社会效应等效果的个性化、效益类绩效指标；四是加强固定资产监管制度，科学、合理配备及有效使用固定资产，确保固定资产的安全和完整，固定资产管理应当坚持</w:t>
      </w:r>
      <w:r>
        <w:rPr>
          <w:rFonts w:hint="eastAsia" w:ascii="仿宋_GB2312" w:eastAsia="仿宋_GB2312"/>
          <w:sz w:val="32"/>
          <w:szCs w:val="32"/>
          <w:lang w:eastAsia="zh-CN"/>
        </w:rPr>
        <w:t>“</w:t>
      </w:r>
      <w:r>
        <w:rPr>
          <w:rFonts w:ascii="仿宋_GB2312" w:eastAsia="仿宋_GB2312"/>
          <w:sz w:val="32"/>
          <w:szCs w:val="32"/>
          <w:lang w:eastAsia="zh-CN"/>
        </w:rPr>
        <w:t>资产管理与预算管理相结合、资产管理与财务管理相结合、实物管理与价值管理相结合</w:t>
      </w:r>
      <w:r>
        <w:rPr>
          <w:rFonts w:hint="eastAsia" w:ascii="仿宋_GB2312" w:eastAsia="仿宋_GB2312"/>
          <w:sz w:val="32"/>
          <w:szCs w:val="32"/>
          <w:lang w:eastAsia="zh-CN"/>
        </w:rPr>
        <w:t>”</w:t>
      </w:r>
      <w:r>
        <w:rPr>
          <w:rFonts w:ascii="仿宋_GB2312" w:eastAsia="仿宋_GB2312"/>
          <w:sz w:val="32"/>
          <w:szCs w:val="32"/>
          <w:lang w:eastAsia="zh-CN"/>
        </w:rPr>
        <w:t>的原则。具体附部门整体支出绩效自评表，项目支出绩效自评表和部门评价报告。</w:t>
      </w:r>
    </w:p>
    <w:p w14:paraId="77CBB9EC">
      <w:pPr>
        <w:spacing w:after="0" w:line="240" w:lineRule="auto"/>
        <w:ind w:firstLine="640" w:firstLineChars="200"/>
        <w:jc w:val="both"/>
        <w:rPr>
          <w:rFonts w:hint="eastAsia" w:ascii="仿宋_GB2312" w:eastAsia="仿宋_GB2312"/>
          <w:sz w:val="32"/>
          <w:szCs w:val="32"/>
          <w:lang w:eastAsia="zh-CN"/>
        </w:rPr>
      </w:pPr>
    </w:p>
    <w:p w14:paraId="06F74ADA">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28"/>
          <w:szCs w:val="28"/>
          <w:lang w:eastAsia="zh-CN"/>
        </w:rPr>
        <w:t>部门（单位）整体支出绩效目标自评表</w:t>
      </w:r>
    </w:p>
    <w:p w14:paraId="57FF3834">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651" w:type="dxa"/>
        <w:tblInd w:w="-601" w:type="dxa"/>
        <w:tblLayout w:type="fixed"/>
        <w:tblCellMar>
          <w:top w:w="0" w:type="dxa"/>
          <w:left w:w="108" w:type="dxa"/>
          <w:bottom w:w="0" w:type="dxa"/>
          <w:right w:w="108" w:type="dxa"/>
        </w:tblCellMar>
      </w:tblPr>
      <w:tblGrid>
        <w:gridCol w:w="993"/>
        <w:gridCol w:w="1276"/>
        <w:gridCol w:w="1134"/>
        <w:gridCol w:w="1134"/>
        <w:gridCol w:w="2268"/>
        <w:gridCol w:w="1134"/>
        <w:gridCol w:w="992"/>
        <w:gridCol w:w="720"/>
      </w:tblGrid>
      <w:tr w14:paraId="493E3E6C">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751C06C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4F3C924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乌鲁木齐市米东区应急管理局(乌鲁木齐市米东区矿山安全监督管理局)</w:t>
            </w:r>
          </w:p>
        </w:tc>
      </w:tr>
      <w:tr w14:paraId="53785221">
        <w:tblPrEx>
          <w:tblCellMar>
            <w:top w:w="0" w:type="dxa"/>
            <w:left w:w="108" w:type="dxa"/>
            <w:bottom w:w="0" w:type="dxa"/>
            <w:right w:w="108" w:type="dxa"/>
          </w:tblCellMar>
        </w:tblPrEx>
        <w:trPr>
          <w:trHeight w:val="570" w:hRule="atLeast"/>
        </w:trPr>
        <w:tc>
          <w:tcPr>
            <w:tcW w:w="993" w:type="dxa"/>
            <w:vMerge w:val="restart"/>
            <w:tcBorders>
              <w:top w:val="nil"/>
              <w:left w:val="single" w:color="auto" w:sz="4" w:space="0"/>
              <w:bottom w:val="single" w:color="auto" w:sz="4" w:space="0"/>
              <w:right w:val="single" w:color="auto" w:sz="4" w:space="0"/>
            </w:tcBorders>
            <w:vAlign w:val="center"/>
          </w:tcPr>
          <w:p w14:paraId="73ED9BC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276" w:type="dxa"/>
            <w:tcBorders>
              <w:top w:val="nil"/>
              <w:left w:val="nil"/>
              <w:bottom w:val="single" w:color="auto" w:sz="4" w:space="0"/>
              <w:right w:val="single" w:color="auto" w:sz="4" w:space="0"/>
            </w:tcBorders>
            <w:vAlign w:val="center"/>
          </w:tcPr>
          <w:p w14:paraId="7D7F4796">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134" w:type="dxa"/>
            <w:tcBorders>
              <w:top w:val="nil"/>
              <w:left w:val="nil"/>
              <w:bottom w:val="single" w:color="auto" w:sz="4" w:space="0"/>
              <w:right w:val="single" w:color="auto" w:sz="4" w:space="0"/>
            </w:tcBorders>
            <w:vAlign w:val="center"/>
          </w:tcPr>
          <w:p w14:paraId="16EA3B3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134" w:type="dxa"/>
            <w:tcBorders>
              <w:top w:val="nil"/>
              <w:left w:val="nil"/>
              <w:bottom w:val="single" w:color="auto" w:sz="4" w:space="0"/>
              <w:right w:val="single" w:color="auto" w:sz="4" w:space="0"/>
            </w:tcBorders>
            <w:vAlign w:val="center"/>
          </w:tcPr>
          <w:p w14:paraId="32EE218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2268" w:type="dxa"/>
            <w:tcBorders>
              <w:top w:val="nil"/>
              <w:left w:val="nil"/>
              <w:bottom w:val="single" w:color="auto" w:sz="4" w:space="0"/>
              <w:right w:val="single" w:color="auto" w:sz="4" w:space="0"/>
            </w:tcBorders>
            <w:vAlign w:val="center"/>
          </w:tcPr>
          <w:p w14:paraId="7488A6CE">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974359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92" w:type="dxa"/>
            <w:tcBorders>
              <w:top w:val="nil"/>
              <w:left w:val="nil"/>
              <w:bottom w:val="single" w:color="auto" w:sz="4" w:space="0"/>
              <w:right w:val="single" w:color="auto" w:sz="4" w:space="0"/>
            </w:tcBorders>
            <w:vAlign w:val="center"/>
          </w:tcPr>
          <w:p w14:paraId="3A385BA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0" w:type="dxa"/>
            <w:tcBorders>
              <w:top w:val="nil"/>
              <w:left w:val="nil"/>
              <w:bottom w:val="single" w:color="auto" w:sz="4" w:space="0"/>
              <w:right w:val="single" w:color="auto" w:sz="4" w:space="0"/>
            </w:tcBorders>
            <w:vAlign w:val="center"/>
          </w:tcPr>
          <w:p w14:paraId="1F20532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0044819">
        <w:tblPrEx>
          <w:tblCellMar>
            <w:top w:w="0" w:type="dxa"/>
            <w:left w:w="108" w:type="dxa"/>
            <w:bottom w:w="0" w:type="dxa"/>
            <w:right w:w="108" w:type="dxa"/>
          </w:tblCellMar>
        </w:tblPrEx>
        <w:trPr>
          <w:trHeight w:val="489" w:hRule="atLeast"/>
        </w:trPr>
        <w:tc>
          <w:tcPr>
            <w:tcW w:w="993" w:type="dxa"/>
            <w:vMerge w:val="continue"/>
            <w:tcBorders>
              <w:top w:val="nil"/>
              <w:left w:val="single" w:color="auto" w:sz="4" w:space="0"/>
              <w:bottom w:val="single" w:color="auto" w:sz="4" w:space="0"/>
              <w:right w:val="single" w:color="auto" w:sz="4" w:space="0"/>
            </w:tcBorders>
            <w:vAlign w:val="center"/>
          </w:tcPr>
          <w:p w14:paraId="49F3A1F7">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noWrap/>
            <w:vAlign w:val="center"/>
          </w:tcPr>
          <w:p w14:paraId="229962B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134" w:type="dxa"/>
            <w:tcBorders>
              <w:top w:val="nil"/>
              <w:left w:val="nil"/>
              <w:bottom w:val="single" w:color="auto" w:sz="4" w:space="0"/>
              <w:right w:val="single" w:color="auto" w:sz="4" w:space="0"/>
            </w:tcBorders>
            <w:vAlign w:val="center"/>
          </w:tcPr>
          <w:p w14:paraId="716DB69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3,743.44</w:t>
            </w:r>
          </w:p>
        </w:tc>
        <w:tc>
          <w:tcPr>
            <w:tcW w:w="1134" w:type="dxa"/>
            <w:tcBorders>
              <w:top w:val="nil"/>
              <w:left w:val="nil"/>
              <w:bottom w:val="single" w:color="auto" w:sz="4" w:space="0"/>
              <w:right w:val="single" w:color="auto" w:sz="4" w:space="0"/>
            </w:tcBorders>
            <w:vAlign w:val="center"/>
          </w:tcPr>
          <w:p w14:paraId="1903899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5,379.35</w:t>
            </w:r>
          </w:p>
        </w:tc>
        <w:tc>
          <w:tcPr>
            <w:tcW w:w="2268" w:type="dxa"/>
            <w:tcBorders>
              <w:top w:val="nil"/>
              <w:left w:val="nil"/>
              <w:bottom w:val="single" w:color="auto" w:sz="4" w:space="0"/>
              <w:right w:val="single" w:color="auto" w:sz="4" w:space="0"/>
            </w:tcBorders>
            <w:vAlign w:val="center"/>
          </w:tcPr>
          <w:p w14:paraId="37C236B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5,376.07</w:t>
            </w:r>
          </w:p>
        </w:tc>
        <w:tc>
          <w:tcPr>
            <w:tcW w:w="1134" w:type="dxa"/>
            <w:tcBorders>
              <w:top w:val="nil"/>
              <w:left w:val="nil"/>
              <w:bottom w:val="single" w:color="auto" w:sz="4" w:space="0"/>
              <w:right w:val="single" w:color="auto" w:sz="4" w:space="0"/>
            </w:tcBorders>
            <w:vAlign w:val="center"/>
          </w:tcPr>
          <w:p w14:paraId="30B970D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92" w:type="dxa"/>
            <w:tcBorders>
              <w:top w:val="nil"/>
              <w:left w:val="nil"/>
              <w:bottom w:val="single" w:color="auto" w:sz="4" w:space="0"/>
              <w:right w:val="single" w:color="auto" w:sz="4" w:space="0"/>
            </w:tcBorders>
            <w:vAlign w:val="center"/>
          </w:tcPr>
          <w:p w14:paraId="552B56C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99.94%</w:t>
            </w:r>
          </w:p>
        </w:tc>
        <w:tc>
          <w:tcPr>
            <w:tcW w:w="720" w:type="dxa"/>
            <w:tcBorders>
              <w:top w:val="nil"/>
              <w:left w:val="nil"/>
              <w:bottom w:val="single" w:color="auto" w:sz="4" w:space="0"/>
              <w:right w:val="single" w:color="auto" w:sz="4" w:space="0"/>
            </w:tcBorders>
            <w:vAlign w:val="center"/>
          </w:tcPr>
          <w:p w14:paraId="7AABF1B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w:t>
            </w:r>
          </w:p>
        </w:tc>
      </w:tr>
      <w:tr w14:paraId="210C7381">
        <w:tblPrEx>
          <w:tblCellMar>
            <w:top w:w="0" w:type="dxa"/>
            <w:left w:w="108" w:type="dxa"/>
            <w:bottom w:w="0" w:type="dxa"/>
            <w:right w:w="108" w:type="dxa"/>
          </w:tblCellMar>
        </w:tblPrEx>
        <w:trPr>
          <w:trHeight w:val="425" w:hRule="atLeast"/>
        </w:trPr>
        <w:tc>
          <w:tcPr>
            <w:tcW w:w="993" w:type="dxa"/>
            <w:vMerge w:val="continue"/>
            <w:tcBorders>
              <w:top w:val="nil"/>
              <w:left w:val="single" w:color="auto" w:sz="4" w:space="0"/>
              <w:bottom w:val="single" w:color="auto" w:sz="4" w:space="0"/>
              <w:right w:val="single" w:color="auto" w:sz="4" w:space="0"/>
            </w:tcBorders>
            <w:vAlign w:val="center"/>
          </w:tcPr>
          <w:p w14:paraId="2F4EADF7">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7874B01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134" w:type="dxa"/>
            <w:tcBorders>
              <w:top w:val="nil"/>
              <w:left w:val="nil"/>
              <w:bottom w:val="single" w:color="auto" w:sz="4" w:space="0"/>
              <w:right w:val="single" w:color="auto" w:sz="4" w:space="0"/>
            </w:tcBorders>
            <w:vAlign w:val="center"/>
          </w:tcPr>
          <w:p w14:paraId="2F959BD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20.00</w:t>
            </w:r>
          </w:p>
        </w:tc>
        <w:tc>
          <w:tcPr>
            <w:tcW w:w="1134" w:type="dxa"/>
            <w:tcBorders>
              <w:top w:val="nil"/>
              <w:left w:val="nil"/>
              <w:bottom w:val="single" w:color="auto" w:sz="4" w:space="0"/>
              <w:right w:val="single" w:color="auto" w:sz="4" w:space="0"/>
            </w:tcBorders>
            <w:vAlign w:val="center"/>
          </w:tcPr>
          <w:p w14:paraId="19881CE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2268" w:type="dxa"/>
            <w:tcBorders>
              <w:top w:val="nil"/>
              <w:left w:val="nil"/>
              <w:bottom w:val="single" w:color="auto" w:sz="4" w:space="0"/>
              <w:right w:val="single" w:color="auto" w:sz="4" w:space="0"/>
            </w:tcBorders>
            <w:vAlign w:val="center"/>
          </w:tcPr>
          <w:p w14:paraId="15C9EB0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7E49C02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6E5DB83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1C70EF3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3630E89B">
        <w:tblPrEx>
          <w:tblCellMar>
            <w:top w:w="0" w:type="dxa"/>
            <w:left w:w="108" w:type="dxa"/>
            <w:bottom w:w="0" w:type="dxa"/>
            <w:right w:w="108" w:type="dxa"/>
          </w:tblCellMar>
        </w:tblPrEx>
        <w:trPr>
          <w:trHeight w:val="281" w:hRule="atLeast"/>
        </w:trPr>
        <w:tc>
          <w:tcPr>
            <w:tcW w:w="993" w:type="dxa"/>
            <w:vMerge w:val="continue"/>
            <w:tcBorders>
              <w:top w:val="nil"/>
              <w:left w:val="single" w:color="auto" w:sz="4" w:space="0"/>
              <w:bottom w:val="single" w:color="auto" w:sz="4" w:space="0"/>
              <w:right w:val="single" w:color="auto" w:sz="4" w:space="0"/>
            </w:tcBorders>
            <w:vAlign w:val="center"/>
          </w:tcPr>
          <w:p w14:paraId="75B7E2F8">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2A8B2C6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134" w:type="dxa"/>
            <w:tcBorders>
              <w:top w:val="nil"/>
              <w:left w:val="nil"/>
              <w:bottom w:val="single" w:color="auto" w:sz="4" w:space="0"/>
              <w:right w:val="single" w:color="auto" w:sz="4" w:space="0"/>
            </w:tcBorders>
            <w:vAlign w:val="center"/>
          </w:tcPr>
          <w:p w14:paraId="3832F28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3,723.44</w:t>
            </w:r>
          </w:p>
        </w:tc>
        <w:tc>
          <w:tcPr>
            <w:tcW w:w="1134" w:type="dxa"/>
            <w:tcBorders>
              <w:top w:val="nil"/>
              <w:left w:val="nil"/>
              <w:bottom w:val="single" w:color="auto" w:sz="4" w:space="0"/>
              <w:right w:val="single" w:color="auto" w:sz="4" w:space="0"/>
            </w:tcBorders>
            <w:vAlign w:val="center"/>
          </w:tcPr>
          <w:p w14:paraId="158F556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5,379.35</w:t>
            </w:r>
          </w:p>
        </w:tc>
        <w:tc>
          <w:tcPr>
            <w:tcW w:w="2268" w:type="dxa"/>
            <w:tcBorders>
              <w:top w:val="nil"/>
              <w:left w:val="nil"/>
              <w:bottom w:val="single" w:color="auto" w:sz="4" w:space="0"/>
              <w:right w:val="single" w:color="auto" w:sz="4" w:space="0"/>
            </w:tcBorders>
            <w:vAlign w:val="center"/>
          </w:tcPr>
          <w:p w14:paraId="36CD006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5,376.07</w:t>
            </w:r>
          </w:p>
        </w:tc>
        <w:tc>
          <w:tcPr>
            <w:tcW w:w="1134" w:type="dxa"/>
            <w:tcBorders>
              <w:top w:val="nil"/>
              <w:left w:val="nil"/>
              <w:bottom w:val="single" w:color="auto" w:sz="4" w:space="0"/>
              <w:right w:val="single" w:color="auto" w:sz="4" w:space="0"/>
            </w:tcBorders>
            <w:vAlign w:val="center"/>
          </w:tcPr>
          <w:p w14:paraId="7195460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92" w:type="dxa"/>
            <w:tcBorders>
              <w:top w:val="nil"/>
              <w:left w:val="nil"/>
              <w:bottom w:val="single" w:color="auto" w:sz="4" w:space="0"/>
              <w:right w:val="single" w:color="auto" w:sz="4" w:space="0"/>
            </w:tcBorders>
            <w:vAlign w:val="center"/>
          </w:tcPr>
          <w:p w14:paraId="06ACA03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0" w:type="dxa"/>
            <w:tcBorders>
              <w:top w:val="nil"/>
              <w:left w:val="nil"/>
              <w:bottom w:val="single" w:color="auto" w:sz="4" w:space="0"/>
              <w:right w:val="single" w:color="auto" w:sz="4" w:space="0"/>
            </w:tcBorders>
            <w:vAlign w:val="center"/>
          </w:tcPr>
          <w:p w14:paraId="278B027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57A520E5">
        <w:tblPrEx>
          <w:tblCellMar>
            <w:top w:w="0" w:type="dxa"/>
            <w:left w:w="108" w:type="dxa"/>
            <w:bottom w:w="0" w:type="dxa"/>
            <w:right w:w="108" w:type="dxa"/>
          </w:tblCellMar>
        </w:tblPrEx>
        <w:trPr>
          <w:trHeight w:val="373" w:hRule="atLeast"/>
        </w:trPr>
        <w:tc>
          <w:tcPr>
            <w:tcW w:w="993" w:type="dxa"/>
            <w:vMerge w:val="continue"/>
            <w:tcBorders>
              <w:top w:val="nil"/>
              <w:left w:val="single" w:color="auto" w:sz="4" w:space="0"/>
              <w:bottom w:val="single" w:color="auto" w:sz="4" w:space="0"/>
              <w:right w:val="single" w:color="auto" w:sz="4" w:space="0"/>
            </w:tcBorders>
            <w:vAlign w:val="center"/>
          </w:tcPr>
          <w:p w14:paraId="0D585256">
            <w:pPr>
              <w:spacing w:after="0" w:line="240" w:lineRule="auto"/>
              <w:rPr>
                <w:rFonts w:ascii="宋体" w:hAnsi="宋体" w:eastAsia="宋体" w:cs="Times New Roman"/>
                <w:b/>
                <w:bCs/>
                <w:sz w:val="18"/>
                <w:szCs w:val="18"/>
                <w:lang w:eastAsia="zh-CN"/>
              </w:rPr>
            </w:pPr>
          </w:p>
        </w:tc>
        <w:tc>
          <w:tcPr>
            <w:tcW w:w="1276" w:type="dxa"/>
            <w:tcBorders>
              <w:top w:val="nil"/>
              <w:left w:val="nil"/>
              <w:bottom w:val="single" w:color="auto" w:sz="4" w:space="0"/>
              <w:right w:val="single" w:color="auto" w:sz="4" w:space="0"/>
            </w:tcBorders>
            <w:vAlign w:val="center"/>
          </w:tcPr>
          <w:p w14:paraId="105B606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134" w:type="dxa"/>
            <w:tcBorders>
              <w:top w:val="nil"/>
              <w:left w:val="nil"/>
              <w:bottom w:val="single" w:color="auto" w:sz="4" w:space="0"/>
              <w:right w:val="single" w:color="auto" w:sz="4" w:space="0"/>
            </w:tcBorders>
            <w:vAlign w:val="center"/>
          </w:tcPr>
          <w:p w14:paraId="1C8EC5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2C29ADC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2268" w:type="dxa"/>
            <w:tcBorders>
              <w:top w:val="nil"/>
              <w:left w:val="nil"/>
              <w:bottom w:val="single" w:color="auto" w:sz="4" w:space="0"/>
              <w:right w:val="single" w:color="auto" w:sz="4" w:space="0"/>
            </w:tcBorders>
            <w:vAlign w:val="center"/>
          </w:tcPr>
          <w:p w14:paraId="55FC9E6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5754EF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92" w:type="dxa"/>
            <w:tcBorders>
              <w:top w:val="nil"/>
              <w:left w:val="nil"/>
              <w:bottom w:val="single" w:color="auto" w:sz="4" w:space="0"/>
              <w:right w:val="single" w:color="auto" w:sz="4" w:space="0"/>
            </w:tcBorders>
            <w:vAlign w:val="center"/>
          </w:tcPr>
          <w:p w14:paraId="707293B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0" w:type="dxa"/>
            <w:tcBorders>
              <w:top w:val="nil"/>
              <w:left w:val="nil"/>
              <w:bottom w:val="single" w:color="auto" w:sz="4" w:space="0"/>
              <w:right w:val="single" w:color="auto" w:sz="4" w:space="0"/>
            </w:tcBorders>
            <w:vAlign w:val="center"/>
          </w:tcPr>
          <w:p w14:paraId="7699F99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7A1EC3CD">
        <w:tblPrEx>
          <w:tblCellMar>
            <w:top w:w="0" w:type="dxa"/>
            <w:left w:w="108" w:type="dxa"/>
            <w:bottom w:w="0" w:type="dxa"/>
            <w:right w:w="108" w:type="dxa"/>
          </w:tblCellMar>
        </w:tblPrEx>
        <w:trPr>
          <w:trHeight w:val="341" w:hRule="atLeast"/>
        </w:trPr>
        <w:tc>
          <w:tcPr>
            <w:tcW w:w="993" w:type="dxa"/>
            <w:vMerge w:val="restart"/>
            <w:tcBorders>
              <w:top w:val="nil"/>
              <w:left w:val="single" w:color="auto" w:sz="4" w:space="0"/>
              <w:bottom w:val="single" w:color="auto" w:sz="4" w:space="0"/>
              <w:right w:val="single" w:color="auto" w:sz="4" w:space="0"/>
            </w:tcBorders>
            <w:vAlign w:val="center"/>
          </w:tcPr>
          <w:p w14:paraId="74EBE6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3544" w:type="dxa"/>
            <w:gridSpan w:val="3"/>
            <w:tcBorders>
              <w:top w:val="single" w:color="auto" w:sz="4" w:space="0"/>
              <w:left w:val="nil"/>
              <w:bottom w:val="single" w:color="auto" w:sz="4" w:space="0"/>
              <w:right w:val="single" w:color="auto" w:sz="4" w:space="0"/>
            </w:tcBorders>
            <w:noWrap/>
            <w:vAlign w:val="center"/>
          </w:tcPr>
          <w:p w14:paraId="18F1F46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5114" w:type="dxa"/>
            <w:gridSpan w:val="4"/>
            <w:tcBorders>
              <w:top w:val="single" w:color="auto" w:sz="4" w:space="0"/>
              <w:left w:val="nil"/>
              <w:bottom w:val="single" w:color="auto" w:sz="4" w:space="0"/>
              <w:right w:val="single" w:color="auto" w:sz="4" w:space="0"/>
            </w:tcBorders>
            <w:noWrap/>
            <w:vAlign w:val="center"/>
          </w:tcPr>
          <w:p w14:paraId="1538D85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78976E07">
        <w:tblPrEx>
          <w:tblCellMar>
            <w:top w:w="0" w:type="dxa"/>
            <w:left w:w="108" w:type="dxa"/>
            <w:bottom w:w="0" w:type="dxa"/>
            <w:right w:w="108" w:type="dxa"/>
          </w:tblCellMar>
        </w:tblPrEx>
        <w:trPr>
          <w:trHeight w:val="705" w:hRule="atLeast"/>
        </w:trPr>
        <w:tc>
          <w:tcPr>
            <w:tcW w:w="993" w:type="dxa"/>
            <w:vMerge w:val="continue"/>
            <w:tcBorders>
              <w:top w:val="nil"/>
              <w:left w:val="single" w:color="auto" w:sz="4" w:space="0"/>
              <w:bottom w:val="single" w:color="auto" w:sz="4" w:space="0"/>
              <w:right w:val="single" w:color="auto" w:sz="4" w:space="0"/>
            </w:tcBorders>
            <w:vAlign w:val="center"/>
          </w:tcPr>
          <w:p w14:paraId="094A8078">
            <w:pPr>
              <w:spacing w:after="0" w:line="240" w:lineRule="auto"/>
              <w:rPr>
                <w:rFonts w:ascii="宋体" w:hAnsi="宋体" w:eastAsia="宋体" w:cs="Times New Roman"/>
                <w:b/>
                <w:bCs/>
                <w:sz w:val="18"/>
                <w:szCs w:val="18"/>
                <w:lang w:eastAsia="zh-CN"/>
              </w:rPr>
            </w:pPr>
          </w:p>
        </w:tc>
        <w:tc>
          <w:tcPr>
            <w:tcW w:w="3544" w:type="dxa"/>
            <w:gridSpan w:val="3"/>
            <w:tcBorders>
              <w:top w:val="single" w:color="auto" w:sz="4" w:space="0"/>
              <w:left w:val="nil"/>
              <w:bottom w:val="single" w:color="auto" w:sz="4" w:space="0"/>
              <w:right w:val="single" w:color="auto" w:sz="4" w:space="0"/>
            </w:tcBorders>
          </w:tcPr>
          <w:p w14:paraId="0A2F2BC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一）以习近平总书记总体国家安全观为指引，在推进安全生产治理体系和能力现代化上迈出新步伐。（二）组织开展日常考核、重要时间节点安全生产大检查，督促落实属地管理责任、行业监管责任、企业主体责任。在危险化学品、非煤矿山、冶金工贸行业领域开展持续不间断安全生产执法检查，落实自治区安全生产严格执法十项措施，强化危化品生产、储存、经营、运输、使用和废弃处置等各环节安全管理，加强源头管控。（三）切实做好风险防控和隐患排查治理双重预防体系建设。（四）完善对事故单位的“挂牌督办”机制。（五）落实“专家库+专干库+专员库”机制。（六）强化安全生产基础设施建设。</w:t>
            </w:r>
          </w:p>
        </w:tc>
        <w:tc>
          <w:tcPr>
            <w:tcW w:w="5114" w:type="dxa"/>
            <w:gridSpan w:val="4"/>
            <w:tcBorders>
              <w:top w:val="single" w:color="auto" w:sz="4" w:space="0"/>
              <w:left w:val="nil"/>
              <w:bottom w:val="single" w:color="auto" w:sz="4" w:space="0"/>
              <w:right w:val="single" w:color="auto" w:sz="4" w:space="0"/>
            </w:tcBorders>
          </w:tcPr>
          <w:p w14:paraId="4EAF1CE7">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注重政治引领，加强理论学习。一是局党委带头落实党建工作责任制，年初召开专题会议，研究部署2024年党建工作，制定《2024年应急管理局党建工作要点》，二是突出学习重点，全覆盖开展“大学习、大讨论”。切实把准确学习领会党的二十大和二十届三中全会精神、习近平总书记重要论述等作为“第一议题”首学内容，全年共召开党委（扩大）会议8次，理论中心组学习11次，学习习近平总书记有关重要论述80余篇，针对学习习近平总书记重要论述、党的二十大精神等开展研讨交流32人次。2、夯实党建基础，加强日常管理。严格落实基层党组织组织生活会，扎实开展民主评议党员工作。今年以来，召开党员大会4次，支委会8次，书记讲党课4次，党员干部集中学习28次，专题交流5次，开展“党旗映天山”主题党日活动10次，参观警示教育基地2次。召开党委班子民主生活会1次、支部组织生活会1次。通过系列活动，切实推动党建基础工作更加规范。3、常态化开展安全生产隐患排查整治。深化重点行业领域隐患排查整治。紧盯矿山、危险化学品、冶金工贸等重点行业领域，检查生产经营单位895家次，消除安全隐患6520余条，整改消除重大安全隐患43条（其中自治区帮扶指导重大隐患32条），重点企业检查数量110家，重点企业检查率69.1%，许可企业检查覆盖率100%，全年联合执法检查10次，期间，局执法科室开展精准执法培训，严厉打击违法违规行为，开展行政处罚84次、罚款674万元，开展企业安全培训18场、797人次，开展执法人员业务培训42场、948人次，全年培训天数60天，约谈企业44家。通过整治活动，有效督促企业落实安全生产主体责任。4、压紧压实安全生产各方责任。落实“党政同责、一岗双责”，将安全生产与业务工作同安排、同检查，组织参加全国、自治区、市专题会议25次，召开区安委会全体会议3次，召开安全生产专题、调度等会议12次，不折不扣地把自治区党委、市委、区委各项具体要求落实到位。</w:t>
            </w:r>
          </w:p>
        </w:tc>
      </w:tr>
      <w:tr w14:paraId="71A5C9DD">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6464F62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276" w:type="dxa"/>
            <w:tcBorders>
              <w:top w:val="nil"/>
              <w:left w:val="nil"/>
              <w:bottom w:val="single" w:color="auto" w:sz="4" w:space="0"/>
              <w:right w:val="single" w:color="auto" w:sz="4" w:space="0"/>
            </w:tcBorders>
            <w:vAlign w:val="center"/>
          </w:tcPr>
          <w:p w14:paraId="104440D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134" w:type="dxa"/>
            <w:tcBorders>
              <w:top w:val="nil"/>
              <w:left w:val="nil"/>
              <w:bottom w:val="single" w:color="auto" w:sz="4" w:space="0"/>
              <w:right w:val="single" w:color="auto" w:sz="4" w:space="0"/>
            </w:tcBorders>
            <w:vAlign w:val="center"/>
          </w:tcPr>
          <w:p w14:paraId="25791A1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134" w:type="dxa"/>
            <w:tcBorders>
              <w:top w:val="nil"/>
              <w:left w:val="nil"/>
              <w:bottom w:val="single" w:color="auto" w:sz="4" w:space="0"/>
              <w:right w:val="single" w:color="auto" w:sz="4" w:space="0"/>
            </w:tcBorders>
            <w:vAlign w:val="center"/>
          </w:tcPr>
          <w:p w14:paraId="31EA4928">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2268" w:type="dxa"/>
            <w:tcBorders>
              <w:top w:val="nil"/>
              <w:left w:val="nil"/>
              <w:bottom w:val="single" w:color="auto" w:sz="4" w:space="0"/>
              <w:right w:val="single" w:color="auto" w:sz="4" w:space="0"/>
            </w:tcBorders>
            <w:vAlign w:val="center"/>
          </w:tcPr>
          <w:p w14:paraId="04055FD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5D3AB2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92" w:type="dxa"/>
            <w:tcBorders>
              <w:top w:val="nil"/>
              <w:left w:val="nil"/>
              <w:bottom w:val="single" w:color="auto" w:sz="4" w:space="0"/>
              <w:right w:val="single" w:color="auto" w:sz="4" w:space="0"/>
            </w:tcBorders>
            <w:vAlign w:val="center"/>
          </w:tcPr>
          <w:p w14:paraId="2FEEA5D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0" w:type="dxa"/>
            <w:tcBorders>
              <w:top w:val="nil"/>
              <w:left w:val="nil"/>
              <w:bottom w:val="single" w:color="auto" w:sz="4" w:space="0"/>
              <w:right w:val="single" w:color="auto" w:sz="4" w:space="0"/>
            </w:tcBorders>
            <w:vAlign w:val="center"/>
          </w:tcPr>
          <w:p w14:paraId="715D9D2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300D7341">
        <w:tblPrEx>
          <w:tblCellMar>
            <w:top w:w="0" w:type="dxa"/>
            <w:left w:w="108" w:type="dxa"/>
            <w:bottom w:w="0" w:type="dxa"/>
            <w:right w:w="108" w:type="dxa"/>
          </w:tblCellMar>
        </w:tblPrEx>
        <w:trPr>
          <w:trHeight w:val="740" w:hRule="atLeast"/>
        </w:trPr>
        <w:tc>
          <w:tcPr>
            <w:tcW w:w="993" w:type="dxa"/>
            <w:vMerge w:val="restart"/>
            <w:tcBorders>
              <w:top w:val="nil"/>
              <w:left w:val="single" w:color="auto" w:sz="4" w:space="0"/>
              <w:bottom w:val="nil"/>
              <w:right w:val="single" w:color="auto" w:sz="4" w:space="0"/>
            </w:tcBorders>
            <w:noWrap/>
            <w:vAlign w:val="center"/>
          </w:tcPr>
          <w:p w14:paraId="003E1BA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276" w:type="dxa"/>
            <w:vMerge w:val="restart"/>
            <w:tcBorders>
              <w:top w:val="nil"/>
              <w:left w:val="nil"/>
              <w:bottom w:val="nil"/>
              <w:right w:val="single" w:color="auto" w:sz="4" w:space="0"/>
            </w:tcBorders>
            <w:noWrap/>
            <w:vAlign w:val="center"/>
          </w:tcPr>
          <w:p w14:paraId="69B671C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134" w:type="dxa"/>
            <w:tcBorders>
              <w:top w:val="nil"/>
              <w:left w:val="nil"/>
              <w:bottom w:val="single" w:color="auto" w:sz="4" w:space="0"/>
              <w:right w:val="single" w:color="auto" w:sz="4" w:space="0"/>
            </w:tcBorders>
            <w:noWrap/>
            <w:vAlign w:val="center"/>
          </w:tcPr>
          <w:p w14:paraId="1739043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联合执法检查次数</w:t>
            </w:r>
          </w:p>
        </w:tc>
        <w:tc>
          <w:tcPr>
            <w:tcW w:w="1134" w:type="dxa"/>
            <w:tcBorders>
              <w:top w:val="nil"/>
              <w:left w:val="nil"/>
              <w:bottom w:val="single" w:color="auto" w:sz="4" w:space="0"/>
              <w:right w:val="single" w:color="auto" w:sz="4" w:space="0"/>
            </w:tcBorders>
            <w:noWrap/>
            <w:vAlign w:val="center"/>
          </w:tcPr>
          <w:p w14:paraId="016491E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&gt;=10次</w:t>
            </w:r>
          </w:p>
        </w:tc>
        <w:tc>
          <w:tcPr>
            <w:tcW w:w="2268" w:type="dxa"/>
            <w:tcBorders>
              <w:top w:val="nil"/>
              <w:left w:val="nil"/>
              <w:bottom w:val="single" w:color="auto" w:sz="4" w:space="0"/>
              <w:right w:val="single" w:color="auto" w:sz="4" w:space="0"/>
            </w:tcBorders>
            <w:noWrap/>
            <w:vAlign w:val="center"/>
          </w:tcPr>
          <w:p w14:paraId="0A3EC495">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2508444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10次</w:t>
            </w:r>
          </w:p>
        </w:tc>
        <w:tc>
          <w:tcPr>
            <w:tcW w:w="992" w:type="dxa"/>
            <w:tcBorders>
              <w:top w:val="nil"/>
              <w:left w:val="nil"/>
              <w:bottom w:val="single" w:color="auto" w:sz="4" w:space="0"/>
              <w:right w:val="single" w:color="auto" w:sz="4" w:space="0"/>
            </w:tcBorders>
            <w:noWrap/>
            <w:vAlign w:val="center"/>
          </w:tcPr>
          <w:p w14:paraId="4930F7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7693000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27144E0B">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0F0B607B">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428101D3">
            <w:pPr>
              <w:spacing w:after="0" w:line="240" w:lineRule="auto"/>
              <w:rPr>
                <w:rFonts w:ascii="宋体" w:hAnsi="宋体" w:eastAsia="宋体" w:cs="Times New Roman"/>
                <w:sz w:val="18"/>
                <w:szCs w:val="18"/>
                <w:lang w:eastAsia="zh-CN"/>
              </w:rPr>
            </w:pPr>
          </w:p>
        </w:tc>
        <w:tc>
          <w:tcPr>
            <w:tcW w:w="1134" w:type="dxa"/>
            <w:tcBorders>
              <w:top w:val="nil"/>
              <w:left w:val="nil"/>
              <w:bottom w:val="single" w:color="auto" w:sz="4" w:space="0"/>
              <w:right w:val="single" w:color="auto" w:sz="4" w:space="0"/>
            </w:tcBorders>
            <w:noWrap/>
            <w:vAlign w:val="center"/>
          </w:tcPr>
          <w:p w14:paraId="6A2FC12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安全生产宣传教育培训天数</w:t>
            </w:r>
          </w:p>
        </w:tc>
        <w:tc>
          <w:tcPr>
            <w:tcW w:w="1134" w:type="dxa"/>
            <w:tcBorders>
              <w:top w:val="nil"/>
              <w:left w:val="nil"/>
              <w:bottom w:val="single" w:color="auto" w:sz="4" w:space="0"/>
              <w:right w:val="single" w:color="auto" w:sz="4" w:space="0"/>
            </w:tcBorders>
            <w:noWrap/>
            <w:vAlign w:val="center"/>
          </w:tcPr>
          <w:p w14:paraId="4511A78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&gt;=60天</w:t>
            </w:r>
          </w:p>
        </w:tc>
        <w:tc>
          <w:tcPr>
            <w:tcW w:w="2268" w:type="dxa"/>
            <w:tcBorders>
              <w:top w:val="nil"/>
              <w:left w:val="nil"/>
              <w:bottom w:val="single" w:color="auto" w:sz="4" w:space="0"/>
              <w:right w:val="single" w:color="auto" w:sz="4" w:space="0"/>
            </w:tcBorders>
            <w:noWrap/>
            <w:vAlign w:val="center"/>
          </w:tcPr>
          <w:p w14:paraId="5154758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302E931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60天</w:t>
            </w:r>
          </w:p>
        </w:tc>
        <w:tc>
          <w:tcPr>
            <w:tcW w:w="992" w:type="dxa"/>
            <w:tcBorders>
              <w:top w:val="nil"/>
              <w:left w:val="nil"/>
              <w:bottom w:val="single" w:color="auto" w:sz="4" w:space="0"/>
              <w:right w:val="single" w:color="auto" w:sz="4" w:space="0"/>
            </w:tcBorders>
            <w:noWrap/>
            <w:vAlign w:val="center"/>
          </w:tcPr>
          <w:p w14:paraId="05CCBBC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1A4CC1D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67A0B8AB">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5102CC18">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735C9539">
            <w:pPr>
              <w:spacing w:after="0" w:line="240" w:lineRule="auto"/>
              <w:rPr>
                <w:rFonts w:ascii="宋体" w:hAnsi="宋体" w:eastAsia="宋体" w:cs="Times New Roman"/>
                <w:sz w:val="18"/>
                <w:szCs w:val="18"/>
                <w:lang w:eastAsia="zh-CN"/>
              </w:rPr>
            </w:pPr>
          </w:p>
        </w:tc>
        <w:tc>
          <w:tcPr>
            <w:tcW w:w="1134" w:type="dxa"/>
            <w:tcBorders>
              <w:top w:val="nil"/>
              <w:left w:val="nil"/>
              <w:bottom w:val="single" w:color="auto" w:sz="4" w:space="0"/>
              <w:right w:val="single" w:color="auto" w:sz="4" w:space="0"/>
            </w:tcBorders>
            <w:noWrap/>
            <w:vAlign w:val="center"/>
          </w:tcPr>
          <w:p w14:paraId="41D5AA1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重点企业检查数量</w:t>
            </w:r>
          </w:p>
        </w:tc>
        <w:tc>
          <w:tcPr>
            <w:tcW w:w="1134" w:type="dxa"/>
            <w:tcBorders>
              <w:top w:val="nil"/>
              <w:left w:val="nil"/>
              <w:bottom w:val="single" w:color="auto" w:sz="4" w:space="0"/>
              <w:right w:val="single" w:color="auto" w:sz="4" w:space="0"/>
            </w:tcBorders>
            <w:noWrap/>
            <w:vAlign w:val="center"/>
          </w:tcPr>
          <w:p w14:paraId="3CEBDE7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&gt;=94家</w:t>
            </w:r>
          </w:p>
        </w:tc>
        <w:tc>
          <w:tcPr>
            <w:tcW w:w="2268" w:type="dxa"/>
            <w:tcBorders>
              <w:top w:val="nil"/>
              <w:left w:val="nil"/>
              <w:bottom w:val="single" w:color="auto" w:sz="4" w:space="0"/>
              <w:right w:val="single" w:color="auto" w:sz="4" w:space="0"/>
            </w:tcBorders>
            <w:noWrap/>
            <w:vAlign w:val="center"/>
          </w:tcPr>
          <w:p w14:paraId="3FC37E4F">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49D1842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94家</w:t>
            </w:r>
          </w:p>
        </w:tc>
        <w:tc>
          <w:tcPr>
            <w:tcW w:w="992" w:type="dxa"/>
            <w:tcBorders>
              <w:top w:val="nil"/>
              <w:left w:val="nil"/>
              <w:bottom w:val="single" w:color="auto" w:sz="4" w:space="0"/>
              <w:right w:val="single" w:color="auto" w:sz="4" w:space="0"/>
            </w:tcBorders>
            <w:noWrap/>
            <w:vAlign w:val="center"/>
          </w:tcPr>
          <w:p w14:paraId="05C8864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78D3C95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7CF266CC">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1BD95B8E">
            <w:pPr>
              <w:spacing w:after="0" w:line="240" w:lineRule="auto"/>
              <w:rPr>
                <w:rFonts w:ascii="宋体" w:hAnsi="宋体" w:eastAsia="宋体" w:cs="Times New Roman"/>
                <w:sz w:val="18"/>
                <w:szCs w:val="18"/>
                <w:lang w:eastAsia="zh-CN"/>
              </w:rPr>
            </w:pPr>
          </w:p>
        </w:tc>
        <w:tc>
          <w:tcPr>
            <w:tcW w:w="1276" w:type="dxa"/>
            <w:vMerge w:val="restart"/>
            <w:tcBorders>
              <w:top w:val="nil"/>
              <w:left w:val="nil"/>
              <w:bottom w:val="nil"/>
              <w:right w:val="single" w:color="auto" w:sz="4" w:space="0"/>
            </w:tcBorders>
            <w:noWrap/>
            <w:vAlign w:val="center"/>
          </w:tcPr>
          <w:p w14:paraId="7C9A0B7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质量指标</w:t>
            </w:r>
          </w:p>
        </w:tc>
        <w:tc>
          <w:tcPr>
            <w:tcW w:w="1134" w:type="dxa"/>
            <w:tcBorders>
              <w:top w:val="nil"/>
              <w:left w:val="nil"/>
              <w:bottom w:val="single" w:color="auto" w:sz="4" w:space="0"/>
              <w:right w:val="single" w:color="auto" w:sz="4" w:space="0"/>
            </w:tcBorders>
            <w:noWrap/>
            <w:vAlign w:val="center"/>
          </w:tcPr>
          <w:p w14:paraId="3CB7770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重点企业检查率</w:t>
            </w:r>
          </w:p>
        </w:tc>
        <w:tc>
          <w:tcPr>
            <w:tcW w:w="1134" w:type="dxa"/>
            <w:tcBorders>
              <w:top w:val="nil"/>
              <w:left w:val="nil"/>
              <w:bottom w:val="single" w:color="auto" w:sz="4" w:space="0"/>
              <w:right w:val="single" w:color="auto" w:sz="4" w:space="0"/>
            </w:tcBorders>
            <w:noWrap/>
            <w:vAlign w:val="center"/>
          </w:tcPr>
          <w:p w14:paraId="655E1F6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w:t>
            </w:r>
          </w:p>
        </w:tc>
        <w:tc>
          <w:tcPr>
            <w:tcW w:w="2268" w:type="dxa"/>
            <w:tcBorders>
              <w:top w:val="nil"/>
              <w:left w:val="nil"/>
              <w:bottom w:val="single" w:color="auto" w:sz="4" w:space="0"/>
              <w:right w:val="single" w:color="auto" w:sz="4" w:space="0"/>
            </w:tcBorders>
            <w:noWrap/>
            <w:vAlign w:val="center"/>
          </w:tcPr>
          <w:p w14:paraId="66E8C1A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nil"/>
              <w:left w:val="nil"/>
              <w:bottom w:val="single" w:color="auto" w:sz="4" w:space="0"/>
              <w:right w:val="single" w:color="auto" w:sz="4" w:space="0"/>
            </w:tcBorders>
            <w:noWrap/>
            <w:vAlign w:val="center"/>
          </w:tcPr>
          <w:p w14:paraId="0A595BA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992" w:type="dxa"/>
            <w:tcBorders>
              <w:top w:val="nil"/>
              <w:left w:val="nil"/>
              <w:bottom w:val="single" w:color="auto" w:sz="4" w:space="0"/>
              <w:right w:val="single" w:color="auto" w:sz="4" w:space="0"/>
            </w:tcBorders>
            <w:noWrap/>
            <w:vAlign w:val="center"/>
          </w:tcPr>
          <w:p w14:paraId="211E4D3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nil"/>
              <w:left w:val="nil"/>
              <w:bottom w:val="single" w:color="auto" w:sz="4" w:space="0"/>
              <w:right w:val="single" w:color="auto" w:sz="4" w:space="0"/>
            </w:tcBorders>
            <w:noWrap/>
            <w:vAlign w:val="center"/>
          </w:tcPr>
          <w:p w14:paraId="22861E1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5394B657">
        <w:tblPrEx>
          <w:tblCellMar>
            <w:top w:w="0" w:type="dxa"/>
            <w:left w:w="108" w:type="dxa"/>
            <w:bottom w:w="0" w:type="dxa"/>
            <w:right w:w="108" w:type="dxa"/>
          </w:tblCellMar>
        </w:tblPrEx>
        <w:trPr>
          <w:trHeight w:val="740" w:hRule="atLeast"/>
        </w:trPr>
        <w:tc>
          <w:tcPr>
            <w:tcW w:w="993" w:type="dxa"/>
            <w:vMerge w:val="continue"/>
            <w:tcBorders>
              <w:top w:val="nil"/>
              <w:left w:val="single" w:color="auto" w:sz="4" w:space="0"/>
              <w:bottom w:val="nil"/>
              <w:right w:val="single" w:color="auto" w:sz="4" w:space="0"/>
            </w:tcBorders>
            <w:vAlign w:val="center"/>
          </w:tcPr>
          <w:p w14:paraId="7A5E9871">
            <w:pPr>
              <w:spacing w:after="0" w:line="240" w:lineRule="auto"/>
              <w:rPr>
                <w:rFonts w:ascii="宋体" w:hAnsi="宋体" w:eastAsia="宋体" w:cs="Times New Roman"/>
                <w:sz w:val="18"/>
                <w:szCs w:val="18"/>
                <w:lang w:eastAsia="zh-CN"/>
              </w:rPr>
            </w:pPr>
          </w:p>
        </w:tc>
        <w:tc>
          <w:tcPr>
            <w:tcW w:w="1276" w:type="dxa"/>
            <w:vMerge w:val="continue"/>
            <w:tcBorders>
              <w:top w:val="nil"/>
              <w:left w:val="nil"/>
              <w:bottom w:val="nil"/>
              <w:right w:val="single" w:color="auto" w:sz="4" w:space="0"/>
            </w:tcBorders>
            <w:vAlign w:val="center"/>
          </w:tcPr>
          <w:p w14:paraId="1A0B1C77">
            <w:pPr>
              <w:spacing w:after="0" w:line="240" w:lineRule="auto"/>
              <w:rPr>
                <w:rFonts w:ascii="宋体" w:hAnsi="宋体" w:eastAsia="宋体" w:cs="Times New Roman"/>
                <w:sz w:val="18"/>
                <w:szCs w:val="18"/>
                <w:lang w:eastAsia="zh-CN"/>
              </w:rPr>
            </w:pPr>
          </w:p>
        </w:tc>
        <w:tc>
          <w:tcPr>
            <w:tcW w:w="1134" w:type="dxa"/>
            <w:tcBorders>
              <w:top w:val="single" w:color="auto" w:sz="4" w:space="0"/>
              <w:left w:val="nil"/>
              <w:bottom w:val="single" w:color="auto" w:sz="4" w:space="0"/>
              <w:right w:val="single" w:color="auto" w:sz="4" w:space="0"/>
            </w:tcBorders>
            <w:noWrap/>
            <w:vAlign w:val="center"/>
          </w:tcPr>
          <w:p w14:paraId="374FCCFC">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许可企业检查覆盖率</w:t>
            </w:r>
          </w:p>
        </w:tc>
        <w:tc>
          <w:tcPr>
            <w:tcW w:w="1134" w:type="dxa"/>
            <w:tcBorders>
              <w:top w:val="single" w:color="auto" w:sz="4" w:space="0"/>
              <w:left w:val="nil"/>
              <w:bottom w:val="single" w:color="auto" w:sz="4" w:space="0"/>
              <w:right w:val="single" w:color="auto" w:sz="4" w:space="0"/>
            </w:tcBorders>
            <w:noWrap/>
            <w:vAlign w:val="center"/>
          </w:tcPr>
          <w:p w14:paraId="0B77AB8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&gt;=100%</w:t>
            </w:r>
          </w:p>
        </w:tc>
        <w:tc>
          <w:tcPr>
            <w:tcW w:w="2268" w:type="dxa"/>
            <w:tcBorders>
              <w:top w:val="single" w:color="auto" w:sz="4" w:space="0"/>
              <w:left w:val="nil"/>
              <w:bottom w:val="single" w:color="auto" w:sz="4" w:space="0"/>
              <w:right w:val="single" w:color="auto" w:sz="4" w:space="0"/>
            </w:tcBorders>
            <w:noWrap/>
            <w:vAlign w:val="center"/>
          </w:tcPr>
          <w:p w14:paraId="08FC1491">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应急局2024年工作计划</w:t>
            </w:r>
          </w:p>
        </w:tc>
        <w:tc>
          <w:tcPr>
            <w:tcW w:w="1134" w:type="dxa"/>
            <w:tcBorders>
              <w:top w:val="single" w:color="auto" w:sz="4" w:space="0"/>
              <w:left w:val="nil"/>
              <w:bottom w:val="single" w:color="auto" w:sz="4" w:space="0"/>
              <w:right w:val="single" w:color="auto" w:sz="4" w:space="0"/>
            </w:tcBorders>
            <w:noWrap/>
            <w:vAlign w:val="center"/>
          </w:tcPr>
          <w:p w14:paraId="49ADACD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992" w:type="dxa"/>
            <w:tcBorders>
              <w:top w:val="single" w:color="auto" w:sz="4" w:space="0"/>
              <w:left w:val="nil"/>
              <w:bottom w:val="single" w:color="auto" w:sz="4" w:space="0"/>
              <w:right w:val="single" w:color="auto" w:sz="4" w:space="0"/>
            </w:tcBorders>
            <w:noWrap/>
            <w:vAlign w:val="center"/>
          </w:tcPr>
          <w:p w14:paraId="26CC3D0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c>
          <w:tcPr>
            <w:tcW w:w="720" w:type="dxa"/>
            <w:tcBorders>
              <w:top w:val="single" w:color="auto" w:sz="4" w:space="0"/>
              <w:left w:val="nil"/>
              <w:bottom w:val="single" w:color="auto" w:sz="4" w:space="0"/>
              <w:right w:val="single" w:color="auto" w:sz="4" w:space="0"/>
            </w:tcBorders>
            <w:noWrap/>
            <w:vAlign w:val="center"/>
          </w:tcPr>
          <w:p w14:paraId="044DDA4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18</w:t>
            </w:r>
          </w:p>
        </w:tc>
      </w:tr>
      <w:tr w14:paraId="4BAFA3D6">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0B23F8C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92" w:type="dxa"/>
            <w:tcBorders>
              <w:top w:val="single" w:color="auto" w:sz="4" w:space="0"/>
              <w:left w:val="nil"/>
              <w:bottom w:val="single" w:color="auto" w:sz="4" w:space="0"/>
              <w:right w:val="single" w:color="auto" w:sz="4" w:space="0"/>
            </w:tcBorders>
            <w:noWrap/>
            <w:vAlign w:val="center"/>
          </w:tcPr>
          <w:p w14:paraId="7E0AD31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0" w:type="dxa"/>
            <w:tcBorders>
              <w:top w:val="single" w:color="auto" w:sz="4" w:space="0"/>
              <w:left w:val="nil"/>
              <w:bottom w:val="single" w:color="auto" w:sz="4" w:space="0"/>
              <w:right w:val="single" w:color="auto" w:sz="4" w:space="0"/>
            </w:tcBorders>
            <w:noWrap/>
            <w:vAlign w:val="center"/>
          </w:tcPr>
          <w:p w14:paraId="0050DE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99.99</w:t>
            </w:r>
          </w:p>
        </w:tc>
      </w:tr>
    </w:tbl>
    <w:p w14:paraId="2C2D2AA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5BCAF1D5">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389" w:type="dxa"/>
        <w:tblInd w:w="-502" w:type="dxa"/>
        <w:tblLayout w:type="fixed"/>
        <w:tblCellMar>
          <w:top w:w="0" w:type="dxa"/>
          <w:left w:w="108" w:type="dxa"/>
          <w:bottom w:w="0" w:type="dxa"/>
          <w:right w:w="108" w:type="dxa"/>
        </w:tblCellMar>
      </w:tblPr>
      <w:tblGrid>
        <w:gridCol w:w="584"/>
        <w:gridCol w:w="689"/>
        <w:gridCol w:w="700"/>
        <w:gridCol w:w="591"/>
        <w:gridCol w:w="1198"/>
        <w:gridCol w:w="1089"/>
        <w:gridCol w:w="1190"/>
        <w:gridCol w:w="43"/>
        <w:gridCol w:w="693"/>
        <w:gridCol w:w="412"/>
        <w:gridCol w:w="280"/>
        <w:gridCol w:w="685"/>
        <w:gridCol w:w="1235"/>
      </w:tblGrid>
      <w:tr w14:paraId="3B125932">
        <w:tblPrEx>
          <w:tblCellMar>
            <w:top w:w="0" w:type="dxa"/>
            <w:left w:w="108" w:type="dxa"/>
            <w:bottom w:w="0" w:type="dxa"/>
            <w:right w:w="108" w:type="dxa"/>
          </w:tblCellMar>
        </w:tblPrEx>
        <w:trPr>
          <w:cantSplit/>
          <w:trHeight w:val="493" w:hRule="atLeast"/>
        </w:trPr>
        <w:tc>
          <w:tcPr>
            <w:tcW w:w="1273" w:type="dxa"/>
            <w:gridSpan w:val="2"/>
            <w:tcBorders>
              <w:top w:val="single" w:color="auto" w:sz="4" w:space="0"/>
              <w:left w:val="single" w:color="auto" w:sz="4" w:space="0"/>
              <w:bottom w:val="single" w:color="auto" w:sz="4" w:space="0"/>
              <w:right w:val="single" w:color="auto" w:sz="4" w:space="0"/>
            </w:tcBorders>
            <w:vAlign w:val="center"/>
          </w:tcPr>
          <w:p w14:paraId="13AC610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116" w:type="dxa"/>
            <w:gridSpan w:val="11"/>
            <w:tcBorders>
              <w:top w:val="single" w:color="auto" w:sz="4" w:space="0"/>
              <w:left w:val="nil"/>
              <w:bottom w:val="single" w:color="auto" w:sz="4" w:space="0"/>
              <w:right w:val="single" w:color="000000" w:sz="4" w:space="0"/>
            </w:tcBorders>
            <w:vAlign w:val="center"/>
          </w:tcPr>
          <w:p w14:paraId="571426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安全生产目标奖</w:t>
            </w:r>
          </w:p>
        </w:tc>
      </w:tr>
      <w:tr w14:paraId="4691F2C6">
        <w:tblPrEx>
          <w:tblCellMar>
            <w:top w:w="0" w:type="dxa"/>
            <w:left w:w="108" w:type="dxa"/>
            <w:bottom w:w="0" w:type="dxa"/>
            <w:right w:w="108" w:type="dxa"/>
          </w:tblCellMar>
        </w:tblPrEx>
        <w:trPr>
          <w:cantSplit/>
          <w:trHeight w:val="493" w:hRule="atLeast"/>
        </w:trPr>
        <w:tc>
          <w:tcPr>
            <w:tcW w:w="1273" w:type="dxa"/>
            <w:gridSpan w:val="2"/>
            <w:tcBorders>
              <w:top w:val="single" w:color="auto" w:sz="4" w:space="0"/>
              <w:left w:val="single" w:color="auto" w:sz="4" w:space="0"/>
              <w:bottom w:val="single" w:color="auto" w:sz="4" w:space="0"/>
              <w:right w:val="single" w:color="auto" w:sz="4" w:space="0"/>
            </w:tcBorders>
            <w:vAlign w:val="center"/>
          </w:tcPr>
          <w:p w14:paraId="49F49ED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578" w:type="dxa"/>
            <w:gridSpan w:val="4"/>
            <w:tcBorders>
              <w:top w:val="single" w:color="auto" w:sz="4" w:space="0"/>
              <w:left w:val="nil"/>
              <w:bottom w:val="single" w:color="auto" w:sz="4" w:space="0"/>
              <w:right w:val="single" w:color="000000" w:sz="4" w:space="0"/>
            </w:tcBorders>
            <w:vAlign w:val="center"/>
          </w:tcPr>
          <w:p w14:paraId="487E89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乌鲁木齐市米东区应急管理局（乌鲁木齐市米东矿山安全监督管理局）</w:t>
            </w:r>
          </w:p>
        </w:tc>
        <w:tc>
          <w:tcPr>
            <w:tcW w:w="1233" w:type="dxa"/>
            <w:gridSpan w:val="2"/>
            <w:tcBorders>
              <w:top w:val="nil"/>
              <w:left w:val="nil"/>
              <w:bottom w:val="single" w:color="auto" w:sz="4" w:space="0"/>
              <w:right w:val="single" w:color="000000" w:sz="4" w:space="0"/>
            </w:tcBorders>
            <w:vAlign w:val="center"/>
          </w:tcPr>
          <w:p w14:paraId="396CF25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303" w:type="dxa"/>
            <w:gridSpan w:val="5"/>
            <w:tcBorders>
              <w:top w:val="nil"/>
              <w:left w:val="nil"/>
              <w:bottom w:val="single" w:color="auto" w:sz="4" w:space="0"/>
              <w:right w:val="single" w:color="000000" w:sz="4" w:space="0"/>
            </w:tcBorders>
            <w:vAlign w:val="center"/>
          </w:tcPr>
          <w:p w14:paraId="23992E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乌鲁木齐市米东区应急管理局(乌鲁木齐市米东区矿山安全监督管理局)</w:t>
            </w:r>
          </w:p>
        </w:tc>
      </w:tr>
      <w:tr w14:paraId="2B8FAAD7">
        <w:tblPrEx>
          <w:tblCellMar>
            <w:top w:w="0" w:type="dxa"/>
            <w:left w:w="108" w:type="dxa"/>
            <w:bottom w:w="0" w:type="dxa"/>
            <w:right w:w="108" w:type="dxa"/>
          </w:tblCellMar>
        </w:tblPrEx>
        <w:trPr>
          <w:cantSplit/>
          <w:trHeight w:val="493" w:hRule="atLeast"/>
        </w:trPr>
        <w:tc>
          <w:tcPr>
            <w:tcW w:w="1273" w:type="dxa"/>
            <w:gridSpan w:val="2"/>
            <w:vMerge w:val="restart"/>
            <w:tcBorders>
              <w:top w:val="nil"/>
              <w:left w:val="single" w:color="auto" w:sz="4" w:space="0"/>
              <w:bottom w:val="single" w:color="auto" w:sz="4" w:space="0"/>
              <w:right w:val="single" w:color="auto" w:sz="4" w:space="0"/>
            </w:tcBorders>
            <w:vAlign w:val="center"/>
          </w:tcPr>
          <w:p w14:paraId="681B759C">
            <w:pPr>
              <w:spacing w:after="0" w:line="240" w:lineRule="auto"/>
              <w:jc w:val="center"/>
              <w:rPr>
                <w:rFonts w:hint="eastAsia" w:ascii="宋体" w:hAnsi="宋体" w:eastAsia="宋体" w:cs="Times New Roman"/>
                <w:b/>
                <w:bCs/>
                <w:color w:val="000000"/>
                <w:sz w:val="18"/>
                <w:szCs w:val="18"/>
                <w:lang w:eastAsia="zh-CN"/>
              </w:rPr>
            </w:pPr>
            <w:bookmarkStart w:id="4" w:name="_Hlk210922657"/>
            <w:r>
              <w:rPr>
                <w:rFonts w:hint="eastAsia" w:ascii="宋体" w:hAnsi="宋体" w:eastAsia="宋体" w:cs="Times New Roman"/>
                <w:b/>
                <w:bCs/>
                <w:color w:val="000000"/>
                <w:sz w:val="18"/>
                <w:szCs w:val="18"/>
                <w:lang w:eastAsia="zh-CN"/>
              </w:rPr>
              <w:t>项目资金（万元）</w:t>
            </w:r>
          </w:p>
        </w:tc>
        <w:tc>
          <w:tcPr>
            <w:tcW w:w="1291" w:type="dxa"/>
            <w:gridSpan w:val="2"/>
            <w:tcBorders>
              <w:top w:val="single" w:color="auto" w:sz="4" w:space="0"/>
              <w:left w:val="nil"/>
              <w:bottom w:val="single" w:color="auto" w:sz="4" w:space="0"/>
              <w:right w:val="single" w:color="auto" w:sz="4" w:space="0"/>
            </w:tcBorders>
            <w:vAlign w:val="center"/>
          </w:tcPr>
          <w:p w14:paraId="007BE028">
            <w:pPr>
              <w:spacing w:after="0" w:line="240" w:lineRule="auto"/>
              <w:jc w:val="center"/>
              <w:rPr>
                <w:rFonts w:hint="eastAsia" w:ascii="宋体" w:hAnsi="宋体" w:eastAsia="宋体" w:cs="Times New Roman"/>
                <w:color w:val="000000"/>
                <w:sz w:val="18"/>
                <w:szCs w:val="18"/>
                <w:lang w:eastAsia="zh-CN"/>
              </w:rPr>
            </w:pPr>
          </w:p>
        </w:tc>
        <w:tc>
          <w:tcPr>
            <w:tcW w:w="1198" w:type="dxa"/>
            <w:tcBorders>
              <w:top w:val="single" w:color="auto" w:sz="4" w:space="0"/>
              <w:left w:val="nil"/>
              <w:bottom w:val="single" w:color="auto" w:sz="4" w:space="0"/>
              <w:right w:val="single" w:color="000000" w:sz="4" w:space="0"/>
            </w:tcBorders>
            <w:vAlign w:val="center"/>
          </w:tcPr>
          <w:p w14:paraId="2B530306">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089" w:type="dxa"/>
            <w:tcBorders>
              <w:top w:val="nil"/>
              <w:left w:val="nil"/>
              <w:bottom w:val="single" w:color="auto" w:sz="4" w:space="0"/>
              <w:right w:val="single" w:color="auto" w:sz="4" w:space="0"/>
            </w:tcBorders>
            <w:vAlign w:val="center"/>
          </w:tcPr>
          <w:p w14:paraId="2AA7C24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33" w:type="dxa"/>
            <w:gridSpan w:val="2"/>
            <w:tcBorders>
              <w:top w:val="single" w:color="auto" w:sz="4" w:space="0"/>
              <w:left w:val="nil"/>
              <w:bottom w:val="single" w:color="auto" w:sz="4" w:space="0"/>
              <w:right w:val="single" w:color="auto" w:sz="4" w:space="0"/>
            </w:tcBorders>
            <w:vAlign w:val="center"/>
          </w:tcPr>
          <w:p w14:paraId="00D47BD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05" w:type="dxa"/>
            <w:gridSpan w:val="2"/>
            <w:tcBorders>
              <w:top w:val="single" w:color="auto" w:sz="4" w:space="0"/>
              <w:left w:val="nil"/>
              <w:bottom w:val="single" w:color="auto" w:sz="4" w:space="0"/>
              <w:right w:val="single" w:color="auto" w:sz="4" w:space="0"/>
            </w:tcBorders>
            <w:vAlign w:val="center"/>
          </w:tcPr>
          <w:p w14:paraId="729EB93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965" w:type="dxa"/>
            <w:gridSpan w:val="2"/>
            <w:tcBorders>
              <w:top w:val="single" w:color="auto" w:sz="4" w:space="0"/>
              <w:left w:val="nil"/>
              <w:bottom w:val="single" w:color="auto" w:sz="4" w:space="0"/>
              <w:right w:val="single" w:color="auto" w:sz="4" w:space="0"/>
            </w:tcBorders>
            <w:vAlign w:val="center"/>
          </w:tcPr>
          <w:p w14:paraId="4E350CC0">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32" w:type="dxa"/>
            <w:tcBorders>
              <w:top w:val="nil"/>
              <w:left w:val="nil"/>
              <w:bottom w:val="single" w:color="auto" w:sz="4" w:space="0"/>
              <w:right w:val="single" w:color="auto" w:sz="4" w:space="0"/>
            </w:tcBorders>
            <w:vAlign w:val="center"/>
          </w:tcPr>
          <w:p w14:paraId="6436F63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77841887">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4199C94E">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43CC8EF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198" w:type="dxa"/>
            <w:tcBorders>
              <w:top w:val="single" w:color="auto" w:sz="4" w:space="0"/>
              <w:left w:val="nil"/>
              <w:bottom w:val="single" w:color="auto" w:sz="4" w:space="0"/>
              <w:right w:val="single" w:color="000000" w:sz="4" w:space="0"/>
            </w:tcBorders>
            <w:noWrap/>
            <w:vAlign w:val="center"/>
          </w:tcPr>
          <w:p w14:paraId="1994E3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89" w:type="dxa"/>
            <w:tcBorders>
              <w:top w:val="nil"/>
              <w:left w:val="nil"/>
              <w:bottom w:val="single" w:color="auto" w:sz="4" w:space="0"/>
              <w:right w:val="single" w:color="auto" w:sz="4" w:space="0"/>
            </w:tcBorders>
            <w:noWrap/>
            <w:vAlign w:val="center"/>
          </w:tcPr>
          <w:p w14:paraId="7FE4F28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233" w:type="dxa"/>
            <w:gridSpan w:val="2"/>
            <w:tcBorders>
              <w:top w:val="single" w:color="auto" w:sz="4" w:space="0"/>
              <w:left w:val="nil"/>
              <w:bottom w:val="single" w:color="auto" w:sz="4" w:space="0"/>
              <w:right w:val="single" w:color="000000" w:sz="4" w:space="0"/>
            </w:tcBorders>
            <w:noWrap/>
            <w:vAlign w:val="center"/>
          </w:tcPr>
          <w:p w14:paraId="0D393EE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105" w:type="dxa"/>
            <w:gridSpan w:val="2"/>
            <w:tcBorders>
              <w:top w:val="single" w:color="auto" w:sz="4" w:space="0"/>
              <w:left w:val="nil"/>
              <w:bottom w:val="single" w:color="auto" w:sz="4" w:space="0"/>
              <w:right w:val="single" w:color="auto" w:sz="4" w:space="0"/>
            </w:tcBorders>
            <w:vAlign w:val="center"/>
          </w:tcPr>
          <w:p w14:paraId="682DC76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965" w:type="dxa"/>
            <w:gridSpan w:val="2"/>
            <w:tcBorders>
              <w:top w:val="single" w:color="auto" w:sz="4" w:space="0"/>
              <w:left w:val="nil"/>
              <w:bottom w:val="single" w:color="auto" w:sz="4" w:space="0"/>
              <w:right w:val="single" w:color="auto" w:sz="4" w:space="0"/>
            </w:tcBorders>
            <w:vAlign w:val="center"/>
          </w:tcPr>
          <w:p w14:paraId="3F47A4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32" w:type="dxa"/>
            <w:tcBorders>
              <w:top w:val="nil"/>
              <w:left w:val="nil"/>
              <w:bottom w:val="single" w:color="auto" w:sz="4" w:space="0"/>
              <w:right w:val="single" w:color="auto" w:sz="4" w:space="0"/>
            </w:tcBorders>
            <w:vAlign w:val="center"/>
          </w:tcPr>
          <w:p w14:paraId="3A8ABD1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bookmarkEnd w:id="4"/>
      <w:tr w14:paraId="53CA26EE">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21ADEDB4">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2884D335">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198" w:type="dxa"/>
            <w:tcBorders>
              <w:top w:val="single" w:color="auto" w:sz="4" w:space="0"/>
              <w:left w:val="nil"/>
              <w:bottom w:val="single" w:color="auto" w:sz="4" w:space="0"/>
              <w:right w:val="single" w:color="000000" w:sz="4" w:space="0"/>
            </w:tcBorders>
            <w:noWrap/>
            <w:vAlign w:val="center"/>
          </w:tcPr>
          <w:p w14:paraId="0AA7504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089" w:type="dxa"/>
            <w:tcBorders>
              <w:top w:val="nil"/>
              <w:left w:val="nil"/>
              <w:bottom w:val="single" w:color="auto" w:sz="4" w:space="0"/>
              <w:right w:val="single" w:color="auto" w:sz="4" w:space="0"/>
            </w:tcBorders>
            <w:noWrap/>
            <w:vAlign w:val="center"/>
          </w:tcPr>
          <w:p w14:paraId="4FC06E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233" w:type="dxa"/>
            <w:gridSpan w:val="2"/>
            <w:tcBorders>
              <w:top w:val="single" w:color="auto" w:sz="4" w:space="0"/>
              <w:left w:val="nil"/>
              <w:bottom w:val="single" w:color="auto" w:sz="4" w:space="0"/>
              <w:right w:val="single" w:color="000000" w:sz="4" w:space="0"/>
            </w:tcBorders>
            <w:noWrap/>
            <w:vAlign w:val="center"/>
          </w:tcPr>
          <w:p w14:paraId="24644D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w:t>
            </w:r>
          </w:p>
        </w:tc>
        <w:tc>
          <w:tcPr>
            <w:tcW w:w="1105" w:type="dxa"/>
            <w:gridSpan w:val="2"/>
            <w:tcBorders>
              <w:top w:val="single" w:color="auto" w:sz="4" w:space="0"/>
              <w:left w:val="nil"/>
              <w:bottom w:val="single" w:color="auto" w:sz="4" w:space="0"/>
              <w:right w:val="single" w:color="auto" w:sz="4" w:space="0"/>
            </w:tcBorders>
            <w:vAlign w:val="center"/>
          </w:tcPr>
          <w:p w14:paraId="36EBEA9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5" w:type="dxa"/>
            <w:gridSpan w:val="2"/>
            <w:tcBorders>
              <w:top w:val="single" w:color="auto" w:sz="4" w:space="0"/>
              <w:left w:val="nil"/>
              <w:bottom w:val="single" w:color="auto" w:sz="4" w:space="0"/>
              <w:right w:val="single" w:color="auto" w:sz="4" w:space="0"/>
            </w:tcBorders>
            <w:vAlign w:val="center"/>
          </w:tcPr>
          <w:p w14:paraId="1394B0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2" w:type="dxa"/>
            <w:tcBorders>
              <w:top w:val="nil"/>
              <w:left w:val="nil"/>
              <w:bottom w:val="single" w:color="auto" w:sz="4" w:space="0"/>
              <w:right w:val="single" w:color="auto" w:sz="4" w:space="0"/>
            </w:tcBorders>
            <w:vAlign w:val="center"/>
          </w:tcPr>
          <w:p w14:paraId="4A5256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F1357BE">
        <w:tblPrEx>
          <w:tblCellMar>
            <w:top w:w="0" w:type="dxa"/>
            <w:left w:w="108" w:type="dxa"/>
            <w:bottom w:w="0" w:type="dxa"/>
            <w:right w:w="108" w:type="dxa"/>
          </w:tblCellMar>
        </w:tblPrEx>
        <w:trPr>
          <w:cantSplit/>
          <w:trHeight w:val="493" w:hRule="atLeast"/>
        </w:trPr>
        <w:tc>
          <w:tcPr>
            <w:tcW w:w="1273" w:type="dxa"/>
            <w:gridSpan w:val="2"/>
            <w:vMerge w:val="continue"/>
            <w:tcBorders>
              <w:top w:val="nil"/>
              <w:left w:val="single" w:color="auto" w:sz="4" w:space="0"/>
              <w:bottom w:val="single" w:color="auto" w:sz="4" w:space="0"/>
              <w:right w:val="single" w:color="auto" w:sz="4" w:space="0"/>
            </w:tcBorders>
            <w:vAlign w:val="center"/>
          </w:tcPr>
          <w:p w14:paraId="0D444D0F">
            <w:pPr>
              <w:spacing w:after="0" w:line="240" w:lineRule="auto"/>
              <w:rPr>
                <w:rFonts w:ascii="宋体" w:hAnsi="宋体" w:eastAsia="宋体" w:cs="Times New Roman"/>
                <w:b/>
                <w:bCs/>
                <w:color w:val="000000"/>
                <w:sz w:val="18"/>
                <w:szCs w:val="18"/>
                <w:lang w:eastAsia="zh-CN"/>
              </w:rPr>
            </w:pPr>
          </w:p>
        </w:tc>
        <w:tc>
          <w:tcPr>
            <w:tcW w:w="1291" w:type="dxa"/>
            <w:gridSpan w:val="2"/>
            <w:tcBorders>
              <w:top w:val="single" w:color="auto" w:sz="4" w:space="0"/>
              <w:left w:val="nil"/>
              <w:bottom w:val="single" w:color="auto" w:sz="4" w:space="0"/>
              <w:right w:val="single" w:color="auto" w:sz="4" w:space="0"/>
            </w:tcBorders>
            <w:vAlign w:val="center"/>
          </w:tcPr>
          <w:p w14:paraId="104CEEB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198" w:type="dxa"/>
            <w:tcBorders>
              <w:top w:val="single" w:color="auto" w:sz="4" w:space="0"/>
              <w:left w:val="nil"/>
              <w:bottom w:val="single" w:color="auto" w:sz="4" w:space="0"/>
              <w:right w:val="single" w:color="000000" w:sz="4" w:space="0"/>
            </w:tcBorders>
            <w:noWrap/>
            <w:vAlign w:val="center"/>
          </w:tcPr>
          <w:p w14:paraId="726E0FF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089" w:type="dxa"/>
            <w:tcBorders>
              <w:top w:val="nil"/>
              <w:left w:val="nil"/>
              <w:bottom w:val="single" w:color="auto" w:sz="4" w:space="0"/>
              <w:right w:val="single" w:color="auto" w:sz="4" w:space="0"/>
            </w:tcBorders>
            <w:noWrap/>
            <w:vAlign w:val="center"/>
          </w:tcPr>
          <w:p w14:paraId="036810E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33" w:type="dxa"/>
            <w:gridSpan w:val="2"/>
            <w:tcBorders>
              <w:top w:val="single" w:color="auto" w:sz="4" w:space="0"/>
              <w:left w:val="nil"/>
              <w:bottom w:val="single" w:color="auto" w:sz="4" w:space="0"/>
              <w:right w:val="single" w:color="000000" w:sz="4" w:space="0"/>
            </w:tcBorders>
            <w:noWrap/>
            <w:vAlign w:val="center"/>
          </w:tcPr>
          <w:p w14:paraId="4A5D96E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05" w:type="dxa"/>
            <w:gridSpan w:val="2"/>
            <w:tcBorders>
              <w:top w:val="single" w:color="auto" w:sz="4" w:space="0"/>
              <w:left w:val="nil"/>
              <w:bottom w:val="single" w:color="auto" w:sz="4" w:space="0"/>
              <w:right w:val="single" w:color="auto" w:sz="4" w:space="0"/>
            </w:tcBorders>
            <w:vAlign w:val="center"/>
          </w:tcPr>
          <w:p w14:paraId="037226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965" w:type="dxa"/>
            <w:gridSpan w:val="2"/>
            <w:tcBorders>
              <w:top w:val="single" w:color="auto" w:sz="4" w:space="0"/>
              <w:left w:val="nil"/>
              <w:bottom w:val="single" w:color="auto" w:sz="4" w:space="0"/>
              <w:right w:val="single" w:color="auto" w:sz="4" w:space="0"/>
            </w:tcBorders>
            <w:vAlign w:val="center"/>
          </w:tcPr>
          <w:p w14:paraId="4D3EEAB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32" w:type="dxa"/>
            <w:tcBorders>
              <w:top w:val="nil"/>
              <w:left w:val="nil"/>
              <w:bottom w:val="single" w:color="auto" w:sz="4" w:space="0"/>
              <w:right w:val="single" w:color="auto" w:sz="4" w:space="0"/>
            </w:tcBorders>
            <w:vAlign w:val="center"/>
          </w:tcPr>
          <w:p w14:paraId="01C0088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15577C60">
        <w:tblPrEx>
          <w:tblCellMar>
            <w:top w:w="0" w:type="dxa"/>
            <w:left w:w="108" w:type="dxa"/>
            <w:bottom w:w="0" w:type="dxa"/>
            <w:right w:w="108" w:type="dxa"/>
          </w:tblCellMar>
        </w:tblPrEx>
        <w:trPr>
          <w:cantSplit/>
          <w:trHeight w:val="493" w:hRule="atLeast"/>
        </w:trPr>
        <w:tc>
          <w:tcPr>
            <w:tcW w:w="584" w:type="dxa"/>
            <w:vMerge w:val="restart"/>
            <w:tcBorders>
              <w:top w:val="nil"/>
              <w:left w:val="single" w:color="auto" w:sz="4" w:space="0"/>
              <w:bottom w:val="single" w:color="auto" w:sz="4" w:space="0"/>
              <w:right w:val="single" w:color="auto" w:sz="4" w:space="0"/>
            </w:tcBorders>
            <w:vAlign w:val="center"/>
          </w:tcPr>
          <w:p w14:paraId="6419D8C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267" w:type="dxa"/>
            <w:gridSpan w:val="5"/>
            <w:tcBorders>
              <w:top w:val="single" w:color="auto" w:sz="4" w:space="0"/>
              <w:left w:val="nil"/>
              <w:bottom w:val="single" w:color="auto" w:sz="4" w:space="0"/>
              <w:right w:val="single" w:color="auto" w:sz="4" w:space="0"/>
            </w:tcBorders>
            <w:vAlign w:val="center"/>
          </w:tcPr>
          <w:p w14:paraId="4E9F644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537" w:type="dxa"/>
            <w:gridSpan w:val="7"/>
            <w:tcBorders>
              <w:top w:val="single" w:color="auto" w:sz="4" w:space="0"/>
              <w:left w:val="nil"/>
              <w:bottom w:val="single" w:color="auto" w:sz="4" w:space="0"/>
              <w:right w:val="single" w:color="auto" w:sz="4" w:space="0"/>
            </w:tcBorders>
            <w:vAlign w:val="center"/>
          </w:tcPr>
          <w:p w14:paraId="53D7B56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19A58390">
        <w:tblPrEx>
          <w:tblCellMar>
            <w:top w:w="0" w:type="dxa"/>
            <w:left w:w="108" w:type="dxa"/>
            <w:bottom w:w="0" w:type="dxa"/>
            <w:right w:w="108" w:type="dxa"/>
          </w:tblCellMar>
        </w:tblPrEx>
        <w:trPr>
          <w:cantSplit/>
          <w:trHeight w:val="694" w:hRule="atLeast"/>
        </w:trPr>
        <w:tc>
          <w:tcPr>
            <w:tcW w:w="584" w:type="dxa"/>
            <w:vMerge w:val="continue"/>
            <w:tcBorders>
              <w:top w:val="nil"/>
              <w:left w:val="single" w:color="auto" w:sz="4" w:space="0"/>
              <w:bottom w:val="single" w:color="auto" w:sz="4" w:space="0"/>
              <w:right w:val="single" w:color="auto" w:sz="4" w:space="0"/>
            </w:tcBorders>
            <w:vAlign w:val="center"/>
          </w:tcPr>
          <w:p w14:paraId="584B32AF">
            <w:pPr>
              <w:spacing w:after="0" w:line="240" w:lineRule="auto"/>
              <w:rPr>
                <w:rFonts w:ascii="宋体" w:hAnsi="宋体" w:eastAsia="宋体" w:cs="Times New Roman"/>
                <w:b/>
                <w:bCs/>
                <w:color w:val="000000"/>
                <w:sz w:val="18"/>
                <w:szCs w:val="18"/>
                <w:lang w:eastAsia="zh-CN"/>
              </w:rPr>
            </w:pPr>
          </w:p>
        </w:tc>
        <w:tc>
          <w:tcPr>
            <w:tcW w:w="4267" w:type="dxa"/>
            <w:gridSpan w:val="5"/>
            <w:tcBorders>
              <w:top w:val="single" w:color="auto" w:sz="4" w:space="0"/>
              <w:left w:val="nil"/>
              <w:bottom w:val="single" w:color="auto" w:sz="4" w:space="0"/>
              <w:right w:val="single" w:color="000000" w:sz="4" w:space="0"/>
            </w:tcBorders>
          </w:tcPr>
          <w:p w14:paraId="57E44C2C">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2024年我单位计划开展安全隐患排查、应急救援演练等工作，通过实施相关工作，进一步提升我区的应急管理能力，及时预防和化解重大安全风险。</w:t>
            </w:r>
          </w:p>
        </w:tc>
        <w:tc>
          <w:tcPr>
            <w:tcW w:w="4537" w:type="dxa"/>
            <w:gridSpan w:val="7"/>
            <w:tcBorders>
              <w:top w:val="single" w:color="auto" w:sz="4" w:space="0"/>
              <w:left w:val="nil"/>
              <w:bottom w:val="single" w:color="auto" w:sz="4" w:space="0"/>
              <w:right w:val="single" w:color="000000" w:sz="4" w:space="0"/>
            </w:tcBorders>
          </w:tcPr>
          <w:p w14:paraId="6C4B23B3">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2024年我单位紧盯矿山、危险化学品、冶金工贸等重点行业领域，全年检查生产经营单位企业不少764家次，进一步提升我区的应急管理能力，及时预防和化解重大安全风险；通过开展防震减灾、防汛抗旱、森林草原防火等各项应急演练活动，全年不少120次，全面提高我区应急救援能力，强化应急预案演练。</w:t>
            </w:r>
          </w:p>
        </w:tc>
      </w:tr>
      <w:tr w14:paraId="00C3FF4A">
        <w:tblPrEx>
          <w:tblCellMar>
            <w:top w:w="0" w:type="dxa"/>
            <w:left w:w="108" w:type="dxa"/>
            <w:bottom w:w="0" w:type="dxa"/>
            <w:right w:w="108" w:type="dxa"/>
          </w:tblCellMar>
        </w:tblPrEx>
        <w:trPr>
          <w:cantSplit/>
          <w:trHeight w:val="286" w:hRule="atLeast"/>
        </w:trPr>
        <w:tc>
          <w:tcPr>
            <w:tcW w:w="584" w:type="dxa"/>
            <w:vMerge w:val="restart"/>
            <w:tcBorders>
              <w:top w:val="nil"/>
              <w:left w:val="single" w:color="auto" w:sz="4" w:space="0"/>
              <w:bottom w:val="single" w:color="auto" w:sz="4" w:space="0"/>
              <w:right w:val="single" w:color="auto" w:sz="4" w:space="0"/>
            </w:tcBorders>
            <w:vAlign w:val="center"/>
          </w:tcPr>
          <w:p w14:paraId="7DB4F6C3">
            <w:pPr>
              <w:spacing w:after="0" w:line="240" w:lineRule="auto"/>
              <w:jc w:val="center"/>
              <w:rPr>
                <w:rFonts w:hint="eastAsia" w:ascii="宋体" w:hAnsi="宋体" w:eastAsia="宋体" w:cs="Times New Roman"/>
                <w:color w:val="000000"/>
                <w:sz w:val="18"/>
                <w:szCs w:val="18"/>
                <w:lang w:eastAsia="zh-CN"/>
              </w:rPr>
            </w:pPr>
          </w:p>
        </w:tc>
        <w:tc>
          <w:tcPr>
            <w:tcW w:w="688" w:type="dxa"/>
            <w:vMerge w:val="restart"/>
            <w:tcBorders>
              <w:top w:val="nil"/>
              <w:left w:val="nil"/>
              <w:bottom w:val="single" w:color="auto" w:sz="4" w:space="0"/>
              <w:right w:val="single" w:color="auto" w:sz="4" w:space="0"/>
            </w:tcBorders>
            <w:vAlign w:val="center"/>
          </w:tcPr>
          <w:p w14:paraId="226B93A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00" w:type="dxa"/>
            <w:vMerge w:val="restart"/>
            <w:tcBorders>
              <w:top w:val="nil"/>
              <w:left w:val="nil"/>
              <w:bottom w:val="single" w:color="auto" w:sz="4" w:space="0"/>
              <w:right w:val="single" w:color="auto" w:sz="4" w:space="0"/>
            </w:tcBorders>
            <w:vAlign w:val="center"/>
          </w:tcPr>
          <w:p w14:paraId="140CF8A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788" w:type="dxa"/>
            <w:gridSpan w:val="2"/>
            <w:vMerge w:val="restart"/>
            <w:tcBorders>
              <w:top w:val="single" w:color="auto" w:sz="4" w:space="0"/>
              <w:left w:val="nil"/>
              <w:bottom w:val="single" w:color="auto" w:sz="4" w:space="0"/>
              <w:right w:val="single" w:color="auto" w:sz="4" w:space="0"/>
            </w:tcBorders>
            <w:vAlign w:val="center"/>
          </w:tcPr>
          <w:p w14:paraId="50AB662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089" w:type="dxa"/>
            <w:vMerge w:val="restart"/>
            <w:tcBorders>
              <w:top w:val="nil"/>
              <w:left w:val="nil"/>
              <w:bottom w:val="single" w:color="auto" w:sz="4" w:space="0"/>
              <w:right w:val="single" w:color="auto" w:sz="4" w:space="0"/>
            </w:tcBorders>
            <w:vAlign w:val="center"/>
          </w:tcPr>
          <w:p w14:paraId="5A7B817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188" w:type="dxa"/>
            <w:vMerge w:val="restart"/>
            <w:tcBorders>
              <w:top w:val="nil"/>
              <w:left w:val="nil"/>
              <w:bottom w:val="single" w:color="auto" w:sz="4" w:space="0"/>
              <w:right w:val="single" w:color="auto" w:sz="4" w:space="0"/>
            </w:tcBorders>
            <w:vAlign w:val="center"/>
          </w:tcPr>
          <w:p w14:paraId="4F22D07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36" w:type="dxa"/>
            <w:gridSpan w:val="2"/>
            <w:vMerge w:val="restart"/>
            <w:tcBorders>
              <w:top w:val="single" w:color="auto" w:sz="4" w:space="0"/>
              <w:left w:val="nil"/>
              <w:bottom w:val="single" w:color="auto" w:sz="4" w:space="0"/>
              <w:right w:val="single" w:color="auto" w:sz="4" w:space="0"/>
            </w:tcBorders>
            <w:vAlign w:val="center"/>
          </w:tcPr>
          <w:p w14:paraId="05A4CA2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692" w:type="dxa"/>
            <w:gridSpan w:val="2"/>
            <w:vMerge w:val="restart"/>
            <w:tcBorders>
              <w:top w:val="single" w:color="auto" w:sz="4" w:space="0"/>
              <w:left w:val="nil"/>
              <w:bottom w:val="single" w:color="auto" w:sz="4" w:space="0"/>
              <w:right w:val="single" w:color="auto" w:sz="4" w:space="0"/>
            </w:tcBorders>
            <w:vAlign w:val="center"/>
          </w:tcPr>
          <w:p w14:paraId="1DEB772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1919" w:type="dxa"/>
            <w:gridSpan w:val="2"/>
            <w:vMerge w:val="restart"/>
            <w:tcBorders>
              <w:top w:val="single" w:color="auto" w:sz="4" w:space="0"/>
              <w:left w:val="nil"/>
              <w:bottom w:val="single" w:color="auto" w:sz="4" w:space="0"/>
              <w:right w:val="single" w:color="auto" w:sz="4" w:space="0"/>
            </w:tcBorders>
            <w:vAlign w:val="center"/>
          </w:tcPr>
          <w:p w14:paraId="6D48111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1113EB74">
        <w:tblPrEx>
          <w:tblCellMar>
            <w:top w:w="0" w:type="dxa"/>
            <w:left w:w="108" w:type="dxa"/>
            <w:bottom w:w="0" w:type="dxa"/>
            <w:right w:w="108" w:type="dxa"/>
          </w:tblCellMar>
        </w:tblPrEx>
        <w:trPr>
          <w:cantSplit/>
          <w:trHeight w:val="464" w:hRule="atLeast"/>
        </w:trPr>
        <w:tc>
          <w:tcPr>
            <w:tcW w:w="584" w:type="dxa"/>
            <w:vMerge w:val="continue"/>
            <w:tcBorders>
              <w:top w:val="nil"/>
              <w:left w:val="single" w:color="auto" w:sz="4" w:space="0"/>
              <w:bottom w:val="single" w:color="auto" w:sz="4" w:space="0"/>
              <w:right w:val="single" w:color="auto" w:sz="4" w:space="0"/>
            </w:tcBorders>
            <w:vAlign w:val="center"/>
          </w:tcPr>
          <w:p w14:paraId="7A25773F">
            <w:pPr>
              <w:spacing w:after="0" w:line="240" w:lineRule="auto"/>
              <w:rPr>
                <w:rFonts w:ascii="宋体" w:hAnsi="宋体" w:eastAsia="宋体" w:cs="Times New Roman"/>
                <w:color w:val="000000"/>
                <w:sz w:val="18"/>
                <w:szCs w:val="18"/>
                <w:lang w:eastAsia="zh-CN"/>
              </w:rPr>
            </w:pPr>
          </w:p>
        </w:tc>
        <w:tc>
          <w:tcPr>
            <w:tcW w:w="688" w:type="dxa"/>
            <w:vMerge w:val="continue"/>
            <w:tcBorders>
              <w:top w:val="nil"/>
              <w:left w:val="nil"/>
              <w:bottom w:val="single" w:color="auto" w:sz="4" w:space="0"/>
              <w:right w:val="single" w:color="auto" w:sz="4" w:space="0"/>
            </w:tcBorders>
            <w:vAlign w:val="center"/>
          </w:tcPr>
          <w:p w14:paraId="0A5CA307">
            <w:pPr>
              <w:spacing w:after="0" w:line="240" w:lineRule="auto"/>
              <w:rPr>
                <w:rFonts w:ascii="宋体" w:hAnsi="宋体" w:eastAsia="宋体" w:cs="Times New Roman"/>
                <w:b/>
                <w:bCs/>
                <w:color w:val="000000"/>
                <w:sz w:val="18"/>
                <w:szCs w:val="18"/>
                <w:lang w:eastAsia="zh-CN"/>
              </w:rPr>
            </w:pPr>
          </w:p>
        </w:tc>
        <w:tc>
          <w:tcPr>
            <w:tcW w:w="700" w:type="dxa"/>
            <w:vMerge w:val="continue"/>
            <w:tcBorders>
              <w:top w:val="nil"/>
              <w:left w:val="nil"/>
              <w:bottom w:val="single" w:color="auto" w:sz="4" w:space="0"/>
              <w:right w:val="single" w:color="auto" w:sz="4" w:space="0"/>
            </w:tcBorders>
            <w:vAlign w:val="center"/>
          </w:tcPr>
          <w:p w14:paraId="1EE6FB38">
            <w:pPr>
              <w:spacing w:after="0" w:line="240" w:lineRule="auto"/>
              <w:rPr>
                <w:rFonts w:ascii="宋体" w:hAnsi="宋体" w:eastAsia="宋体" w:cs="Times New Roman"/>
                <w:b/>
                <w:bCs/>
                <w:color w:val="000000"/>
                <w:sz w:val="18"/>
                <w:szCs w:val="18"/>
                <w:lang w:eastAsia="zh-CN"/>
              </w:rPr>
            </w:pPr>
          </w:p>
        </w:tc>
        <w:tc>
          <w:tcPr>
            <w:tcW w:w="1788" w:type="dxa"/>
            <w:gridSpan w:val="2"/>
            <w:vMerge w:val="continue"/>
            <w:tcBorders>
              <w:top w:val="single" w:color="auto" w:sz="4" w:space="0"/>
              <w:left w:val="nil"/>
              <w:bottom w:val="single" w:color="auto" w:sz="4" w:space="0"/>
              <w:right w:val="single" w:color="auto" w:sz="4" w:space="0"/>
            </w:tcBorders>
            <w:vAlign w:val="center"/>
          </w:tcPr>
          <w:p w14:paraId="1E404540">
            <w:pPr>
              <w:spacing w:after="0" w:line="240" w:lineRule="auto"/>
              <w:rPr>
                <w:rFonts w:ascii="宋体" w:hAnsi="宋体" w:eastAsia="宋体" w:cs="Times New Roman"/>
                <w:b/>
                <w:bCs/>
                <w:color w:val="000000"/>
                <w:sz w:val="18"/>
                <w:szCs w:val="18"/>
                <w:lang w:eastAsia="zh-CN"/>
              </w:rPr>
            </w:pPr>
          </w:p>
        </w:tc>
        <w:tc>
          <w:tcPr>
            <w:tcW w:w="1089" w:type="dxa"/>
            <w:vMerge w:val="continue"/>
            <w:tcBorders>
              <w:top w:val="nil"/>
              <w:left w:val="nil"/>
              <w:bottom w:val="single" w:color="auto" w:sz="4" w:space="0"/>
              <w:right w:val="single" w:color="auto" w:sz="4" w:space="0"/>
            </w:tcBorders>
            <w:vAlign w:val="center"/>
          </w:tcPr>
          <w:p w14:paraId="22AD5AAE">
            <w:pPr>
              <w:spacing w:after="0" w:line="240" w:lineRule="auto"/>
              <w:rPr>
                <w:rFonts w:ascii="宋体" w:hAnsi="宋体" w:eastAsia="宋体" w:cs="Times New Roman"/>
                <w:b/>
                <w:bCs/>
                <w:color w:val="000000"/>
                <w:sz w:val="18"/>
                <w:szCs w:val="18"/>
                <w:lang w:eastAsia="zh-CN"/>
              </w:rPr>
            </w:pPr>
          </w:p>
        </w:tc>
        <w:tc>
          <w:tcPr>
            <w:tcW w:w="1188" w:type="dxa"/>
            <w:vMerge w:val="continue"/>
            <w:tcBorders>
              <w:top w:val="nil"/>
              <w:left w:val="nil"/>
              <w:bottom w:val="single" w:color="auto" w:sz="4" w:space="0"/>
              <w:right w:val="single" w:color="auto" w:sz="4" w:space="0"/>
            </w:tcBorders>
            <w:vAlign w:val="center"/>
          </w:tcPr>
          <w:p w14:paraId="6F7C820D">
            <w:pPr>
              <w:spacing w:after="0" w:line="240" w:lineRule="auto"/>
              <w:rPr>
                <w:rFonts w:ascii="宋体" w:hAnsi="宋体" w:eastAsia="宋体" w:cs="Times New Roman"/>
                <w:b/>
                <w:bCs/>
                <w:color w:val="000000"/>
                <w:sz w:val="18"/>
                <w:szCs w:val="18"/>
                <w:lang w:eastAsia="zh-CN"/>
              </w:rPr>
            </w:pPr>
          </w:p>
        </w:tc>
        <w:tc>
          <w:tcPr>
            <w:tcW w:w="736" w:type="dxa"/>
            <w:gridSpan w:val="2"/>
            <w:vMerge w:val="continue"/>
            <w:tcBorders>
              <w:top w:val="single" w:color="auto" w:sz="4" w:space="0"/>
              <w:left w:val="nil"/>
              <w:bottom w:val="single" w:color="auto" w:sz="4" w:space="0"/>
              <w:right w:val="single" w:color="auto" w:sz="4" w:space="0"/>
            </w:tcBorders>
            <w:vAlign w:val="center"/>
          </w:tcPr>
          <w:p w14:paraId="16961972">
            <w:pPr>
              <w:spacing w:after="0" w:line="240" w:lineRule="auto"/>
              <w:rPr>
                <w:rFonts w:ascii="宋体" w:hAnsi="宋体" w:eastAsia="宋体" w:cs="Times New Roman"/>
                <w:b/>
                <w:bCs/>
                <w:color w:val="000000"/>
                <w:sz w:val="18"/>
                <w:szCs w:val="18"/>
                <w:lang w:eastAsia="zh-CN"/>
              </w:rPr>
            </w:pPr>
          </w:p>
        </w:tc>
        <w:tc>
          <w:tcPr>
            <w:tcW w:w="692" w:type="dxa"/>
            <w:gridSpan w:val="2"/>
            <w:vMerge w:val="continue"/>
            <w:tcBorders>
              <w:top w:val="single" w:color="auto" w:sz="4" w:space="0"/>
              <w:left w:val="nil"/>
              <w:bottom w:val="single" w:color="auto" w:sz="4" w:space="0"/>
              <w:right w:val="single" w:color="auto" w:sz="4" w:space="0"/>
            </w:tcBorders>
            <w:vAlign w:val="center"/>
          </w:tcPr>
          <w:p w14:paraId="175AF379">
            <w:pPr>
              <w:spacing w:after="0" w:line="240" w:lineRule="auto"/>
              <w:rPr>
                <w:rFonts w:ascii="宋体" w:hAnsi="宋体" w:eastAsia="宋体" w:cs="Times New Roman"/>
                <w:b/>
                <w:bCs/>
                <w:color w:val="000000"/>
                <w:sz w:val="18"/>
                <w:szCs w:val="18"/>
                <w:lang w:eastAsia="zh-CN"/>
              </w:rPr>
            </w:pPr>
          </w:p>
        </w:tc>
        <w:tc>
          <w:tcPr>
            <w:tcW w:w="1919" w:type="dxa"/>
            <w:gridSpan w:val="2"/>
            <w:vMerge w:val="continue"/>
            <w:tcBorders>
              <w:top w:val="single" w:color="auto" w:sz="4" w:space="0"/>
              <w:left w:val="nil"/>
              <w:bottom w:val="single" w:color="auto" w:sz="4" w:space="0"/>
              <w:right w:val="single" w:color="auto" w:sz="4" w:space="0"/>
            </w:tcBorders>
            <w:vAlign w:val="center"/>
          </w:tcPr>
          <w:p w14:paraId="173B2042">
            <w:pPr>
              <w:spacing w:after="0" w:line="240" w:lineRule="auto"/>
              <w:rPr>
                <w:rFonts w:ascii="宋体" w:hAnsi="宋体" w:eastAsia="宋体" w:cs="Times New Roman"/>
                <w:b/>
                <w:bCs/>
                <w:color w:val="000000"/>
                <w:sz w:val="18"/>
                <w:szCs w:val="18"/>
                <w:lang w:eastAsia="zh-CN"/>
              </w:rPr>
            </w:pPr>
          </w:p>
        </w:tc>
      </w:tr>
      <w:tr w14:paraId="49418CFE">
        <w:tblPrEx>
          <w:tblCellMar>
            <w:top w:w="0" w:type="dxa"/>
            <w:left w:w="108" w:type="dxa"/>
            <w:bottom w:w="0" w:type="dxa"/>
            <w:right w:w="108" w:type="dxa"/>
          </w:tblCellMar>
        </w:tblPrEx>
        <w:trPr>
          <w:cantSplit/>
          <w:trHeight w:val="592" w:hRule="atLeast"/>
        </w:trPr>
        <w:tc>
          <w:tcPr>
            <w:tcW w:w="584" w:type="dxa"/>
            <w:vMerge w:val="restart"/>
            <w:tcBorders>
              <w:top w:val="nil"/>
              <w:left w:val="single" w:color="auto" w:sz="4" w:space="0"/>
              <w:bottom w:val="single" w:color="auto" w:sz="4" w:space="0"/>
              <w:right w:val="single" w:color="auto" w:sz="4" w:space="0"/>
            </w:tcBorders>
            <w:vAlign w:val="center"/>
          </w:tcPr>
          <w:p w14:paraId="443C7C1C">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688" w:type="dxa"/>
            <w:vMerge w:val="restart"/>
            <w:tcBorders>
              <w:top w:val="nil"/>
              <w:left w:val="nil"/>
              <w:bottom w:val="nil"/>
              <w:right w:val="single" w:color="auto" w:sz="4" w:space="0"/>
            </w:tcBorders>
            <w:vAlign w:val="center"/>
          </w:tcPr>
          <w:p w14:paraId="5F72162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00" w:type="dxa"/>
            <w:vMerge w:val="restart"/>
            <w:tcBorders>
              <w:top w:val="nil"/>
              <w:left w:val="nil"/>
              <w:bottom w:val="nil"/>
              <w:right w:val="single" w:color="auto" w:sz="4" w:space="0"/>
            </w:tcBorders>
            <w:vAlign w:val="center"/>
          </w:tcPr>
          <w:p w14:paraId="36C81FF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788" w:type="dxa"/>
            <w:gridSpan w:val="2"/>
            <w:tcBorders>
              <w:top w:val="single" w:color="auto" w:sz="4" w:space="0"/>
              <w:left w:val="nil"/>
              <w:bottom w:val="single" w:color="auto" w:sz="4" w:space="0"/>
              <w:right w:val="single" w:color="000000" w:sz="4" w:space="0"/>
            </w:tcBorders>
            <w:noWrap/>
            <w:vAlign w:val="center"/>
          </w:tcPr>
          <w:p w14:paraId="368046F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安全生产隐患排查次数</w:t>
            </w:r>
          </w:p>
        </w:tc>
        <w:tc>
          <w:tcPr>
            <w:tcW w:w="1089" w:type="dxa"/>
            <w:tcBorders>
              <w:top w:val="nil"/>
              <w:left w:val="nil"/>
              <w:bottom w:val="single" w:color="auto" w:sz="4" w:space="0"/>
              <w:right w:val="single" w:color="auto" w:sz="4" w:space="0"/>
            </w:tcBorders>
            <w:vAlign w:val="center"/>
          </w:tcPr>
          <w:p w14:paraId="722F369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&gt;=50次</w:t>
            </w:r>
          </w:p>
        </w:tc>
        <w:tc>
          <w:tcPr>
            <w:tcW w:w="1188" w:type="dxa"/>
            <w:tcBorders>
              <w:top w:val="nil"/>
              <w:left w:val="nil"/>
              <w:bottom w:val="single" w:color="auto" w:sz="4" w:space="0"/>
              <w:right w:val="single" w:color="auto" w:sz="4" w:space="0"/>
            </w:tcBorders>
            <w:vAlign w:val="center"/>
          </w:tcPr>
          <w:p w14:paraId="184E15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764次</w:t>
            </w:r>
          </w:p>
        </w:tc>
        <w:tc>
          <w:tcPr>
            <w:tcW w:w="736" w:type="dxa"/>
            <w:gridSpan w:val="2"/>
            <w:tcBorders>
              <w:top w:val="single" w:color="auto" w:sz="4" w:space="0"/>
              <w:left w:val="nil"/>
              <w:bottom w:val="single" w:color="auto" w:sz="4" w:space="0"/>
              <w:right w:val="single" w:color="000000" w:sz="4" w:space="0"/>
            </w:tcBorders>
            <w:vAlign w:val="center"/>
          </w:tcPr>
          <w:p w14:paraId="06ABDB4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0A07CC6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683A035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目标设置过于保守估值，未充分考虑实际业务开展情况，部门之间缺乏沟通。</w:t>
            </w:r>
          </w:p>
        </w:tc>
      </w:tr>
      <w:tr w14:paraId="1C87DD7C">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72CAD1B9">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69DCA429">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50929FC5">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2408317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应急救援演练次数</w:t>
            </w:r>
          </w:p>
        </w:tc>
        <w:tc>
          <w:tcPr>
            <w:tcW w:w="1089" w:type="dxa"/>
            <w:tcBorders>
              <w:top w:val="nil"/>
              <w:left w:val="nil"/>
              <w:bottom w:val="single" w:color="auto" w:sz="4" w:space="0"/>
              <w:right w:val="single" w:color="auto" w:sz="4" w:space="0"/>
            </w:tcBorders>
            <w:vAlign w:val="center"/>
          </w:tcPr>
          <w:p w14:paraId="695E877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=1次</w:t>
            </w:r>
          </w:p>
        </w:tc>
        <w:tc>
          <w:tcPr>
            <w:tcW w:w="1188" w:type="dxa"/>
            <w:tcBorders>
              <w:top w:val="nil"/>
              <w:left w:val="nil"/>
              <w:bottom w:val="single" w:color="auto" w:sz="4" w:space="0"/>
              <w:right w:val="single" w:color="auto" w:sz="4" w:space="0"/>
            </w:tcBorders>
            <w:vAlign w:val="center"/>
          </w:tcPr>
          <w:p w14:paraId="6A7F7C8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120次</w:t>
            </w:r>
          </w:p>
        </w:tc>
        <w:tc>
          <w:tcPr>
            <w:tcW w:w="736" w:type="dxa"/>
            <w:gridSpan w:val="2"/>
            <w:tcBorders>
              <w:top w:val="single" w:color="auto" w:sz="4" w:space="0"/>
              <w:left w:val="nil"/>
              <w:bottom w:val="single" w:color="auto" w:sz="4" w:space="0"/>
              <w:right w:val="single" w:color="000000" w:sz="4" w:space="0"/>
            </w:tcBorders>
            <w:vAlign w:val="center"/>
          </w:tcPr>
          <w:p w14:paraId="37DA206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461956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5522B77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目标设置过于保守估值，未充分考虑实际业务开展情况，部门之间缺乏沟</w:t>
            </w:r>
          </w:p>
        </w:tc>
      </w:tr>
      <w:tr w14:paraId="69ED3619">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23489532">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32906D04">
            <w:pPr>
              <w:spacing w:after="0" w:line="240" w:lineRule="auto"/>
              <w:rPr>
                <w:rFonts w:ascii="宋体" w:hAnsi="宋体" w:eastAsia="宋体" w:cs="Times New Roman"/>
                <w:color w:val="000000"/>
                <w:sz w:val="18"/>
                <w:szCs w:val="18"/>
                <w:lang w:eastAsia="zh-CN"/>
              </w:rPr>
            </w:pPr>
          </w:p>
        </w:tc>
        <w:tc>
          <w:tcPr>
            <w:tcW w:w="700" w:type="dxa"/>
            <w:vMerge w:val="restart"/>
            <w:tcBorders>
              <w:top w:val="nil"/>
              <w:left w:val="nil"/>
              <w:bottom w:val="nil"/>
              <w:right w:val="single" w:color="auto" w:sz="4" w:space="0"/>
            </w:tcBorders>
            <w:vAlign w:val="center"/>
          </w:tcPr>
          <w:p w14:paraId="69B301B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788" w:type="dxa"/>
            <w:gridSpan w:val="2"/>
            <w:tcBorders>
              <w:top w:val="single" w:color="auto" w:sz="4" w:space="0"/>
              <w:left w:val="nil"/>
              <w:bottom w:val="single" w:color="auto" w:sz="4" w:space="0"/>
              <w:right w:val="single" w:color="000000" w:sz="4" w:space="0"/>
            </w:tcBorders>
            <w:noWrap/>
            <w:vAlign w:val="center"/>
          </w:tcPr>
          <w:p w14:paraId="13561D28">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隐患整改率</w:t>
            </w:r>
          </w:p>
        </w:tc>
        <w:tc>
          <w:tcPr>
            <w:tcW w:w="1089" w:type="dxa"/>
            <w:tcBorders>
              <w:top w:val="nil"/>
              <w:left w:val="nil"/>
              <w:bottom w:val="single" w:color="auto" w:sz="4" w:space="0"/>
              <w:right w:val="single" w:color="auto" w:sz="4" w:space="0"/>
            </w:tcBorders>
            <w:vAlign w:val="center"/>
          </w:tcPr>
          <w:p w14:paraId="69A9402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8" w:type="dxa"/>
            <w:tcBorders>
              <w:top w:val="nil"/>
              <w:left w:val="nil"/>
              <w:bottom w:val="single" w:color="auto" w:sz="4" w:space="0"/>
              <w:right w:val="single" w:color="auto" w:sz="4" w:space="0"/>
            </w:tcBorders>
            <w:vAlign w:val="center"/>
          </w:tcPr>
          <w:p w14:paraId="1D0FE4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05BCE5E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3ACC90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54D555CA">
            <w:pPr>
              <w:spacing w:after="0" w:line="240" w:lineRule="auto"/>
              <w:jc w:val="center"/>
              <w:rPr>
                <w:rFonts w:hint="eastAsia" w:ascii="宋体" w:hAnsi="宋体" w:eastAsia="宋体" w:cs="Times New Roman"/>
                <w:color w:val="000000"/>
                <w:sz w:val="18"/>
                <w:szCs w:val="18"/>
                <w:lang w:eastAsia="zh-CN"/>
              </w:rPr>
            </w:pPr>
          </w:p>
        </w:tc>
      </w:tr>
      <w:tr w14:paraId="275C9529">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4C413E43">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7DFE80BB">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279D7175">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5E166227">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安全演练工作完成率</w:t>
            </w:r>
          </w:p>
        </w:tc>
        <w:tc>
          <w:tcPr>
            <w:tcW w:w="1089" w:type="dxa"/>
            <w:tcBorders>
              <w:top w:val="nil"/>
              <w:left w:val="nil"/>
              <w:bottom w:val="single" w:color="auto" w:sz="4" w:space="0"/>
              <w:right w:val="single" w:color="auto" w:sz="4" w:space="0"/>
            </w:tcBorders>
            <w:vAlign w:val="center"/>
          </w:tcPr>
          <w:p w14:paraId="1BC06B6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188" w:type="dxa"/>
            <w:tcBorders>
              <w:top w:val="nil"/>
              <w:left w:val="nil"/>
              <w:bottom w:val="single" w:color="auto" w:sz="4" w:space="0"/>
              <w:right w:val="single" w:color="auto" w:sz="4" w:space="0"/>
            </w:tcBorders>
            <w:vAlign w:val="center"/>
          </w:tcPr>
          <w:p w14:paraId="3FE524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54AB04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3FDD8C9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3167A9F1">
            <w:pPr>
              <w:spacing w:after="0" w:line="240" w:lineRule="auto"/>
              <w:jc w:val="center"/>
              <w:rPr>
                <w:rFonts w:hint="eastAsia" w:ascii="宋体" w:hAnsi="宋体" w:eastAsia="宋体" w:cs="Times New Roman"/>
                <w:color w:val="000000"/>
                <w:sz w:val="18"/>
                <w:szCs w:val="18"/>
                <w:lang w:eastAsia="zh-CN"/>
              </w:rPr>
            </w:pPr>
          </w:p>
        </w:tc>
      </w:tr>
      <w:tr w14:paraId="44D85C6D">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25D30E5A">
            <w:pPr>
              <w:spacing w:after="0" w:line="240" w:lineRule="auto"/>
              <w:rPr>
                <w:rFonts w:ascii="宋体" w:hAnsi="宋体" w:eastAsia="宋体" w:cs="Times New Roman"/>
                <w:b/>
                <w:bCs/>
                <w:color w:val="000000"/>
                <w:sz w:val="18"/>
                <w:szCs w:val="18"/>
                <w:lang w:eastAsia="zh-CN"/>
              </w:rPr>
            </w:pPr>
          </w:p>
        </w:tc>
        <w:tc>
          <w:tcPr>
            <w:tcW w:w="688" w:type="dxa"/>
            <w:vMerge w:val="restart"/>
            <w:tcBorders>
              <w:top w:val="nil"/>
              <w:left w:val="nil"/>
              <w:bottom w:val="nil"/>
              <w:right w:val="single" w:color="auto" w:sz="4" w:space="0"/>
            </w:tcBorders>
            <w:vAlign w:val="center"/>
          </w:tcPr>
          <w:p w14:paraId="2CDA5E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00" w:type="dxa"/>
            <w:vMerge w:val="restart"/>
            <w:tcBorders>
              <w:top w:val="nil"/>
              <w:left w:val="nil"/>
              <w:bottom w:val="nil"/>
              <w:right w:val="single" w:color="auto" w:sz="4" w:space="0"/>
            </w:tcBorders>
            <w:vAlign w:val="center"/>
          </w:tcPr>
          <w:p w14:paraId="507A4CD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788" w:type="dxa"/>
            <w:gridSpan w:val="2"/>
            <w:tcBorders>
              <w:top w:val="single" w:color="auto" w:sz="4" w:space="0"/>
              <w:left w:val="nil"/>
              <w:bottom w:val="single" w:color="auto" w:sz="4" w:space="0"/>
              <w:right w:val="single" w:color="000000" w:sz="4" w:space="0"/>
            </w:tcBorders>
            <w:noWrap/>
            <w:vAlign w:val="center"/>
          </w:tcPr>
          <w:p w14:paraId="7EE30B3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促进安全生产形势稳定向好</w:t>
            </w:r>
          </w:p>
        </w:tc>
        <w:tc>
          <w:tcPr>
            <w:tcW w:w="1089" w:type="dxa"/>
            <w:tcBorders>
              <w:top w:val="nil"/>
              <w:left w:val="nil"/>
              <w:bottom w:val="single" w:color="auto" w:sz="4" w:space="0"/>
              <w:right w:val="single" w:color="auto" w:sz="4" w:space="0"/>
            </w:tcBorders>
            <w:vAlign w:val="center"/>
          </w:tcPr>
          <w:p w14:paraId="6732AD9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有效促进</w:t>
            </w:r>
          </w:p>
        </w:tc>
        <w:tc>
          <w:tcPr>
            <w:tcW w:w="1188" w:type="dxa"/>
            <w:tcBorders>
              <w:top w:val="nil"/>
              <w:left w:val="nil"/>
              <w:bottom w:val="single" w:color="auto" w:sz="4" w:space="0"/>
              <w:right w:val="single" w:color="auto" w:sz="4" w:space="0"/>
            </w:tcBorders>
            <w:vAlign w:val="center"/>
          </w:tcPr>
          <w:p w14:paraId="1E39C3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36" w:type="dxa"/>
            <w:gridSpan w:val="2"/>
            <w:tcBorders>
              <w:top w:val="single" w:color="auto" w:sz="4" w:space="0"/>
              <w:left w:val="nil"/>
              <w:bottom w:val="single" w:color="auto" w:sz="4" w:space="0"/>
              <w:right w:val="single" w:color="000000" w:sz="4" w:space="0"/>
            </w:tcBorders>
            <w:vAlign w:val="center"/>
          </w:tcPr>
          <w:p w14:paraId="291A9D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7D1E7F8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161068C5">
            <w:pPr>
              <w:spacing w:after="0" w:line="240" w:lineRule="auto"/>
              <w:jc w:val="center"/>
              <w:rPr>
                <w:rFonts w:hint="eastAsia" w:ascii="宋体" w:hAnsi="宋体" w:eastAsia="宋体" w:cs="Times New Roman"/>
                <w:color w:val="000000"/>
                <w:sz w:val="18"/>
                <w:szCs w:val="18"/>
                <w:lang w:eastAsia="zh-CN"/>
              </w:rPr>
            </w:pPr>
          </w:p>
        </w:tc>
      </w:tr>
      <w:tr w14:paraId="5D038B23">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3B5EAC12">
            <w:pPr>
              <w:spacing w:after="0" w:line="240" w:lineRule="auto"/>
              <w:rPr>
                <w:rFonts w:ascii="宋体" w:hAnsi="宋体" w:eastAsia="宋体" w:cs="Times New Roman"/>
                <w:b/>
                <w:bCs/>
                <w:color w:val="000000"/>
                <w:sz w:val="18"/>
                <w:szCs w:val="18"/>
                <w:lang w:eastAsia="zh-CN"/>
              </w:rPr>
            </w:pPr>
          </w:p>
        </w:tc>
        <w:tc>
          <w:tcPr>
            <w:tcW w:w="688" w:type="dxa"/>
            <w:vMerge w:val="continue"/>
            <w:tcBorders>
              <w:top w:val="nil"/>
              <w:left w:val="nil"/>
              <w:bottom w:val="nil"/>
              <w:right w:val="single" w:color="auto" w:sz="4" w:space="0"/>
            </w:tcBorders>
            <w:vAlign w:val="center"/>
          </w:tcPr>
          <w:p w14:paraId="39FC0CA6">
            <w:pPr>
              <w:spacing w:after="0" w:line="240" w:lineRule="auto"/>
              <w:rPr>
                <w:rFonts w:ascii="宋体" w:hAnsi="宋体" w:eastAsia="宋体" w:cs="Times New Roman"/>
                <w:color w:val="000000"/>
                <w:sz w:val="18"/>
                <w:szCs w:val="18"/>
                <w:lang w:eastAsia="zh-CN"/>
              </w:rPr>
            </w:pPr>
          </w:p>
        </w:tc>
        <w:tc>
          <w:tcPr>
            <w:tcW w:w="700" w:type="dxa"/>
            <w:vMerge w:val="continue"/>
            <w:tcBorders>
              <w:top w:val="nil"/>
              <w:left w:val="nil"/>
              <w:bottom w:val="nil"/>
              <w:right w:val="single" w:color="auto" w:sz="4" w:space="0"/>
            </w:tcBorders>
            <w:vAlign w:val="center"/>
          </w:tcPr>
          <w:p w14:paraId="157E1B8B">
            <w:pPr>
              <w:spacing w:after="0" w:line="240" w:lineRule="auto"/>
              <w:rPr>
                <w:rFonts w:ascii="宋体" w:hAnsi="宋体" w:eastAsia="宋体" w:cs="Times New Roman"/>
                <w:color w:val="000000"/>
                <w:sz w:val="18"/>
                <w:szCs w:val="18"/>
                <w:lang w:eastAsia="zh-CN"/>
              </w:rPr>
            </w:pPr>
          </w:p>
        </w:tc>
        <w:tc>
          <w:tcPr>
            <w:tcW w:w="1788" w:type="dxa"/>
            <w:gridSpan w:val="2"/>
            <w:tcBorders>
              <w:top w:val="single" w:color="auto" w:sz="4" w:space="0"/>
              <w:left w:val="nil"/>
              <w:bottom w:val="single" w:color="auto" w:sz="4" w:space="0"/>
              <w:right w:val="single" w:color="000000" w:sz="4" w:space="0"/>
            </w:tcBorders>
            <w:noWrap/>
            <w:vAlign w:val="center"/>
          </w:tcPr>
          <w:p w14:paraId="21F351CE">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提高群众安全生产举报积极性</w:t>
            </w:r>
          </w:p>
        </w:tc>
        <w:tc>
          <w:tcPr>
            <w:tcW w:w="1089" w:type="dxa"/>
            <w:tcBorders>
              <w:top w:val="nil"/>
              <w:left w:val="nil"/>
              <w:bottom w:val="single" w:color="auto" w:sz="4" w:space="0"/>
              <w:right w:val="single" w:color="auto" w:sz="4" w:space="0"/>
            </w:tcBorders>
            <w:vAlign w:val="center"/>
          </w:tcPr>
          <w:p w14:paraId="0E96090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188" w:type="dxa"/>
            <w:tcBorders>
              <w:top w:val="nil"/>
              <w:left w:val="nil"/>
              <w:bottom w:val="single" w:color="auto" w:sz="4" w:space="0"/>
              <w:right w:val="single" w:color="auto" w:sz="4" w:space="0"/>
            </w:tcBorders>
            <w:vAlign w:val="center"/>
          </w:tcPr>
          <w:p w14:paraId="2CE620E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36" w:type="dxa"/>
            <w:gridSpan w:val="2"/>
            <w:tcBorders>
              <w:top w:val="single" w:color="auto" w:sz="4" w:space="0"/>
              <w:left w:val="nil"/>
              <w:bottom w:val="single" w:color="auto" w:sz="4" w:space="0"/>
              <w:right w:val="single" w:color="000000" w:sz="4" w:space="0"/>
            </w:tcBorders>
            <w:vAlign w:val="center"/>
          </w:tcPr>
          <w:p w14:paraId="1389D87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692" w:type="dxa"/>
            <w:gridSpan w:val="2"/>
            <w:tcBorders>
              <w:top w:val="single" w:color="auto" w:sz="4" w:space="0"/>
              <w:left w:val="nil"/>
              <w:bottom w:val="single" w:color="auto" w:sz="4" w:space="0"/>
              <w:right w:val="single" w:color="000000" w:sz="4" w:space="0"/>
            </w:tcBorders>
            <w:vAlign w:val="center"/>
          </w:tcPr>
          <w:p w14:paraId="2A42728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w:t>
            </w:r>
          </w:p>
        </w:tc>
        <w:tc>
          <w:tcPr>
            <w:tcW w:w="1919" w:type="dxa"/>
            <w:gridSpan w:val="2"/>
            <w:tcBorders>
              <w:top w:val="single" w:color="auto" w:sz="4" w:space="0"/>
              <w:left w:val="nil"/>
              <w:bottom w:val="single" w:color="auto" w:sz="4" w:space="0"/>
              <w:right w:val="single" w:color="auto" w:sz="4" w:space="0"/>
            </w:tcBorders>
            <w:vAlign w:val="center"/>
          </w:tcPr>
          <w:p w14:paraId="52304CFB">
            <w:pPr>
              <w:spacing w:after="0" w:line="240" w:lineRule="auto"/>
              <w:jc w:val="center"/>
              <w:rPr>
                <w:rFonts w:hint="eastAsia" w:ascii="宋体" w:hAnsi="宋体" w:eastAsia="宋体" w:cs="Times New Roman"/>
                <w:color w:val="000000"/>
                <w:sz w:val="18"/>
                <w:szCs w:val="18"/>
                <w:lang w:eastAsia="zh-CN"/>
              </w:rPr>
            </w:pPr>
          </w:p>
        </w:tc>
      </w:tr>
      <w:tr w14:paraId="691A3C68">
        <w:tblPrEx>
          <w:tblCellMar>
            <w:top w:w="0" w:type="dxa"/>
            <w:left w:w="108" w:type="dxa"/>
            <w:bottom w:w="0" w:type="dxa"/>
            <w:right w:w="108" w:type="dxa"/>
          </w:tblCellMar>
        </w:tblPrEx>
        <w:trPr>
          <w:cantSplit/>
          <w:trHeight w:val="592" w:hRule="atLeast"/>
        </w:trPr>
        <w:tc>
          <w:tcPr>
            <w:tcW w:w="584" w:type="dxa"/>
            <w:vMerge w:val="continue"/>
            <w:tcBorders>
              <w:top w:val="nil"/>
              <w:left w:val="single" w:color="auto" w:sz="4" w:space="0"/>
              <w:bottom w:val="single" w:color="auto" w:sz="4" w:space="0"/>
              <w:right w:val="single" w:color="auto" w:sz="4" w:space="0"/>
            </w:tcBorders>
            <w:vAlign w:val="center"/>
          </w:tcPr>
          <w:p w14:paraId="6BFD9EF8">
            <w:pPr>
              <w:spacing w:after="0" w:line="240" w:lineRule="auto"/>
              <w:rPr>
                <w:rFonts w:ascii="宋体" w:hAnsi="宋体" w:eastAsia="宋体" w:cs="Times New Roman"/>
                <w:b/>
                <w:bCs/>
                <w:color w:val="000000"/>
                <w:sz w:val="18"/>
                <w:szCs w:val="18"/>
                <w:lang w:eastAsia="zh-CN"/>
              </w:rPr>
            </w:pPr>
          </w:p>
        </w:tc>
        <w:tc>
          <w:tcPr>
            <w:tcW w:w="688" w:type="dxa"/>
            <w:tcBorders>
              <w:top w:val="nil"/>
              <w:left w:val="nil"/>
              <w:bottom w:val="single" w:color="auto" w:sz="4" w:space="0"/>
              <w:right w:val="single" w:color="auto" w:sz="4" w:space="0"/>
            </w:tcBorders>
            <w:vAlign w:val="center"/>
          </w:tcPr>
          <w:p w14:paraId="7BC8877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00" w:type="dxa"/>
            <w:tcBorders>
              <w:top w:val="nil"/>
              <w:left w:val="nil"/>
              <w:bottom w:val="single" w:color="auto" w:sz="4" w:space="0"/>
              <w:right w:val="single" w:color="auto" w:sz="4" w:space="0"/>
            </w:tcBorders>
            <w:vAlign w:val="center"/>
          </w:tcPr>
          <w:p w14:paraId="5701549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788" w:type="dxa"/>
            <w:gridSpan w:val="2"/>
            <w:tcBorders>
              <w:top w:val="single" w:color="auto" w:sz="4" w:space="0"/>
              <w:left w:val="nil"/>
              <w:bottom w:val="single" w:color="auto" w:sz="4" w:space="0"/>
              <w:right w:val="single" w:color="000000" w:sz="4" w:space="0"/>
            </w:tcBorders>
            <w:noWrap/>
            <w:vAlign w:val="center"/>
          </w:tcPr>
          <w:p w14:paraId="69180564">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089" w:type="dxa"/>
            <w:tcBorders>
              <w:top w:val="nil"/>
              <w:left w:val="nil"/>
              <w:bottom w:val="single" w:color="auto" w:sz="4" w:space="0"/>
              <w:right w:val="single" w:color="auto" w:sz="4" w:space="0"/>
            </w:tcBorders>
            <w:vAlign w:val="center"/>
          </w:tcPr>
          <w:p w14:paraId="5993BE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&gt;=95%</w:t>
            </w:r>
          </w:p>
        </w:tc>
        <w:tc>
          <w:tcPr>
            <w:tcW w:w="1188" w:type="dxa"/>
            <w:tcBorders>
              <w:top w:val="nil"/>
              <w:left w:val="nil"/>
              <w:bottom w:val="single" w:color="auto" w:sz="4" w:space="0"/>
              <w:right w:val="single" w:color="auto" w:sz="4" w:space="0"/>
            </w:tcBorders>
            <w:vAlign w:val="center"/>
          </w:tcPr>
          <w:p w14:paraId="1410254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36" w:type="dxa"/>
            <w:gridSpan w:val="2"/>
            <w:tcBorders>
              <w:top w:val="single" w:color="auto" w:sz="4" w:space="0"/>
              <w:left w:val="nil"/>
              <w:bottom w:val="single" w:color="auto" w:sz="4" w:space="0"/>
              <w:right w:val="single" w:color="000000" w:sz="4" w:space="0"/>
            </w:tcBorders>
            <w:vAlign w:val="center"/>
          </w:tcPr>
          <w:p w14:paraId="4A73ABF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692" w:type="dxa"/>
            <w:gridSpan w:val="2"/>
            <w:tcBorders>
              <w:top w:val="single" w:color="auto" w:sz="4" w:space="0"/>
              <w:left w:val="nil"/>
              <w:bottom w:val="single" w:color="auto" w:sz="4" w:space="0"/>
              <w:right w:val="single" w:color="000000" w:sz="4" w:space="0"/>
            </w:tcBorders>
            <w:vAlign w:val="center"/>
          </w:tcPr>
          <w:p w14:paraId="529967B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919" w:type="dxa"/>
            <w:gridSpan w:val="2"/>
            <w:tcBorders>
              <w:top w:val="single" w:color="auto" w:sz="4" w:space="0"/>
              <w:left w:val="nil"/>
              <w:bottom w:val="single" w:color="auto" w:sz="4" w:space="0"/>
              <w:right w:val="single" w:color="auto" w:sz="4" w:space="0"/>
            </w:tcBorders>
            <w:vAlign w:val="center"/>
          </w:tcPr>
          <w:p w14:paraId="622CC5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问卷设置调查选项设置单一（仅“满意/不满意”）缺乏梯度。</w:t>
            </w:r>
          </w:p>
        </w:tc>
      </w:tr>
      <w:tr w14:paraId="705687CD">
        <w:tblPrEx>
          <w:tblCellMar>
            <w:top w:w="0" w:type="dxa"/>
            <w:left w:w="108" w:type="dxa"/>
            <w:bottom w:w="0" w:type="dxa"/>
            <w:right w:w="108" w:type="dxa"/>
          </w:tblCellMar>
        </w:tblPrEx>
        <w:trPr>
          <w:cantSplit/>
          <w:trHeight w:val="493" w:hRule="atLeast"/>
        </w:trPr>
        <w:tc>
          <w:tcPr>
            <w:tcW w:w="6041" w:type="dxa"/>
            <w:gridSpan w:val="7"/>
            <w:tcBorders>
              <w:top w:val="single" w:color="auto" w:sz="4" w:space="0"/>
              <w:left w:val="single" w:color="auto" w:sz="4" w:space="0"/>
              <w:bottom w:val="single" w:color="auto" w:sz="4" w:space="0"/>
              <w:right w:val="single" w:color="auto" w:sz="4" w:space="0"/>
            </w:tcBorders>
            <w:vAlign w:val="center"/>
          </w:tcPr>
          <w:p w14:paraId="2E8C498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36" w:type="dxa"/>
            <w:gridSpan w:val="2"/>
            <w:tcBorders>
              <w:top w:val="single" w:color="auto" w:sz="4" w:space="0"/>
              <w:left w:val="nil"/>
              <w:bottom w:val="single" w:color="auto" w:sz="4" w:space="0"/>
              <w:right w:val="single" w:color="auto" w:sz="4" w:space="0"/>
            </w:tcBorders>
            <w:vAlign w:val="center"/>
          </w:tcPr>
          <w:p w14:paraId="56EEBC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692" w:type="dxa"/>
            <w:gridSpan w:val="2"/>
            <w:tcBorders>
              <w:top w:val="single" w:color="auto" w:sz="4" w:space="0"/>
              <w:left w:val="nil"/>
              <w:bottom w:val="single" w:color="auto" w:sz="4" w:space="0"/>
              <w:right w:val="single" w:color="auto" w:sz="4" w:space="0"/>
            </w:tcBorders>
            <w:vAlign w:val="center"/>
          </w:tcPr>
          <w:p w14:paraId="1FBDAF61">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1919" w:type="dxa"/>
            <w:gridSpan w:val="2"/>
            <w:tcBorders>
              <w:top w:val="single" w:color="auto" w:sz="4" w:space="0"/>
              <w:left w:val="nil"/>
              <w:bottom w:val="single" w:color="auto" w:sz="4" w:space="0"/>
              <w:right w:val="single" w:color="auto" w:sz="4" w:space="0"/>
            </w:tcBorders>
            <w:vAlign w:val="center"/>
          </w:tcPr>
          <w:p w14:paraId="4AFDE36B">
            <w:pPr>
              <w:spacing w:after="0" w:line="240" w:lineRule="auto"/>
              <w:jc w:val="center"/>
              <w:rPr>
                <w:rFonts w:hint="eastAsia" w:ascii="宋体" w:hAnsi="宋体" w:eastAsia="宋体" w:cs="Times New Roman"/>
                <w:b/>
                <w:bCs/>
                <w:color w:val="000000"/>
                <w:sz w:val="18"/>
                <w:szCs w:val="18"/>
                <w:lang w:eastAsia="zh-CN"/>
              </w:rPr>
            </w:pPr>
          </w:p>
        </w:tc>
      </w:tr>
    </w:tbl>
    <w:p w14:paraId="40B1E3BA">
      <w:pPr>
        <w:widowControl w:val="0"/>
        <w:spacing w:after="0" w:line="240" w:lineRule="auto"/>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78511BE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5AA979A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2AD4081">
      <w:pPr>
        <w:spacing w:after="0" w:line="240" w:lineRule="auto"/>
        <w:ind w:firstLine="640" w:firstLineChars="200"/>
        <w:rPr>
          <w:rFonts w:ascii="仿宋_GB2312" w:eastAsia="仿宋_GB2312"/>
          <w:sz w:val="32"/>
          <w:szCs w:val="32"/>
          <w:lang w:eastAsia="zh-CN"/>
        </w:rPr>
      </w:pPr>
    </w:p>
    <w:p w14:paraId="3B907539">
      <w:pPr>
        <w:rPr>
          <w:rFonts w:hint="eastAsia"/>
          <w:lang w:eastAsia="zh-CN"/>
        </w:rPr>
      </w:pPr>
      <w:r>
        <w:rPr>
          <w:sz w:val="0"/>
          <w:szCs w:val="0"/>
          <w:lang w:eastAsia="zh-CN"/>
        </w:rPr>
        <w:br w:type="page"/>
      </w:r>
    </w:p>
    <w:p w14:paraId="2FEDD5D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523058B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3C746C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EF24CC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20775E8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E71654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7F46927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16E5C0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1CDC01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D4E8DF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69A825B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2BD105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A29A2E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0A5BD0D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7F6775C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3F1F7EC2">
      <w:pPr>
        <w:rPr>
          <w:rFonts w:hint="eastAsia"/>
          <w:lang w:eastAsia="zh-CN"/>
        </w:rPr>
      </w:pPr>
      <w:r>
        <w:rPr>
          <w:sz w:val="0"/>
          <w:szCs w:val="0"/>
          <w:lang w:eastAsia="zh-CN"/>
        </w:rPr>
        <w:br w:type="page"/>
      </w:r>
    </w:p>
    <w:p w14:paraId="364EBC5B">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059CCDC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6B8EC8D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FBAFA5A">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2323356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8C54B3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3E2AAA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B8F12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1708390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1800BB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F3133D"/>
    <w:rsid w:val="00003624"/>
    <w:rsid w:val="00014DFF"/>
    <w:rsid w:val="00056CC5"/>
    <w:rsid w:val="0022421C"/>
    <w:rsid w:val="00317A44"/>
    <w:rsid w:val="00321E8D"/>
    <w:rsid w:val="003F5119"/>
    <w:rsid w:val="00682895"/>
    <w:rsid w:val="00741351"/>
    <w:rsid w:val="00A957B7"/>
    <w:rsid w:val="00BA12BA"/>
    <w:rsid w:val="00C13479"/>
    <w:rsid w:val="00C16556"/>
    <w:rsid w:val="00C22C6A"/>
    <w:rsid w:val="00C339B8"/>
    <w:rsid w:val="00C9225F"/>
    <w:rsid w:val="00E01E25"/>
    <w:rsid w:val="00E972E9"/>
    <w:rsid w:val="00EB715C"/>
    <w:rsid w:val="00F257F0"/>
    <w:rsid w:val="00F3133D"/>
    <w:rsid w:val="00F95504"/>
    <w:rsid w:val="00FE6949"/>
    <w:rsid w:val="36D80E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uiPriority w:val="99"/>
    <w:rPr>
      <w:color w:val="0563C1" w:themeColor="hyperlink"/>
      <w:u w:val="single"/>
    </w:rPr>
  </w:style>
  <w:style w:type="character" w:customStyle="1" w:styleId="16">
    <w:name w:val="页眉 字符"/>
    <w:basedOn w:val="13"/>
    <w:link w:val="8"/>
    <w:uiPriority w:val="99"/>
  </w:style>
  <w:style w:type="character" w:customStyle="1" w:styleId="17">
    <w:name w:val="标题 1 字符"/>
    <w:basedOn w:val="13"/>
    <w:link w:val="2"/>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qFormat/>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qFormat/>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19</Pages>
  <Words>9374</Words>
  <Characters>10307</Characters>
  <Lines>254</Lines>
  <Paragraphs>167</Paragraphs>
  <TotalTime>77</TotalTime>
  <ScaleCrop>false</ScaleCrop>
  <LinksUpToDate>false</LinksUpToDate>
  <CharactersWithSpaces>10317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2025-10-09T08:06:00Z</dcterms:created>
  <dc:creator>华为</dc:creator>
  <cp:lastModifiedBy>辣庅小</cp:lastModifiedBy>
  <dcterms:modified xsi:type="dcterms:W3CDTF">2025-10-15T04:41:35Z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0E881F96763B4B0B8A7459A5EDACBCA4_12</vt:lpwstr>
  </property>
</Properties>
</file>