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642EE" w14:textId="77777777" w:rsidR="0011653B" w:rsidRDefault="0011653B">
      <w:pPr>
        <w:widowControl/>
        <w:jc w:val="left"/>
        <w:rPr>
          <w:rFonts w:ascii="宋体" w:eastAsia="宋体"/>
          <w:sz w:val="32"/>
          <w:szCs w:val="32"/>
        </w:rPr>
      </w:pPr>
    </w:p>
    <w:p w14:paraId="5AF5AE74" w14:textId="77777777" w:rsidR="0011653B" w:rsidRDefault="0011653B">
      <w:pPr>
        <w:widowControl/>
        <w:jc w:val="left"/>
        <w:rPr>
          <w:rFonts w:ascii="宋体" w:eastAsia="宋体"/>
          <w:sz w:val="44"/>
          <w:szCs w:val="44"/>
        </w:rPr>
      </w:pPr>
    </w:p>
    <w:p w14:paraId="07A50FFE" w14:textId="77777777" w:rsidR="0011653B" w:rsidRDefault="0011653B">
      <w:pPr>
        <w:widowControl/>
        <w:jc w:val="left"/>
        <w:rPr>
          <w:rFonts w:ascii="宋体" w:eastAsia="宋体"/>
          <w:sz w:val="44"/>
          <w:szCs w:val="44"/>
        </w:rPr>
      </w:pPr>
    </w:p>
    <w:p w14:paraId="3BAFCA30" w14:textId="77777777" w:rsidR="0011653B" w:rsidRDefault="0011653B">
      <w:pPr>
        <w:widowControl/>
        <w:jc w:val="left"/>
        <w:rPr>
          <w:rFonts w:ascii="宋体" w:eastAsia="宋体"/>
          <w:sz w:val="44"/>
          <w:szCs w:val="44"/>
        </w:rPr>
      </w:pPr>
    </w:p>
    <w:p w14:paraId="3A22921C" w14:textId="77777777" w:rsidR="0011653B" w:rsidRDefault="00000000">
      <w:pPr>
        <w:widowControl/>
        <w:jc w:val="center"/>
        <w:outlineLvl w:val="0"/>
        <w:rPr>
          <w:rFonts w:ascii="宋体" w:eastAsia="黑体"/>
          <w:sz w:val="44"/>
          <w:szCs w:val="44"/>
        </w:rPr>
      </w:pPr>
      <w:r>
        <w:rPr>
          <w:rFonts w:ascii="宋体" w:eastAsia="黑体"/>
          <w:sz w:val="44"/>
          <w:szCs w:val="44"/>
        </w:rPr>
        <w:t>乌鲁木齐市第</w:t>
      </w:r>
      <w:r>
        <w:rPr>
          <w:rFonts w:ascii="宋体" w:eastAsia="黑体"/>
          <w:sz w:val="44"/>
          <w:szCs w:val="44"/>
        </w:rPr>
        <w:t>141</w:t>
      </w:r>
      <w:r>
        <w:rPr>
          <w:rFonts w:ascii="宋体" w:eastAsia="黑体"/>
          <w:sz w:val="44"/>
          <w:szCs w:val="44"/>
        </w:rPr>
        <w:t>中学</w:t>
      </w:r>
    </w:p>
    <w:p w14:paraId="08B60290" w14:textId="77777777" w:rsidR="0011653B"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69A51BF6" w14:textId="77777777" w:rsidR="0011653B" w:rsidRDefault="00000000">
      <w:pPr>
        <w:widowControl/>
      </w:pPr>
      <w:r>
        <w:rPr>
          <w:sz w:val="0"/>
          <w:szCs w:val="0"/>
        </w:rPr>
        <w:br w:type="page"/>
      </w:r>
    </w:p>
    <w:p w14:paraId="04E31DD8" w14:textId="77777777" w:rsidR="0011653B"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3C921B73" w14:textId="77777777" w:rsidR="0011653B"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7AF3FA2F" w14:textId="77777777" w:rsidR="0011653B" w:rsidRDefault="00000000">
      <w:pPr>
        <w:widowControl/>
        <w:jc w:val="left"/>
        <w:rPr>
          <w:rFonts w:ascii="仿宋_GB2312" w:eastAsia="仿宋_GB2312"/>
          <w:sz w:val="32"/>
          <w:szCs w:val="32"/>
        </w:rPr>
      </w:pPr>
      <w:r>
        <w:rPr>
          <w:rFonts w:ascii="仿宋_GB2312" w:eastAsia="仿宋_GB2312"/>
          <w:sz w:val="32"/>
          <w:szCs w:val="32"/>
        </w:rPr>
        <w:t>一、主要职能</w:t>
      </w:r>
    </w:p>
    <w:p w14:paraId="39E50727" w14:textId="77777777" w:rsidR="0011653B"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4535579E" w14:textId="77777777" w:rsidR="0011653B"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B28047B" w14:textId="77777777" w:rsidR="0011653B"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722CD645" w14:textId="77777777" w:rsidR="0011653B"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7F648853" w14:textId="77777777" w:rsidR="0011653B"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09FE0CF2" w14:textId="77777777" w:rsidR="0011653B"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3C2D5C14" w14:textId="77777777" w:rsidR="0011653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60AD198" w14:textId="77777777" w:rsidR="0011653B"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6B95D958" w14:textId="77777777" w:rsidR="0011653B"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5087298F" w14:textId="77777777" w:rsidR="0011653B"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2CE9488D" w14:textId="77777777" w:rsidR="0011653B"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64AD5508" w14:textId="77777777" w:rsidR="0011653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CFAB786" w14:textId="77777777" w:rsidR="0011653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587E5B4" w14:textId="77777777" w:rsidR="0011653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494D3537" w14:textId="77777777" w:rsidR="0011653B"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218A4F31" w14:textId="77777777" w:rsidR="0011653B"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1E672FF4" w14:textId="77777777" w:rsidR="0011653B" w:rsidRDefault="00000000">
      <w:pPr>
        <w:widowControl/>
        <w:jc w:val="left"/>
        <w:rPr>
          <w:rFonts w:ascii="仿宋_GB2312" w:eastAsia="仿宋_GB2312"/>
          <w:sz w:val="32"/>
          <w:szCs w:val="32"/>
        </w:rPr>
      </w:pPr>
      <w:r>
        <w:rPr>
          <w:rFonts w:ascii="仿宋_GB2312" w:eastAsia="仿宋_GB2312"/>
          <w:sz w:val="32"/>
          <w:szCs w:val="32"/>
        </w:rPr>
        <w:t>（二）政府采购情况</w:t>
      </w:r>
    </w:p>
    <w:p w14:paraId="5A52A24B" w14:textId="77777777" w:rsidR="0011653B"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16ED56E5" w14:textId="77777777" w:rsidR="0011653B"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0E70B786" w14:textId="77777777" w:rsidR="0011653B"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566E969E" w14:textId="77777777" w:rsidR="0011653B"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4ABF0509" w14:textId="77777777" w:rsidR="0011653B"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21EF2D94" w14:textId="77777777" w:rsidR="0011653B"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0B9DEAD6" w14:textId="77777777" w:rsidR="0011653B" w:rsidRDefault="00000000">
      <w:pPr>
        <w:widowControl/>
        <w:jc w:val="left"/>
        <w:rPr>
          <w:rFonts w:ascii="仿宋_GB2312" w:eastAsia="仿宋_GB2312"/>
          <w:sz w:val="32"/>
          <w:szCs w:val="32"/>
        </w:rPr>
      </w:pPr>
      <w:r>
        <w:rPr>
          <w:rFonts w:ascii="仿宋_GB2312" w:eastAsia="仿宋_GB2312"/>
          <w:sz w:val="32"/>
          <w:szCs w:val="32"/>
        </w:rPr>
        <w:t>二、《收入决算表》</w:t>
      </w:r>
    </w:p>
    <w:p w14:paraId="3446C4B7" w14:textId="77777777" w:rsidR="0011653B" w:rsidRDefault="00000000">
      <w:pPr>
        <w:widowControl/>
        <w:jc w:val="left"/>
        <w:rPr>
          <w:rFonts w:ascii="仿宋_GB2312" w:eastAsia="仿宋_GB2312"/>
          <w:sz w:val="32"/>
          <w:szCs w:val="32"/>
        </w:rPr>
      </w:pPr>
      <w:r>
        <w:rPr>
          <w:rFonts w:ascii="仿宋_GB2312" w:eastAsia="仿宋_GB2312"/>
          <w:sz w:val="32"/>
          <w:szCs w:val="32"/>
        </w:rPr>
        <w:t>三、《支出决算表》</w:t>
      </w:r>
    </w:p>
    <w:p w14:paraId="549846F2" w14:textId="77777777" w:rsidR="0011653B"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4CE16700" w14:textId="77777777" w:rsidR="0011653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2B71B449" w14:textId="77777777" w:rsidR="0011653B"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7F8FA577" w14:textId="77777777" w:rsidR="0011653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72F27A5" w14:textId="77777777" w:rsidR="0011653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0075AEFE" w14:textId="77777777" w:rsidR="0011653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4944FC60" w14:textId="77777777" w:rsidR="0011653B" w:rsidRDefault="00000000">
      <w:pPr>
        <w:widowControl/>
      </w:pPr>
      <w:r>
        <w:rPr>
          <w:sz w:val="0"/>
          <w:szCs w:val="0"/>
        </w:rPr>
        <w:br w:type="page"/>
      </w:r>
    </w:p>
    <w:p w14:paraId="2ECD418F" w14:textId="77777777" w:rsidR="0011653B"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5FC2259"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45BA7F83"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p>
    <w:p w14:paraId="1AED7AB6"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p>
    <w:p w14:paraId="278AD675"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3、负责健全学校行政指挥系统，健全各项规章制度，保证学校正常的工作秩序；</w:t>
      </w:r>
    </w:p>
    <w:p w14:paraId="037EB01C"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4、按照学校经费使用计划，负责教育教学及办公用品、维修设备的采购、发放和管理工作；</w:t>
      </w:r>
    </w:p>
    <w:p w14:paraId="7FE5919E"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5、根据预算安排，拟定收支计划，并组织实施、管理和监督；</w:t>
      </w:r>
    </w:p>
    <w:p w14:paraId="53159CD0"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r>
        <w:rPr>
          <w:rFonts w:ascii="仿宋_GB2312" w:eastAsia="仿宋_GB2312" w:hint="eastAsia"/>
          <w:sz w:val="32"/>
          <w:szCs w:val="32"/>
        </w:rPr>
        <w:t>。</w:t>
      </w:r>
    </w:p>
    <w:p w14:paraId="33E53556"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59BEBDB"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乌鲁木齐市第141中学2024年度，实有人数62人，其中：在职人员48人，增加4人；离休人员0人，较上年无变化；退休人员14人，增加3人。</w:t>
      </w:r>
    </w:p>
    <w:p w14:paraId="5E754D75"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乌鲁木齐市第141中学无下属预算单位，下设6个科室，分别是：党政办、财务室、总务室、教务科、综合办、安全办。</w:t>
      </w:r>
    </w:p>
    <w:p w14:paraId="12A8DD8B" w14:textId="77777777" w:rsidR="0011653B" w:rsidRDefault="00000000">
      <w:pPr>
        <w:widowControl/>
      </w:pPr>
      <w:r>
        <w:rPr>
          <w:sz w:val="0"/>
          <w:szCs w:val="0"/>
        </w:rPr>
        <w:br w:type="page"/>
      </w:r>
    </w:p>
    <w:p w14:paraId="46BA1EA4" w14:textId="77777777" w:rsidR="0011653B"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4506BE6C"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7656D8D"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2024年度收入总计1,020.49万元，其中：本年收入合计963.50万元，使用非财政拨款结余（含专用结余）0.00万元，年初结转和结余57.00万元。</w:t>
      </w:r>
    </w:p>
    <w:p w14:paraId="36684E7C"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2024年度支出总计1,020.49万元，其中：本年支出合计993.29万元，结余分配0.00万元，年末结转和结余27.20万元。</w:t>
      </w:r>
    </w:p>
    <w:p w14:paraId="6A5ABB94"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收入支出总体与上年相比，增加116.04万元，增长12.83%，主要原因是：</w:t>
      </w:r>
      <w:r>
        <w:rPr>
          <w:rFonts w:ascii="仿宋_GB2312" w:eastAsia="仿宋_GB2312" w:hint="eastAsia"/>
          <w:sz w:val="32"/>
          <w:szCs w:val="32"/>
        </w:rPr>
        <w:t>单位本年在职人员增加，基本工资、津补贴、奖金等人员经费增加；城乡义务教育经费保障机制-公用经费补助、城乡义务教育经费保障机制-寄宿生生活补助等项目经费增加。</w:t>
      </w:r>
    </w:p>
    <w:p w14:paraId="25A385BD"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173ABC45"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本年收入963.50万元，其中：财政拨款收入937.26万元,占97.28%；上级补助收入0.00万元,占0.00%；事业收入0.00万元，占0.00%；经营收入0.00万元,占0.00%；附属单位上缴收入0.00万元，占0.00%；其他收入26.24万元，占2.72%。</w:t>
      </w:r>
    </w:p>
    <w:p w14:paraId="2E6820A0"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208B752F"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本年支出993.29万元，其中：基本支出829.15万元，占83.48%；项目支出164.15万元，占16.53%；上缴上级支出0.00万元，占0.00%；经营支出0.00万元，占0.00%；对附属单位补助支出0.00万元，占0.00%。</w:t>
      </w:r>
    </w:p>
    <w:p w14:paraId="2CC5182F"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68502499"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2024年度财政拨款收入总计992.92万元，其中：年初财政拨款结转和结余55.66万元，本年财政拨款收入937.26万元。财政拨款支出总计992.92万元，其中：年末财政拨款结转和结余25.68万元，本年财政拨款支出967.24万元。</w:t>
      </w:r>
    </w:p>
    <w:p w14:paraId="1BA4A3DF"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财政拨款收入支出总体与上年相比，增加106.92万元，增长12.07%，主要原因是：</w:t>
      </w:r>
      <w:r>
        <w:rPr>
          <w:rFonts w:ascii="仿宋_GB2312" w:eastAsia="仿宋_GB2312" w:hint="eastAsia"/>
          <w:sz w:val="32"/>
          <w:szCs w:val="32"/>
        </w:rPr>
        <w:t>单位本年在职人员增加，基本工资、津补贴、奖金等人员经费增加；城乡义务教育经费保障机制-公用经费补助、城乡义务教育经费保障机制-寄宿生生活补助等项目经费增加。</w:t>
      </w:r>
      <w:r>
        <w:rPr>
          <w:rFonts w:ascii="仿宋_GB2312" w:eastAsia="仿宋_GB2312"/>
          <w:sz w:val="32"/>
          <w:szCs w:val="32"/>
        </w:rPr>
        <w:t>与年初预算相比，年初预算数945.74万元，决算数992.92万元，预决算差异率4.99%，主要原因是：</w:t>
      </w:r>
      <w:r>
        <w:rPr>
          <w:rFonts w:ascii="仿宋_GB2312" w:eastAsia="仿宋_GB2312" w:hint="eastAsia"/>
          <w:sz w:val="32"/>
          <w:szCs w:val="32"/>
        </w:rPr>
        <w:t>年中追加城乡义务教育经费保障机制-公用经费补助、城乡义务教育经费保障机制-寄宿生生活补助等项目经费。</w:t>
      </w:r>
    </w:p>
    <w:p w14:paraId="534F71AE"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3CE6ACE" w14:textId="77777777" w:rsidR="0011653B"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34BF0DEA"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2024年度一般公共预算财政拨款支出967.24万元，占本年支出合计的97.38%。与上年相比，增加136.90万元，增长16.49%，主要原因是：</w:t>
      </w:r>
      <w:r>
        <w:rPr>
          <w:rFonts w:ascii="仿宋_GB2312" w:eastAsia="仿宋_GB2312" w:hint="eastAsia"/>
          <w:sz w:val="32"/>
          <w:szCs w:val="32"/>
        </w:rPr>
        <w:t>单位本年在职人员增加，基本工资、津补贴、奖金等人员经费增加；城乡义务教育经费保障机制-公用经费补助、城乡义务教育经费保障机制-寄宿生生活补助等项目经费增加。</w:t>
      </w:r>
      <w:r>
        <w:rPr>
          <w:rFonts w:ascii="仿宋_GB2312" w:eastAsia="仿宋_GB2312"/>
          <w:sz w:val="32"/>
          <w:szCs w:val="32"/>
        </w:rPr>
        <w:t>与年初预算相比，年初预算数945.74万元，决算数967.24万元，预决算差异率2.27%，主要原因是：</w:t>
      </w:r>
      <w:r>
        <w:rPr>
          <w:rFonts w:ascii="仿宋_GB2312" w:eastAsia="仿宋_GB2312" w:hint="eastAsia"/>
          <w:sz w:val="32"/>
          <w:szCs w:val="32"/>
        </w:rPr>
        <w:t>年中追加城乡义务教育经费保障机制-公用经费补助、城乡义务教育经费保障机制-寄宿生生活补助等项目经费。</w:t>
      </w:r>
    </w:p>
    <w:p w14:paraId="279654CC" w14:textId="77777777" w:rsidR="0011653B"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1564EF71" w14:textId="77777777" w:rsidR="0011653B"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教育支出（类）967.24万元，占100.00%。</w:t>
      </w:r>
    </w:p>
    <w:p w14:paraId="0338C569" w14:textId="77777777" w:rsidR="0011653B"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7CEFA35B"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1、教育支出（类）普通教育（款）小学教育（项）：支出决算数为663.75万元，比上年决算增加103.56万元，增长18.49%，主要原因是：</w:t>
      </w:r>
      <w:r>
        <w:rPr>
          <w:rFonts w:ascii="仿宋_GB2312" w:eastAsia="仿宋_GB2312" w:hint="eastAsia"/>
          <w:sz w:val="32"/>
          <w:szCs w:val="32"/>
        </w:rPr>
        <w:t>城乡义务教育经费保障机制-公用经费补助增加。</w:t>
      </w:r>
    </w:p>
    <w:p w14:paraId="3B675EA1"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2、教育支出（类）普通教育（款）初中教育（项）：支出决算数为303.49万元，比上年决算增加34.34万元，增长12.76%，主要原因是：</w:t>
      </w:r>
      <w:r>
        <w:rPr>
          <w:rFonts w:ascii="仿宋_GB2312" w:eastAsia="仿宋_GB2312" w:hint="eastAsia"/>
          <w:sz w:val="32"/>
          <w:szCs w:val="32"/>
        </w:rPr>
        <w:t>单位本年在职人员增加，基本工资、奖金等人员经费增加。</w:t>
      </w:r>
    </w:p>
    <w:p w14:paraId="39A9D919" w14:textId="36A2048A" w:rsidR="0011653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3、教育支出（类）普通教育（款）其他普通教育支出（项）：支出决算数为0.00万元，比上年决算减少1.00万元，下降100.00%，主要原因是：</w:t>
      </w:r>
      <w:r>
        <w:rPr>
          <w:rFonts w:ascii="仿宋_GB2312" w:eastAsia="仿宋_GB2312" w:hint="eastAsia"/>
          <w:sz w:val="32"/>
          <w:szCs w:val="32"/>
        </w:rPr>
        <w:t>单位南疆支教</w:t>
      </w:r>
      <w:r w:rsidR="00C8587F">
        <w:rPr>
          <w:rFonts w:ascii="仿宋_GB2312" w:eastAsia="仿宋_GB2312" w:hint="eastAsia"/>
          <w:sz w:val="32"/>
          <w:szCs w:val="32"/>
        </w:rPr>
        <w:t>项目</w:t>
      </w:r>
      <w:r>
        <w:rPr>
          <w:rFonts w:ascii="仿宋_GB2312" w:eastAsia="仿宋_GB2312" w:hint="eastAsia"/>
          <w:sz w:val="32"/>
          <w:szCs w:val="32"/>
        </w:rPr>
        <w:t>经费较上年减少。</w:t>
      </w:r>
    </w:p>
    <w:p w14:paraId="61104091"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6FE649F7"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829.15万元，其中：人员经费790.52万元，包括：基本工资、津贴补贴、奖金、绩效工资、机关事业单位基本养老保险缴费、职工基本医疗保险缴费、公务员医疗补助缴费、其他社会保障缴费和住房公积金。</w:t>
      </w:r>
    </w:p>
    <w:p w14:paraId="093403FA"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公用经费38.63万元，包括：水费、电费、取暖费、维修（护）费、劳务费、工会经费、福利费和其他商品和服务支出。</w:t>
      </w:r>
    </w:p>
    <w:p w14:paraId="731DCC9B"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6D70B3E6"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2B719942"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23A6B4ED"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2592770"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6D988468"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215CB04" w14:textId="77777777" w:rsidR="0011653B"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5BC8AEE5"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1712C258" w14:textId="18AA35D0" w:rsidR="0011653B"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sidR="00C8587F">
        <w:rPr>
          <w:rFonts w:ascii="仿宋_GB2312" w:eastAsia="仿宋_GB2312"/>
          <w:sz w:val="32"/>
          <w:szCs w:val="32"/>
        </w:rPr>
        <w:t>公务用车运行维护费</w:t>
      </w:r>
      <w:r>
        <w:rPr>
          <w:rFonts w:ascii="仿宋_GB2312" w:eastAsia="仿宋_GB2312"/>
          <w:sz w:val="32"/>
          <w:szCs w:val="32"/>
        </w:rPr>
        <w:t>。公务用车购置数0辆，公务用车保有量0辆。国有资产占用情况中固定资产车辆1辆，与公务用车保有量差异原因是：</w:t>
      </w:r>
      <w:r>
        <w:rPr>
          <w:rFonts w:ascii="仿宋_GB2312" w:eastAsia="仿宋_GB2312" w:hint="eastAsia"/>
          <w:sz w:val="32"/>
          <w:szCs w:val="32"/>
        </w:rPr>
        <w:t>差异车辆为一般业务用车1辆，车辆费用未使用财政拨款公务用车运行维护费支付</w:t>
      </w:r>
      <w:r>
        <w:rPr>
          <w:rFonts w:ascii="仿宋_GB2312" w:eastAsia="仿宋_GB2312"/>
          <w:sz w:val="32"/>
          <w:szCs w:val="32"/>
        </w:rPr>
        <w:t>。</w:t>
      </w:r>
    </w:p>
    <w:p w14:paraId="748A8A18"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37AC674D"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34BD8BB8"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EEB2323" w14:textId="77777777" w:rsidR="0011653B"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66F6D376"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2024年度乌鲁木齐市第141中学单位（事业单位）公用经费支出38.63万元，比上年增加5.14万元，增长15.35%，主要原因是：</w:t>
      </w:r>
      <w:r>
        <w:rPr>
          <w:rFonts w:ascii="仿宋_GB2312" w:eastAsia="仿宋_GB2312" w:hint="eastAsia"/>
          <w:sz w:val="32"/>
          <w:szCs w:val="32"/>
        </w:rPr>
        <w:t>单位本年水费、工会经费、劳务费等经费增加。</w:t>
      </w:r>
    </w:p>
    <w:p w14:paraId="4E013D5A" w14:textId="77777777" w:rsidR="0011653B"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53C45331"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2024年度政府采购支出总额0.00万元，其中：政府采购货物支出0.00万元、政府采购工程支出0.00万元、政府采购服务支出0.00万元。</w:t>
      </w:r>
    </w:p>
    <w:p w14:paraId="0EEEF7AF"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1C2BD682" w14:textId="77777777" w:rsidR="0011653B"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41F53B9A" w14:textId="77777777" w:rsidR="0011653B"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11,489.60平方米，价值2,551.35万元。车辆1辆，价值3.73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rPr>
        <w:t>业务用车</w:t>
      </w:r>
      <w:r>
        <w:rPr>
          <w:rFonts w:ascii="仿宋_GB2312" w:eastAsia="仿宋_GB2312"/>
          <w:sz w:val="32"/>
          <w:szCs w:val="32"/>
        </w:rPr>
        <w:t>;单价100万元（含）以上设备（不含车辆）0台（套）。</w:t>
      </w:r>
    </w:p>
    <w:p w14:paraId="23786A57"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3F1A6E1" w14:textId="6C0E0C94" w:rsidR="0011653B"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ascii="仿宋_GB2312" w:eastAsia="仿宋_GB2312" w:hint="eastAsia"/>
          <w:sz w:val="32"/>
          <w:szCs w:val="32"/>
        </w:rPr>
        <w:t>1,020.68</w:t>
      </w:r>
      <w:r>
        <w:rPr>
          <w:rFonts w:ascii="仿宋_GB2312" w:eastAsia="仿宋_GB2312"/>
          <w:sz w:val="32"/>
          <w:szCs w:val="32"/>
        </w:rPr>
        <w:t>万元，实际执行总额</w:t>
      </w:r>
      <w:r>
        <w:rPr>
          <w:rFonts w:ascii="仿宋_GB2312" w:eastAsia="仿宋_GB2312" w:hint="eastAsia"/>
          <w:sz w:val="32"/>
          <w:szCs w:val="32"/>
        </w:rPr>
        <w:t>993.29</w:t>
      </w:r>
      <w:r>
        <w:rPr>
          <w:rFonts w:ascii="仿宋_GB2312" w:eastAsia="仿宋_GB2312"/>
          <w:sz w:val="32"/>
          <w:szCs w:val="32"/>
        </w:rPr>
        <w:t>万元；预算绩效评价项目</w:t>
      </w:r>
      <w:r>
        <w:rPr>
          <w:rFonts w:ascii="仿宋_GB2312" w:eastAsia="仿宋_GB2312" w:hint="eastAsia"/>
          <w:sz w:val="32"/>
          <w:szCs w:val="32"/>
        </w:rPr>
        <w:t>3</w:t>
      </w:r>
      <w:r>
        <w:rPr>
          <w:rFonts w:ascii="仿宋_GB2312" w:eastAsia="仿宋_GB2312"/>
          <w:sz w:val="32"/>
          <w:szCs w:val="32"/>
        </w:rPr>
        <w:t>个，全年预算数</w:t>
      </w:r>
      <w:r>
        <w:rPr>
          <w:rFonts w:ascii="仿宋_GB2312" w:eastAsia="仿宋_GB2312" w:hint="eastAsia"/>
          <w:sz w:val="32"/>
          <w:szCs w:val="32"/>
        </w:rPr>
        <w:t>144.96</w:t>
      </w:r>
      <w:r>
        <w:rPr>
          <w:rFonts w:ascii="仿宋_GB2312" w:eastAsia="仿宋_GB2312"/>
          <w:sz w:val="32"/>
          <w:szCs w:val="32"/>
        </w:rPr>
        <w:t>万元，全年执行数</w:t>
      </w:r>
      <w:r>
        <w:rPr>
          <w:rFonts w:ascii="仿宋_GB2312" w:eastAsia="仿宋_GB2312" w:hint="eastAsia"/>
          <w:sz w:val="32"/>
          <w:szCs w:val="32"/>
        </w:rPr>
        <w:t>138.09</w:t>
      </w:r>
      <w:r>
        <w:rPr>
          <w:rFonts w:ascii="仿宋_GB2312" w:eastAsia="仿宋_GB2312"/>
          <w:sz w:val="32"/>
          <w:szCs w:val="32"/>
        </w:rPr>
        <w:t>万元。预算绩效管理取得的成效：</w:t>
      </w:r>
      <w:r>
        <w:rPr>
          <w:rFonts w:ascii="仿宋_GB2312" w:eastAsia="仿宋_GB2312" w:hint="eastAsia"/>
          <w:sz w:val="32"/>
          <w:szCs w:val="32"/>
        </w:rPr>
        <w:t>一是</w:t>
      </w:r>
      <w:r>
        <w:rPr>
          <w:rFonts w:ascii="仿宋_GB2312" w:eastAsia="仿宋_GB2312"/>
          <w:sz w:val="32"/>
          <w:szCs w:val="32"/>
        </w:rPr>
        <w:t>教研活动与备课组活动的规范化机制初步形成，教师协作意识增强；</w:t>
      </w:r>
      <w:r>
        <w:rPr>
          <w:rFonts w:ascii="仿宋_GB2312" w:eastAsia="仿宋_GB2312" w:hint="eastAsia"/>
          <w:sz w:val="32"/>
          <w:szCs w:val="32"/>
        </w:rPr>
        <w:t>二是</w:t>
      </w:r>
      <w:r>
        <w:rPr>
          <w:rFonts w:ascii="仿宋_GB2312" w:eastAsia="仿宋_GB2312"/>
          <w:sz w:val="32"/>
          <w:szCs w:val="32"/>
        </w:rPr>
        <w:t>公开课开展与评课反馈形成良性循环，教学质量提升显著。发现的问题及原因：</w:t>
      </w:r>
      <w:r>
        <w:rPr>
          <w:rFonts w:ascii="仿宋_GB2312" w:eastAsia="仿宋_GB2312" w:hint="eastAsia"/>
          <w:sz w:val="32"/>
          <w:szCs w:val="32"/>
        </w:rPr>
        <w:t>一是</w:t>
      </w:r>
      <w:r>
        <w:rPr>
          <w:rFonts w:ascii="仿宋_GB2312" w:eastAsia="仿宋_GB2312"/>
          <w:sz w:val="32"/>
          <w:szCs w:val="32"/>
        </w:rPr>
        <w:t>时间管理</w:t>
      </w:r>
      <w:r>
        <w:rPr>
          <w:rFonts w:ascii="仿宋_GB2312" w:eastAsia="仿宋_GB2312" w:hint="eastAsia"/>
          <w:sz w:val="32"/>
          <w:szCs w:val="32"/>
        </w:rPr>
        <w:t>方面，</w:t>
      </w:r>
      <w:r>
        <w:rPr>
          <w:rFonts w:ascii="仿宋_GB2312" w:eastAsia="仿宋_GB2312"/>
          <w:sz w:val="32"/>
          <w:szCs w:val="32"/>
        </w:rPr>
        <w:t>特殊时段活动暂停影响连续性；</w:t>
      </w:r>
      <w:r>
        <w:rPr>
          <w:rFonts w:ascii="仿宋_GB2312" w:eastAsia="仿宋_GB2312" w:hint="eastAsia"/>
          <w:sz w:val="32"/>
          <w:szCs w:val="32"/>
        </w:rPr>
        <w:t>二是</w:t>
      </w:r>
      <w:r>
        <w:rPr>
          <w:rFonts w:ascii="仿宋_GB2312" w:eastAsia="仿宋_GB2312"/>
          <w:sz w:val="32"/>
          <w:szCs w:val="32"/>
        </w:rPr>
        <w:t>资源分配</w:t>
      </w:r>
      <w:r>
        <w:rPr>
          <w:rFonts w:ascii="仿宋_GB2312" w:eastAsia="仿宋_GB2312" w:hint="eastAsia"/>
          <w:sz w:val="32"/>
          <w:szCs w:val="32"/>
        </w:rPr>
        <w:t>方面，</w:t>
      </w:r>
      <w:r>
        <w:rPr>
          <w:rFonts w:ascii="仿宋_GB2312" w:eastAsia="仿宋_GB2312"/>
          <w:sz w:val="32"/>
          <w:szCs w:val="32"/>
        </w:rPr>
        <w:t>学科间场地、专家资源不均衡；</w:t>
      </w:r>
      <w:r>
        <w:rPr>
          <w:rFonts w:ascii="仿宋_GB2312" w:eastAsia="仿宋_GB2312" w:hint="eastAsia"/>
          <w:sz w:val="32"/>
          <w:szCs w:val="32"/>
        </w:rPr>
        <w:t>三是</w:t>
      </w:r>
      <w:r>
        <w:rPr>
          <w:rFonts w:ascii="仿宋_GB2312" w:eastAsia="仿宋_GB2312"/>
          <w:sz w:val="32"/>
          <w:szCs w:val="32"/>
        </w:rPr>
        <w:t>激励机制</w:t>
      </w:r>
      <w:r>
        <w:rPr>
          <w:rFonts w:ascii="仿宋_GB2312" w:eastAsia="仿宋_GB2312" w:hint="eastAsia"/>
          <w:sz w:val="32"/>
          <w:szCs w:val="32"/>
        </w:rPr>
        <w:t>方面，</w:t>
      </w:r>
      <w:r>
        <w:rPr>
          <w:rFonts w:ascii="仿宋_GB2312" w:eastAsia="仿宋_GB2312"/>
          <w:sz w:val="32"/>
          <w:szCs w:val="32"/>
        </w:rPr>
        <w:t>缺乏对超额完成目标的持续激励。下一步改进措施：</w:t>
      </w:r>
      <w:r>
        <w:rPr>
          <w:rFonts w:ascii="仿宋_GB2312" w:eastAsia="仿宋_GB2312" w:hint="eastAsia"/>
          <w:sz w:val="32"/>
          <w:szCs w:val="32"/>
        </w:rPr>
        <w:t>一是</w:t>
      </w:r>
      <w:r>
        <w:rPr>
          <w:rFonts w:ascii="仿宋_GB2312" w:eastAsia="仿宋_GB2312"/>
          <w:sz w:val="32"/>
          <w:szCs w:val="32"/>
        </w:rPr>
        <w:t>制定学期活动日历，预留弹性时间应对突发情况</w:t>
      </w:r>
      <w:r>
        <w:rPr>
          <w:rFonts w:ascii="仿宋_GB2312" w:eastAsia="仿宋_GB2312" w:hint="eastAsia"/>
          <w:sz w:val="32"/>
          <w:szCs w:val="32"/>
        </w:rPr>
        <w:t>；</w:t>
      </w:r>
      <w:r>
        <w:rPr>
          <w:rFonts w:ascii="仿宋_GB2312" w:eastAsia="仿宋_GB2312"/>
          <w:sz w:val="32"/>
          <w:szCs w:val="32"/>
        </w:rPr>
        <w:t>搭建数字化平台，支持活动记录、资源共享与远程参与</w:t>
      </w:r>
      <w:r>
        <w:rPr>
          <w:rFonts w:ascii="仿宋_GB2312" w:eastAsia="仿宋_GB2312" w:hint="eastAsia"/>
          <w:sz w:val="32"/>
          <w:szCs w:val="32"/>
        </w:rPr>
        <w:t>；</w:t>
      </w:r>
      <w:r w:rsidR="00C8587F">
        <w:rPr>
          <w:rFonts w:ascii="仿宋_GB2312" w:eastAsia="仿宋_GB2312" w:hint="eastAsia"/>
          <w:sz w:val="32"/>
          <w:szCs w:val="32"/>
        </w:rPr>
        <w:t>二是</w:t>
      </w:r>
      <w:r>
        <w:rPr>
          <w:rFonts w:ascii="仿宋_GB2312" w:eastAsia="仿宋_GB2312"/>
          <w:sz w:val="32"/>
          <w:szCs w:val="32"/>
        </w:rPr>
        <w:t>将活动参与率、公开课质量纳入教师年度考核加分项</w:t>
      </w:r>
      <w:r>
        <w:rPr>
          <w:rFonts w:ascii="仿宋_GB2312" w:eastAsia="仿宋_GB2312" w:hint="eastAsia"/>
          <w:sz w:val="32"/>
          <w:szCs w:val="32"/>
        </w:rPr>
        <w:t>；</w:t>
      </w:r>
      <w:r>
        <w:rPr>
          <w:rFonts w:ascii="仿宋_GB2312" w:eastAsia="仿宋_GB2312"/>
          <w:sz w:val="32"/>
          <w:szCs w:val="32"/>
        </w:rPr>
        <w:t>针对新教师开展</w:t>
      </w:r>
      <w:r>
        <w:rPr>
          <w:rFonts w:ascii="仿宋_GB2312" w:eastAsia="仿宋_GB2312"/>
          <w:sz w:val="32"/>
          <w:szCs w:val="32"/>
        </w:rPr>
        <w:t>“</w:t>
      </w:r>
      <w:r>
        <w:rPr>
          <w:rFonts w:ascii="仿宋_GB2312" w:eastAsia="仿宋_GB2312"/>
          <w:sz w:val="32"/>
          <w:szCs w:val="32"/>
        </w:rPr>
        <w:t>公开课设计工作坊</w:t>
      </w:r>
      <w:r>
        <w:rPr>
          <w:rFonts w:ascii="仿宋_GB2312" w:eastAsia="仿宋_GB2312"/>
          <w:sz w:val="32"/>
          <w:szCs w:val="32"/>
        </w:rPr>
        <w:t>”</w:t>
      </w:r>
      <w:r>
        <w:rPr>
          <w:rFonts w:ascii="仿宋_GB2312" w:eastAsia="仿宋_GB2312"/>
          <w:sz w:val="32"/>
          <w:szCs w:val="32"/>
        </w:rPr>
        <w:t>，提升信心与能力。具体附部门整体支出绩效自评表，项目支出绩效自评表和部门评价报告。</w:t>
      </w:r>
    </w:p>
    <w:p w14:paraId="6A6EA6C1" w14:textId="77777777" w:rsidR="0011653B"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br w:type="page"/>
      </w:r>
      <w:r>
        <w:rPr>
          <w:rFonts w:ascii="宋体" w:eastAsia="宋体" w:hAnsi="宋体" w:cs="宋体" w:hint="eastAsia"/>
          <w:b/>
          <w:bCs/>
          <w:sz w:val="28"/>
          <w:szCs w:val="28"/>
        </w:rPr>
        <w:lastRenderedPageBreak/>
        <w:t>部门（单位）整体支出绩效目标自评表</w:t>
      </w:r>
    </w:p>
    <w:p w14:paraId="1384437B" w14:textId="77777777" w:rsidR="0011653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11653B" w14:paraId="4BC5FD8F"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5954629"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B238258"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乌鲁木齐市第141中学</w:t>
            </w:r>
          </w:p>
        </w:tc>
        <w:tc>
          <w:tcPr>
            <w:tcW w:w="284" w:type="dxa"/>
            <w:tcBorders>
              <w:top w:val="nil"/>
              <w:left w:val="nil"/>
              <w:bottom w:val="nil"/>
              <w:right w:val="nil"/>
            </w:tcBorders>
            <w:noWrap/>
            <w:vAlign w:val="center"/>
          </w:tcPr>
          <w:p w14:paraId="5DD4A909" w14:textId="77777777" w:rsidR="0011653B" w:rsidRDefault="0011653B">
            <w:pPr>
              <w:widowControl/>
              <w:jc w:val="left"/>
              <w:rPr>
                <w:rFonts w:ascii="宋体" w:eastAsia="宋体" w:hAnsi="宋体" w:cs="宋体" w:hint="eastAsia"/>
                <w:b/>
                <w:bCs/>
                <w:sz w:val="18"/>
                <w:szCs w:val="18"/>
              </w:rPr>
            </w:pPr>
          </w:p>
        </w:tc>
      </w:tr>
      <w:tr w:rsidR="0011653B" w14:paraId="58BA8F5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2FBF071"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651DC74"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05A3FC24"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4D66FB97"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463B9A0C"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3CBC6FE"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54BEE7BC"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6BE1D759"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69A777AE" w14:textId="77777777" w:rsidR="0011653B" w:rsidRDefault="0011653B">
            <w:pPr>
              <w:widowControl/>
              <w:jc w:val="center"/>
              <w:rPr>
                <w:rFonts w:ascii="宋体" w:eastAsia="宋体" w:hAnsi="宋体" w:cs="宋体" w:hint="eastAsia"/>
                <w:b/>
                <w:bCs/>
                <w:sz w:val="18"/>
                <w:szCs w:val="18"/>
              </w:rPr>
            </w:pPr>
          </w:p>
        </w:tc>
      </w:tr>
      <w:tr w:rsidR="0011653B" w14:paraId="7DA5FB4C"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C8CC428" w14:textId="77777777" w:rsidR="0011653B" w:rsidRDefault="0011653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935D1CE"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1D814685"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945.74</w:t>
            </w:r>
          </w:p>
        </w:tc>
        <w:tc>
          <w:tcPr>
            <w:tcW w:w="1276" w:type="dxa"/>
            <w:tcBorders>
              <w:top w:val="nil"/>
              <w:left w:val="nil"/>
              <w:bottom w:val="single" w:sz="4" w:space="0" w:color="auto"/>
              <w:right w:val="single" w:sz="4" w:space="0" w:color="auto"/>
            </w:tcBorders>
            <w:vAlign w:val="center"/>
          </w:tcPr>
          <w:p w14:paraId="2A0F883D"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1,020.68</w:t>
            </w:r>
          </w:p>
        </w:tc>
        <w:tc>
          <w:tcPr>
            <w:tcW w:w="1701" w:type="dxa"/>
            <w:tcBorders>
              <w:top w:val="nil"/>
              <w:left w:val="nil"/>
              <w:bottom w:val="single" w:sz="4" w:space="0" w:color="auto"/>
              <w:right w:val="single" w:sz="4" w:space="0" w:color="auto"/>
            </w:tcBorders>
            <w:vAlign w:val="center"/>
          </w:tcPr>
          <w:p w14:paraId="452C45B2"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993.29</w:t>
            </w:r>
          </w:p>
        </w:tc>
        <w:tc>
          <w:tcPr>
            <w:tcW w:w="1134" w:type="dxa"/>
            <w:tcBorders>
              <w:top w:val="nil"/>
              <w:left w:val="nil"/>
              <w:bottom w:val="single" w:sz="4" w:space="0" w:color="auto"/>
              <w:right w:val="single" w:sz="4" w:space="0" w:color="auto"/>
            </w:tcBorders>
            <w:vAlign w:val="center"/>
          </w:tcPr>
          <w:p w14:paraId="1AF1ECC5"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6C90E436"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97.32%</w:t>
            </w:r>
          </w:p>
        </w:tc>
        <w:tc>
          <w:tcPr>
            <w:tcW w:w="720" w:type="dxa"/>
            <w:tcBorders>
              <w:top w:val="nil"/>
              <w:left w:val="nil"/>
              <w:bottom w:val="single" w:sz="4" w:space="0" w:color="auto"/>
              <w:right w:val="single" w:sz="4" w:space="0" w:color="auto"/>
            </w:tcBorders>
            <w:vAlign w:val="center"/>
          </w:tcPr>
          <w:p w14:paraId="1F024EA6"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9.73</w:t>
            </w:r>
          </w:p>
        </w:tc>
        <w:tc>
          <w:tcPr>
            <w:tcW w:w="284" w:type="dxa"/>
            <w:tcBorders>
              <w:top w:val="nil"/>
              <w:left w:val="nil"/>
              <w:bottom w:val="nil"/>
              <w:right w:val="nil"/>
            </w:tcBorders>
            <w:noWrap/>
            <w:vAlign w:val="center"/>
          </w:tcPr>
          <w:p w14:paraId="3B68CF6C" w14:textId="77777777" w:rsidR="0011653B" w:rsidRDefault="0011653B">
            <w:pPr>
              <w:widowControl/>
              <w:jc w:val="center"/>
              <w:rPr>
                <w:rFonts w:ascii="宋体" w:eastAsia="宋体" w:hAnsi="宋体" w:cs="宋体" w:hint="eastAsia"/>
                <w:b/>
                <w:bCs/>
                <w:sz w:val="18"/>
                <w:szCs w:val="18"/>
              </w:rPr>
            </w:pPr>
          </w:p>
        </w:tc>
      </w:tr>
      <w:tr w:rsidR="0011653B" w14:paraId="677EC64A"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95111D4" w14:textId="77777777" w:rsidR="0011653B" w:rsidRDefault="0011653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549F3EE"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50680168"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81.57</w:t>
            </w:r>
          </w:p>
        </w:tc>
        <w:tc>
          <w:tcPr>
            <w:tcW w:w="1276" w:type="dxa"/>
            <w:tcBorders>
              <w:top w:val="nil"/>
              <w:left w:val="nil"/>
              <w:bottom w:val="single" w:sz="4" w:space="0" w:color="auto"/>
              <w:right w:val="single" w:sz="4" w:space="0" w:color="auto"/>
            </w:tcBorders>
            <w:vAlign w:val="center"/>
          </w:tcPr>
          <w:p w14:paraId="44BB0BFE"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153.32</w:t>
            </w:r>
          </w:p>
        </w:tc>
        <w:tc>
          <w:tcPr>
            <w:tcW w:w="1701" w:type="dxa"/>
            <w:tcBorders>
              <w:top w:val="nil"/>
              <w:left w:val="nil"/>
              <w:bottom w:val="single" w:sz="4" w:space="0" w:color="auto"/>
              <w:right w:val="single" w:sz="4" w:space="0" w:color="auto"/>
            </w:tcBorders>
            <w:vAlign w:val="center"/>
          </w:tcPr>
          <w:p w14:paraId="2BF7AFFC"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138.09</w:t>
            </w:r>
          </w:p>
        </w:tc>
        <w:tc>
          <w:tcPr>
            <w:tcW w:w="1134" w:type="dxa"/>
            <w:tcBorders>
              <w:top w:val="nil"/>
              <w:left w:val="nil"/>
              <w:bottom w:val="single" w:sz="4" w:space="0" w:color="auto"/>
              <w:right w:val="single" w:sz="4" w:space="0" w:color="auto"/>
            </w:tcBorders>
            <w:vAlign w:val="center"/>
          </w:tcPr>
          <w:p w14:paraId="41A3CDFC" w14:textId="77777777" w:rsidR="0011653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2A45038C" w14:textId="77777777" w:rsidR="0011653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85B4A67" w14:textId="77777777" w:rsidR="0011653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9CB9090" w14:textId="77777777" w:rsidR="0011653B" w:rsidRDefault="0011653B">
            <w:pPr>
              <w:widowControl/>
              <w:jc w:val="center"/>
              <w:rPr>
                <w:rFonts w:ascii="宋体" w:eastAsia="宋体" w:hAnsi="宋体" w:cs="宋体" w:hint="eastAsia"/>
                <w:sz w:val="18"/>
                <w:szCs w:val="18"/>
              </w:rPr>
            </w:pPr>
          </w:p>
        </w:tc>
      </w:tr>
      <w:tr w:rsidR="0011653B" w14:paraId="68EA1346"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89F14D5" w14:textId="77777777" w:rsidR="0011653B" w:rsidRDefault="0011653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8C25B7A"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43B8B730"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842.57</w:t>
            </w:r>
          </w:p>
        </w:tc>
        <w:tc>
          <w:tcPr>
            <w:tcW w:w="1276" w:type="dxa"/>
            <w:tcBorders>
              <w:top w:val="nil"/>
              <w:left w:val="nil"/>
              <w:bottom w:val="single" w:sz="4" w:space="0" w:color="auto"/>
              <w:right w:val="single" w:sz="4" w:space="0" w:color="auto"/>
            </w:tcBorders>
            <w:vAlign w:val="center"/>
          </w:tcPr>
          <w:p w14:paraId="1A58C4A6"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839.61</w:t>
            </w:r>
          </w:p>
        </w:tc>
        <w:tc>
          <w:tcPr>
            <w:tcW w:w="1701" w:type="dxa"/>
            <w:tcBorders>
              <w:top w:val="nil"/>
              <w:left w:val="nil"/>
              <w:bottom w:val="single" w:sz="4" w:space="0" w:color="auto"/>
              <w:right w:val="single" w:sz="4" w:space="0" w:color="auto"/>
            </w:tcBorders>
            <w:vAlign w:val="center"/>
          </w:tcPr>
          <w:p w14:paraId="46597EB3"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829.15</w:t>
            </w:r>
          </w:p>
        </w:tc>
        <w:tc>
          <w:tcPr>
            <w:tcW w:w="1134" w:type="dxa"/>
            <w:tcBorders>
              <w:top w:val="nil"/>
              <w:left w:val="nil"/>
              <w:bottom w:val="single" w:sz="4" w:space="0" w:color="auto"/>
              <w:right w:val="single" w:sz="4" w:space="0" w:color="auto"/>
            </w:tcBorders>
            <w:vAlign w:val="center"/>
          </w:tcPr>
          <w:p w14:paraId="2B52DB51" w14:textId="77777777" w:rsidR="0011653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4F7A21B0" w14:textId="77777777" w:rsidR="0011653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808DEC8" w14:textId="77777777" w:rsidR="0011653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1628166F" w14:textId="77777777" w:rsidR="0011653B" w:rsidRDefault="0011653B">
            <w:pPr>
              <w:widowControl/>
              <w:jc w:val="center"/>
              <w:rPr>
                <w:rFonts w:ascii="宋体" w:eastAsia="宋体" w:hAnsi="宋体" w:cs="宋体" w:hint="eastAsia"/>
                <w:sz w:val="18"/>
                <w:szCs w:val="18"/>
              </w:rPr>
            </w:pPr>
          </w:p>
        </w:tc>
      </w:tr>
      <w:tr w:rsidR="0011653B" w14:paraId="29AC6EAA"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D4826B5" w14:textId="77777777" w:rsidR="0011653B" w:rsidRDefault="0011653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4203598"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0461E0E2"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21.60</w:t>
            </w:r>
          </w:p>
        </w:tc>
        <w:tc>
          <w:tcPr>
            <w:tcW w:w="1276" w:type="dxa"/>
            <w:tcBorders>
              <w:top w:val="nil"/>
              <w:left w:val="nil"/>
              <w:bottom w:val="single" w:sz="4" w:space="0" w:color="auto"/>
              <w:right w:val="single" w:sz="4" w:space="0" w:color="auto"/>
            </w:tcBorders>
            <w:vAlign w:val="center"/>
          </w:tcPr>
          <w:p w14:paraId="2024E72D"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27.75</w:t>
            </w:r>
          </w:p>
        </w:tc>
        <w:tc>
          <w:tcPr>
            <w:tcW w:w="1701" w:type="dxa"/>
            <w:tcBorders>
              <w:top w:val="nil"/>
              <w:left w:val="nil"/>
              <w:bottom w:val="single" w:sz="4" w:space="0" w:color="auto"/>
              <w:right w:val="single" w:sz="4" w:space="0" w:color="auto"/>
            </w:tcBorders>
            <w:vAlign w:val="center"/>
          </w:tcPr>
          <w:p w14:paraId="5029771A"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26.05</w:t>
            </w:r>
          </w:p>
        </w:tc>
        <w:tc>
          <w:tcPr>
            <w:tcW w:w="1134" w:type="dxa"/>
            <w:tcBorders>
              <w:top w:val="nil"/>
              <w:left w:val="nil"/>
              <w:bottom w:val="single" w:sz="4" w:space="0" w:color="auto"/>
              <w:right w:val="single" w:sz="4" w:space="0" w:color="auto"/>
            </w:tcBorders>
            <w:vAlign w:val="center"/>
          </w:tcPr>
          <w:p w14:paraId="3DBE4509"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476521FE"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48689A5E"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0C108B5E" w14:textId="77777777" w:rsidR="0011653B" w:rsidRDefault="0011653B">
            <w:pPr>
              <w:widowControl/>
              <w:jc w:val="center"/>
              <w:rPr>
                <w:rFonts w:ascii="宋体" w:eastAsia="宋体" w:hAnsi="宋体" w:cs="宋体" w:hint="eastAsia"/>
                <w:sz w:val="18"/>
                <w:szCs w:val="18"/>
              </w:rPr>
            </w:pPr>
          </w:p>
        </w:tc>
      </w:tr>
      <w:tr w:rsidR="0011653B" w14:paraId="569426E1"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751F93E"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ADDEFB3"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40ACCC97"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615A86AF" w14:textId="77777777" w:rsidR="0011653B" w:rsidRDefault="0011653B">
            <w:pPr>
              <w:widowControl/>
              <w:jc w:val="left"/>
              <w:rPr>
                <w:rFonts w:ascii="宋体" w:eastAsia="宋体" w:hAnsi="宋体" w:cs="宋体" w:hint="eastAsia"/>
                <w:b/>
                <w:bCs/>
                <w:sz w:val="18"/>
                <w:szCs w:val="18"/>
              </w:rPr>
            </w:pPr>
          </w:p>
        </w:tc>
      </w:tr>
      <w:tr w:rsidR="0011653B" w14:paraId="52CAC3F5"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FD01066" w14:textId="77777777" w:rsidR="0011653B" w:rsidRDefault="0011653B">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4764BB59" w14:textId="77777777" w:rsidR="0011653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本单位职能为：贯彻执行国家、自治区和乌鲁木齐市有关教育工作的方针、政策和法律、法规,承担乌鲁木齐市米东区方向、战略、政策、措施的制定和实施,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费活动顺利开展；家庭困难学生学习和生活条件投入专项资金；为进一步改善特殊教育环境投入资金；保障学校日常业务及校园环境安全卫生。</w:t>
            </w:r>
          </w:p>
        </w:tc>
        <w:tc>
          <w:tcPr>
            <w:tcW w:w="4547" w:type="dxa"/>
            <w:gridSpan w:val="4"/>
            <w:tcBorders>
              <w:top w:val="single" w:sz="4" w:space="0" w:color="auto"/>
              <w:left w:val="nil"/>
              <w:bottom w:val="single" w:sz="4" w:space="0" w:color="auto"/>
              <w:right w:val="single" w:sz="4" w:space="0" w:color="auto"/>
            </w:tcBorders>
          </w:tcPr>
          <w:p w14:paraId="72C10990" w14:textId="77777777" w:rsidR="0011653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总体说明履职效能-数量指标：备课组每周开展活动次数，指标值≥1次，目标值：每周1次（每学期按14周计算，共14次），实际完成：全年共开展30次，平均每周1次，完成率100%。因学期中考试周、节假日等特殊时段活动暂停；部分教师因临时任务冲突导致参与率下降。但部分备课组采用“线上+线下”混合模式灵活开展活动，完成率达100%。改进建议：优化活动时间安排，避开考试周冲突；推行“弹性参与”机制，允许教师通过补学记录弥补缺席；推广优秀备课组的混合活动模式。履职效能-数量指标：教研组每周开展活动次数指标值≥1次，目标值：每周1次（每学期按14周计算，共14次），实际完成：全年共开展30次，平均每周1次，完成率100%。年中绩效运行监控时，每周教研组活动开展1场次，因为是按学科划分，每学科都会进行教研组活动，此活动达到监控节点比率，按照监控节点次数进行监控指标。截至此次评价时间节点，我单位可以保证每周教研组活动开展1场次，通过教研组学习，教师的教学水平及经验得到了突破效果，学生接受的较好，通过教研组活动学习，课堂设计有层次，有坡度，有变化，有发展，使学生真正理解和掌握所学知识。与年度预期值相比，全年均能保证每周教研组活动开展1场次，无偏差。履职效能-数量指标：每位教师每学年开展公开课次数≥1场次，目标值：每人每学年1次，实际完成：全校教师平均1.5次/人，完成率100%，其中100%教师达标，20%教师超量完成（3次以上）。同时骨干教师带头开展“示范课+评课”模式，带动青年教师参与积极性。改进建议：实施“分层目标”，新教师1次/年、骨干教师2-3次/年；提供公开课专项培训，降低心理压力；设立“优秀公开课”评选及奖励机制。二、成效总结：教研活动与备课组活动的规范化机制初步形成，教师协作意识增强；公开课开展与评课反馈形成良性循环，教学质量提升显著。三、共性不足：时间管理：特殊时段活动暂停影响连续性；资源分配：学科间场地、专家资源不均衡；激励机制：缺乏对超额完成目标的持续激励。四、下阶段优化措施；流程优化：制定学期活动日历，预留弹性时间应对突发情况。技术支持：搭建数字化平台，</w:t>
            </w:r>
            <w:r>
              <w:rPr>
                <w:rFonts w:ascii="宋体" w:eastAsia="宋体" w:hAnsi="宋体" w:cs="宋体" w:hint="eastAsia"/>
                <w:sz w:val="18"/>
                <w:szCs w:val="18"/>
              </w:rPr>
              <w:lastRenderedPageBreak/>
              <w:t>支持活动记录、资源共享与远程参与。绩效挂钩：将活动参与率、公开课质量纳入教师年度考核加分项。分层培训：针对新教师开展“公开课设计工作坊”，提升信心与能力。本年度目标整体完成度良好，但需在精细化管理和差异化支持上进一步发力。未来将重点关注教师个体需求与团队协作的平衡，推动履职效能从“量”到“质”的升级。</w:t>
            </w:r>
          </w:p>
        </w:tc>
        <w:tc>
          <w:tcPr>
            <w:tcW w:w="284" w:type="dxa"/>
            <w:tcBorders>
              <w:top w:val="nil"/>
              <w:left w:val="nil"/>
              <w:bottom w:val="nil"/>
              <w:right w:val="nil"/>
            </w:tcBorders>
            <w:noWrap/>
            <w:vAlign w:val="center"/>
          </w:tcPr>
          <w:p w14:paraId="10E2C301" w14:textId="77777777" w:rsidR="0011653B" w:rsidRDefault="0011653B">
            <w:pPr>
              <w:widowControl/>
              <w:jc w:val="left"/>
              <w:rPr>
                <w:rFonts w:ascii="宋体" w:eastAsia="宋体" w:hAnsi="宋体" w:cs="宋体" w:hint="eastAsia"/>
                <w:sz w:val="18"/>
                <w:szCs w:val="18"/>
              </w:rPr>
            </w:pPr>
          </w:p>
        </w:tc>
      </w:tr>
      <w:tr w:rsidR="0011653B" w14:paraId="7C5992EC"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BB04BEE"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40307680"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611A7771"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39490A7A"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5DA5319F"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5C1DCBF6"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68E4744C"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3BBEF49E" w14:textId="77777777" w:rsidR="0011653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473CB034" w14:textId="77777777" w:rsidR="0011653B" w:rsidRDefault="0011653B">
            <w:pPr>
              <w:widowControl/>
              <w:jc w:val="left"/>
              <w:rPr>
                <w:rFonts w:ascii="宋体" w:eastAsia="宋体" w:hAnsi="宋体" w:cs="宋体" w:hint="eastAsia"/>
                <w:b/>
                <w:bCs/>
                <w:sz w:val="18"/>
                <w:szCs w:val="18"/>
              </w:rPr>
            </w:pPr>
          </w:p>
        </w:tc>
      </w:tr>
      <w:tr w:rsidR="0011653B" w14:paraId="27C795DD"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03E31CE2"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64B10A9F"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9CE1B0B"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备课组每周开展活动次数</w:t>
            </w:r>
          </w:p>
        </w:tc>
        <w:tc>
          <w:tcPr>
            <w:tcW w:w="1276" w:type="dxa"/>
            <w:tcBorders>
              <w:top w:val="nil"/>
              <w:left w:val="nil"/>
              <w:bottom w:val="single" w:sz="4" w:space="0" w:color="auto"/>
              <w:right w:val="single" w:sz="4" w:space="0" w:color="auto"/>
            </w:tcBorders>
            <w:noWrap/>
            <w:vAlign w:val="center"/>
          </w:tcPr>
          <w:p w14:paraId="080B8844"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641D245C" w14:textId="77777777" w:rsidR="0011653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64C30A0E"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5D6F9804"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C19927D"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56205E04" w14:textId="77777777" w:rsidR="0011653B" w:rsidRDefault="0011653B">
            <w:pPr>
              <w:widowControl/>
              <w:jc w:val="center"/>
              <w:rPr>
                <w:rFonts w:ascii="宋体" w:eastAsia="宋体" w:hAnsi="宋体" w:cs="宋体" w:hint="eastAsia"/>
                <w:sz w:val="18"/>
                <w:szCs w:val="18"/>
              </w:rPr>
            </w:pPr>
          </w:p>
        </w:tc>
      </w:tr>
      <w:tr w:rsidR="0011653B" w14:paraId="152C046F" w14:textId="77777777">
        <w:trPr>
          <w:trHeight w:val="740"/>
        </w:trPr>
        <w:tc>
          <w:tcPr>
            <w:tcW w:w="993" w:type="dxa"/>
            <w:vMerge/>
            <w:tcBorders>
              <w:left w:val="single" w:sz="4" w:space="0" w:color="auto"/>
              <w:right w:val="single" w:sz="4" w:space="0" w:color="auto"/>
            </w:tcBorders>
            <w:noWrap/>
            <w:vAlign w:val="center"/>
          </w:tcPr>
          <w:p w14:paraId="3FC470DA" w14:textId="77777777" w:rsidR="0011653B" w:rsidRDefault="0011653B">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CC0EF1F" w14:textId="77777777" w:rsidR="0011653B" w:rsidRDefault="0011653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EAF8B82"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教研组每周开展活动次数</w:t>
            </w:r>
          </w:p>
        </w:tc>
        <w:tc>
          <w:tcPr>
            <w:tcW w:w="1276" w:type="dxa"/>
            <w:tcBorders>
              <w:top w:val="nil"/>
              <w:left w:val="nil"/>
              <w:bottom w:val="single" w:sz="4" w:space="0" w:color="auto"/>
              <w:right w:val="single" w:sz="4" w:space="0" w:color="auto"/>
            </w:tcBorders>
            <w:noWrap/>
            <w:vAlign w:val="center"/>
          </w:tcPr>
          <w:p w14:paraId="286628DA"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06288CF9" w14:textId="77777777" w:rsidR="0011653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2CCF0B1E"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37806279"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5F1E5148"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BF67AF3" w14:textId="77777777" w:rsidR="0011653B" w:rsidRDefault="0011653B">
            <w:pPr>
              <w:widowControl/>
              <w:jc w:val="center"/>
              <w:rPr>
                <w:rFonts w:ascii="宋体" w:eastAsia="宋体" w:hAnsi="宋体" w:cs="宋体" w:hint="eastAsia"/>
                <w:sz w:val="18"/>
                <w:szCs w:val="18"/>
              </w:rPr>
            </w:pPr>
          </w:p>
        </w:tc>
      </w:tr>
      <w:tr w:rsidR="0011653B" w14:paraId="1211D877"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7916ED48" w14:textId="77777777" w:rsidR="0011653B" w:rsidRDefault="0011653B">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88A450E" w14:textId="77777777" w:rsidR="0011653B" w:rsidRDefault="0011653B">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245787A4"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每位老师每学年开展公开课次数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41D7FDBB"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75353399" w14:textId="77777777" w:rsidR="0011653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《新疆维吾尔自治区中小学教学常规管理基本要求》的通知</w:t>
            </w:r>
          </w:p>
        </w:tc>
        <w:tc>
          <w:tcPr>
            <w:tcW w:w="1134" w:type="dxa"/>
            <w:tcBorders>
              <w:top w:val="single" w:sz="4" w:space="0" w:color="auto"/>
              <w:left w:val="nil"/>
              <w:bottom w:val="single" w:sz="4" w:space="0" w:color="auto"/>
              <w:right w:val="single" w:sz="4" w:space="0" w:color="auto"/>
            </w:tcBorders>
            <w:noWrap/>
            <w:vAlign w:val="center"/>
          </w:tcPr>
          <w:p w14:paraId="53B33463"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5F30717C"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40A78C1D"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3B490CF2" w14:textId="77777777" w:rsidR="0011653B" w:rsidRDefault="0011653B">
            <w:pPr>
              <w:widowControl/>
              <w:jc w:val="center"/>
              <w:rPr>
                <w:rFonts w:ascii="宋体" w:eastAsia="宋体" w:hAnsi="宋体" w:cs="宋体" w:hint="eastAsia"/>
                <w:sz w:val="18"/>
                <w:szCs w:val="18"/>
              </w:rPr>
            </w:pPr>
          </w:p>
        </w:tc>
      </w:tr>
      <w:tr w:rsidR="0011653B" w14:paraId="4C64EA06"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23107C5F"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0706FBB2"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5888BFA7" w14:textId="77777777" w:rsidR="0011653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99.73</w:t>
            </w:r>
          </w:p>
        </w:tc>
        <w:tc>
          <w:tcPr>
            <w:tcW w:w="284" w:type="dxa"/>
            <w:tcBorders>
              <w:top w:val="nil"/>
              <w:left w:val="nil"/>
              <w:bottom w:val="nil"/>
              <w:right w:val="nil"/>
            </w:tcBorders>
            <w:noWrap/>
            <w:vAlign w:val="center"/>
          </w:tcPr>
          <w:p w14:paraId="6EDFBE81" w14:textId="77777777" w:rsidR="0011653B" w:rsidRDefault="0011653B">
            <w:pPr>
              <w:widowControl/>
              <w:jc w:val="center"/>
              <w:rPr>
                <w:rFonts w:ascii="宋体" w:eastAsia="宋体" w:hAnsi="宋体" w:cs="宋体" w:hint="eastAsia"/>
                <w:sz w:val="18"/>
                <w:szCs w:val="18"/>
              </w:rPr>
            </w:pPr>
          </w:p>
        </w:tc>
      </w:tr>
    </w:tbl>
    <w:p w14:paraId="00FEDAFD" w14:textId="77777777" w:rsidR="0011653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2044461" w14:textId="77777777" w:rsidR="0011653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1653B" w14:paraId="5232D7F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EF48ED2"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903CA9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乌财科教【2023】167号-关于提前下达2024年中央城乡义务教育补助经费（小学公用)</w:t>
            </w:r>
          </w:p>
        </w:tc>
      </w:tr>
      <w:tr w:rsidR="0011653B" w14:paraId="2E9F438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BBFB82F"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EA5484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3387BF3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730C59A"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乌鲁木齐市第141中学</w:t>
            </w:r>
          </w:p>
        </w:tc>
      </w:tr>
      <w:tr w:rsidR="0011653B" w14:paraId="4F2DD5F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898ADF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4500262" w14:textId="77777777" w:rsidR="0011653B" w:rsidRDefault="0011653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08B555E"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B8F4B90"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D4C2E4E"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53C16AD"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8664168"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38D622B"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1653B" w14:paraId="5E0DBA1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E8E949"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DEE4C0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1C9803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84.98</w:t>
            </w:r>
          </w:p>
        </w:tc>
        <w:tc>
          <w:tcPr>
            <w:tcW w:w="1125" w:type="dxa"/>
            <w:tcBorders>
              <w:top w:val="nil"/>
              <w:left w:val="nil"/>
              <w:bottom w:val="single" w:sz="4" w:space="0" w:color="auto"/>
              <w:right w:val="single" w:sz="4" w:space="0" w:color="auto"/>
            </w:tcBorders>
            <w:noWrap/>
            <w:vAlign w:val="center"/>
          </w:tcPr>
          <w:p w14:paraId="2403230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122.47</w:t>
            </w:r>
          </w:p>
        </w:tc>
        <w:tc>
          <w:tcPr>
            <w:tcW w:w="1275" w:type="dxa"/>
            <w:gridSpan w:val="2"/>
            <w:tcBorders>
              <w:top w:val="single" w:sz="4" w:space="0" w:color="auto"/>
              <w:left w:val="nil"/>
              <w:bottom w:val="single" w:sz="4" w:space="0" w:color="auto"/>
              <w:right w:val="single" w:sz="4" w:space="0" w:color="000000"/>
            </w:tcBorders>
            <w:noWrap/>
            <w:vAlign w:val="center"/>
          </w:tcPr>
          <w:p w14:paraId="4ECAB3A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122.47</w:t>
            </w:r>
          </w:p>
        </w:tc>
        <w:tc>
          <w:tcPr>
            <w:tcW w:w="1134" w:type="dxa"/>
            <w:gridSpan w:val="2"/>
            <w:tcBorders>
              <w:top w:val="single" w:sz="4" w:space="0" w:color="auto"/>
              <w:left w:val="nil"/>
              <w:bottom w:val="single" w:sz="4" w:space="0" w:color="auto"/>
              <w:right w:val="single" w:sz="4" w:space="0" w:color="auto"/>
            </w:tcBorders>
            <w:vAlign w:val="center"/>
          </w:tcPr>
          <w:p w14:paraId="102EA51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3501FF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2B28CA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11653B" w14:paraId="34F96B5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4222A2"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B8A12A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2821AB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68.97</w:t>
            </w:r>
          </w:p>
        </w:tc>
        <w:tc>
          <w:tcPr>
            <w:tcW w:w="1125" w:type="dxa"/>
            <w:tcBorders>
              <w:top w:val="nil"/>
              <w:left w:val="nil"/>
              <w:bottom w:val="single" w:sz="4" w:space="0" w:color="auto"/>
              <w:right w:val="single" w:sz="4" w:space="0" w:color="auto"/>
            </w:tcBorders>
            <w:noWrap/>
            <w:vAlign w:val="center"/>
          </w:tcPr>
          <w:p w14:paraId="597DF4E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106.46</w:t>
            </w:r>
          </w:p>
        </w:tc>
        <w:tc>
          <w:tcPr>
            <w:tcW w:w="1275" w:type="dxa"/>
            <w:gridSpan w:val="2"/>
            <w:tcBorders>
              <w:top w:val="single" w:sz="4" w:space="0" w:color="auto"/>
              <w:left w:val="nil"/>
              <w:bottom w:val="single" w:sz="4" w:space="0" w:color="auto"/>
              <w:right w:val="single" w:sz="4" w:space="0" w:color="000000"/>
            </w:tcBorders>
            <w:noWrap/>
            <w:vAlign w:val="center"/>
          </w:tcPr>
          <w:p w14:paraId="23094BF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106.46</w:t>
            </w:r>
          </w:p>
        </w:tc>
        <w:tc>
          <w:tcPr>
            <w:tcW w:w="1134" w:type="dxa"/>
            <w:gridSpan w:val="2"/>
            <w:tcBorders>
              <w:top w:val="single" w:sz="4" w:space="0" w:color="auto"/>
              <w:left w:val="nil"/>
              <w:bottom w:val="single" w:sz="4" w:space="0" w:color="auto"/>
              <w:right w:val="single" w:sz="4" w:space="0" w:color="auto"/>
            </w:tcBorders>
            <w:vAlign w:val="center"/>
          </w:tcPr>
          <w:p w14:paraId="5FC628B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C5E9BD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70E3F2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3B" w14:paraId="3AB6B94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83BA4C"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EF8F18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C8F57C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w:t>
            </w:r>
          </w:p>
        </w:tc>
        <w:tc>
          <w:tcPr>
            <w:tcW w:w="1125" w:type="dxa"/>
            <w:tcBorders>
              <w:top w:val="nil"/>
              <w:left w:val="nil"/>
              <w:bottom w:val="single" w:sz="4" w:space="0" w:color="auto"/>
              <w:right w:val="single" w:sz="4" w:space="0" w:color="auto"/>
            </w:tcBorders>
            <w:noWrap/>
            <w:vAlign w:val="center"/>
          </w:tcPr>
          <w:p w14:paraId="62832C9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w:t>
            </w:r>
          </w:p>
        </w:tc>
        <w:tc>
          <w:tcPr>
            <w:tcW w:w="1275" w:type="dxa"/>
            <w:gridSpan w:val="2"/>
            <w:tcBorders>
              <w:top w:val="single" w:sz="4" w:space="0" w:color="auto"/>
              <w:left w:val="nil"/>
              <w:bottom w:val="single" w:sz="4" w:space="0" w:color="auto"/>
              <w:right w:val="single" w:sz="4" w:space="0" w:color="000000"/>
            </w:tcBorders>
            <w:noWrap/>
            <w:vAlign w:val="center"/>
          </w:tcPr>
          <w:p w14:paraId="456FAEA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w:t>
            </w:r>
          </w:p>
        </w:tc>
        <w:tc>
          <w:tcPr>
            <w:tcW w:w="1134" w:type="dxa"/>
            <w:gridSpan w:val="2"/>
            <w:tcBorders>
              <w:top w:val="single" w:sz="4" w:space="0" w:color="auto"/>
              <w:left w:val="nil"/>
              <w:bottom w:val="single" w:sz="4" w:space="0" w:color="auto"/>
              <w:right w:val="single" w:sz="4" w:space="0" w:color="auto"/>
            </w:tcBorders>
            <w:vAlign w:val="center"/>
          </w:tcPr>
          <w:p w14:paraId="3C932D3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8B77D4A"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D8A2F2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3B" w14:paraId="1DE35D2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B090E89"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C3E9D37"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9BBF798"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1653B" w14:paraId="52E543C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CC2CDFA" w14:textId="77777777" w:rsidR="0011653B" w:rsidRDefault="0011653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E82335A"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该经费的具体开支范围是：确保学校10970.6平方米校舍的供暖、支付6名保安工资等开支。此项目可保障义务教育阶段学校正常运转，完成教育教学活动和其他日常工作任务等方面的支出。</w:t>
            </w:r>
          </w:p>
        </w:tc>
        <w:tc>
          <w:tcPr>
            <w:tcW w:w="4677" w:type="dxa"/>
            <w:gridSpan w:val="7"/>
            <w:tcBorders>
              <w:top w:val="single" w:sz="4" w:space="0" w:color="auto"/>
              <w:left w:val="nil"/>
              <w:bottom w:val="single" w:sz="4" w:space="0" w:color="auto"/>
              <w:right w:val="single" w:sz="4" w:space="0" w:color="000000"/>
            </w:tcBorders>
          </w:tcPr>
          <w:p w14:paraId="3B4C5B55"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资金区财政已全额拨付，在此次评价期间内，有序完成设定目标的部分工作任务，学校保安工资1.5万，公用暖气费9.6万，购买办公用品16万，电费6.4万，其他零星支出均由财政拨付资金，该项目资金使用为保障学校运转，达到改善教育教学环境和教学设施、提高学生综合素质的目标效果，正常完成的指标；供暖合格率100%，改善教学环境达标率100，供暖面积10804.1，供暖时长180，学校供暖成本120；提高社会服务发展能力：有效提高；善教育教学环境：有效改善；师生满意度：90。</w:t>
            </w:r>
          </w:p>
        </w:tc>
      </w:tr>
      <w:tr w:rsidR="0011653B" w14:paraId="4D2C1F30"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2297574" w14:textId="77777777" w:rsidR="0011653B" w:rsidRDefault="0011653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1ABAB72"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065B1F6"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D79FD6F"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8F805B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DCDEFF3"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CCDC4E0"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83CD007"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80935A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11653B" w14:paraId="5701875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76FECB6" w14:textId="77777777" w:rsidR="0011653B" w:rsidRDefault="0011653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6DC2E87" w14:textId="77777777" w:rsidR="0011653B" w:rsidRDefault="0011653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01FE804" w14:textId="77777777" w:rsidR="0011653B" w:rsidRDefault="0011653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B761DDD" w14:textId="77777777" w:rsidR="0011653B" w:rsidRDefault="0011653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1F51D19" w14:textId="77777777" w:rsidR="0011653B" w:rsidRDefault="0011653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2DBCA37" w14:textId="77777777" w:rsidR="0011653B" w:rsidRDefault="0011653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854E4CE" w14:textId="77777777" w:rsidR="0011653B" w:rsidRDefault="0011653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FA6A376" w14:textId="77777777" w:rsidR="0011653B" w:rsidRDefault="0011653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EE37557" w14:textId="77777777" w:rsidR="0011653B" w:rsidRDefault="0011653B">
            <w:pPr>
              <w:widowControl/>
              <w:jc w:val="left"/>
              <w:rPr>
                <w:rFonts w:ascii="宋体" w:eastAsia="宋体" w:hAnsi="宋体" w:cs="宋体" w:hint="eastAsia"/>
                <w:color w:val="000000"/>
                <w:sz w:val="18"/>
                <w:szCs w:val="18"/>
              </w:rPr>
            </w:pPr>
          </w:p>
        </w:tc>
      </w:tr>
      <w:tr w:rsidR="0011653B" w14:paraId="08C55A0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5C5A321"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B4BA50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691EEA2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969A849"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保安人数</w:t>
            </w:r>
          </w:p>
        </w:tc>
        <w:tc>
          <w:tcPr>
            <w:tcW w:w="1125" w:type="dxa"/>
            <w:tcBorders>
              <w:top w:val="nil"/>
              <w:left w:val="nil"/>
              <w:bottom w:val="single" w:sz="4" w:space="0" w:color="auto"/>
              <w:right w:val="single" w:sz="4" w:space="0" w:color="auto"/>
            </w:tcBorders>
            <w:vAlign w:val="center"/>
          </w:tcPr>
          <w:p w14:paraId="7D8FAC9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1229" w:type="dxa"/>
            <w:tcBorders>
              <w:top w:val="nil"/>
              <w:left w:val="nil"/>
              <w:bottom w:val="single" w:sz="4" w:space="0" w:color="auto"/>
              <w:right w:val="single" w:sz="4" w:space="0" w:color="auto"/>
            </w:tcBorders>
            <w:vAlign w:val="center"/>
          </w:tcPr>
          <w:p w14:paraId="073F592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55" w:type="dxa"/>
            <w:gridSpan w:val="2"/>
            <w:tcBorders>
              <w:top w:val="single" w:sz="4" w:space="0" w:color="auto"/>
              <w:left w:val="nil"/>
              <w:bottom w:val="single" w:sz="4" w:space="0" w:color="auto"/>
              <w:right w:val="single" w:sz="4" w:space="0" w:color="000000"/>
            </w:tcBorders>
            <w:vAlign w:val="center"/>
          </w:tcPr>
          <w:p w14:paraId="7FA265F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ECCDB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0504609" w14:textId="77777777" w:rsidR="0011653B" w:rsidRDefault="0011653B">
            <w:pPr>
              <w:widowControl/>
              <w:jc w:val="center"/>
              <w:rPr>
                <w:rFonts w:ascii="宋体" w:eastAsia="宋体" w:hAnsi="宋体" w:cs="宋体" w:hint="eastAsia"/>
                <w:color w:val="000000"/>
                <w:sz w:val="18"/>
                <w:szCs w:val="18"/>
              </w:rPr>
            </w:pPr>
          </w:p>
        </w:tc>
      </w:tr>
      <w:tr w:rsidR="0011653B" w14:paraId="0DC2E2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6F0CEF"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39A39C6"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4AAD333"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06A9368"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学校供暖面积</w:t>
            </w:r>
          </w:p>
        </w:tc>
        <w:tc>
          <w:tcPr>
            <w:tcW w:w="1125" w:type="dxa"/>
            <w:tcBorders>
              <w:top w:val="nil"/>
              <w:left w:val="nil"/>
              <w:bottom w:val="single" w:sz="4" w:space="0" w:color="auto"/>
              <w:right w:val="single" w:sz="4" w:space="0" w:color="auto"/>
            </w:tcBorders>
            <w:vAlign w:val="center"/>
          </w:tcPr>
          <w:p w14:paraId="287A48C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=10970.6平方米</w:t>
            </w:r>
          </w:p>
        </w:tc>
        <w:tc>
          <w:tcPr>
            <w:tcW w:w="1229" w:type="dxa"/>
            <w:tcBorders>
              <w:top w:val="nil"/>
              <w:left w:val="nil"/>
              <w:bottom w:val="single" w:sz="4" w:space="0" w:color="auto"/>
              <w:right w:val="single" w:sz="4" w:space="0" w:color="auto"/>
            </w:tcBorders>
            <w:vAlign w:val="center"/>
          </w:tcPr>
          <w:p w14:paraId="3CDCFDF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10804.1平方米</w:t>
            </w:r>
          </w:p>
        </w:tc>
        <w:tc>
          <w:tcPr>
            <w:tcW w:w="755" w:type="dxa"/>
            <w:gridSpan w:val="2"/>
            <w:tcBorders>
              <w:top w:val="single" w:sz="4" w:space="0" w:color="auto"/>
              <w:left w:val="nil"/>
              <w:bottom w:val="single" w:sz="4" w:space="0" w:color="auto"/>
              <w:right w:val="single" w:sz="4" w:space="0" w:color="000000"/>
            </w:tcBorders>
            <w:vAlign w:val="center"/>
          </w:tcPr>
          <w:p w14:paraId="4A30229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1216A4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w:t>
            </w:r>
          </w:p>
        </w:tc>
        <w:tc>
          <w:tcPr>
            <w:tcW w:w="1984" w:type="dxa"/>
            <w:gridSpan w:val="2"/>
            <w:tcBorders>
              <w:top w:val="single" w:sz="4" w:space="0" w:color="auto"/>
              <w:left w:val="nil"/>
              <w:bottom w:val="single" w:sz="4" w:space="0" w:color="auto"/>
              <w:right w:val="single" w:sz="4" w:space="0" w:color="auto"/>
            </w:tcBorders>
            <w:vAlign w:val="center"/>
          </w:tcPr>
          <w:p w14:paraId="362A4C2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工具房未纳入供暖面积</w:t>
            </w:r>
          </w:p>
        </w:tc>
      </w:tr>
      <w:tr w:rsidR="0011653B" w14:paraId="11E2EA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A5B2A2"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ACA2E3D" w14:textId="77777777" w:rsidR="0011653B" w:rsidRDefault="0011653B">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E387B7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266CB8D"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学校全年正常运转率</w:t>
            </w:r>
          </w:p>
        </w:tc>
        <w:tc>
          <w:tcPr>
            <w:tcW w:w="1125" w:type="dxa"/>
            <w:tcBorders>
              <w:top w:val="nil"/>
              <w:left w:val="nil"/>
              <w:bottom w:val="single" w:sz="4" w:space="0" w:color="auto"/>
              <w:right w:val="single" w:sz="4" w:space="0" w:color="auto"/>
            </w:tcBorders>
            <w:vAlign w:val="center"/>
          </w:tcPr>
          <w:p w14:paraId="4B2947E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1229" w:type="dxa"/>
            <w:tcBorders>
              <w:top w:val="nil"/>
              <w:left w:val="nil"/>
              <w:bottom w:val="single" w:sz="4" w:space="0" w:color="auto"/>
              <w:right w:val="single" w:sz="4" w:space="0" w:color="auto"/>
            </w:tcBorders>
            <w:vAlign w:val="center"/>
          </w:tcPr>
          <w:p w14:paraId="625D5FB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98.48%</w:t>
            </w:r>
          </w:p>
        </w:tc>
        <w:tc>
          <w:tcPr>
            <w:tcW w:w="755" w:type="dxa"/>
            <w:gridSpan w:val="2"/>
            <w:tcBorders>
              <w:top w:val="single" w:sz="4" w:space="0" w:color="auto"/>
              <w:left w:val="nil"/>
              <w:bottom w:val="single" w:sz="4" w:space="0" w:color="auto"/>
              <w:right w:val="single" w:sz="4" w:space="0" w:color="000000"/>
            </w:tcBorders>
            <w:vAlign w:val="center"/>
          </w:tcPr>
          <w:p w14:paraId="6696030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9D4063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E5CC99" w14:textId="77777777" w:rsidR="0011653B" w:rsidRDefault="0011653B">
            <w:pPr>
              <w:widowControl/>
              <w:jc w:val="center"/>
              <w:rPr>
                <w:rFonts w:ascii="宋体" w:eastAsia="宋体" w:hAnsi="宋体" w:cs="宋体" w:hint="eastAsia"/>
                <w:color w:val="000000"/>
                <w:sz w:val="18"/>
                <w:szCs w:val="18"/>
              </w:rPr>
            </w:pPr>
          </w:p>
        </w:tc>
      </w:tr>
      <w:tr w:rsidR="0011653B" w14:paraId="31D173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D08254"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B10549C"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71C02A7"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81F84C4"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学校全年供暖覆盖率</w:t>
            </w:r>
          </w:p>
        </w:tc>
        <w:tc>
          <w:tcPr>
            <w:tcW w:w="1125" w:type="dxa"/>
            <w:tcBorders>
              <w:top w:val="nil"/>
              <w:left w:val="nil"/>
              <w:bottom w:val="single" w:sz="4" w:space="0" w:color="auto"/>
              <w:right w:val="single" w:sz="4" w:space="0" w:color="auto"/>
            </w:tcBorders>
            <w:vAlign w:val="center"/>
          </w:tcPr>
          <w:p w14:paraId="534D616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3922B1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5DA5C9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14A62E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0CD3563" w14:textId="77777777" w:rsidR="0011653B" w:rsidRDefault="0011653B">
            <w:pPr>
              <w:widowControl/>
              <w:jc w:val="center"/>
              <w:rPr>
                <w:rFonts w:ascii="宋体" w:eastAsia="宋体" w:hAnsi="宋体" w:cs="宋体" w:hint="eastAsia"/>
                <w:color w:val="000000"/>
                <w:sz w:val="18"/>
                <w:szCs w:val="18"/>
              </w:rPr>
            </w:pPr>
          </w:p>
        </w:tc>
      </w:tr>
      <w:tr w:rsidR="0011653B" w14:paraId="5BC4B0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788627"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87DC6E2" w14:textId="77777777" w:rsidR="0011653B" w:rsidRDefault="0011653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E2529A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2E7E034"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1125" w:type="dxa"/>
            <w:tcBorders>
              <w:top w:val="nil"/>
              <w:left w:val="nil"/>
              <w:bottom w:val="single" w:sz="4" w:space="0" w:color="auto"/>
              <w:right w:val="single" w:sz="4" w:space="0" w:color="auto"/>
            </w:tcBorders>
            <w:vAlign w:val="center"/>
          </w:tcPr>
          <w:p w14:paraId="101817F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09AE6E6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3B5CDC9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4CFAB5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F7369F3" w14:textId="77777777" w:rsidR="0011653B" w:rsidRDefault="0011653B">
            <w:pPr>
              <w:widowControl/>
              <w:jc w:val="center"/>
              <w:rPr>
                <w:rFonts w:ascii="宋体" w:eastAsia="宋体" w:hAnsi="宋体" w:cs="宋体" w:hint="eastAsia"/>
                <w:color w:val="000000"/>
                <w:sz w:val="18"/>
                <w:szCs w:val="18"/>
              </w:rPr>
            </w:pPr>
          </w:p>
        </w:tc>
      </w:tr>
      <w:tr w:rsidR="0011653B" w14:paraId="73BDEE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7A1A5C" w14:textId="77777777" w:rsidR="0011653B" w:rsidRDefault="0011653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0C6C33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D230F6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D5AAC3C"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提高社会服务发展力</w:t>
            </w:r>
          </w:p>
        </w:tc>
        <w:tc>
          <w:tcPr>
            <w:tcW w:w="1125" w:type="dxa"/>
            <w:tcBorders>
              <w:top w:val="nil"/>
              <w:left w:val="nil"/>
              <w:bottom w:val="single" w:sz="4" w:space="0" w:color="auto"/>
              <w:right w:val="single" w:sz="4" w:space="0" w:color="auto"/>
            </w:tcBorders>
            <w:vAlign w:val="center"/>
          </w:tcPr>
          <w:p w14:paraId="2F862D5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46EAE35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A01F01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91D948A"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619F12A" w14:textId="77777777" w:rsidR="0011653B" w:rsidRDefault="0011653B">
            <w:pPr>
              <w:widowControl/>
              <w:jc w:val="center"/>
              <w:rPr>
                <w:rFonts w:ascii="宋体" w:eastAsia="宋体" w:hAnsi="宋体" w:cs="宋体" w:hint="eastAsia"/>
                <w:color w:val="000000"/>
                <w:sz w:val="18"/>
                <w:szCs w:val="18"/>
              </w:rPr>
            </w:pPr>
          </w:p>
        </w:tc>
      </w:tr>
      <w:tr w:rsidR="0011653B" w14:paraId="0349F5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DAF249"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ACD0C16"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D706695"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0F8D131"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提高学生综合素质</w:t>
            </w:r>
          </w:p>
        </w:tc>
        <w:tc>
          <w:tcPr>
            <w:tcW w:w="1125" w:type="dxa"/>
            <w:tcBorders>
              <w:top w:val="nil"/>
              <w:left w:val="nil"/>
              <w:bottom w:val="single" w:sz="4" w:space="0" w:color="auto"/>
              <w:right w:val="single" w:sz="4" w:space="0" w:color="auto"/>
            </w:tcBorders>
            <w:vAlign w:val="center"/>
          </w:tcPr>
          <w:p w14:paraId="0789B58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66A3BB3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45B111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80E505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E4C7625" w14:textId="77777777" w:rsidR="0011653B" w:rsidRDefault="0011653B">
            <w:pPr>
              <w:widowControl/>
              <w:jc w:val="center"/>
              <w:rPr>
                <w:rFonts w:ascii="宋体" w:eastAsia="宋体" w:hAnsi="宋体" w:cs="宋体" w:hint="eastAsia"/>
                <w:color w:val="000000"/>
                <w:sz w:val="18"/>
                <w:szCs w:val="18"/>
              </w:rPr>
            </w:pPr>
          </w:p>
        </w:tc>
      </w:tr>
      <w:tr w:rsidR="0011653B" w14:paraId="0B494D6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48EF772"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D2DB3DD"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8E8C729"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99.85分</w:t>
            </w:r>
          </w:p>
        </w:tc>
        <w:tc>
          <w:tcPr>
            <w:tcW w:w="1984" w:type="dxa"/>
            <w:gridSpan w:val="2"/>
            <w:tcBorders>
              <w:top w:val="single" w:sz="4" w:space="0" w:color="auto"/>
              <w:left w:val="nil"/>
              <w:bottom w:val="single" w:sz="4" w:space="0" w:color="auto"/>
              <w:right w:val="single" w:sz="4" w:space="0" w:color="auto"/>
            </w:tcBorders>
            <w:vAlign w:val="center"/>
          </w:tcPr>
          <w:p w14:paraId="17168DC7" w14:textId="77777777" w:rsidR="0011653B" w:rsidRDefault="0011653B">
            <w:pPr>
              <w:widowControl/>
              <w:jc w:val="center"/>
              <w:rPr>
                <w:rFonts w:ascii="宋体" w:eastAsia="宋体" w:hAnsi="宋体" w:cs="宋体" w:hint="eastAsia"/>
                <w:b/>
                <w:bCs/>
                <w:color w:val="000000"/>
                <w:sz w:val="18"/>
                <w:szCs w:val="18"/>
              </w:rPr>
            </w:pPr>
          </w:p>
        </w:tc>
      </w:tr>
    </w:tbl>
    <w:p w14:paraId="66C7BE82" w14:textId="77777777" w:rsidR="0011653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107D97B" w14:textId="77777777" w:rsidR="0011653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1653B" w14:paraId="690EF4C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C103A6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50A1E5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乌财科教【2023】170号-关于提前下达2024年自治区教育项目经费（自聘教师工资补助）</w:t>
            </w:r>
          </w:p>
        </w:tc>
      </w:tr>
      <w:tr w:rsidR="0011653B" w14:paraId="163D53C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7379C1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14D508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28B7FEC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B49400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乌鲁木齐市第141中学</w:t>
            </w:r>
          </w:p>
        </w:tc>
      </w:tr>
      <w:tr w:rsidR="0011653B" w14:paraId="0312E74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C114B99"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E652FBE" w14:textId="77777777" w:rsidR="0011653B" w:rsidRDefault="0011653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2F75F2F"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01A3419"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8EAD94E"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BD6DD6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9CA244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9B0DD1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1653B" w14:paraId="76CE0C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2EB229"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376FDD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48EEB0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7.44</w:t>
            </w:r>
          </w:p>
        </w:tc>
        <w:tc>
          <w:tcPr>
            <w:tcW w:w="1125" w:type="dxa"/>
            <w:tcBorders>
              <w:top w:val="nil"/>
              <w:left w:val="nil"/>
              <w:bottom w:val="single" w:sz="4" w:space="0" w:color="auto"/>
              <w:right w:val="single" w:sz="4" w:space="0" w:color="auto"/>
            </w:tcBorders>
            <w:noWrap/>
            <w:vAlign w:val="center"/>
          </w:tcPr>
          <w:p w14:paraId="6E72685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w:t>
            </w:r>
          </w:p>
        </w:tc>
        <w:tc>
          <w:tcPr>
            <w:tcW w:w="1275" w:type="dxa"/>
            <w:gridSpan w:val="2"/>
            <w:tcBorders>
              <w:top w:val="single" w:sz="4" w:space="0" w:color="auto"/>
              <w:left w:val="nil"/>
              <w:bottom w:val="single" w:sz="4" w:space="0" w:color="auto"/>
              <w:right w:val="single" w:sz="4" w:space="0" w:color="000000"/>
            </w:tcBorders>
            <w:noWrap/>
            <w:vAlign w:val="center"/>
          </w:tcPr>
          <w:p w14:paraId="4D1AEE7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11.06</w:t>
            </w:r>
          </w:p>
        </w:tc>
        <w:tc>
          <w:tcPr>
            <w:tcW w:w="1134" w:type="dxa"/>
            <w:gridSpan w:val="2"/>
            <w:tcBorders>
              <w:top w:val="single" w:sz="4" w:space="0" w:color="auto"/>
              <w:left w:val="nil"/>
              <w:bottom w:val="single" w:sz="4" w:space="0" w:color="auto"/>
              <w:right w:val="single" w:sz="4" w:space="0" w:color="auto"/>
            </w:tcBorders>
            <w:vAlign w:val="center"/>
          </w:tcPr>
          <w:p w14:paraId="568338F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2F0FB5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99.82%</w:t>
            </w:r>
          </w:p>
        </w:tc>
        <w:tc>
          <w:tcPr>
            <w:tcW w:w="1275" w:type="dxa"/>
            <w:tcBorders>
              <w:top w:val="nil"/>
              <w:left w:val="nil"/>
              <w:bottom w:val="single" w:sz="4" w:space="0" w:color="auto"/>
              <w:right w:val="single" w:sz="4" w:space="0" w:color="auto"/>
            </w:tcBorders>
            <w:vAlign w:val="center"/>
          </w:tcPr>
          <w:p w14:paraId="7D6F826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9.98分</w:t>
            </w:r>
          </w:p>
        </w:tc>
      </w:tr>
      <w:tr w:rsidR="0011653B" w14:paraId="7793662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7C18E0"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89EEF81"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DA994D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6.45</w:t>
            </w:r>
          </w:p>
        </w:tc>
        <w:tc>
          <w:tcPr>
            <w:tcW w:w="1125" w:type="dxa"/>
            <w:tcBorders>
              <w:top w:val="nil"/>
              <w:left w:val="nil"/>
              <w:bottom w:val="single" w:sz="4" w:space="0" w:color="auto"/>
              <w:right w:val="single" w:sz="4" w:space="0" w:color="auto"/>
            </w:tcBorders>
            <w:noWrap/>
            <w:vAlign w:val="center"/>
          </w:tcPr>
          <w:p w14:paraId="61EB6DC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10.09</w:t>
            </w:r>
          </w:p>
        </w:tc>
        <w:tc>
          <w:tcPr>
            <w:tcW w:w="1275" w:type="dxa"/>
            <w:gridSpan w:val="2"/>
            <w:tcBorders>
              <w:top w:val="single" w:sz="4" w:space="0" w:color="auto"/>
              <w:left w:val="nil"/>
              <w:bottom w:val="single" w:sz="4" w:space="0" w:color="auto"/>
              <w:right w:val="single" w:sz="4" w:space="0" w:color="000000"/>
            </w:tcBorders>
            <w:noWrap/>
            <w:vAlign w:val="center"/>
          </w:tcPr>
          <w:p w14:paraId="52A8DDA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10.07</w:t>
            </w:r>
          </w:p>
        </w:tc>
        <w:tc>
          <w:tcPr>
            <w:tcW w:w="1134" w:type="dxa"/>
            <w:gridSpan w:val="2"/>
            <w:tcBorders>
              <w:top w:val="single" w:sz="4" w:space="0" w:color="auto"/>
              <w:left w:val="nil"/>
              <w:bottom w:val="single" w:sz="4" w:space="0" w:color="auto"/>
              <w:right w:val="single" w:sz="4" w:space="0" w:color="auto"/>
            </w:tcBorders>
            <w:vAlign w:val="center"/>
          </w:tcPr>
          <w:p w14:paraId="6F3BCE2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9B752B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9E2792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3B" w14:paraId="5957F10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B55A8E"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8F94B7"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BFF32E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125" w:type="dxa"/>
            <w:tcBorders>
              <w:top w:val="nil"/>
              <w:left w:val="nil"/>
              <w:bottom w:val="single" w:sz="4" w:space="0" w:color="auto"/>
              <w:right w:val="single" w:sz="4" w:space="0" w:color="auto"/>
            </w:tcBorders>
            <w:noWrap/>
            <w:vAlign w:val="center"/>
          </w:tcPr>
          <w:p w14:paraId="43EBB54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275" w:type="dxa"/>
            <w:gridSpan w:val="2"/>
            <w:tcBorders>
              <w:top w:val="single" w:sz="4" w:space="0" w:color="auto"/>
              <w:left w:val="nil"/>
              <w:bottom w:val="single" w:sz="4" w:space="0" w:color="auto"/>
              <w:right w:val="single" w:sz="4" w:space="0" w:color="000000"/>
            </w:tcBorders>
            <w:noWrap/>
            <w:vAlign w:val="center"/>
          </w:tcPr>
          <w:p w14:paraId="4D72B8E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134" w:type="dxa"/>
            <w:gridSpan w:val="2"/>
            <w:tcBorders>
              <w:top w:val="single" w:sz="4" w:space="0" w:color="auto"/>
              <w:left w:val="nil"/>
              <w:bottom w:val="single" w:sz="4" w:space="0" w:color="auto"/>
              <w:right w:val="single" w:sz="4" w:space="0" w:color="auto"/>
            </w:tcBorders>
            <w:vAlign w:val="center"/>
          </w:tcPr>
          <w:p w14:paraId="21FE042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959F77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2DAD5D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3B" w14:paraId="69BE280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E572167"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CEA2D67"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B13C1A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1653B" w14:paraId="16D07AC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EE4D5FB" w14:textId="77777777" w:rsidR="0011653B" w:rsidRDefault="0011653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D26D439"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通过聘请自聘教师10人并依据工资标准按时发放工资，同工同酬按照职务等级标准进行发放，月工资标准不高于5500元/人/月，代课教师工资按照4200元/人/月的标准进行发放，绩效工资350元/月，共计4550元/月/人。此项目的实施可有效保障我校自聘教师基本生活待遇，保障我校教师队伍稳定性，保障我校教育教学工作正常开展。</w:t>
            </w:r>
          </w:p>
        </w:tc>
        <w:tc>
          <w:tcPr>
            <w:tcW w:w="4677" w:type="dxa"/>
            <w:gridSpan w:val="7"/>
            <w:tcBorders>
              <w:top w:val="single" w:sz="4" w:space="0" w:color="auto"/>
              <w:left w:val="nil"/>
              <w:bottom w:val="single" w:sz="4" w:space="0" w:color="auto"/>
              <w:right w:val="single" w:sz="4" w:space="0" w:color="000000"/>
            </w:tcBorders>
          </w:tcPr>
          <w:p w14:paraId="2D74F8A6"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代课教师发放人数6人，完成同工同酬教师人数发放4人，保障资金发放准确性，此项目的实施可有效弥补现有师资力量的不足，保障学校各项正常教学工作的完成；调动代课教师的工作热情和积极性，提高教学质量提高教师的工作效率，提高受益对象的满意度。</w:t>
            </w:r>
          </w:p>
        </w:tc>
      </w:tr>
      <w:tr w:rsidR="0011653B" w14:paraId="3B7363B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FBBDDF7" w14:textId="77777777" w:rsidR="0011653B" w:rsidRDefault="0011653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5A9F1D6"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8FB706B"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F1F4520"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8DFE40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8AFE92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ABE04DF"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559DD2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B3ACEFE"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11653B" w14:paraId="3D73B51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2C3DB58" w14:textId="77777777" w:rsidR="0011653B" w:rsidRDefault="0011653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71FDAD" w14:textId="77777777" w:rsidR="0011653B" w:rsidRDefault="0011653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D17F17B" w14:textId="77777777" w:rsidR="0011653B" w:rsidRDefault="0011653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BD498E" w14:textId="77777777" w:rsidR="0011653B" w:rsidRDefault="0011653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F9C3B52" w14:textId="77777777" w:rsidR="0011653B" w:rsidRDefault="0011653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EC3A6B2" w14:textId="77777777" w:rsidR="0011653B" w:rsidRDefault="0011653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92A76CA" w14:textId="77777777" w:rsidR="0011653B" w:rsidRDefault="0011653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E31918F" w14:textId="77777777" w:rsidR="0011653B" w:rsidRDefault="0011653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F6F0670" w14:textId="77777777" w:rsidR="0011653B" w:rsidRDefault="0011653B">
            <w:pPr>
              <w:widowControl/>
              <w:jc w:val="left"/>
              <w:rPr>
                <w:rFonts w:ascii="宋体" w:eastAsia="宋体" w:hAnsi="宋体" w:cs="宋体" w:hint="eastAsia"/>
                <w:color w:val="000000"/>
                <w:sz w:val="18"/>
                <w:szCs w:val="18"/>
              </w:rPr>
            </w:pPr>
          </w:p>
        </w:tc>
      </w:tr>
      <w:tr w:rsidR="0011653B" w14:paraId="752E807F"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DE25F16"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BD40C3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C6DCA7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2BA8874"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同工同酬教师数量</w:t>
            </w:r>
          </w:p>
        </w:tc>
        <w:tc>
          <w:tcPr>
            <w:tcW w:w="1125" w:type="dxa"/>
            <w:tcBorders>
              <w:top w:val="nil"/>
              <w:left w:val="nil"/>
              <w:bottom w:val="single" w:sz="4" w:space="0" w:color="auto"/>
              <w:right w:val="single" w:sz="4" w:space="0" w:color="auto"/>
            </w:tcBorders>
            <w:vAlign w:val="center"/>
          </w:tcPr>
          <w:p w14:paraId="4857F26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&gt;=4人</w:t>
            </w:r>
          </w:p>
        </w:tc>
        <w:tc>
          <w:tcPr>
            <w:tcW w:w="1229" w:type="dxa"/>
            <w:tcBorders>
              <w:top w:val="nil"/>
              <w:left w:val="nil"/>
              <w:bottom w:val="single" w:sz="4" w:space="0" w:color="auto"/>
              <w:right w:val="single" w:sz="4" w:space="0" w:color="auto"/>
            </w:tcBorders>
            <w:vAlign w:val="center"/>
          </w:tcPr>
          <w:p w14:paraId="7BE420B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55" w:type="dxa"/>
            <w:gridSpan w:val="2"/>
            <w:tcBorders>
              <w:top w:val="single" w:sz="4" w:space="0" w:color="auto"/>
              <w:left w:val="nil"/>
              <w:bottom w:val="single" w:sz="4" w:space="0" w:color="auto"/>
              <w:right w:val="single" w:sz="4" w:space="0" w:color="000000"/>
            </w:tcBorders>
            <w:vAlign w:val="center"/>
          </w:tcPr>
          <w:p w14:paraId="2164A8A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000B6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A82EAAC" w14:textId="77777777" w:rsidR="0011653B" w:rsidRDefault="0011653B">
            <w:pPr>
              <w:widowControl/>
              <w:jc w:val="center"/>
              <w:rPr>
                <w:rFonts w:ascii="宋体" w:eastAsia="宋体" w:hAnsi="宋体" w:cs="宋体" w:hint="eastAsia"/>
                <w:color w:val="000000"/>
                <w:sz w:val="18"/>
                <w:szCs w:val="18"/>
              </w:rPr>
            </w:pPr>
          </w:p>
        </w:tc>
      </w:tr>
      <w:tr w:rsidR="0011653B" w14:paraId="4E81EF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18BF6A"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2DE48D2"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E8F0A1A"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0124071"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代课教师数量</w:t>
            </w:r>
          </w:p>
        </w:tc>
        <w:tc>
          <w:tcPr>
            <w:tcW w:w="1125" w:type="dxa"/>
            <w:tcBorders>
              <w:top w:val="nil"/>
              <w:left w:val="nil"/>
              <w:bottom w:val="single" w:sz="4" w:space="0" w:color="auto"/>
              <w:right w:val="single" w:sz="4" w:space="0" w:color="auto"/>
            </w:tcBorders>
            <w:vAlign w:val="center"/>
          </w:tcPr>
          <w:p w14:paraId="3F24ED6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1229" w:type="dxa"/>
            <w:tcBorders>
              <w:top w:val="nil"/>
              <w:left w:val="nil"/>
              <w:bottom w:val="single" w:sz="4" w:space="0" w:color="auto"/>
              <w:right w:val="single" w:sz="4" w:space="0" w:color="auto"/>
            </w:tcBorders>
            <w:vAlign w:val="center"/>
          </w:tcPr>
          <w:p w14:paraId="0A67488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55" w:type="dxa"/>
            <w:gridSpan w:val="2"/>
            <w:tcBorders>
              <w:top w:val="single" w:sz="4" w:space="0" w:color="auto"/>
              <w:left w:val="nil"/>
              <w:bottom w:val="single" w:sz="4" w:space="0" w:color="auto"/>
              <w:right w:val="single" w:sz="4" w:space="0" w:color="000000"/>
            </w:tcBorders>
            <w:vAlign w:val="center"/>
          </w:tcPr>
          <w:p w14:paraId="7017DF7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DEF46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2F32F30" w14:textId="77777777" w:rsidR="0011653B" w:rsidRDefault="0011653B">
            <w:pPr>
              <w:widowControl/>
              <w:jc w:val="center"/>
              <w:rPr>
                <w:rFonts w:ascii="宋体" w:eastAsia="宋体" w:hAnsi="宋体" w:cs="宋体" w:hint="eastAsia"/>
                <w:color w:val="000000"/>
                <w:sz w:val="18"/>
                <w:szCs w:val="18"/>
              </w:rPr>
            </w:pPr>
          </w:p>
        </w:tc>
      </w:tr>
      <w:tr w:rsidR="0011653B" w14:paraId="3DFA87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140B09"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400D109" w14:textId="77777777" w:rsidR="0011653B" w:rsidRDefault="0011653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EFEBB0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CE51914"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7E35895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8E09F5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F57931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368B8A"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11CF4C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发放完全准确，高于预期值</w:t>
            </w:r>
          </w:p>
        </w:tc>
      </w:tr>
      <w:tr w:rsidR="0011653B" w14:paraId="6CED2A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A04EC6"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3489140" w14:textId="77777777" w:rsidR="0011653B" w:rsidRDefault="0011653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F96BD5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5E47A51"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1125" w:type="dxa"/>
            <w:tcBorders>
              <w:top w:val="nil"/>
              <w:left w:val="nil"/>
              <w:bottom w:val="single" w:sz="4" w:space="0" w:color="auto"/>
              <w:right w:val="single" w:sz="4" w:space="0" w:color="auto"/>
            </w:tcBorders>
            <w:vAlign w:val="center"/>
          </w:tcPr>
          <w:p w14:paraId="46C1E8D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3D9172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2B5DD7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83065A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A8C3FB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ab/>
              <w:t>发放完全准确，高于预期值</w:t>
            </w:r>
          </w:p>
        </w:tc>
      </w:tr>
      <w:tr w:rsidR="0011653B" w14:paraId="6DDBB3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C1323A" w14:textId="77777777" w:rsidR="0011653B" w:rsidRDefault="0011653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A6B0C0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30D3FCF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64A386B"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同工同酬教师工资标准</w:t>
            </w:r>
          </w:p>
        </w:tc>
        <w:tc>
          <w:tcPr>
            <w:tcW w:w="1125" w:type="dxa"/>
            <w:tcBorders>
              <w:top w:val="nil"/>
              <w:left w:val="nil"/>
              <w:bottom w:val="single" w:sz="4" w:space="0" w:color="auto"/>
              <w:right w:val="single" w:sz="4" w:space="0" w:color="auto"/>
            </w:tcBorders>
            <w:vAlign w:val="center"/>
          </w:tcPr>
          <w:p w14:paraId="2673F34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&lt;=4550元/人/月</w:t>
            </w:r>
          </w:p>
        </w:tc>
        <w:tc>
          <w:tcPr>
            <w:tcW w:w="1229" w:type="dxa"/>
            <w:tcBorders>
              <w:top w:val="nil"/>
              <w:left w:val="nil"/>
              <w:bottom w:val="single" w:sz="4" w:space="0" w:color="auto"/>
              <w:right w:val="single" w:sz="4" w:space="0" w:color="auto"/>
            </w:tcBorders>
            <w:vAlign w:val="center"/>
          </w:tcPr>
          <w:p w14:paraId="0860884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5904元/人/月</w:t>
            </w:r>
          </w:p>
        </w:tc>
        <w:tc>
          <w:tcPr>
            <w:tcW w:w="755" w:type="dxa"/>
            <w:gridSpan w:val="2"/>
            <w:tcBorders>
              <w:top w:val="single" w:sz="4" w:space="0" w:color="auto"/>
              <w:left w:val="nil"/>
              <w:bottom w:val="single" w:sz="4" w:space="0" w:color="auto"/>
              <w:right w:val="single" w:sz="4" w:space="0" w:color="000000"/>
            </w:tcBorders>
            <w:vAlign w:val="center"/>
          </w:tcPr>
          <w:p w14:paraId="1820539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BECB1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57C9394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同工同酬晋级聘任导致工资增长</w:t>
            </w:r>
          </w:p>
        </w:tc>
      </w:tr>
      <w:tr w:rsidR="0011653B" w14:paraId="289518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BD9ACC"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9BAAEE6"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DBC0355"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6657D43"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代课教师工资标准</w:t>
            </w:r>
          </w:p>
        </w:tc>
        <w:tc>
          <w:tcPr>
            <w:tcW w:w="1125" w:type="dxa"/>
            <w:tcBorders>
              <w:top w:val="nil"/>
              <w:left w:val="nil"/>
              <w:bottom w:val="single" w:sz="4" w:space="0" w:color="auto"/>
              <w:right w:val="single" w:sz="4" w:space="0" w:color="auto"/>
            </w:tcBorders>
            <w:vAlign w:val="center"/>
          </w:tcPr>
          <w:p w14:paraId="706427F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&lt;=4550元/人/月</w:t>
            </w:r>
          </w:p>
        </w:tc>
        <w:tc>
          <w:tcPr>
            <w:tcW w:w="1229" w:type="dxa"/>
            <w:tcBorders>
              <w:top w:val="nil"/>
              <w:left w:val="nil"/>
              <w:bottom w:val="single" w:sz="4" w:space="0" w:color="auto"/>
              <w:right w:val="single" w:sz="4" w:space="0" w:color="auto"/>
            </w:tcBorders>
            <w:vAlign w:val="center"/>
          </w:tcPr>
          <w:p w14:paraId="2E566F4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4950元/人/月</w:t>
            </w:r>
          </w:p>
        </w:tc>
        <w:tc>
          <w:tcPr>
            <w:tcW w:w="755" w:type="dxa"/>
            <w:gridSpan w:val="2"/>
            <w:tcBorders>
              <w:top w:val="single" w:sz="4" w:space="0" w:color="auto"/>
              <w:left w:val="nil"/>
              <w:bottom w:val="single" w:sz="4" w:space="0" w:color="auto"/>
              <w:right w:val="single" w:sz="4" w:space="0" w:color="000000"/>
            </w:tcBorders>
            <w:vAlign w:val="center"/>
          </w:tcPr>
          <w:p w14:paraId="48533AF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A5784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67D3B7E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代课教师晋级聘任导致工资增长</w:t>
            </w:r>
          </w:p>
        </w:tc>
      </w:tr>
      <w:tr w:rsidR="0011653B" w14:paraId="30605FE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0E2C4E" w14:textId="77777777" w:rsidR="0011653B" w:rsidRDefault="0011653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B1A1AA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51F23FBA"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DDFAAB1"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提升教学质量</w:t>
            </w:r>
          </w:p>
        </w:tc>
        <w:tc>
          <w:tcPr>
            <w:tcW w:w="1125" w:type="dxa"/>
            <w:tcBorders>
              <w:top w:val="nil"/>
              <w:left w:val="nil"/>
              <w:bottom w:val="single" w:sz="4" w:space="0" w:color="auto"/>
              <w:right w:val="single" w:sz="4" w:space="0" w:color="auto"/>
            </w:tcBorders>
            <w:vAlign w:val="center"/>
          </w:tcPr>
          <w:p w14:paraId="672E681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4F3782D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C1FCC1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0F6425B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4A3CA47" w14:textId="77777777" w:rsidR="0011653B" w:rsidRDefault="0011653B">
            <w:pPr>
              <w:widowControl/>
              <w:jc w:val="center"/>
              <w:rPr>
                <w:rFonts w:ascii="宋体" w:eastAsia="宋体" w:hAnsi="宋体" w:cs="宋体" w:hint="eastAsia"/>
                <w:color w:val="000000"/>
                <w:sz w:val="18"/>
                <w:szCs w:val="18"/>
              </w:rPr>
            </w:pPr>
          </w:p>
        </w:tc>
      </w:tr>
      <w:tr w:rsidR="0011653B" w14:paraId="1E7A38C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76521B9"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FB767E0"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D7E468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79.98分</w:t>
            </w:r>
          </w:p>
        </w:tc>
        <w:tc>
          <w:tcPr>
            <w:tcW w:w="1984" w:type="dxa"/>
            <w:gridSpan w:val="2"/>
            <w:tcBorders>
              <w:top w:val="single" w:sz="4" w:space="0" w:color="auto"/>
              <w:left w:val="nil"/>
              <w:bottom w:val="single" w:sz="4" w:space="0" w:color="auto"/>
              <w:right w:val="single" w:sz="4" w:space="0" w:color="auto"/>
            </w:tcBorders>
            <w:vAlign w:val="center"/>
          </w:tcPr>
          <w:p w14:paraId="7FB4BE4F" w14:textId="77777777" w:rsidR="0011653B" w:rsidRDefault="0011653B">
            <w:pPr>
              <w:widowControl/>
              <w:jc w:val="center"/>
              <w:rPr>
                <w:rFonts w:ascii="宋体" w:eastAsia="宋体" w:hAnsi="宋体" w:cs="宋体" w:hint="eastAsia"/>
                <w:b/>
                <w:bCs/>
                <w:color w:val="000000"/>
                <w:sz w:val="18"/>
                <w:szCs w:val="18"/>
              </w:rPr>
            </w:pPr>
          </w:p>
        </w:tc>
      </w:tr>
    </w:tbl>
    <w:p w14:paraId="7444B08E" w14:textId="77777777" w:rsidR="0011653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ACF09EC" w14:textId="77777777" w:rsidR="0011653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1653B" w14:paraId="3C0DC1E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DBBB2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7EB90A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乌财科教【2023】173号-关于提前下达2024年城乡义务教育补助经费（自治区直达资金）预算（家庭经济困难学生补助）</w:t>
            </w:r>
          </w:p>
        </w:tc>
      </w:tr>
      <w:tr w:rsidR="0011653B" w14:paraId="2E72B1E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8ECADDF"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963785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米东教育局</w:t>
            </w:r>
          </w:p>
        </w:tc>
        <w:tc>
          <w:tcPr>
            <w:tcW w:w="1275" w:type="dxa"/>
            <w:gridSpan w:val="2"/>
            <w:tcBorders>
              <w:top w:val="nil"/>
              <w:left w:val="nil"/>
              <w:bottom w:val="single" w:sz="4" w:space="0" w:color="auto"/>
              <w:right w:val="single" w:sz="4" w:space="0" w:color="000000"/>
            </w:tcBorders>
            <w:vAlign w:val="center"/>
          </w:tcPr>
          <w:p w14:paraId="62D9A7B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632C54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乌鲁木齐市第141中学</w:t>
            </w:r>
          </w:p>
        </w:tc>
      </w:tr>
      <w:tr w:rsidR="0011653B" w14:paraId="32DE4FA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EB526F9"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33DE6CB" w14:textId="77777777" w:rsidR="0011653B" w:rsidRDefault="0011653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72F993E4"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095801A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8AE496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6237098"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D6A1714"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6864E8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1653B" w14:paraId="48372D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2868F7"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16BF7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BC7BAE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11.41</w:t>
            </w:r>
          </w:p>
        </w:tc>
        <w:tc>
          <w:tcPr>
            <w:tcW w:w="1125" w:type="dxa"/>
            <w:tcBorders>
              <w:top w:val="nil"/>
              <w:left w:val="nil"/>
              <w:bottom w:val="single" w:sz="4" w:space="0" w:color="auto"/>
              <w:right w:val="single" w:sz="4" w:space="0" w:color="auto"/>
            </w:tcBorders>
            <w:noWrap/>
            <w:vAlign w:val="center"/>
          </w:tcPr>
          <w:p w14:paraId="51A2C6B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11.41</w:t>
            </w:r>
          </w:p>
        </w:tc>
        <w:tc>
          <w:tcPr>
            <w:tcW w:w="1275" w:type="dxa"/>
            <w:gridSpan w:val="2"/>
            <w:tcBorders>
              <w:top w:val="single" w:sz="4" w:space="0" w:color="auto"/>
              <w:left w:val="nil"/>
              <w:bottom w:val="single" w:sz="4" w:space="0" w:color="auto"/>
              <w:right w:val="single" w:sz="4" w:space="0" w:color="000000"/>
            </w:tcBorders>
            <w:noWrap/>
            <w:vAlign w:val="center"/>
          </w:tcPr>
          <w:p w14:paraId="7349A06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4.56</w:t>
            </w:r>
          </w:p>
        </w:tc>
        <w:tc>
          <w:tcPr>
            <w:tcW w:w="1134" w:type="dxa"/>
            <w:gridSpan w:val="2"/>
            <w:tcBorders>
              <w:top w:val="single" w:sz="4" w:space="0" w:color="auto"/>
              <w:left w:val="nil"/>
              <w:bottom w:val="single" w:sz="4" w:space="0" w:color="auto"/>
              <w:right w:val="single" w:sz="4" w:space="0" w:color="auto"/>
            </w:tcBorders>
            <w:vAlign w:val="center"/>
          </w:tcPr>
          <w:p w14:paraId="491034C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7F414C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w:t>
            </w:r>
          </w:p>
        </w:tc>
        <w:tc>
          <w:tcPr>
            <w:tcW w:w="1275" w:type="dxa"/>
            <w:tcBorders>
              <w:top w:val="nil"/>
              <w:left w:val="nil"/>
              <w:bottom w:val="single" w:sz="4" w:space="0" w:color="auto"/>
              <w:right w:val="single" w:sz="4" w:space="0" w:color="auto"/>
            </w:tcBorders>
            <w:vAlign w:val="center"/>
          </w:tcPr>
          <w:p w14:paraId="2E64BB2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4.00分</w:t>
            </w:r>
          </w:p>
        </w:tc>
      </w:tr>
      <w:tr w:rsidR="0011653B" w14:paraId="159DA72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7B4378"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216AEEF"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311AEE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125" w:type="dxa"/>
            <w:tcBorders>
              <w:top w:val="nil"/>
              <w:left w:val="nil"/>
              <w:bottom w:val="single" w:sz="4" w:space="0" w:color="auto"/>
              <w:right w:val="single" w:sz="4" w:space="0" w:color="auto"/>
            </w:tcBorders>
            <w:noWrap/>
            <w:vAlign w:val="center"/>
          </w:tcPr>
          <w:p w14:paraId="7A22719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275" w:type="dxa"/>
            <w:gridSpan w:val="2"/>
            <w:tcBorders>
              <w:top w:val="single" w:sz="4" w:space="0" w:color="auto"/>
              <w:left w:val="nil"/>
              <w:bottom w:val="single" w:sz="4" w:space="0" w:color="auto"/>
              <w:right w:val="single" w:sz="4" w:space="0" w:color="000000"/>
            </w:tcBorders>
            <w:noWrap/>
            <w:vAlign w:val="center"/>
          </w:tcPr>
          <w:p w14:paraId="7463C00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4.56</w:t>
            </w:r>
          </w:p>
        </w:tc>
        <w:tc>
          <w:tcPr>
            <w:tcW w:w="1134" w:type="dxa"/>
            <w:gridSpan w:val="2"/>
            <w:tcBorders>
              <w:top w:val="single" w:sz="4" w:space="0" w:color="auto"/>
              <w:left w:val="nil"/>
              <w:bottom w:val="single" w:sz="4" w:space="0" w:color="auto"/>
              <w:right w:val="single" w:sz="4" w:space="0" w:color="auto"/>
            </w:tcBorders>
            <w:vAlign w:val="center"/>
          </w:tcPr>
          <w:p w14:paraId="3565663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69E587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8FA17E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3B" w14:paraId="2B543C1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B8FDF9" w14:textId="77777777" w:rsidR="0011653B" w:rsidRDefault="0011653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9EF03C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312A37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125" w:type="dxa"/>
            <w:tcBorders>
              <w:top w:val="nil"/>
              <w:left w:val="nil"/>
              <w:bottom w:val="single" w:sz="4" w:space="0" w:color="auto"/>
              <w:right w:val="single" w:sz="4" w:space="0" w:color="auto"/>
            </w:tcBorders>
            <w:noWrap/>
            <w:vAlign w:val="center"/>
          </w:tcPr>
          <w:p w14:paraId="5499F4C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275" w:type="dxa"/>
            <w:gridSpan w:val="2"/>
            <w:tcBorders>
              <w:top w:val="single" w:sz="4" w:space="0" w:color="auto"/>
              <w:left w:val="nil"/>
              <w:bottom w:val="single" w:sz="4" w:space="0" w:color="auto"/>
              <w:right w:val="single" w:sz="4" w:space="0" w:color="000000"/>
            </w:tcBorders>
            <w:noWrap/>
            <w:vAlign w:val="center"/>
          </w:tcPr>
          <w:p w14:paraId="3D52413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FCF264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6AC699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409843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3B" w14:paraId="2B8EB1D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590AF2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6292F96"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0F82646"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1653B" w14:paraId="0E46B88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17DE9F8" w14:textId="77777777" w:rsidR="0011653B" w:rsidRDefault="0011653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4F16CD3"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严格执行资助流程，符合条件的进行申报，我校贫困生资助管理专干结合学校实际情况，根据贫困生资助管理平台预计2024年实际需求，非寄宿生家庭经济困难生活补助标准为小学生每学期625元/年，初中生750元/年，支付全年贫困生生活补助，切实提高资助精准度，做到应资助尽资助，不断提高资金使用绩效。</w:t>
            </w:r>
          </w:p>
        </w:tc>
        <w:tc>
          <w:tcPr>
            <w:tcW w:w="4677" w:type="dxa"/>
            <w:gridSpan w:val="7"/>
            <w:tcBorders>
              <w:top w:val="single" w:sz="4" w:space="0" w:color="auto"/>
              <w:left w:val="nil"/>
              <w:bottom w:val="single" w:sz="4" w:space="0" w:color="auto"/>
              <w:right w:val="single" w:sz="4" w:space="0" w:color="000000"/>
            </w:tcBorders>
          </w:tcPr>
          <w:p w14:paraId="29CBFF28"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根据我校贫困生资助管理专干，根据贫困生资助管理平台提供人数，2024年共发放非寄宿生家庭生活困难补助春秋季补助共计77名学生625元每学期初中学生750元每学期，支付2024年贫困生生活补助一共11.41元，达到可改善贫困生家庭经济条件目的帮助贫困生顺利完成学业。</w:t>
            </w:r>
          </w:p>
        </w:tc>
      </w:tr>
      <w:tr w:rsidR="0011653B" w14:paraId="4E8D785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14C4353" w14:textId="77777777" w:rsidR="0011653B" w:rsidRDefault="0011653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7D20E0C"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99AF7D6"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72B09E7"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7F99534"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693D6B4"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A2F571A"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4BD4245"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BD392FE"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11653B" w14:paraId="44A1E17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1A3AF0" w14:textId="77777777" w:rsidR="0011653B" w:rsidRDefault="0011653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09E7CD5" w14:textId="77777777" w:rsidR="0011653B" w:rsidRDefault="0011653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0B0F53D" w14:textId="77777777" w:rsidR="0011653B" w:rsidRDefault="0011653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1B3579" w14:textId="77777777" w:rsidR="0011653B" w:rsidRDefault="0011653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497707A" w14:textId="77777777" w:rsidR="0011653B" w:rsidRDefault="0011653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1661F52" w14:textId="77777777" w:rsidR="0011653B" w:rsidRDefault="0011653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43C9D05" w14:textId="77777777" w:rsidR="0011653B" w:rsidRDefault="0011653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D8BE178" w14:textId="77777777" w:rsidR="0011653B" w:rsidRDefault="0011653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1B4F6F3" w14:textId="77777777" w:rsidR="0011653B" w:rsidRDefault="0011653B">
            <w:pPr>
              <w:widowControl/>
              <w:jc w:val="left"/>
              <w:rPr>
                <w:rFonts w:ascii="宋体" w:eastAsia="宋体" w:hAnsi="宋体" w:cs="宋体" w:hint="eastAsia"/>
                <w:color w:val="000000"/>
                <w:sz w:val="18"/>
                <w:szCs w:val="18"/>
              </w:rPr>
            </w:pPr>
          </w:p>
        </w:tc>
      </w:tr>
      <w:tr w:rsidR="0011653B" w14:paraId="5CA5506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AF1EC1B"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B635F72"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0AA8AB5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2092AC4"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发放贫困补助学生数</w:t>
            </w:r>
          </w:p>
        </w:tc>
        <w:tc>
          <w:tcPr>
            <w:tcW w:w="1125" w:type="dxa"/>
            <w:tcBorders>
              <w:top w:val="nil"/>
              <w:left w:val="nil"/>
              <w:bottom w:val="single" w:sz="4" w:space="0" w:color="auto"/>
              <w:right w:val="single" w:sz="4" w:space="0" w:color="auto"/>
            </w:tcBorders>
            <w:vAlign w:val="center"/>
          </w:tcPr>
          <w:p w14:paraId="58BD47B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&gt;=70人</w:t>
            </w:r>
          </w:p>
        </w:tc>
        <w:tc>
          <w:tcPr>
            <w:tcW w:w="1229" w:type="dxa"/>
            <w:tcBorders>
              <w:top w:val="nil"/>
              <w:left w:val="nil"/>
              <w:bottom w:val="single" w:sz="4" w:space="0" w:color="auto"/>
              <w:right w:val="single" w:sz="4" w:space="0" w:color="auto"/>
            </w:tcBorders>
            <w:vAlign w:val="center"/>
          </w:tcPr>
          <w:p w14:paraId="2CBA392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76人</w:t>
            </w:r>
          </w:p>
        </w:tc>
        <w:tc>
          <w:tcPr>
            <w:tcW w:w="755" w:type="dxa"/>
            <w:gridSpan w:val="2"/>
            <w:tcBorders>
              <w:top w:val="single" w:sz="4" w:space="0" w:color="auto"/>
              <w:left w:val="nil"/>
              <w:bottom w:val="single" w:sz="4" w:space="0" w:color="auto"/>
              <w:right w:val="single" w:sz="4" w:space="0" w:color="000000"/>
            </w:tcBorders>
            <w:vAlign w:val="center"/>
          </w:tcPr>
          <w:p w14:paraId="4CA69F6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A25BBF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4DD4C46"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学生总人数增加</w:t>
            </w:r>
          </w:p>
        </w:tc>
      </w:tr>
      <w:tr w:rsidR="0011653B" w14:paraId="0B8FB61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616B37"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AADE08B" w14:textId="77777777" w:rsidR="0011653B" w:rsidRDefault="0011653B">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A6C43D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8250F08"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贫困生补助发放覆盖率</w:t>
            </w:r>
          </w:p>
        </w:tc>
        <w:tc>
          <w:tcPr>
            <w:tcW w:w="1125" w:type="dxa"/>
            <w:tcBorders>
              <w:top w:val="nil"/>
              <w:left w:val="nil"/>
              <w:bottom w:val="single" w:sz="4" w:space="0" w:color="auto"/>
              <w:right w:val="single" w:sz="4" w:space="0" w:color="auto"/>
            </w:tcBorders>
            <w:vAlign w:val="center"/>
          </w:tcPr>
          <w:p w14:paraId="0FDA52DB"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6004C82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37D3A9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1D95ABD"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00E4AF35" w14:textId="77777777" w:rsidR="0011653B" w:rsidRDefault="0011653B">
            <w:pPr>
              <w:widowControl/>
              <w:jc w:val="center"/>
              <w:rPr>
                <w:rFonts w:ascii="宋体" w:eastAsia="宋体" w:hAnsi="宋体" w:cs="宋体" w:hint="eastAsia"/>
                <w:color w:val="000000"/>
                <w:sz w:val="18"/>
                <w:szCs w:val="18"/>
              </w:rPr>
            </w:pPr>
          </w:p>
        </w:tc>
      </w:tr>
      <w:tr w:rsidR="0011653B" w14:paraId="47F9D1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E95F62"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FB9F260"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7C8B448"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688513C"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贫困生补助发放准确率</w:t>
            </w:r>
          </w:p>
        </w:tc>
        <w:tc>
          <w:tcPr>
            <w:tcW w:w="1125" w:type="dxa"/>
            <w:tcBorders>
              <w:top w:val="nil"/>
              <w:left w:val="nil"/>
              <w:bottom w:val="single" w:sz="4" w:space="0" w:color="auto"/>
              <w:right w:val="single" w:sz="4" w:space="0" w:color="auto"/>
            </w:tcBorders>
            <w:vAlign w:val="center"/>
          </w:tcPr>
          <w:p w14:paraId="608CBF0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35D1F86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BA454B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04DBC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750EE5" w14:textId="77777777" w:rsidR="0011653B" w:rsidRDefault="0011653B">
            <w:pPr>
              <w:widowControl/>
              <w:jc w:val="center"/>
              <w:rPr>
                <w:rFonts w:ascii="宋体" w:eastAsia="宋体" w:hAnsi="宋体" w:cs="宋体" w:hint="eastAsia"/>
                <w:color w:val="000000"/>
                <w:sz w:val="18"/>
                <w:szCs w:val="18"/>
              </w:rPr>
            </w:pPr>
          </w:p>
        </w:tc>
      </w:tr>
      <w:tr w:rsidR="0011653B" w14:paraId="1E2648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5C855F"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B9A2E1E" w14:textId="77777777" w:rsidR="0011653B" w:rsidRDefault="0011653B">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91BFA5A"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8C9C9B3"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贫困生补助发放及时率</w:t>
            </w:r>
          </w:p>
        </w:tc>
        <w:tc>
          <w:tcPr>
            <w:tcW w:w="1125" w:type="dxa"/>
            <w:tcBorders>
              <w:top w:val="nil"/>
              <w:left w:val="nil"/>
              <w:bottom w:val="single" w:sz="4" w:space="0" w:color="auto"/>
              <w:right w:val="single" w:sz="4" w:space="0" w:color="auto"/>
            </w:tcBorders>
            <w:vAlign w:val="center"/>
          </w:tcPr>
          <w:p w14:paraId="500BEA3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5D4466B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B852E0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3A4165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476AF50" w14:textId="77777777" w:rsidR="0011653B" w:rsidRDefault="0011653B">
            <w:pPr>
              <w:widowControl/>
              <w:jc w:val="center"/>
              <w:rPr>
                <w:rFonts w:ascii="宋体" w:eastAsia="宋体" w:hAnsi="宋体" w:cs="宋体" w:hint="eastAsia"/>
                <w:color w:val="000000"/>
                <w:sz w:val="18"/>
                <w:szCs w:val="18"/>
              </w:rPr>
            </w:pPr>
          </w:p>
        </w:tc>
      </w:tr>
      <w:tr w:rsidR="0011653B" w14:paraId="605D9C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C76102"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57DFC9E"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1588CE4"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0C82DFD"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享受补助时长</w:t>
            </w:r>
          </w:p>
        </w:tc>
        <w:tc>
          <w:tcPr>
            <w:tcW w:w="1125" w:type="dxa"/>
            <w:tcBorders>
              <w:top w:val="nil"/>
              <w:left w:val="nil"/>
              <w:bottom w:val="single" w:sz="4" w:space="0" w:color="auto"/>
              <w:right w:val="single" w:sz="4" w:space="0" w:color="auto"/>
            </w:tcBorders>
            <w:vAlign w:val="center"/>
          </w:tcPr>
          <w:p w14:paraId="7A89646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1F4235A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384AFCD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C60C1A3"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7A2BFF53" w14:textId="77777777" w:rsidR="0011653B" w:rsidRDefault="0011653B">
            <w:pPr>
              <w:widowControl/>
              <w:jc w:val="center"/>
              <w:rPr>
                <w:rFonts w:ascii="宋体" w:eastAsia="宋体" w:hAnsi="宋体" w:cs="宋体" w:hint="eastAsia"/>
                <w:color w:val="000000"/>
                <w:sz w:val="18"/>
                <w:szCs w:val="18"/>
              </w:rPr>
            </w:pPr>
          </w:p>
        </w:tc>
      </w:tr>
      <w:tr w:rsidR="0011653B" w14:paraId="6796EE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EF7BC4" w14:textId="77777777" w:rsidR="0011653B" w:rsidRDefault="0011653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8D1EE4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73B59D0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D0FBA6F"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小学生享受补助标准</w:t>
            </w:r>
          </w:p>
        </w:tc>
        <w:tc>
          <w:tcPr>
            <w:tcW w:w="1125" w:type="dxa"/>
            <w:tcBorders>
              <w:top w:val="nil"/>
              <w:left w:val="nil"/>
              <w:bottom w:val="single" w:sz="4" w:space="0" w:color="auto"/>
              <w:right w:val="single" w:sz="4" w:space="0" w:color="auto"/>
            </w:tcBorders>
            <w:vAlign w:val="center"/>
          </w:tcPr>
          <w:p w14:paraId="095A8D9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=625元/年</w:t>
            </w:r>
          </w:p>
        </w:tc>
        <w:tc>
          <w:tcPr>
            <w:tcW w:w="1229" w:type="dxa"/>
            <w:tcBorders>
              <w:top w:val="nil"/>
              <w:left w:val="nil"/>
              <w:bottom w:val="single" w:sz="4" w:space="0" w:color="auto"/>
              <w:right w:val="single" w:sz="4" w:space="0" w:color="auto"/>
            </w:tcBorders>
            <w:vAlign w:val="center"/>
          </w:tcPr>
          <w:p w14:paraId="1BB2BAB4"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625元/年</w:t>
            </w:r>
          </w:p>
        </w:tc>
        <w:tc>
          <w:tcPr>
            <w:tcW w:w="755" w:type="dxa"/>
            <w:gridSpan w:val="2"/>
            <w:tcBorders>
              <w:top w:val="single" w:sz="4" w:space="0" w:color="auto"/>
              <w:left w:val="nil"/>
              <w:bottom w:val="single" w:sz="4" w:space="0" w:color="auto"/>
              <w:right w:val="single" w:sz="4" w:space="0" w:color="000000"/>
            </w:tcBorders>
            <w:vAlign w:val="center"/>
          </w:tcPr>
          <w:p w14:paraId="7869F90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8C4C10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FF0F76" w14:textId="77777777" w:rsidR="0011653B" w:rsidRDefault="0011653B">
            <w:pPr>
              <w:widowControl/>
              <w:jc w:val="center"/>
              <w:rPr>
                <w:rFonts w:ascii="宋体" w:eastAsia="宋体" w:hAnsi="宋体" w:cs="宋体" w:hint="eastAsia"/>
                <w:color w:val="000000"/>
                <w:sz w:val="18"/>
                <w:szCs w:val="18"/>
              </w:rPr>
            </w:pPr>
          </w:p>
        </w:tc>
      </w:tr>
      <w:tr w:rsidR="0011653B" w14:paraId="21F0EC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C8CFEE" w14:textId="77777777" w:rsidR="0011653B" w:rsidRDefault="0011653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F81BBBB" w14:textId="77777777" w:rsidR="0011653B" w:rsidRDefault="0011653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9A6F7ED" w14:textId="77777777" w:rsidR="0011653B" w:rsidRDefault="0011653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24A20A2"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初中生享受补助标准</w:t>
            </w:r>
          </w:p>
        </w:tc>
        <w:tc>
          <w:tcPr>
            <w:tcW w:w="1125" w:type="dxa"/>
            <w:tcBorders>
              <w:top w:val="nil"/>
              <w:left w:val="nil"/>
              <w:bottom w:val="single" w:sz="4" w:space="0" w:color="auto"/>
              <w:right w:val="single" w:sz="4" w:space="0" w:color="auto"/>
            </w:tcBorders>
            <w:vAlign w:val="center"/>
          </w:tcPr>
          <w:p w14:paraId="77F14AB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=750元/年</w:t>
            </w:r>
          </w:p>
        </w:tc>
        <w:tc>
          <w:tcPr>
            <w:tcW w:w="1229" w:type="dxa"/>
            <w:tcBorders>
              <w:top w:val="nil"/>
              <w:left w:val="nil"/>
              <w:bottom w:val="single" w:sz="4" w:space="0" w:color="auto"/>
              <w:right w:val="single" w:sz="4" w:space="0" w:color="auto"/>
            </w:tcBorders>
            <w:vAlign w:val="center"/>
          </w:tcPr>
          <w:p w14:paraId="4BD2B29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750元/年</w:t>
            </w:r>
          </w:p>
        </w:tc>
        <w:tc>
          <w:tcPr>
            <w:tcW w:w="755" w:type="dxa"/>
            <w:gridSpan w:val="2"/>
            <w:tcBorders>
              <w:top w:val="single" w:sz="4" w:space="0" w:color="auto"/>
              <w:left w:val="nil"/>
              <w:bottom w:val="single" w:sz="4" w:space="0" w:color="auto"/>
              <w:right w:val="single" w:sz="4" w:space="0" w:color="000000"/>
            </w:tcBorders>
            <w:vAlign w:val="center"/>
          </w:tcPr>
          <w:p w14:paraId="70739F2E"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2660E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5F67FB7" w14:textId="77777777" w:rsidR="0011653B" w:rsidRDefault="0011653B">
            <w:pPr>
              <w:widowControl/>
              <w:jc w:val="center"/>
              <w:rPr>
                <w:rFonts w:ascii="宋体" w:eastAsia="宋体" w:hAnsi="宋体" w:cs="宋体" w:hint="eastAsia"/>
                <w:color w:val="000000"/>
                <w:sz w:val="18"/>
                <w:szCs w:val="18"/>
              </w:rPr>
            </w:pPr>
          </w:p>
        </w:tc>
      </w:tr>
      <w:tr w:rsidR="0011653B" w14:paraId="20C72DE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7DAB1A" w14:textId="77777777" w:rsidR="0011653B" w:rsidRDefault="0011653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505E2A7"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7C89B2D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CB6C19B"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解决贫困生困难</w:t>
            </w:r>
          </w:p>
        </w:tc>
        <w:tc>
          <w:tcPr>
            <w:tcW w:w="1125" w:type="dxa"/>
            <w:tcBorders>
              <w:top w:val="nil"/>
              <w:left w:val="nil"/>
              <w:bottom w:val="single" w:sz="4" w:space="0" w:color="auto"/>
              <w:right w:val="single" w:sz="4" w:space="0" w:color="auto"/>
            </w:tcBorders>
            <w:vAlign w:val="center"/>
          </w:tcPr>
          <w:p w14:paraId="2E854A8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62FAA75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0027E6C"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97306A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F961888" w14:textId="77777777" w:rsidR="0011653B" w:rsidRDefault="0011653B">
            <w:pPr>
              <w:widowControl/>
              <w:jc w:val="center"/>
              <w:rPr>
                <w:rFonts w:ascii="宋体" w:eastAsia="宋体" w:hAnsi="宋体" w:cs="宋体" w:hint="eastAsia"/>
                <w:color w:val="000000"/>
                <w:sz w:val="18"/>
                <w:szCs w:val="18"/>
              </w:rPr>
            </w:pPr>
          </w:p>
        </w:tc>
      </w:tr>
      <w:tr w:rsidR="0011653B" w14:paraId="2DB155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F37300" w14:textId="77777777" w:rsidR="0011653B" w:rsidRDefault="0011653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CD7BD49"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AF2A108"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823A8E2" w14:textId="77777777" w:rsidR="0011653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173A775F"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7F85E0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E457045"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C8D3321"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18E5980" w14:textId="77777777" w:rsidR="0011653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学生对贫困生补助的发放非常满意</w:t>
            </w:r>
          </w:p>
        </w:tc>
      </w:tr>
      <w:tr w:rsidR="0011653B" w14:paraId="6D09C22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35F5700"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D9F45D4"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D69F53E" w14:textId="77777777" w:rsidR="0011653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94.00分</w:t>
            </w:r>
          </w:p>
        </w:tc>
        <w:tc>
          <w:tcPr>
            <w:tcW w:w="1984" w:type="dxa"/>
            <w:gridSpan w:val="2"/>
            <w:tcBorders>
              <w:top w:val="single" w:sz="4" w:space="0" w:color="auto"/>
              <w:left w:val="nil"/>
              <w:bottom w:val="single" w:sz="4" w:space="0" w:color="auto"/>
              <w:right w:val="single" w:sz="4" w:space="0" w:color="auto"/>
            </w:tcBorders>
            <w:vAlign w:val="center"/>
          </w:tcPr>
          <w:p w14:paraId="1B7677F5" w14:textId="77777777" w:rsidR="0011653B" w:rsidRDefault="0011653B">
            <w:pPr>
              <w:widowControl/>
              <w:jc w:val="center"/>
              <w:rPr>
                <w:rFonts w:ascii="宋体" w:eastAsia="宋体" w:hAnsi="宋体" w:cs="宋体" w:hint="eastAsia"/>
                <w:b/>
                <w:bCs/>
                <w:color w:val="000000"/>
                <w:sz w:val="18"/>
                <w:szCs w:val="18"/>
              </w:rPr>
            </w:pPr>
          </w:p>
        </w:tc>
      </w:tr>
    </w:tbl>
    <w:p w14:paraId="75E39F3B" w14:textId="77777777" w:rsidR="0011653B" w:rsidRDefault="0011653B">
      <w:pPr>
        <w:widowControl/>
        <w:ind w:firstLineChars="200" w:firstLine="640"/>
        <w:rPr>
          <w:rFonts w:ascii="仿宋_GB2312" w:eastAsia="仿宋_GB2312"/>
          <w:sz w:val="32"/>
          <w:szCs w:val="32"/>
        </w:rPr>
      </w:pPr>
    </w:p>
    <w:p w14:paraId="5164A917" w14:textId="77777777" w:rsidR="0011653B"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1E178B3C" w14:textId="77777777" w:rsidR="0011653B"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0841CCA4" w14:textId="77777777" w:rsidR="0011653B" w:rsidRDefault="0011653B">
      <w:pPr>
        <w:widowControl/>
        <w:ind w:firstLineChars="200" w:firstLine="640"/>
        <w:jc w:val="left"/>
        <w:rPr>
          <w:rFonts w:ascii="仿宋_GB2312" w:eastAsia="仿宋_GB2312"/>
          <w:sz w:val="32"/>
          <w:szCs w:val="32"/>
        </w:rPr>
      </w:pPr>
    </w:p>
    <w:p w14:paraId="0D7543FF" w14:textId="77777777" w:rsidR="0011653B" w:rsidRDefault="00000000">
      <w:pPr>
        <w:widowControl/>
      </w:pPr>
      <w:r>
        <w:rPr>
          <w:sz w:val="0"/>
          <w:szCs w:val="0"/>
        </w:rPr>
        <w:br w:type="page"/>
      </w:r>
    </w:p>
    <w:p w14:paraId="459212F7" w14:textId="77777777" w:rsidR="0011653B" w:rsidRDefault="00000000">
      <w:pPr>
        <w:widowControl/>
        <w:jc w:val="center"/>
        <w:outlineLvl w:val="0"/>
        <w:rPr>
          <w:rFonts w:ascii="黑体" w:eastAsia="黑体"/>
          <w:sz w:val="32"/>
          <w:szCs w:val="32"/>
        </w:rPr>
      </w:pPr>
      <w:r>
        <w:rPr>
          <w:rFonts w:ascii="黑体" w:eastAsia="黑体"/>
          <w:sz w:val="32"/>
          <w:szCs w:val="32"/>
        </w:rPr>
        <w:t>第三部分 专业名词解释</w:t>
      </w:r>
    </w:p>
    <w:p w14:paraId="58967879"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539EB0B2"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B336088"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04647D5"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2500F5A6"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2A92ADE3"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D6124DE"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5E58723"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FB4FFC"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1105B7F"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A2AA846"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74D055B"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7C34435"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2C4896" w14:textId="77777777" w:rsidR="0011653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E2281F6" w14:textId="77777777" w:rsidR="0011653B" w:rsidRDefault="00000000">
      <w:pPr>
        <w:widowControl/>
      </w:pPr>
      <w:r>
        <w:rPr>
          <w:sz w:val="0"/>
          <w:szCs w:val="0"/>
        </w:rPr>
        <w:br w:type="page"/>
      </w:r>
    </w:p>
    <w:p w14:paraId="2952987E" w14:textId="77777777" w:rsidR="0011653B"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094B4258"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197F5BEA"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250A701D"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0471C321"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255FACE3"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3F8FE6B"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11B9CB7"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7B657AF"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1732ED66" w14:textId="77777777" w:rsidR="0011653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11653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11653B"/>
    <w:rsid w:val="0011653B"/>
    <w:rsid w:val="00C8587F"/>
    <w:rsid w:val="00CA7D17"/>
    <w:rsid w:val="0F440CFD"/>
    <w:rsid w:val="248D55BE"/>
    <w:rsid w:val="7C422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CDF36F"/>
  <w15:docId w15:val="{94AC962C-8E7E-4E15-B5A5-A9ED7AC1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5006</Words>
  <Characters>5607</Characters>
  <Application>Microsoft Office Word</Application>
  <DocSecurity>0</DocSecurity>
  <Lines>560</Lines>
  <Paragraphs>505</Paragraphs>
  <ScaleCrop>false</ScaleCrop>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2025-09-29T07:21:00Z</dcterms:created>
  <dcterms:modified xsi:type="dcterms:W3CDTF">2025-10-14T04:18:00Z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FF573E3F176347EFB46566087A76A862_12</vt:lpwstr>
  </property>
</Properties>
</file>