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5135F">
      <w:pPr>
        <w:spacing w:after="0" w:line="240" w:lineRule="auto"/>
        <w:rPr>
          <w:rFonts w:ascii="宋体" w:eastAsia="宋体"/>
          <w:sz w:val="32"/>
          <w:szCs w:val="32"/>
        </w:rPr>
      </w:pPr>
    </w:p>
    <w:p w14:paraId="5DF4D6D6">
      <w:pPr>
        <w:spacing w:after="0" w:line="240" w:lineRule="auto"/>
        <w:rPr>
          <w:rFonts w:ascii="宋体" w:eastAsia="宋体"/>
          <w:sz w:val="44"/>
          <w:szCs w:val="44"/>
        </w:rPr>
      </w:pPr>
    </w:p>
    <w:p w14:paraId="14E2B9D8">
      <w:pPr>
        <w:spacing w:after="0" w:line="240" w:lineRule="auto"/>
        <w:rPr>
          <w:rFonts w:ascii="宋体" w:eastAsia="宋体"/>
          <w:sz w:val="44"/>
          <w:szCs w:val="44"/>
        </w:rPr>
      </w:pPr>
    </w:p>
    <w:p w14:paraId="59004EBC">
      <w:pPr>
        <w:spacing w:after="0" w:line="240" w:lineRule="auto"/>
        <w:rPr>
          <w:rFonts w:ascii="宋体" w:eastAsia="宋体"/>
          <w:sz w:val="44"/>
          <w:szCs w:val="44"/>
        </w:rPr>
      </w:pPr>
    </w:p>
    <w:p w14:paraId="7BD97622">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乌鲁木齐市米东区归国华侨联合会</w:t>
      </w:r>
    </w:p>
    <w:p w14:paraId="6095EF82">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312437D">
      <w:pPr>
        <w:rPr>
          <w:lang w:eastAsia="zh-CN"/>
        </w:rPr>
      </w:pPr>
      <w:r>
        <w:rPr>
          <w:sz w:val="0"/>
          <w:szCs w:val="0"/>
          <w:lang w:eastAsia="zh-CN"/>
        </w:rPr>
        <w:br w:type="page"/>
      </w:r>
    </w:p>
    <w:p w14:paraId="1EB3F684">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904F33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DF2F62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CD9C4C7">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95EF03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A334E5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D524FC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9CC5BA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FE4794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B0D2BF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35CDC7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C83192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C69998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A34BDF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469983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201086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CAC983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45810F5">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18F4977">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102387D">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D3E0095">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EA9208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952CBE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865B22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070CD4C">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280C6E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15C8F1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6E993F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9DEFA5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A36ECF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82DA84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A9CAE5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7D9FD1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0CEB33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4BD5137">
      <w:pPr>
        <w:rPr>
          <w:lang w:eastAsia="zh-CN"/>
        </w:rPr>
      </w:pPr>
      <w:r>
        <w:rPr>
          <w:sz w:val="0"/>
          <w:szCs w:val="0"/>
          <w:lang w:eastAsia="zh-CN"/>
        </w:rPr>
        <w:br w:type="page"/>
      </w:r>
    </w:p>
    <w:p w14:paraId="1DE192D5">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1CAC5E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B17F90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.宣传贯彻党和国家关于侨务工作的方针、政策和法律、法规；研究拟订区侨联工作计划、发展规划；组织实施全区归侨侨眷代表大会、委员会、常务委员会的决议、决定。</w:t>
      </w:r>
    </w:p>
    <w:p w14:paraId="31BA4D8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.加强对归侨侨眷和海外侨胞的思想政治引领；团结动员我区归侨侨眷和海外侨胞积极参与和支持祖籍国经济建设，服务国家、自治区“一带一路”建设，服务我区改革发展稳定大局。</w:t>
      </w:r>
    </w:p>
    <w:p w14:paraId="533DEE4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.做好海外引才引智工作，为侨胞来我区创新创业搭建平台，促进侨胞与我区进行经济合作和科技交流；为侨胞回国工作生活提供服务。</w:t>
      </w:r>
    </w:p>
    <w:p w14:paraId="09EB857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配合有关主管部门做好推荐区人大、区政协中的归侨侨眷代表、委员的人事安排工作，为他们履行参政议政和民主监督职能提供服务；组织归侨侨眷积极参与城乡社区治理；为归侨侨眷和海外侨胞参与各类公益慈善事业提供服务。</w:t>
      </w:r>
    </w:p>
    <w:p w14:paraId="2B6B23D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.负责指导、开展对华人华侨及其社团的联谊和服务工作，推动海内外民间交流与合作，增进相互了解和友谊；深入开展涉侨文化品牌项目建设。</w:t>
      </w:r>
    </w:p>
    <w:p w14:paraId="484B604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依法维护归侨侨眷的合法权益和海外侨胞在国内的正当权益，协调配合有关部门处理好损害归侨侨眷和海外侨胞国内权益的突出问题；建立健全涉侨矛盾多元化解机制4和困难归侨侨眷帮扶机制；监督、协助有关部门贯彻落实有关法律法规草案；为全区各级侨联组织归侨侨眷和海外侨胞提供法律咨询和服务。</w:t>
      </w:r>
    </w:p>
    <w:p w14:paraId="0EBA385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.加强侨联自身建设；参与归侨侨眷干部的培养和推荐选拔工作。</w:t>
      </w:r>
    </w:p>
    <w:p w14:paraId="1910880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.承办区委、区人民政府交办的其他事项。</w:t>
      </w:r>
    </w:p>
    <w:p w14:paraId="2A3F11E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09F1F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乌鲁木齐市米东区归国华侨联合会2024年度，实有人数3人，其中：在职人员2人，较上年无变化；离休人员0人，较上年无变化；退休人员1人，较上年无变化。</w:t>
      </w:r>
    </w:p>
    <w:p w14:paraId="038DA4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乌鲁木齐市米东区归国华侨联合会无下属预算单位，下设1个科室，分别是：侨联办公室。</w:t>
      </w:r>
    </w:p>
    <w:p w14:paraId="6BDB7FE1">
      <w:pPr>
        <w:rPr>
          <w:lang w:eastAsia="zh-CN"/>
        </w:rPr>
      </w:pPr>
      <w:r>
        <w:rPr>
          <w:sz w:val="0"/>
          <w:szCs w:val="0"/>
          <w:lang w:eastAsia="zh-CN"/>
        </w:rPr>
        <w:br w:type="page"/>
      </w:r>
    </w:p>
    <w:p w14:paraId="5EC5CFED">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65C694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E3193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2024年度收入总计40.76万元，其中：本年收入合计40.29万元，使用非财政拨款结余（含专用结余）0.00万元，年初结转和结余0.46万元。</w:t>
      </w:r>
    </w:p>
    <w:p w14:paraId="1EE7BC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2024年度支出总计40.76万元，其中：本年支出合计40.71万元，结余分配0.00万元，年末结转和结余0.04万元。</w:t>
      </w:r>
    </w:p>
    <w:p w14:paraId="3B3759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收入支出总体与上年相比，减少2.87万元，下降6.58%，主要原因是：</w:t>
      </w:r>
      <w:r>
        <w:rPr>
          <w:rFonts w:hint="eastAsia" w:ascii="仿宋_GB2312" w:eastAsia="仿宋_GB2312"/>
          <w:sz w:val="32"/>
          <w:szCs w:val="32"/>
          <w:lang w:eastAsia="zh-CN"/>
        </w:rPr>
        <w:t>本年我单位老干部活动经费减少</w:t>
      </w:r>
      <w:r>
        <w:rPr>
          <w:rFonts w:ascii="仿宋_GB2312" w:eastAsia="仿宋_GB2312"/>
          <w:sz w:val="32"/>
          <w:szCs w:val="32"/>
          <w:lang w:eastAsia="zh-CN"/>
        </w:rPr>
        <w:t>。</w:t>
      </w:r>
    </w:p>
    <w:p w14:paraId="556636D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D53E3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本年收入40.29万元，其中：财政拨款收入40.29万元,占100.00%；上级补助收入0.00万元,占0.00%；事业收入0.00万元，占0.00%；经营收入0.00万元,占0.00%；附属单位上缴收入0.00万元，占0.00%；其他收入0.00万元，占0.00%。</w:t>
      </w:r>
    </w:p>
    <w:p w14:paraId="263B367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48A5D9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本年支出40.71万元，其中：基本支出40.71万元，占100.00%；项目支出0.00万元，占0.00%；上缴上级支出0.00万元，占0.00%；经营支出0.00万元，占0.00%；对附属单位补助支出0.00万元，占0.00%。</w:t>
      </w:r>
    </w:p>
    <w:p w14:paraId="1D9DEA7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E38BE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2024年度财政拨款收入总计40.76万元，其中：年初财政拨款结转和结余0.46万元，本年财政拨款收入40.29万元。财政拨款支出总计40.76万元，其中：年末财政拨款结转和结余0.04万元，本年财政拨款支出40.71万元。</w:t>
      </w:r>
    </w:p>
    <w:p w14:paraId="71FBD9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财政拨款收入支出总体与上年相比，减少2.87万元，下降6.58%，主要原因是：</w:t>
      </w:r>
      <w:r>
        <w:rPr>
          <w:rFonts w:hint="eastAsia" w:ascii="仿宋_GB2312" w:eastAsia="仿宋_GB2312"/>
          <w:sz w:val="32"/>
          <w:szCs w:val="32"/>
          <w:lang w:eastAsia="zh-CN"/>
        </w:rPr>
        <w:t>本年我单位老干部活动经费减少</w:t>
      </w:r>
      <w:r>
        <w:rPr>
          <w:rFonts w:ascii="仿宋_GB2312" w:eastAsia="仿宋_GB2312"/>
          <w:sz w:val="32"/>
          <w:szCs w:val="32"/>
          <w:lang w:eastAsia="zh-CN"/>
        </w:rPr>
        <w:t>。与年初预算相比，年初预算数37.15万元，决算数40.76万元，预决算差异率9.72%，主要原因是：本年我单位年中追加代理记账服务费。</w:t>
      </w:r>
    </w:p>
    <w:p w14:paraId="65D58F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D02160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41510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2024年度一般公共预算财政拨款支出40.71万元，占本年支出合计的100.00%。与上年相比，减少2.30万元，下降5.35%，主要原因是：</w:t>
      </w:r>
      <w:r>
        <w:rPr>
          <w:rFonts w:hint="eastAsia" w:ascii="仿宋_GB2312" w:eastAsia="仿宋_GB2312"/>
          <w:sz w:val="32"/>
          <w:szCs w:val="32"/>
          <w:lang w:eastAsia="zh-CN"/>
        </w:rPr>
        <w:t>本年我单位老干部活动经费减少</w:t>
      </w:r>
      <w:r>
        <w:rPr>
          <w:rFonts w:ascii="仿宋_GB2312" w:eastAsia="仿宋_GB2312"/>
          <w:sz w:val="32"/>
          <w:szCs w:val="32"/>
          <w:lang w:eastAsia="zh-CN"/>
        </w:rPr>
        <w:t>。与年初预算相比，年初预算数37.15万元，决算数40.71万元，预决算差异率9.58%，主要原因是：</w:t>
      </w:r>
      <w:r>
        <w:rPr>
          <w:rFonts w:hint="eastAsia" w:ascii="仿宋_GB2312" w:eastAsia="仿宋_GB2312"/>
          <w:sz w:val="32"/>
          <w:szCs w:val="32"/>
          <w:lang w:eastAsia="zh-CN"/>
        </w:rPr>
        <w:t>本年我单位年中追加代理记账服务费</w:t>
      </w:r>
      <w:r>
        <w:rPr>
          <w:rFonts w:ascii="仿宋_GB2312" w:eastAsia="仿宋_GB2312"/>
          <w:sz w:val="32"/>
          <w:szCs w:val="32"/>
          <w:lang w:eastAsia="zh-CN"/>
        </w:rPr>
        <w:t>。</w:t>
      </w:r>
    </w:p>
    <w:p w14:paraId="1736EE8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16A4F4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.一般公共服务支出（类）36.78万元，占90.35%。</w:t>
      </w:r>
    </w:p>
    <w:p w14:paraId="566FDEC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.社会保障和就业支出（类）3.94万元，占9.68%。</w:t>
      </w:r>
    </w:p>
    <w:p w14:paraId="1CC395C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654A57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1、一般公共服务支出（类）统战事务（款）华侨事务（项）：支出决算数为36.78万元，比上年决算减少2.58万元，下降6.55%，主要原因是：</w:t>
      </w:r>
      <w:r>
        <w:rPr>
          <w:rFonts w:hint="eastAsia" w:ascii="仿宋_GB2312" w:eastAsia="仿宋_GB2312"/>
          <w:sz w:val="32"/>
          <w:szCs w:val="32"/>
          <w:lang w:eastAsia="zh-CN"/>
        </w:rPr>
        <w:t>本年我单位老干部活动经费减少</w:t>
      </w:r>
      <w:r>
        <w:rPr>
          <w:rFonts w:ascii="仿宋_GB2312" w:eastAsia="仿宋_GB2312"/>
          <w:sz w:val="32"/>
          <w:szCs w:val="32"/>
          <w:lang w:eastAsia="zh-CN"/>
        </w:rPr>
        <w:t>。</w:t>
      </w:r>
    </w:p>
    <w:p w14:paraId="485CA15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2、社会保障和就业支出（类）行政事业单位养老支出（款）机关事业单位基本养老保险缴费支出（项）：支出决算数为3.94万元，比上年决算增加0.29万元，增长7.95%，主要原因是：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24A6820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2D68D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40.71万元，其中：人员经费36.56万元，包括：基本工资、津贴补贴、奖金、机关事业单位基本养老保险缴费、职工基本医疗保险缴费、公务员医疗补助缴费、其他社会保障缴费和住房公积金。</w:t>
      </w:r>
    </w:p>
    <w:p w14:paraId="1BF1BF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公用经费4.16万元，包括：办公费、手续费、委托业务费、工会经费、福利费和其他交通费用。</w:t>
      </w:r>
    </w:p>
    <w:p w14:paraId="244888A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DAFCF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CA80C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5F958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9C7E25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441C1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9AAF15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DF8D2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3DAA68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4D661A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6124DBE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E142D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71E295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B2420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2024年度乌鲁木齐市米东区归国华侨联合会单位（行政单位和参照公务员法管理事业单位）机关运行经费支出4.16万元，比上年增加0.70万元，增长20.23%，主要原因是：单位本年办公费、手续费、委托业务费增加。</w:t>
      </w:r>
    </w:p>
    <w:p w14:paraId="63FB112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31CE4F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2D45E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8493B0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C6957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单位无其他车辆;单价100万元（含）以上设备（不含车辆）0台（套）。</w:t>
      </w:r>
    </w:p>
    <w:p w14:paraId="2052784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80791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根据预算绩效管理要求，本单位2024年度预算绩效管理形成整体支出绩效自评表1个，全年预算总额40.76万元，实际执行总额40.71万元；预算绩效评价项目0个，全年预算数</w:t>
      </w:r>
      <w:r>
        <w:rPr>
          <w:rFonts w:hint="eastAsia" w:ascii="仿宋_GB2312" w:eastAsia="仿宋_GB2312"/>
          <w:sz w:val="32"/>
          <w:szCs w:val="32"/>
          <w:lang w:eastAsia="zh-CN"/>
        </w:rPr>
        <w:t>0</w:t>
      </w:r>
      <w:r>
        <w:rPr>
          <w:rFonts w:ascii="仿宋_GB2312" w:eastAsia="仿宋_GB2312"/>
          <w:sz w:val="32"/>
          <w:szCs w:val="32"/>
          <w:lang w:eastAsia="zh-CN"/>
        </w:rPr>
        <w:t>.00万元，全年执行数</w:t>
      </w:r>
      <w:r>
        <w:rPr>
          <w:rFonts w:hint="eastAsia" w:ascii="仿宋_GB2312" w:eastAsia="仿宋_GB2312"/>
          <w:sz w:val="32"/>
          <w:szCs w:val="32"/>
          <w:lang w:eastAsia="zh-CN"/>
        </w:rPr>
        <w:t>0</w:t>
      </w:r>
      <w:r>
        <w:rPr>
          <w:rFonts w:ascii="仿宋_GB2312" w:eastAsia="仿宋_GB2312"/>
          <w:sz w:val="32"/>
          <w:szCs w:val="32"/>
          <w:lang w:eastAsia="zh-CN"/>
        </w:rPr>
        <w:t>.00万元。预算绩效管理取得的成效：一是通过对项目设立的背景、意义、项目内容、项目现状及绩效目标、资金投入、资金管理、组织实施、数量指标、质量指标、时效指标、成本指标和效益指标等进行深入调研和分析；二是进一步了解财政委托审计费项目实施情况，并考察项目实施过程和效果。发现的问题及原因：一是侨联人员少，预算资金有限，为侨服务方式单一，覆盖面还不够，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在可能的条件下，引入社会绩效评价组织，专业人员。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具体附部门整体支出绩效自评表。</w:t>
      </w:r>
    </w:p>
    <w:p w14:paraId="64666DF2">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2577943D">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77EA40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71FF743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0677F6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D8F6AC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乌鲁木齐市米东区归国华侨联合会</w:t>
            </w:r>
          </w:p>
        </w:tc>
      </w:tr>
      <w:tr w14:paraId="5ED7211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01B00E1">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6FDA4E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BAC4B2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BCBB5BC">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107F1B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8D0120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14F9020">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458D45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D49C16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1C4EA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F01854E">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1863BCE8">
            <w:pPr>
              <w:jc w:val="center"/>
              <w:rPr>
                <w:rFonts w:hint="eastAsia" w:ascii="宋体" w:hAnsi="宋体" w:eastAsia="宋体" w:cs="宋体"/>
                <w:sz w:val="18"/>
                <w:szCs w:val="18"/>
              </w:rPr>
            </w:pPr>
            <w:r>
              <w:rPr>
                <w:rFonts w:hint="eastAsia" w:ascii="宋体" w:hAnsi="宋体" w:eastAsia="宋体" w:cs="宋体"/>
                <w:sz w:val="18"/>
                <w:szCs w:val="18"/>
              </w:rPr>
              <w:t>37.15</w:t>
            </w:r>
          </w:p>
        </w:tc>
        <w:tc>
          <w:tcPr>
            <w:tcW w:w="1276" w:type="dxa"/>
            <w:tcBorders>
              <w:top w:val="nil"/>
              <w:left w:val="nil"/>
              <w:bottom w:val="single" w:color="auto" w:sz="4" w:space="0"/>
              <w:right w:val="single" w:color="auto" w:sz="4" w:space="0"/>
            </w:tcBorders>
            <w:vAlign w:val="center"/>
          </w:tcPr>
          <w:p w14:paraId="4552D344">
            <w:pPr>
              <w:jc w:val="center"/>
              <w:rPr>
                <w:rFonts w:hint="eastAsia" w:ascii="宋体" w:hAnsi="宋体" w:eastAsia="宋体" w:cs="宋体"/>
                <w:sz w:val="18"/>
                <w:szCs w:val="18"/>
              </w:rPr>
            </w:pPr>
            <w:r>
              <w:rPr>
                <w:rFonts w:hint="eastAsia" w:ascii="宋体" w:hAnsi="宋体" w:eastAsia="宋体" w:cs="宋体"/>
                <w:sz w:val="18"/>
                <w:szCs w:val="18"/>
              </w:rPr>
              <w:t>40.76</w:t>
            </w:r>
          </w:p>
        </w:tc>
        <w:tc>
          <w:tcPr>
            <w:tcW w:w="1701" w:type="dxa"/>
            <w:tcBorders>
              <w:top w:val="nil"/>
              <w:left w:val="nil"/>
              <w:bottom w:val="single" w:color="auto" w:sz="4" w:space="0"/>
              <w:right w:val="single" w:color="auto" w:sz="4" w:space="0"/>
            </w:tcBorders>
            <w:vAlign w:val="center"/>
          </w:tcPr>
          <w:p w14:paraId="157FC062">
            <w:pPr>
              <w:jc w:val="center"/>
              <w:rPr>
                <w:rFonts w:hint="eastAsia" w:ascii="宋体" w:hAnsi="宋体" w:eastAsia="宋体" w:cs="宋体"/>
                <w:sz w:val="18"/>
                <w:szCs w:val="18"/>
              </w:rPr>
            </w:pPr>
            <w:r>
              <w:rPr>
                <w:rFonts w:hint="eastAsia" w:ascii="宋体" w:hAnsi="宋体" w:eastAsia="宋体" w:cs="宋体"/>
                <w:sz w:val="18"/>
                <w:szCs w:val="18"/>
              </w:rPr>
              <w:t>40.71</w:t>
            </w:r>
          </w:p>
        </w:tc>
        <w:tc>
          <w:tcPr>
            <w:tcW w:w="1134" w:type="dxa"/>
            <w:tcBorders>
              <w:top w:val="nil"/>
              <w:left w:val="nil"/>
              <w:bottom w:val="single" w:color="auto" w:sz="4" w:space="0"/>
              <w:right w:val="single" w:color="auto" w:sz="4" w:space="0"/>
            </w:tcBorders>
            <w:vAlign w:val="center"/>
          </w:tcPr>
          <w:p w14:paraId="6104198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555785C">
            <w:pPr>
              <w:jc w:val="center"/>
              <w:rPr>
                <w:rFonts w:hint="eastAsia" w:ascii="宋体" w:hAnsi="宋体" w:eastAsia="宋体" w:cs="宋体"/>
                <w:sz w:val="18"/>
                <w:szCs w:val="18"/>
              </w:rPr>
            </w:pPr>
            <w:r>
              <w:rPr>
                <w:rFonts w:hint="eastAsia" w:ascii="宋体" w:hAnsi="宋体" w:eastAsia="宋体" w:cs="宋体"/>
                <w:sz w:val="18"/>
                <w:szCs w:val="18"/>
              </w:rPr>
              <w:t>99.88%</w:t>
            </w:r>
          </w:p>
        </w:tc>
        <w:tc>
          <w:tcPr>
            <w:tcW w:w="720" w:type="dxa"/>
            <w:tcBorders>
              <w:top w:val="nil"/>
              <w:left w:val="nil"/>
              <w:bottom w:val="single" w:color="auto" w:sz="4" w:space="0"/>
              <w:right w:val="single" w:color="auto" w:sz="4" w:space="0"/>
            </w:tcBorders>
            <w:vAlign w:val="center"/>
          </w:tcPr>
          <w:p w14:paraId="6AF75376">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D438C2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8CE5F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55FA10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0B26BE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7E17B4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0424D0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A91267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D7EB36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0B4A5A5">
            <w:pPr>
              <w:jc w:val="center"/>
              <w:rPr>
                <w:rFonts w:hint="eastAsia" w:ascii="宋体" w:hAnsi="宋体" w:eastAsia="宋体" w:cs="宋体"/>
                <w:sz w:val="18"/>
                <w:szCs w:val="18"/>
              </w:rPr>
            </w:pPr>
            <w:r>
              <w:rPr>
                <w:rFonts w:hint="eastAsia" w:ascii="宋体" w:hAnsi="宋体" w:eastAsia="宋体"/>
                <w:sz w:val="18"/>
                <w:szCs w:val="18"/>
              </w:rPr>
              <w:t>-</w:t>
            </w:r>
          </w:p>
        </w:tc>
      </w:tr>
      <w:tr w14:paraId="4C75B6B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6371A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90BFF30">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C49C760">
            <w:pPr>
              <w:jc w:val="center"/>
              <w:rPr>
                <w:rFonts w:hint="eastAsia" w:ascii="宋体" w:hAnsi="宋体" w:eastAsia="宋体" w:cs="宋体"/>
                <w:sz w:val="18"/>
                <w:szCs w:val="18"/>
              </w:rPr>
            </w:pPr>
            <w:r>
              <w:rPr>
                <w:rFonts w:hint="eastAsia" w:ascii="宋体" w:hAnsi="宋体" w:eastAsia="宋体" w:cs="宋体"/>
                <w:sz w:val="18"/>
                <w:szCs w:val="18"/>
              </w:rPr>
              <w:t>37.15</w:t>
            </w:r>
          </w:p>
        </w:tc>
        <w:tc>
          <w:tcPr>
            <w:tcW w:w="1276" w:type="dxa"/>
            <w:tcBorders>
              <w:top w:val="nil"/>
              <w:left w:val="nil"/>
              <w:bottom w:val="single" w:color="auto" w:sz="4" w:space="0"/>
              <w:right w:val="single" w:color="auto" w:sz="4" w:space="0"/>
            </w:tcBorders>
            <w:vAlign w:val="center"/>
          </w:tcPr>
          <w:p w14:paraId="1572A04B">
            <w:pPr>
              <w:jc w:val="center"/>
              <w:rPr>
                <w:rFonts w:hint="eastAsia" w:ascii="宋体" w:hAnsi="宋体" w:eastAsia="宋体" w:cs="宋体"/>
                <w:sz w:val="18"/>
                <w:szCs w:val="18"/>
              </w:rPr>
            </w:pPr>
            <w:r>
              <w:rPr>
                <w:rFonts w:hint="eastAsia" w:ascii="宋体" w:hAnsi="宋体" w:eastAsia="宋体" w:cs="宋体"/>
                <w:sz w:val="18"/>
                <w:szCs w:val="18"/>
              </w:rPr>
              <w:t>40.76</w:t>
            </w:r>
          </w:p>
        </w:tc>
        <w:tc>
          <w:tcPr>
            <w:tcW w:w="1701" w:type="dxa"/>
            <w:tcBorders>
              <w:top w:val="nil"/>
              <w:left w:val="nil"/>
              <w:bottom w:val="single" w:color="auto" w:sz="4" w:space="0"/>
              <w:right w:val="single" w:color="auto" w:sz="4" w:space="0"/>
            </w:tcBorders>
            <w:vAlign w:val="center"/>
          </w:tcPr>
          <w:p w14:paraId="697C1EBB">
            <w:pPr>
              <w:jc w:val="center"/>
              <w:rPr>
                <w:rFonts w:hint="eastAsia" w:ascii="宋体" w:hAnsi="宋体" w:eastAsia="宋体" w:cs="宋体"/>
                <w:sz w:val="18"/>
                <w:szCs w:val="18"/>
              </w:rPr>
            </w:pPr>
            <w:r>
              <w:rPr>
                <w:rFonts w:hint="eastAsia" w:ascii="宋体" w:hAnsi="宋体" w:eastAsia="宋体" w:cs="宋体"/>
                <w:sz w:val="18"/>
                <w:szCs w:val="18"/>
              </w:rPr>
              <w:t>40.71</w:t>
            </w:r>
          </w:p>
        </w:tc>
        <w:tc>
          <w:tcPr>
            <w:tcW w:w="1134" w:type="dxa"/>
            <w:tcBorders>
              <w:top w:val="nil"/>
              <w:left w:val="nil"/>
              <w:bottom w:val="single" w:color="auto" w:sz="4" w:space="0"/>
              <w:right w:val="single" w:color="auto" w:sz="4" w:space="0"/>
            </w:tcBorders>
            <w:vAlign w:val="center"/>
          </w:tcPr>
          <w:p w14:paraId="59B3E2B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50C9CA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FE3AD22">
            <w:pPr>
              <w:jc w:val="center"/>
              <w:rPr>
                <w:rFonts w:hint="eastAsia" w:ascii="宋体" w:hAnsi="宋体" w:eastAsia="宋体" w:cs="宋体"/>
                <w:sz w:val="18"/>
                <w:szCs w:val="18"/>
              </w:rPr>
            </w:pPr>
            <w:r>
              <w:rPr>
                <w:rFonts w:hint="eastAsia" w:ascii="宋体" w:hAnsi="宋体" w:eastAsia="宋体"/>
                <w:sz w:val="18"/>
                <w:szCs w:val="18"/>
              </w:rPr>
              <w:t>-</w:t>
            </w:r>
          </w:p>
        </w:tc>
      </w:tr>
      <w:tr w14:paraId="31504FE9">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F02BC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ACC573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C39F43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65A3CF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7EE1B3E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3BFC5F1">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F196F5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DD22131">
            <w:pPr>
              <w:jc w:val="center"/>
              <w:rPr>
                <w:rFonts w:hint="eastAsia" w:ascii="宋体" w:hAnsi="宋体" w:eastAsia="宋体" w:cs="宋体"/>
                <w:sz w:val="18"/>
                <w:szCs w:val="18"/>
              </w:rPr>
            </w:pPr>
            <w:r>
              <w:rPr>
                <w:rFonts w:hint="eastAsia" w:ascii="宋体" w:hAnsi="宋体" w:eastAsia="宋体" w:cs="宋体"/>
                <w:sz w:val="18"/>
                <w:szCs w:val="18"/>
              </w:rPr>
              <w:t>-</w:t>
            </w:r>
          </w:p>
        </w:tc>
      </w:tr>
      <w:tr w14:paraId="2E55F65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11661E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2B6C6F8">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8FBC8D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3D5568C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D95F72">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82F7673">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侨联继续履行职责提升为侨服务能力，为广大归侨侨眷服务。重点工作：1、扎实开展涉侨法律法规宣传活动，营造依法护侨社会氛围。2、举办侨联专兼干培训，提升为侨服务能力。3、开展侨界群众走访慰问、凝聚侨心侨力。充分发挥侨联组织凝聚侨心、汇聚侨智、发挥侨力、维护侨益等作用，不断强化侨联组织作为党和政府联系海外侨胞和归侨侨眷的联系纽带作用，进一步扩大侨联组织影响力、感召力，为米东区经济社会发展和长治久安作出应有的贡献。</w:t>
            </w:r>
          </w:p>
        </w:tc>
        <w:tc>
          <w:tcPr>
            <w:tcW w:w="4547" w:type="dxa"/>
            <w:gridSpan w:val="4"/>
            <w:tcBorders>
              <w:top w:val="single" w:color="auto" w:sz="4" w:space="0"/>
              <w:left w:val="nil"/>
              <w:bottom w:val="single" w:color="auto" w:sz="4" w:space="0"/>
              <w:right w:val="single" w:color="auto" w:sz="4" w:space="0"/>
            </w:tcBorders>
          </w:tcPr>
          <w:p w14:paraId="2FDFF20B">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绩效目标完成情况：一是扎实开展涉侨法律法规宣传全年完成1次；二是扎实开展侨界群众暖心工作，全年开展侨界群众走访慰问2次；三是举办侨联专兼干业务培训1次，提升侨联专兼干干部为侨服务能力。充分发挥了侨联组织凝聚侨心、汇集侨智、发挥侨力、维护侨益、为侨服务等作用，不断强化了侨联组织作为党和政府联系海外侨胞和归侨侨眷的联系纽带作用，进一步扩大了我区侨联组织的影响力、感召力，为米东区经济社会发展和长治久安做出了应有的贡献。</w:t>
            </w:r>
          </w:p>
        </w:tc>
      </w:tr>
      <w:tr w14:paraId="7456E38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0A1CA3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9D7D96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8BD19F1">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999093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F046F6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833BBF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3BF710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26052D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ACCC2C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462F786">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3BEAEE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5491BA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开展涉侨法律法规宣传活动次数</w:t>
            </w:r>
          </w:p>
        </w:tc>
        <w:tc>
          <w:tcPr>
            <w:tcW w:w="1276" w:type="dxa"/>
            <w:tcBorders>
              <w:top w:val="nil"/>
              <w:left w:val="nil"/>
              <w:bottom w:val="single" w:color="auto" w:sz="4" w:space="0"/>
              <w:right w:val="single" w:color="auto" w:sz="4" w:space="0"/>
            </w:tcBorders>
            <w:noWrap/>
            <w:vAlign w:val="center"/>
          </w:tcPr>
          <w:p w14:paraId="40B79F6D">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1701" w:type="dxa"/>
            <w:tcBorders>
              <w:top w:val="nil"/>
              <w:left w:val="nil"/>
              <w:bottom w:val="single" w:color="auto" w:sz="4" w:space="0"/>
              <w:right w:val="single" w:color="auto" w:sz="4" w:space="0"/>
            </w:tcBorders>
            <w:noWrap/>
            <w:vAlign w:val="center"/>
          </w:tcPr>
          <w:p w14:paraId="5F6C01CC">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米东区侨联2024年重点工作</w:t>
            </w:r>
          </w:p>
        </w:tc>
        <w:tc>
          <w:tcPr>
            <w:tcW w:w="1134" w:type="dxa"/>
            <w:tcBorders>
              <w:top w:val="nil"/>
              <w:left w:val="nil"/>
              <w:bottom w:val="single" w:color="auto" w:sz="4" w:space="0"/>
              <w:right w:val="single" w:color="auto" w:sz="4" w:space="0"/>
            </w:tcBorders>
            <w:noWrap/>
            <w:vAlign w:val="center"/>
          </w:tcPr>
          <w:p w14:paraId="4D8DC9D9">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5385626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F1CB15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534DBB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C593A8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62694D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12919D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开展走访慰问归侨侨眷次数</w:t>
            </w:r>
          </w:p>
        </w:tc>
        <w:tc>
          <w:tcPr>
            <w:tcW w:w="1276" w:type="dxa"/>
            <w:tcBorders>
              <w:top w:val="nil"/>
              <w:left w:val="nil"/>
              <w:bottom w:val="single" w:color="auto" w:sz="4" w:space="0"/>
              <w:right w:val="single" w:color="auto" w:sz="4" w:space="0"/>
            </w:tcBorders>
            <w:noWrap/>
            <w:vAlign w:val="center"/>
          </w:tcPr>
          <w:p w14:paraId="60D0C17D">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nil"/>
              <w:left w:val="nil"/>
              <w:bottom w:val="single" w:color="auto" w:sz="4" w:space="0"/>
              <w:right w:val="single" w:color="auto" w:sz="4" w:space="0"/>
            </w:tcBorders>
            <w:noWrap/>
            <w:vAlign w:val="center"/>
          </w:tcPr>
          <w:p w14:paraId="439BD2B1">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米东区侨联2024年重点工作</w:t>
            </w:r>
          </w:p>
        </w:tc>
        <w:tc>
          <w:tcPr>
            <w:tcW w:w="1134" w:type="dxa"/>
            <w:tcBorders>
              <w:top w:val="nil"/>
              <w:left w:val="nil"/>
              <w:bottom w:val="single" w:color="auto" w:sz="4" w:space="0"/>
              <w:right w:val="single" w:color="auto" w:sz="4" w:space="0"/>
            </w:tcBorders>
            <w:noWrap/>
            <w:vAlign w:val="center"/>
          </w:tcPr>
          <w:p w14:paraId="4BEEBAEC">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992" w:type="dxa"/>
            <w:tcBorders>
              <w:top w:val="nil"/>
              <w:left w:val="nil"/>
              <w:bottom w:val="single" w:color="auto" w:sz="4" w:space="0"/>
              <w:right w:val="single" w:color="auto" w:sz="4" w:space="0"/>
            </w:tcBorders>
            <w:noWrap/>
            <w:vAlign w:val="center"/>
          </w:tcPr>
          <w:p w14:paraId="2085DBC9">
            <w:pPr>
              <w:jc w:val="center"/>
              <w:rPr>
                <w:rFonts w:hint="eastAsia" w:ascii="宋体" w:hAnsi="宋体" w:eastAsia="宋体" w:cs="宋体"/>
                <w:sz w:val="18"/>
                <w:szCs w:val="18"/>
              </w:rPr>
            </w:pPr>
            <w:r>
              <w:rPr>
                <w:rFonts w:hint="eastAsia" w:ascii="宋体" w:hAnsi="宋体" w:eastAsia="宋体" w:cs="宋体"/>
                <w:sz w:val="18"/>
                <w:szCs w:val="18"/>
              </w:rPr>
              <w:t>40</w:t>
            </w:r>
          </w:p>
        </w:tc>
        <w:tc>
          <w:tcPr>
            <w:tcW w:w="720" w:type="dxa"/>
            <w:tcBorders>
              <w:top w:val="nil"/>
              <w:left w:val="nil"/>
              <w:bottom w:val="single" w:color="auto" w:sz="4" w:space="0"/>
              <w:right w:val="single" w:color="auto" w:sz="4" w:space="0"/>
            </w:tcBorders>
            <w:noWrap/>
            <w:vAlign w:val="center"/>
          </w:tcPr>
          <w:p w14:paraId="4A4D5EA6">
            <w:pPr>
              <w:jc w:val="center"/>
              <w:rPr>
                <w:rFonts w:hint="eastAsia" w:ascii="宋体" w:hAnsi="宋体" w:eastAsia="宋体" w:cs="宋体"/>
                <w:sz w:val="18"/>
                <w:szCs w:val="18"/>
              </w:rPr>
            </w:pPr>
            <w:r>
              <w:rPr>
                <w:rFonts w:hint="eastAsia" w:ascii="宋体" w:hAnsi="宋体" w:eastAsia="宋体" w:cs="宋体"/>
                <w:sz w:val="18"/>
                <w:szCs w:val="18"/>
              </w:rPr>
              <w:t>40</w:t>
            </w:r>
          </w:p>
        </w:tc>
      </w:tr>
      <w:tr w14:paraId="24B49EB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7DE24B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034736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73B085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组织乡镇片区侨务专兼干进行培训次数</w:t>
            </w:r>
          </w:p>
        </w:tc>
        <w:tc>
          <w:tcPr>
            <w:tcW w:w="1276" w:type="dxa"/>
            <w:tcBorders>
              <w:top w:val="single" w:color="auto" w:sz="4" w:space="0"/>
              <w:left w:val="nil"/>
              <w:bottom w:val="single" w:color="auto" w:sz="4" w:space="0"/>
              <w:right w:val="single" w:color="auto" w:sz="4" w:space="0"/>
            </w:tcBorders>
            <w:noWrap/>
            <w:vAlign w:val="center"/>
          </w:tcPr>
          <w:p w14:paraId="3EBC8D22">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627F37C7">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米东区侨联2024年重点工作</w:t>
            </w:r>
          </w:p>
        </w:tc>
        <w:tc>
          <w:tcPr>
            <w:tcW w:w="1134" w:type="dxa"/>
            <w:tcBorders>
              <w:top w:val="single" w:color="auto" w:sz="4" w:space="0"/>
              <w:left w:val="nil"/>
              <w:bottom w:val="single" w:color="auto" w:sz="4" w:space="0"/>
              <w:right w:val="single" w:color="auto" w:sz="4" w:space="0"/>
            </w:tcBorders>
            <w:noWrap/>
            <w:vAlign w:val="center"/>
          </w:tcPr>
          <w:p w14:paraId="458BB2BF">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B5520F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single" w:color="auto" w:sz="4" w:space="0"/>
              <w:left w:val="nil"/>
              <w:bottom w:val="single" w:color="auto" w:sz="4" w:space="0"/>
              <w:right w:val="single" w:color="auto" w:sz="4" w:space="0"/>
            </w:tcBorders>
            <w:noWrap/>
            <w:vAlign w:val="center"/>
          </w:tcPr>
          <w:p w14:paraId="2BDEFDA0">
            <w:pPr>
              <w:jc w:val="center"/>
              <w:rPr>
                <w:rFonts w:hint="eastAsia" w:ascii="宋体" w:hAnsi="宋体" w:eastAsia="宋体" w:cs="宋体"/>
                <w:sz w:val="18"/>
                <w:szCs w:val="18"/>
              </w:rPr>
            </w:pPr>
            <w:r>
              <w:rPr>
                <w:rFonts w:hint="eastAsia" w:ascii="宋体" w:hAnsi="宋体" w:eastAsia="宋体" w:cs="宋体"/>
                <w:sz w:val="18"/>
                <w:szCs w:val="18"/>
              </w:rPr>
              <w:t>20</w:t>
            </w:r>
          </w:p>
        </w:tc>
      </w:tr>
      <w:tr w14:paraId="1C761447">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038D5A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F6929F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07C5281">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5E95EDF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8D701C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B6D3D50">
      <w:pPr>
        <w:spacing w:after="0" w:line="240" w:lineRule="auto"/>
        <w:ind w:firstLine="640" w:firstLineChars="200"/>
        <w:rPr>
          <w:rFonts w:ascii="仿宋_GB2312" w:eastAsia="仿宋_GB2312"/>
          <w:sz w:val="32"/>
          <w:szCs w:val="32"/>
          <w:lang w:eastAsia="zh-CN"/>
        </w:rPr>
      </w:pPr>
    </w:p>
    <w:p w14:paraId="18D5FB1C">
      <w:pPr>
        <w:rPr>
          <w:lang w:eastAsia="zh-CN"/>
        </w:rPr>
      </w:pPr>
      <w:r>
        <w:rPr>
          <w:sz w:val="0"/>
          <w:szCs w:val="0"/>
          <w:lang w:eastAsia="zh-CN"/>
        </w:rPr>
        <w:br w:type="page"/>
      </w:r>
    </w:p>
    <w:p w14:paraId="640F1AD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2868B3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E98A62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12A53A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FD8C7E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A7A8BD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A54831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736C39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AFAE38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F6AFA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3BE0AD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CB38EA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F74C3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D6CE6B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DC4F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FD74B5D">
      <w:pPr>
        <w:rPr>
          <w:lang w:eastAsia="zh-CN"/>
        </w:rPr>
      </w:pPr>
      <w:r>
        <w:rPr>
          <w:sz w:val="0"/>
          <w:szCs w:val="0"/>
          <w:lang w:eastAsia="zh-CN"/>
        </w:rPr>
        <w:br w:type="page"/>
      </w:r>
    </w:p>
    <w:p w14:paraId="617327F1">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9D03DB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4DD58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AA45B7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E56619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2E9B00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w:t>
      </w:r>
      <w:bookmarkStart w:id="0" w:name="_GoBack"/>
      <w:bookmarkEnd w:id="0"/>
      <w:r>
        <w:rPr>
          <w:rFonts w:ascii="仿宋_GB2312" w:eastAsia="仿宋_GB2312"/>
          <w:sz w:val="32"/>
          <w:szCs w:val="32"/>
          <w:lang w:eastAsia="zh-CN"/>
        </w:rPr>
        <w:t>支出决算表》</w:t>
      </w:r>
    </w:p>
    <w:p w14:paraId="1A12A07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A19C6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DF9688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42C69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D60F31"/>
    <w:rsid w:val="000F6469"/>
    <w:rsid w:val="005112A3"/>
    <w:rsid w:val="00761BF2"/>
    <w:rsid w:val="00991DF9"/>
    <w:rsid w:val="00AA3125"/>
    <w:rsid w:val="00AD5FB2"/>
    <w:rsid w:val="00D478D8"/>
    <w:rsid w:val="00D60F31"/>
    <w:rsid w:val="00E2541C"/>
    <w:rsid w:val="00F800EF"/>
    <w:rsid w:val="1E9653C3"/>
    <w:rsid w:val="43130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6237</Words>
  <Characters>6768</Characters>
  <Lines>227</Lines>
  <Paragraphs>200</Paragraphs>
  <TotalTime>32</TotalTime>
  <ScaleCrop>false</ScaleCrop>
  <LinksUpToDate>false</LinksUpToDate>
  <CharactersWithSpaces>6778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2025-09-29T04:11:00Z</dcterms:created>
  <dc:creator>ldan</dc:creator>
  <cp:lastModifiedBy>W.w</cp:lastModifiedBy>
  <dcterms:modified xsi:type="dcterms:W3CDTF">2025-10-14T09:22:39Z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198A5BD1370E4C7C94E8F138340C8920_12</vt:lpwstr>
  </property>
</Properties>
</file>