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0552A" w14:textId="77777777" w:rsidR="00710FF5" w:rsidRPr="00E12EB7" w:rsidRDefault="00710FF5" w:rsidP="00710FF5">
      <w:pPr>
        <w:jc w:val="left"/>
        <w:rPr>
          <w:rFonts w:ascii="宋体" w:eastAsia="宋体" w:hAnsi="宋体" w:cs="宋体" w:hint="eastAsia"/>
          <w:b/>
          <w:bCs/>
          <w:kern w:val="0"/>
          <w:sz w:val="18"/>
          <w:szCs w:val="18"/>
          <w14:ligatures w14:val="none"/>
        </w:rPr>
      </w:pPr>
      <w:bookmarkStart w:id="0" w:name="_Hlk174962300"/>
    </w:p>
    <w:p w14:paraId="343FD3FE" w14:textId="5A2F21CB" w:rsidR="0056156C" w:rsidRPr="00E12EB7" w:rsidRDefault="00710FF5" w:rsidP="00710FF5">
      <w:pPr>
        <w:jc w:val="center"/>
        <w:rPr>
          <w:rFonts w:ascii="宋体" w:eastAsia="宋体" w:hAnsi="宋体" w:cs="宋体" w:hint="eastAsia"/>
          <w:b/>
          <w:bCs/>
          <w:kern w:val="0"/>
          <w:sz w:val="28"/>
          <w:szCs w:val="28"/>
          <w14:ligatures w14:val="none"/>
        </w:rPr>
      </w:pPr>
      <w:r w:rsidRPr="00E12EB7">
        <w:rPr>
          <w:rFonts w:ascii="宋体" w:eastAsia="宋体" w:hAnsi="宋体" w:cs="宋体" w:hint="eastAsia"/>
          <w:b/>
          <w:bCs/>
          <w:kern w:val="0"/>
          <w:sz w:val="18"/>
          <w:szCs w:val="18"/>
          <w14:ligatures w14:val="none"/>
        </w:rPr>
        <w:br w:type="page"/>
      </w:r>
      <w:r w:rsidR="00CE2EDC" w:rsidRPr="00E12EB7">
        <w:rPr>
          <w:rFonts w:ascii="宋体" w:eastAsia="宋体" w:hAnsi="宋体" w:cs="宋体" w:hint="eastAsia"/>
          <w:b/>
          <w:bCs/>
          <w:kern w:val="0"/>
          <w:sz w:val="28"/>
          <w:szCs w:val="28"/>
          <w14:ligatures w14:val="none"/>
        </w:rPr>
        <w:lastRenderedPageBreak/>
        <w:t>部门（单位）整体支出绩效目标自评表</w:t>
      </w:r>
    </w:p>
    <w:p w14:paraId="329E5E09" w14:textId="03CE2D08" w:rsidR="0056156C" w:rsidRPr="00E12EB7" w:rsidRDefault="00CE2EDC" w:rsidP="00710FF5">
      <w:pPr>
        <w:jc w:val="center"/>
        <w:rPr>
          <w:rFonts w:ascii="宋体" w:eastAsia="宋体" w:hAnsi="宋体" w:cs="宋体" w:hint="eastAsia"/>
          <w:b/>
          <w:bCs/>
          <w:kern w:val="0"/>
          <w:sz w:val="18"/>
          <w:szCs w:val="18"/>
          <w14:ligatures w14:val="none"/>
        </w:rPr>
      </w:pPr>
      <w:r w:rsidRPr="00E12EB7">
        <w:rPr>
          <w:rFonts w:ascii="宋体" w:eastAsia="宋体" w:hAnsi="宋体" w:cs="宋体" w:hint="eastAsia"/>
          <w:b/>
          <w:bCs/>
          <w:kern w:val="0"/>
          <w:sz w:val="18"/>
          <w:szCs w:val="18"/>
          <w14:ligatures w14:val="none"/>
        </w:rPr>
        <w:t>（202</w:t>
      </w:r>
      <w:r w:rsidR="006605D5">
        <w:rPr>
          <w:rFonts w:ascii="宋体" w:eastAsia="宋体" w:hAnsi="宋体" w:cs="宋体" w:hint="eastAsia"/>
          <w:b/>
          <w:bCs/>
          <w:kern w:val="0"/>
          <w:sz w:val="18"/>
          <w:szCs w:val="18"/>
          <w14:ligatures w14:val="none"/>
        </w:rPr>
        <w:t>4</w:t>
      </w:r>
      <w:r w:rsidRPr="00E12EB7">
        <w:rPr>
          <w:rFonts w:ascii="宋体" w:eastAsia="宋体" w:hAnsi="宋体" w:cs="宋体" w:hint="eastAsia"/>
          <w:b/>
          <w:bCs/>
          <w:kern w:val="0"/>
          <w:sz w:val="18"/>
          <w:szCs w:val="18"/>
          <w14:ligatures w14:val="none"/>
        </w:rPr>
        <w:t>年度）</w:t>
      </w:r>
    </w:p>
    <w:tbl>
      <w:tblPr>
        <w:tblW w:w="99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418"/>
        <w:gridCol w:w="1276"/>
        <w:gridCol w:w="1701"/>
        <w:gridCol w:w="1134"/>
        <w:gridCol w:w="992"/>
        <w:gridCol w:w="720"/>
        <w:gridCol w:w="284"/>
      </w:tblGrid>
      <w:tr w:rsidR="00F344C6" w:rsidRPr="008A51CD" w14:paraId="61ACD86F" w14:textId="77777777" w:rsidTr="00156656">
        <w:trPr>
          <w:cantSplit/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F34AD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部门（单位）名称</w:t>
            </w:r>
          </w:p>
        </w:tc>
        <w:tc>
          <w:tcPr>
            <w:tcW w:w="8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48B98" w14:textId="73193AE0" w:rsidR="00F344C6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乌鲁木齐市米东区招商服务局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6C0948" w14:textId="77777777" w:rsidR="00F344C6" w:rsidRPr="008A51CD" w:rsidRDefault="00F344C6" w:rsidP="00CC559F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F344C6" w:rsidRPr="008A51CD" w14:paraId="679997E1" w14:textId="77777777" w:rsidTr="00BD5249">
        <w:trPr>
          <w:cantSplit/>
          <w:trHeight w:val="57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80CE4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部门资金（万元）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5640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资金来源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C3C4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年初预算数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3355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全年预算数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2AE7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全年执行数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D6C1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分值权重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A871A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执行率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B3E2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得分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9AAADD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D5249" w:rsidRPr="008A51CD" w14:paraId="3F7FA3F8" w14:textId="77777777" w:rsidTr="00BD5249">
        <w:trPr>
          <w:cantSplit/>
          <w:trHeight w:val="48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8A67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E47F7" w14:textId="240A2187" w:rsidR="00BD5249" w:rsidRPr="006605D5" w:rsidRDefault="00AF47B5" w:rsidP="00AF47B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6605D5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年度总资金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BB18F" w14:textId="29F48A67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191.74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7AB32" w14:textId="3B900ABF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220.49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F548A" w14:textId="5680955B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220.49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AEE87" w14:textId="1843B68D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D73F4" w14:textId="78BF0248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100%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63958" w14:textId="52C773CC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F2DFC7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D5249" w:rsidRPr="008A51CD" w14:paraId="148C97F2" w14:textId="77777777" w:rsidTr="00BD5249">
        <w:trPr>
          <w:cantSplit/>
          <w:trHeight w:val="42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304C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386DD" w14:textId="033D8666" w:rsidR="00BD5249" w:rsidRPr="008A51CD" w:rsidRDefault="00AF47B5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AF47B5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其中:上级资金（万元）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9890D" w14:textId="256E61F8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B9D7A" w14:textId="1FF91BD4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1E6B" w14:textId="1DEE9A01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CEB8E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63A7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CD8EE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7B0572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</w:tr>
      <w:tr w:rsidR="00BD5249" w:rsidRPr="008A51CD" w14:paraId="6B9A781D" w14:textId="77777777" w:rsidTr="00BD5249">
        <w:trPr>
          <w:cantSplit/>
          <w:trHeight w:val="28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D4DC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BF3BB" w14:textId="51182ED1" w:rsidR="00BD5249" w:rsidRPr="008A51CD" w:rsidRDefault="00AF47B5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AF47B5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本级资金（万元）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237DB" w14:textId="16B124B0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191.74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5AE1D" w14:textId="32AD50B5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220.49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57B68" w14:textId="6596D8F3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220.49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C1BB4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707A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AD8FA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B2D4CC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</w:tr>
      <w:tr w:rsidR="00BD5249" w:rsidRPr="008A51CD" w14:paraId="0DC389D9" w14:textId="77777777" w:rsidTr="00BD5249">
        <w:trPr>
          <w:cantSplit/>
          <w:trHeight w:val="37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E0DB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EFD4" w14:textId="75DD53C4" w:rsidR="00BD5249" w:rsidRPr="008A51CD" w:rsidRDefault="006605D5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6605D5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其他资金（万元）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14952" w14:textId="24D93341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69633" w14:textId="3DFE0E8A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CD9FA" w14:textId="670DD225" w:rsidR="00BD5249" w:rsidRPr="008A51CD" w:rsidRDefault="004D1B4B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0F2E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3CDC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CC5E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560325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</w:tr>
      <w:tr w:rsidR="00F344C6" w:rsidRPr="008A51CD" w14:paraId="5DE50EBB" w14:textId="77777777" w:rsidTr="00BD5249">
        <w:trPr>
          <w:cantSplit/>
          <w:trHeight w:val="34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632F2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年度总体目标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D7503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预期目标</w:t>
            </w:r>
          </w:p>
        </w:tc>
        <w:tc>
          <w:tcPr>
            <w:tcW w:w="4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BABF" w14:textId="77777777" w:rsidR="00F344C6" w:rsidRPr="008A51CD" w:rsidRDefault="00F344C6" w:rsidP="00CC559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实际完成情况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5F163D" w14:textId="77777777" w:rsidR="00F344C6" w:rsidRPr="008A51CD" w:rsidRDefault="00F344C6" w:rsidP="00CC559F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F344C6" w:rsidRPr="008A51CD" w14:paraId="6F4697B0" w14:textId="77777777" w:rsidTr="00BD5249">
        <w:trPr>
          <w:cantSplit/>
          <w:trHeight w:val="7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FD57" w14:textId="77777777" w:rsidR="00F344C6" w:rsidRPr="008A51CD" w:rsidRDefault="00F344C6" w:rsidP="00CC559F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DD18A" w14:textId="7B13BB02" w:rsidR="00F344C6" w:rsidRPr="008A51CD" w:rsidRDefault="004D1B4B" w:rsidP="00CC559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一、主要职能(一）贯彻执行国家、自治区和我市有关招商引资、经济技术协作的方针、政策和法律、法规，起草有关政策措施，组织编制招商引资、经济技术协作发展规划及中、长期规划和年度计划。(二）负责产业招商工作；组织、协调、推进重大招商引资和经济技术协作交流活动；组织、指导、协调和参与与招商引资有关的会展、推介工作；联系、指导有关招商引资和经济技术协作工作。(三）负责招商引资、经济技术协作运行情况的监测、调研、考核评价和综合分析，研究提出解决招商引资、经济技术协作重大问题的建议。(四）负责招商引资和经济技术协作信息的收集、统计、分析、发布等工作；定期公布招商引资投资导向目录，引导企业资金投向。(五）负责招商引资、经济技术协作项目实施情况的跟踪、督促、落实、协调和服务。二、主要工作1、重点围绕“3+3”现代化工业体系精准招商，坚持优“存量”挖潜、扩“增量”引新并举；2、依托“1+4+N”产业平台，着力在招大引强、聚新培优上实现新突破，培育新能源、新材料领域新引擎。</w:t>
            </w:r>
          </w:p>
        </w:tc>
        <w:tc>
          <w:tcPr>
            <w:tcW w:w="4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C7A4A" w14:textId="3EFA485E" w:rsidR="00F344C6" w:rsidRPr="008A51CD" w:rsidRDefault="004D1B4B" w:rsidP="00CC559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2024年，在区委、区政府的坚强领导下，我局紧紧围绕“开放、合作、共赢”的发展理念，以推动区域经济高质量发展为目标，聚焦产业升级，优化营商环境，深化区域合作，招商引资工作取得了显著成效：1、完成招商引资到位资金327.1亿元；2、招引百亿项目3个；3、全年新招引项目36个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BC5CF2" w14:textId="77777777" w:rsidR="00F344C6" w:rsidRPr="008A51CD" w:rsidRDefault="00F344C6" w:rsidP="00CC559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</w:tr>
      <w:tr w:rsidR="00BD5249" w:rsidRPr="008A51CD" w14:paraId="4A7E28EA" w14:textId="77777777" w:rsidTr="00BD5249">
        <w:trPr>
          <w:cantSplit/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2ABC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一级指标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22212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二级指标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FA17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三级指标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FDF9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预期指标值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2D72" w14:textId="77777777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指标值设定依据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34F25" w14:textId="7FD3308C" w:rsidR="00BD5249" w:rsidRPr="006605D5" w:rsidRDefault="00AF47B5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6605D5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实际完成指标值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2B77" w14:textId="19C2E083" w:rsidR="00BD5249" w:rsidRPr="006605D5" w:rsidRDefault="00AF47B5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6605D5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分值权重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32B8" w14:textId="133C722D" w:rsidR="00BD5249" w:rsidRPr="008A51CD" w:rsidRDefault="00BD5249" w:rsidP="00BD52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8A51CD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  <w:t>得分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66A96B" w14:textId="77777777" w:rsidR="00BD5249" w:rsidRPr="008A51CD" w:rsidRDefault="00BD5249" w:rsidP="00BD5249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4D1B4B" w:rsidRPr="008A51CD" w14:paraId="0DC44834" w14:textId="77777777" w:rsidTr="00896A66">
        <w:trPr>
          <w:cantSplit/>
          <w:trHeight w:val="7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4F477F1" w14:textId="0EFF76A3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履职效能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1AA37B6" w14:textId="79770F19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数量指标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80ED1" w14:textId="678B21A6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招商引资到位资金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D4FA0" w14:textId="5F96C8FA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&gt;=310亿元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495F3" w14:textId="36A8F956" w:rsidR="004D1B4B" w:rsidRPr="008A51CD" w:rsidRDefault="004D1B4B" w:rsidP="00CC559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2024年工作计划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9699D" w14:textId="0B721BE8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327.1亿元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579CF" w14:textId="33A54795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EE8DF" w14:textId="66B7F0B9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18716D" w14:textId="77777777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</w:tr>
      <w:tr w:rsidR="004D1B4B" w:rsidRPr="008A51CD" w14:paraId="383241BE" w14:textId="77777777" w:rsidTr="00896A66">
        <w:trPr>
          <w:cantSplit/>
          <w:trHeight w:val="74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E12B20E" w14:textId="77777777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6E45A1A5" w14:textId="77777777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719A0" w14:textId="399AE1FE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推介会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ECB25" w14:textId="05DC9FA0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&gt;=1场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410E1" w14:textId="7BE46223" w:rsidR="004D1B4B" w:rsidRPr="008A51CD" w:rsidRDefault="004D1B4B" w:rsidP="00CC559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2024年工作计划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83FB7" w14:textId="0395CE95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1场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0F6E5" w14:textId="2522D2F7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C777F" w14:textId="44042758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1127D8" w14:textId="77777777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</w:tr>
      <w:tr w:rsidR="004D1B4B" w:rsidRPr="008A51CD" w14:paraId="1C512153" w14:textId="77777777" w:rsidTr="00896A66">
        <w:trPr>
          <w:cantSplit/>
          <w:trHeight w:val="74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1FA2A" w14:textId="77777777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6FCDE" w14:textId="77777777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FA1CC" w14:textId="6E663E19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招引百亿项目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EDE16" w14:textId="63692AD5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&gt;=2个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AB6B4" w14:textId="549D20FE" w:rsidR="004D1B4B" w:rsidRPr="008A51CD" w:rsidRDefault="004D1B4B" w:rsidP="00CC559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2024年工作计划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FE085" w14:textId="2B079487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3个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532F1" w14:textId="5CD9DA3B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04594" w14:textId="2C95E572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BA2CAF" w14:textId="77777777" w:rsidR="004D1B4B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</w:tr>
      <w:tr w:rsidR="006722A1" w:rsidRPr="008A51CD" w14:paraId="77B6D9CD" w14:textId="77777777" w:rsidTr="00277620">
        <w:trPr>
          <w:cantSplit/>
          <w:trHeight w:val="740"/>
        </w:trPr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3CAF9" w14:textId="22B715BE" w:rsidR="006722A1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总分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E6F01" w14:textId="64C9DA76" w:rsidR="006722A1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523DA" w14:textId="2ECEC2CD" w:rsidR="006722A1" w:rsidRPr="008A51CD" w:rsidRDefault="004D1B4B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CD154D" w14:textId="77777777" w:rsidR="006722A1" w:rsidRPr="008A51CD" w:rsidRDefault="006722A1" w:rsidP="00CC559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5EACCD40" w14:textId="1D5F151E" w:rsidR="003C27DD" w:rsidRPr="00E12EB7" w:rsidRDefault="003C27DD" w:rsidP="008C1A5D">
      <w:pPr>
        <w:jc w:val="center"/>
        <w:rPr>
          <w:rFonts w:ascii="宋体" w:eastAsia="宋体" w:hAnsi="宋体" w:cs="宋体" w:hint="eastAsia"/>
          <w:b/>
          <w:bCs/>
          <w:kern w:val="0"/>
          <w:sz w:val="18"/>
          <w:szCs w:val="18"/>
          <w14:ligatures w14:val="none"/>
        </w:rPr>
      </w:pPr>
      <w:r w:rsidRPr="00E12EB7">
        <w:rPr>
          <w:rFonts w:ascii="宋体" w:eastAsia="宋体" w:hAnsi="宋体" w:cs="宋体" w:hint="eastAsia"/>
          <w:b/>
          <w:bCs/>
          <w:kern w:val="0"/>
          <w:sz w:val="18"/>
          <w:szCs w:val="18"/>
          <w14:ligatures w14:val="none"/>
        </w:rPr>
        <w:br w:type="page"/>
      </w:r>
      <w:bookmarkEnd w:id="0"/>
    </w:p>
    <w:sectPr w:rsidR="003C27DD" w:rsidRPr="00E12E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B6D3" w14:textId="77777777" w:rsidR="00B20FF9" w:rsidRDefault="00B20FF9" w:rsidP="00D627F0">
      <w:pPr>
        <w:rPr>
          <w:rFonts w:hint="eastAsia"/>
        </w:rPr>
      </w:pPr>
      <w:r>
        <w:separator/>
      </w:r>
    </w:p>
  </w:endnote>
  <w:endnote w:type="continuationSeparator" w:id="0">
    <w:p w14:paraId="7FD409F5" w14:textId="77777777" w:rsidR="00B20FF9" w:rsidRDefault="00B20FF9" w:rsidP="00D627F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07B3A" w14:textId="77777777" w:rsidR="00B20FF9" w:rsidRDefault="00B20FF9" w:rsidP="00D627F0">
      <w:pPr>
        <w:rPr>
          <w:rFonts w:hint="eastAsia"/>
        </w:rPr>
      </w:pPr>
      <w:r>
        <w:separator/>
      </w:r>
    </w:p>
  </w:footnote>
  <w:footnote w:type="continuationSeparator" w:id="0">
    <w:p w14:paraId="39C8039C" w14:textId="77777777" w:rsidR="00B20FF9" w:rsidRDefault="00B20FF9" w:rsidP="00D627F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E60"/>
    <w:rsid w:val="00021321"/>
    <w:rsid w:val="00032534"/>
    <w:rsid w:val="000C083D"/>
    <w:rsid w:val="00156656"/>
    <w:rsid w:val="00156CDE"/>
    <w:rsid w:val="001B39E2"/>
    <w:rsid w:val="001E4ECF"/>
    <w:rsid w:val="00211EC7"/>
    <w:rsid w:val="002841FF"/>
    <w:rsid w:val="00284B76"/>
    <w:rsid w:val="002952E9"/>
    <w:rsid w:val="002B37B8"/>
    <w:rsid w:val="002D3FAA"/>
    <w:rsid w:val="00342DB0"/>
    <w:rsid w:val="00362E1B"/>
    <w:rsid w:val="0038182D"/>
    <w:rsid w:val="003A2284"/>
    <w:rsid w:val="003A5183"/>
    <w:rsid w:val="003C27DD"/>
    <w:rsid w:val="003E1141"/>
    <w:rsid w:val="00422E4E"/>
    <w:rsid w:val="00425D2D"/>
    <w:rsid w:val="00425E99"/>
    <w:rsid w:val="004335D5"/>
    <w:rsid w:val="0047016E"/>
    <w:rsid w:val="004D1B4B"/>
    <w:rsid w:val="00506D09"/>
    <w:rsid w:val="00512575"/>
    <w:rsid w:val="00523504"/>
    <w:rsid w:val="00532E12"/>
    <w:rsid w:val="0054465B"/>
    <w:rsid w:val="00545B4E"/>
    <w:rsid w:val="0056156C"/>
    <w:rsid w:val="00564804"/>
    <w:rsid w:val="005B4742"/>
    <w:rsid w:val="005E4C60"/>
    <w:rsid w:val="00643DBA"/>
    <w:rsid w:val="00656714"/>
    <w:rsid w:val="006605D5"/>
    <w:rsid w:val="006722A1"/>
    <w:rsid w:val="00676638"/>
    <w:rsid w:val="00683DC1"/>
    <w:rsid w:val="006B69D7"/>
    <w:rsid w:val="00710FF5"/>
    <w:rsid w:val="00721406"/>
    <w:rsid w:val="0072215E"/>
    <w:rsid w:val="00722ED1"/>
    <w:rsid w:val="00782F4A"/>
    <w:rsid w:val="007E165B"/>
    <w:rsid w:val="007E6810"/>
    <w:rsid w:val="00802E60"/>
    <w:rsid w:val="00827FC6"/>
    <w:rsid w:val="00897632"/>
    <w:rsid w:val="008C0962"/>
    <w:rsid w:val="008C1A5D"/>
    <w:rsid w:val="009119BE"/>
    <w:rsid w:val="00915030"/>
    <w:rsid w:val="00920CFB"/>
    <w:rsid w:val="00933D07"/>
    <w:rsid w:val="009552FF"/>
    <w:rsid w:val="009578F5"/>
    <w:rsid w:val="009952A0"/>
    <w:rsid w:val="009B1CB1"/>
    <w:rsid w:val="009B68C3"/>
    <w:rsid w:val="009D47D9"/>
    <w:rsid w:val="00A025D8"/>
    <w:rsid w:val="00A76248"/>
    <w:rsid w:val="00A8433D"/>
    <w:rsid w:val="00AC74B8"/>
    <w:rsid w:val="00AF47B5"/>
    <w:rsid w:val="00B042B6"/>
    <w:rsid w:val="00B20FF9"/>
    <w:rsid w:val="00B67D0E"/>
    <w:rsid w:val="00B75C01"/>
    <w:rsid w:val="00B76D1C"/>
    <w:rsid w:val="00BB44FA"/>
    <w:rsid w:val="00BC4FFF"/>
    <w:rsid w:val="00BD5249"/>
    <w:rsid w:val="00C26119"/>
    <w:rsid w:val="00C420FE"/>
    <w:rsid w:val="00CA0232"/>
    <w:rsid w:val="00CA1E5D"/>
    <w:rsid w:val="00CB1081"/>
    <w:rsid w:val="00CE2EDC"/>
    <w:rsid w:val="00CE7191"/>
    <w:rsid w:val="00CE733D"/>
    <w:rsid w:val="00CF05E7"/>
    <w:rsid w:val="00D627F0"/>
    <w:rsid w:val="00D72590"/>
    <w:rsid w:val="00DB2A09"/>
    <w:rsid w:val="00DD46BB"/>
    <w:rsid w:val="00DE48A0"/>
    <w:rsid w:val="00DF67FC"/>
    <w:rsid w:val="00E0526B"/>
    <w:rsid w:val="00E12EB7"/>
    <w:rsid w:val="00E15C57"/>
    <w:rsid w:val="00E50607"/>
    <w:rsid w:val="00EB4DAA"/>
    <w:rsid w:val="00EC7551"/>
    <w:rsid w:val="00EE3E74"/>
    <w:rsid w:val="00EE61F5"/>
    <w:rsid w:val="00EF1688"/>
    <w:rsid w:val="00EF2BB2"/>
    <w:rsid w:val="00F07E26"/>
    <w:rsid w:val="00F11EA3"/>
    <w:rsid w:val="00F344C6"/>
    <w:rsid w:val="00F34F27"/>
    <w:rsid w:val="00F550C7"/>
    <w:rsid w:val="00F6769E"/>
    <w:rsid w:val="00F75163"/>
    <w:rsid w:val="00F924D5"/>
    <w:rsid w:val="00FB6E5A"/>
    <w:rsid w:val="00FD0AFF"/>
    <w:rsid w:val="00FF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FE463"/>
  <w15:chartTrackingRefBased/>
  <w15:docId w15:val="{97A3112A-CF6E-4F39-98F7-354338A1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7F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27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27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27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</Words>
  <Characters>516</Characters>
  <Application>Microsoft Office Word</Application>
  <DocSecurity>0</DocSecurity>
  <Lines>516</Lines>
  <Paragraphs>204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王涛 王涛</dc:creator>
  <cp:keywords/>
  <dc:description/>
  <cp:lastModifiedBy>13199815319@163.com</cp:lastModifiedBy>
  <cp:revision>2</cp:revision>
  <dcterms:created xsi:type="dcterms:W3CDTF">2025-09-26T08:52:00Z</dcterms:created>
  <dcterms:modified xsi:type="dcterms:W3CDTF">2025-09-26T08:52:00Z</dcterms:modified>
</cp:coreProperties>
</file>