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46D30" w14:textId="77777777" w:rsidR="00726972" w:rsidRDefault="00726972">
      <w:pPr>
        <w:spacing w:after="0" w:line="240" w:lineRule="auto"/>
        <w:rPr>
          <w:rFonts w:ascii="宋体" w:eastAsia="宋体"/>
          <w:sz w:val="32"/>
          <w:szCs w:val="32"/>
        </w:rPr>
      </w:pPr>
    </w:p>
    <w:p w14:paraId="064DB776" w14:textId="77777777" w:rsidR="00726972" w:rsidRDefault="00726972">
      <w:pPr>
        <w:spacing w:after="0" w:line="240" w:lineRule="auto"/>
        <w:rPr>
          <w:rFonts w:ascii="宋体" w:eastAsia="宋体"/>
          <w:sz w:val="44"/>
          <w:szCs w:val="44"/>
        </w:rPr>
      </w:pPr>
    </w:p>
    <w:p w14:paraId="6E83E85B" w14:textId="77777777" w:rsidR="00726972" w:rsidRDefault="00726972">
      <w:pPr>
        <w:spacing w:after="0" w:line="240" w:lineRule="auto"/>
        <w:rPr>
          <w:rFonts w:ascii="宋体" w:eastAsia="宋体"/>
          <w:sz w:val="44"/>
          <w:szCs w:val="44"/>
        </w:rPr>
      </w:pPr>
    </w:p>
    <w:p w14:paraId="5575D7A1" w14:textId="77777777" w:rsidR="00726972" w:rsidRDefault="00726972">
      <w:pPr>
        <w:spacing w:after="0" w:line="240" w:lineRule="auto"/>
        <w:rPr>
          <w:rFonts w:ascii="宋体" w:eastAsia="宋体"/>
          <w:sz w:val="44"/>
          <w:szCs w:val="44"/>
        </w:rPr>
      </w:pPr>
    </w:p>
    <w:p w14:paraId="24DE1CF9" w14:textId="77777777" w:rsidR="00726972"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乌鲁木齐市米东区招商服务局</w:t>
      </w:r>
    </w:p>
    <w:p w14:paraId="780A3BFE" w14:textId="77777777" w:rsidR="00726972"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BAC80AD" w14:textId="77777777" w:rsidR="00726972" w:rsidRDefault="00000000">
      <w:pPr>
        <w:rPr>
          <w:lang w:eastAsia="zh-CN"/>
        </w:rPr>
      </w:pPr>
      <w:r>
        <w:rPr>
          <w:sz w:val="0"/>
          <w:szCs w:val="0"/>
          <w:lang w:eastAsia="zh-CN"/>
        </w:rPr>
        <w:br w:type="page"/>
      </w:r>
    </w:p>
    <w:p w14:paraId="63D13AFF" w14:textId="77777777" w:rsidR="00726972"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CD133C8" w14:textId="77777777" w:rsidR="00726972"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0BC761F"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90C3D7B"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59F76B1" w14:textId="77777777" w:rsidR="00726972"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1994A6F"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0C9279D"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001A114"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98D68FD"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1017AF8"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0D73365"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ADB5F1D"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CDCC8EF"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D153F42"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32896ED"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732D4AB"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4158468"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8854CEA"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CE4A39E"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A65D2D8"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F567845"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350B3B3"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A0AC28D"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9D6840D" w14:textId="77777777" w:rsidR="00726972"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5949EB3" w14:textId="77777777" w:rsidR="00726972"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198E071"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0E7175B"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C77E2C3"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E43317A"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2CDD89B"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DFB907F"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6E317FB"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511BA25E"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C30D41B" w14:textId="77777777" w:rsidR="0072697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845CF1F" w14:textId="77777777" w:rsidR="00726972" w:rsidRDefault="00000000">
      <w:pPr>
        <w:rPr>
          <w:lang w:eastAsia="zh-CN"/>
        </w:rPr>
      </w:pPr>
      <w:r>
        <w:rPr>
          <w:sz w:val="0"/>
          <w:szCs w:val="0"/>
          <w:lang w:eastAsia="zh-CN"/>
        </w:rPr>
        <w:br w:type="page"/>
      </w:r>
    </w:p>
    <w:p w14:paraId="5927C4C2" w14:textId="77777777" w:rsidR="00726972"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5B420EA"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A5F9410"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贯彻执行国家、自治区和我市有关招商引资、经济协作的方针、政策和法律、法规，起草有关政策措施，组织编制招商引资、经济技术协作发展规划及中、长期规划和年度计划，并会同有关部门指导、协调和组织实施。</w:t>
      </w:r>
    </w:p>
    <w:p w14:paraId="4FC00899"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（二）负责产业招商工作；组织、协调、推进重大招商引资和经济技术协作交流活动；组织、指导、协调和参与</w:t>
      </w:r>
      <w:proofErr w:type="gramStart"/>
      <w:r>
        <w:rPr>
          <w:rFonts w:ascii="仿宋_GB2312" w:eastAsia="仿宋_GB2312"/>
          <w:sz w:val="32"/>
          <w:szCs w:val="32"/>
          <w:lang w:eastAsia="zh-CN"/>
        </w:rPr>
        <w:t>与</w:t>
      </w:r>
      <w:proofErr w:type="gramEnd"/>
      <w:r>
        <w:rPr>
          <w:rFonts w:ascii="仿宋_GB2312" w:eastAsia="仿宋_GB2312"/>
          <w:sz w:val="32"/>
          <w:szCs w:val="32"/>
          <w:lang w:eastAsia="zh-CN"/>
        </w:rPr>
        <w:t>招商引资有关的会展、推介工作；联系、指导有关招商引资和经济技术协作工作。</w:t>
      </w:r>
    </w:p>
    <w:p w14:paraId="1516A6CF"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（三）负责招商引资、经济技术协作运行情况的监测、调研、考核评价和综合分析，研究提出解决招商引资经济技术协作重大问题的建议。</w:t>
      </w:r>
    </w:p>
    <w:p w14:paraId="210A02C8"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（四）负责招商引资和经济技术协作信息的收集、统计、分析、发布等工作；定期公布招商引资投资导向目录，引导企业资金投向。</w:t>
      </w:r>
    </w:p>
    <w:p w14:paraId="1819733F"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（五）负责招商引资、经济技术协作项目实施情况的跟踪、落实、协调和服务。</w:t>
      </w:r>
    </w:p>
    <w:p w14:paraId="23670165"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（六）承办区委、区人民政府交办的其他事项。</w:t>
      </w:r>
    </w:p>
    <w:p w14:paraId="41AD3A6F"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2DA79DC0" w14:textId="19ED6F5A" w:rsidR="0072697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乌鲁木齐市米东区招商服务局2024年度，实有人数12人，其中：在职人员12人，减少2人；离休人员0人，较上年无变化；退休人员0人，较上年无变化</w:t>
      </w:r>
      <w:r w:rsidR="002E6675">
        <w:rPr>
          <w:rFonts w:ascii="仿宋_GB2312" w:eastAsia="仿宋_GB2312" w:hint="eastAsia"/>
          <w:sz w:val="32"/>
          <w:szCs w:val="32"/>
          <w:lang w:eastAsia="zh-CN"/>
        </w:rPr>
        <w:t>。</w:t>
      </w:r>
    </w:p>
    <w:p w14:paraId="125B9808" w14:textId="44D5918F"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乌鲁木齐市米东区招商服务局无下属预算单位，下设1个</w:t>
      </w:r>
      <w:r>
        <w:rPr>
          <w:rFonts w:ascii="仿宋_GB2312" w:eastAsia="仿宋_GB2312" w:hint="eastAsia"/>
          <w:sz w:val="32"/>
          <w:szCs w:val="32"/>
          <w:lang w:eastAsia="zh-CN"/>
        </w:rPr>
        <w:t>科室</w:t>
      </w:r>
      <w:r>
        <w:rPr>
          <w:rFonts w:ascii="仿宋_GB2312" w:eastAsia="仿宋_GB2312"/>
          <w:sz w:val="32"/>
          <w:szCs w:val="32"/>
          <w:lang w:eastAsia="zh-CN"/>
        </w:rPr>
        <w:t>，分别是：招商服务中心。</w:t>
      </w:r>
    </w:p>
    <w:p w14:paraId="5EE4371B" w14:textId="77777777" w:rsidR="00726972" w:rsidRDefault="00000000">
      <w:pPr>
        <w:rPr>
          <w:lang w:eastAsia="zh-CN"/>
        </w:rPr>
      </w:pPr>
      <w:r>
        <w:rPr>
          <w:sz w:val="0"/>
          <w:szCs w:val="0"/>
          <w:lang w:eastAsia="zh-CN"/>
        </w:rPr>
        <w:br w:type="page"/>
      </w:r>
    </w:p>
    <w:p w14:paraId="7422FC98" w14:textId="77777777" w:rsidR="00726972"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7D4141BC"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B83C680"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2024年度收入总计220.49万元，其中：本年收入合计207.14万元，使用非财政拨款结余（含专用结余）0.00万元，年初结转和结余13.35万元。</w:t>
      </w:r>
    </w:p>
    <w:p w14:paraId="19630A6C"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2024年度支出总计220.49万元，其中：本年支出合计220.49万元，结余分配0.00万元，年末结转和结余0.00万元。</w:t>
      </w:r>
    </w:p>
    <w:p w14:paraId="0793969F" w14:textId="05D718AC"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收入支出总体与上年相比，减少154.51万元，下降41.20%，主要原因是：</w:t>
      </w:r>
      <w:r w:rsidR="002E6675">
        <w:rPr>
          <w:rFonts w:ascii="仿宋_GB2312" w:eastAsia="仿宋_GB2312" w:hint="eastAsia"/>
          <w:sz w:val="32"/>
          <w:szCs w:val="32"/>
          <w:lang w:eastAsia="zh-CN"/>
        </w:rPr>
        <w:t>单位</w:t>
      </w:r>
      <w:r>
        <w:rPr>
          <w:rFonts w:ascii="仿宋_GB2312" w:eastAsia="仿宋_GB2312"/>
          <w:sz w:val="32"/>
          <w:szCs w:val="32"/>
          <w:lang w:eastAsia="zh-CN"/>
        </w:rPr>
        <w:t>本年</w:t>
      </w:r>
      <w:r>
        <w:rPr>
          <w:rFonts w:ascii="仿宋_GB2312" w:eastAsia="仿宋_GB2312" w:hint="eastAsia"/>
          <w:sz w:val="32"/>
          <w:szCs w:val="32"/>
          <w:lang w:eastAsia="zh-CN"/>
        </w:rPr>
        <w:t>招商引资专项</w:t>
      </w:r>
      <w:r w:rsidR="002E6675">
        <w:rPr>
          <w:rFonts w:ascii="仿宋_GB2312" w:eastAsia="仿宋_GB2312" w:hint="eastAsia"/>
          <w:sz w:val="32"/>
          <w:szCs w:val="32"/>
          <w:lang w:eastAsia="zh-CN"/>
        </w:rPr>
        <w:t>项目</w:t>
      </w:r>
      <w:r>
        <w:rPr>
          <w:rFonts w:ascii="仿宋_GB2312" w:eastAsia="仿宋_GB2312" w:hint="eastAsia"/>
          <w:sz w:val="32"/>
          <w:szCs w:val="32"/>
          <w:lang w:eastAsia="zh-CN"/>
        </w:rPr>
        <w:t>经费减少；</w:t>
      </w:r>
      <w:r w:rsidR="002E6675">
        <w:rPr>
          <w:rFonts w:ascii="仿宋_GB2312" w:eastAsia="仿宋_GB2312" w:hint="eastAsia"/>
          <w:sz w:val="32"/>
          <w:szCs w:val="32"/>
          <w:lang w:eastAsia="zh-CN"/>
        </w:rPr>
        <w:t>单位本年</w:t>
      </w:r>
      <w:r>
        <w:rPr>
          <w:rFonts w:ascii="仿宋_GB2312" w:eastAsia="仿宋_GB2312" w:hint="eastAsia"/>
          <w:sz w:val="32"/>
          <w:szCs w:val="32"/>
          <w:lang w:eastAsia="zh-CN"/>
        </w:rPr>
        <w:t>人员减少</w:t>
      </w:r>
      <w:r w:rsidR="002E6675">
        <w:rPr>
          <w:rFonts w:ascii="仿宋_GB2312" w:eastAsia="仿宋_GB2312" w:hint="eastAsia"/>
          <w:sz w:val="32"/>
          <w:szCs w:val="32"/>
          <w:lang w:eastAsia="zh-CN"/>
        </w:rPr>
        <w:t>，</w:t>
      </w:r>
      <w:r>
        <w:rPr>
          <w:rFonts w:ascii="仿宋_GB2312" w:eastAsia="仿宋_GB2312" w:hint="eastAsia"/>
          <w:sz w:val="32"/>
          <w:szCs w:val="32"/>
          <w:lang w:eastAsia="zh-CN"/>
        </w:rPr>
        <w:t>人员工资、津</w:t>
      </w:r>
      <w:r w:rsidR="002E6675">
        <w:rPr>
          <w:rFonts w:ascii="仿宋_GB2312" w:eastAsia="仿宋_GB2312" w:hint="eastAsia"/>
          <w:sz w:val="32"/>
          <w:szCs w:val="32"/>
          <w:lang w:eastAsia="zh-CN"/>
        </w:rPr>
        <w:t>贴</w:t>
      </w:r>
      <w:r>
        <w:rPr>
          <w:rFonts w:ascii="仿宋_GB2312" w:eastAsia="仿宋_GB2312" w:hint="eastAsia"/>
          <w:sz w:val="32"/>
          <w:szCs w:val="32"/>
          <w:lang w:eastAsia="zh-CN"/>
        </w:rPr>
        <w:t>补贴</w:t>
      </w:r>
      <w:r w:rsidR="002E6675">
        <w:rPr>
          <w:rFonts w:ascii="仿宋_GB2312" w:eastAsia="仿宋_GB2312" w:hint="eastAsia"/>
          <w:sz w:val="32"/>
          <w:szCs w:val="32"/>
          <w:lang w:eastAsia="zh-CN"/>
        </w:rPr>
        <w:t>、奖金</w:t>
      </w:r>
      <w:r>
        <w:rPr>
          <w:rFonts w:ascii="仿宋_GB2312" w:eastAsia="仿宋_GB2312" w:hint="eastAsia"/>
          <w:sz w:val="32"/>
          <w:szCs w:val="32"/>
          <w:lang w:eastAsia="zh-CN"/>
        </w:rPr>
        <w:t>等经费减少</w:t>
      </w:r>
      <w:r>
        <w:rPr>
          <w:rFonts w:ascii="仿宋_GB2312" w:eastAsia="仿宋_GB2312"/>
          <w:sz w:val="32"/>
          <w:szCs w:val="32"/>
          <w:lang w:eastAsia="zh-CN"/>
        </w:rPr>
        <w:t>。</w:t>
      </w:r>
    </w:p>
    <w:p w14:paraId="44060CE1"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3728F9A4"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本年收入207.14万元，其中：财政拨款收入207.14万元,占100.00%；上级补助收入0.00万元,占0.00%；事业收入0.00万元，占0.00%；经营收入0.00万元,占0.00%；附属单位上缴收入0.00万元，占0.00%；其他收入0.00万元，占0.00%。</w:t>
      </w:r>
    </w:p>
    <w:p w14:paraId="39FDE39E"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C11F279"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本年支出220.49万元，其中：基本支出214.19万元，占97.14%；项目支出6.30万元，占2.86%；上缴上级支出0.00万元，占0.00%；经营支出0.00万元，占0.00%；对附属单位补助支出0.00万元，占0.00%。</w:t>
      </w:r>
    </w:p>
    <w:p w14:paraId="378FF023"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7FC42F0"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2024年度财政拨款收入总计220.49万元，其中：年初财政拨款结转和结余13.35万元，本年财政拨款收入207.14万元。财政拨款支出总计220.49万元，其中：年末财政拨款结转和结余0.00万元，本年财政拨款支出220.49万元。</w:t>
      </w:r>
    </w:p>
    <w:p w14:paraId="13A0AAF6" w14:textId="767DBF7C"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财政拨款收入支出总体与上年相比，减少154.51万元，下降41.20%，主要原因是：</w:t>
      </w:r>
      <w:r w:rsidR="002E6675">
        <w:rPr>
          <w:rFonts w:ascii="仿宋_GB2312" w:eastAsia="仿宋_GB2312" w:hint="eastAsia"/>
          <w:sz w:val="32"/>
          <w:szCs w:val="32"/>
          <w:lang w:eastAsia="zh-CN"/>
        </w:rPr>
        <w:t>单位</w:t>
      </w:r>
      <w:r w:rsidR="002E6675">
        <w:rPr>
          <w:rFonts w:ascii="仿宋_GB2312" w:eastAsia="仿宋_GB2312"/>
          <w:sz w:val="32"/>
          <w:szCs w:val="32"/>
          <w:lang w:eastAsia="zh-CN"/>
        </w:rPr>
        <w:t>本年</w:t>
      </w:r>
      <w:r w:rsidR="002E6675">
        <w:rPr>
          <w:rFonts w:ascii="仿宋_GB2312" w:eastAsia="仿宋_GB2312" w:hint="eastAsia"/>
          <w:sz w:val="32"/>
          <w:szCs w:val="32"/>
          <w:lang w:eastAsia="zh-CN"/>
        </w:rPr>
        <w:t>招商引资专项项目经费减少；单位本年人员减少，人员工资、津贴补贴、奖金等经费减少</w:t>
      </w:r>
      <w:r>
        <w:rPr>
          <w:rFonts w:ascii="仿宋_GB2312" w:eastAsia="仿宋_GB2312"/>
          <w:sz w:val="32"/>
          <w:szCs w:val="32"/>
          <w:lang w:eastAsia="zh-CN"/>
        </w:rPr>
        <w:t>。与年初预算相比，年初预算数191.74万元，决算数</w:t>
      </w:r>
      <w:r>
        <w:rPr>
          <w:rFonts w:ascii="仿宋_GB2312" w:eastAsia="仿宋_GB2312"/>
          <w:sz w:val="32"/>
          <w:szCs w:val="32"/>
          <w:lang w:eastAsia="zh-CN"/>
        </w:rPr>
        <w:lastRenderedPageBreak/>
        <w:t>220.49万元，预决算差异率14.99%，主要原因是：</w:t>
      </w:r>
      <w:proofErr w:type="gramStart"/>
      <w:r w:rsidR="002E6675">
        <w:rPr>
          <w:rFonts w:ascii="仿宋_GB2312" w:eastAsia="仿宋_GB2312" w:hint="eastAsia"/>
          <w:sz w:val="32"/>
          <w:szCs w:val="32"/>
          <w:lang w:eastAsia="zh-CN"/>
        </w:rPr>
        <w:t>较预算</w:t>
      </w:r>
      <w:proofErr w:type="gramEnd"/>
      <w:r w:rsidR="002E6675">
        <w:rPr>
          <w:rFonts w:ascii="仿宋_GB2312" w:eastAsia="仿宋_GB2312" w:hint="eastAsia"/>
          <w:sz w:val="32"/>
          <w:szCs w:val="32"/>
          <w:lang w:eastAsia="zh-CN"/>
        </w:rPr>
        <w:t>增加</w:t>
      </w:r>
      <w:r w:rsidR="002E6675">
        <w:rPr>
          <w:rFonts w:ascii="仿宋_GB2312" w:eastAsia="仿宋_GB2312"/>
          <w:sz w:val="32"/>
          <w:szCs w:val="32"/>
          <w:lang w:eastAsia="zh-CN"/>
        </w:rPr>
        <w:t>招商引资</w:t>
      </w:r>
      <w:r w:rsidR="002E6675">
        <w:rPr>
          <w:rFonts w:ascii="仿宋_GB2312" w:eastAsia="仿宋_GB2312" w:hint="eastAsia"/>
          <w:sz w:val="32"/>
          <w:szCs w:val="32"/>
          <w:lang w:eastAsia="zh-CN"/>
        </w:rPr>
        <w:t>专项项目经费、人员</w:t>
      </w:r>
      <w:r w:rsidR="002E6675">
        <w:rPr>
          <w:rFonts w:ascii="仿宋_GB2312" w:eastAsia="仿宋_GB2312"/>
          <w:sz w:val="32"/>
          <w:szCs w:val="32"/>
          <w:lang w:eastAsia="zh-CN"/>
        </w:rPr>
        <w:t>养老保险</w:t>
      </w:r>
      <w:r w:rsidR="002E6675">
        <w:rPr>
          <w:rFonts w:ascii="仿宋_GB2312" w:eastAsia="仿宋_GB2312" w:hint="eastAsia"/>
          <w:sz w:val="32"/>
          <w:szCs w:val="32"/>
          <w:lang w:eastAsia="zh-CN"/>
        </w:rPr>
        <w:t>缴费、人员工资、津贴补贴、奖金等经费</w:t>
      </w:r>
      <w:r>
        <w:rPr>
          <w:rFonts w:ascii="仿宋_GB2312" w:eastAsia="仿宋_GB2312"/>
          <w:sz w:val="32"/>
          <w:szCs w:val="32"/>
          <w:lang w:eastAsia="zh-CN"/>
        </w:rPr>
        <w:t>。</w:t>
      </w:r>
    </w:p>
    <w:p w14:paraId="15CB5492"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478172B" w14:textId="77777777" w:rsidR="00726972"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7E1D93F3" w14:textId="21DF2078"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2024年度一般公共预算财政拨款支出220.49万元，占本年支出合计的100.00%。与上年相比，减少141.16万元，下降39.03%，主要原因是：</w:t>
      </w:r>
      <w:r w:rsidR="002E6675">
        <w:rPr>
          <w:rFonts w:ascii="仿宋_GB2312" w:eastAsia="仿宋_GB2312" w:hint="eastAsia"/>
          <w:sz w:val="32"/>
          <w:szCs w:val="32"/>
          <w:lang w:eastAsia="zh-CN"/>
        </w:rPr>
        <w:t>单位</w:t>
      </w:r>
      <w:r w:rsidR="002E6675">
        <w:rPr>
          <w:rFonts w:ascii="仿宋_GB2312" w:eastAsia="仿宋_GB2312"/>
          <w:sz w:val="32"/>
          <w:szCs w:val="32"/>
          <w:lang w:eastAsia="zh-CN"/>
        </w:rPr>
        <w:t>本年</w:t>
      </w:r>
      <w:r w:rsidR="002E6675">
        <w:rPr>
          <w:rFonts w:ascii="仿宋_GB2312" w:eastAsia="仿宋_GB2312" w:hint="eastAsia"/>
          <w:sz w:val="32"/>
          <w:szCs w:val="32"/>
          <w:lang w:eastAsia="zh-CN"/>
        </w:rPr>
        <w:t>招商引资专项项目经费减少；单位本年人员减少，人员工资、津贴补贴、奖金等经费减少</w:t>
      </w:r>
      <w:r>
        <w:rPr>
          <w:rFonts w:ascii="仿宋_GB2312" w:eastAsia="仿宋_GB2312"/>
          <w:sz w:val="32"/>
          <w:szCs w:val="32"/>
          <w:lang w:eastAsia="zh-CN"/>
        </w:rPr>
        <w:t>。与年初预算相比，年初预算数191.74万元，决算数220.49万元，预决算差异率14.99%，主要原因是：</w:t>
      </w:r>
      <w:proofErr w:type="gramStart"/>
      <w:r w:rsidR="002E6675">
        <w:rPr>
          <w:rFonts w:ascii="仿宋_GB2312" w:eastAsia="仿宋_GB2312" w:hint="eastAsia"/>
          <w:sz w:val="32"/>
          <w:szCs w:val="32"/>
          <w:lang w:eastAsia="zh-CN"/>
        </w:rPr>
        <w:t>较预算</w:t>
      </w:r>
      <w:proofErr w:type="gramEnd"/>
      <w:r w:rsidR="002E6675">
        <w:rPr>
          <w:rFonts w:ascii="仿宋_GB2312" w:eastAsia="仿宋_GB2312" w:hint="eastAsia"/>
          <w:sz w:val="32"/>
          <w:szCs w:val="32"/>
          <w:lang w:eastAsia="zh-CN"/>
        </w:rPr>
        <w:t>增加</w:t>
      </w:r>
      <w:r w:rsidR="002E6675">
        <w:rPr>
          <w:rFonts w:ascii="仿宋_GB2312" w:eastAsia="仿宋_GB2312"/>
          <w:sz w:val="32"/>
          <w:szCs w:val="32"/>
          <w:lang w:eastAsia="zh-CN"/>
        </w:rPr>
        <w:t>招商引资</w:t>
      </w:r>
      <w:r w:rsidR="002E6675">
        <w:rPr>
          <w:rFonts w:ascii="仿宋_GB2312" w:eastAsia="仿宋_GB2312" w:hint="eastAsia"/>
          <w:sz w:val="32"/>
          <w:szCs w:val="32"/>
          <w:lang w:eastAsia="zh-CN"/>
        </w:rPr>
        <w:t>专项项目经费</w:t>
      </w:r>
      <w:r w:rsidR="002E6675">
        <w:rPr>
          <w:rFonts w:ascii="仿宋_GB2312" w:eastAsia="仿宋_GB2312" w:hint="eastAsia"/>
          <w:sz w:val="32"/>
          <w:szCs w:val="32"/>
          <w:lang w:eastAsia="zh-CN"/>
        </w:rPr>
        <w:t>、</w:t>
      </w:r>
      <w:r w:rsidR="002E6675">
        <w:rPr>
          <w:rFonts w:ascii="仿宋_GB2312" w:eastAsia="仿宋_GB2312" w:hint="eastAsia"/>
          <w:sz w:val="32"/>
          <w:szCs w:val="32"/>
          <w:lang w:eastAsia="zh-CN"/>
        </w:rPr>
        <w:t>人员</w:t>
      </w:r>
      <w:r w:rsidR="002E6675">
        <w:rPr>
          <w:rFonts w:ascii="仿宋_GB2312" w:eastAsia="仿宋_GB2312"/>
          <w:sz w:val="32"/>
          <w:szCs w:val="32"/>
          <w:lang w:eastAsia="zh-CN"/>
        </w:rPr>
        <w:t>养老保险</w:t>
      </w:r>
      <w:r w:rsidR="002E6675">
        <w:rPr>
          <w:rFonts w:ascii="仿宋_GB2312" w:eastAsia="仿宋_GB2312" w:hint="eastAsia"/>
          <w:sz w:val="32"/>
          <w:szCs w:val="32"/>
          <w:lang w:eastAsia="zh-CN"/>
        </w:rPr>
        <w:t>缴费</w:t>
      </w:r>
      <w:r w:rsidR="002E6675">
        <w:rPr>
          <w:rFonts w:ascii="仿宋_GB2312" w:eastAsia="仿宋_GB2312" w:hint="eastAsia"/>
          <w:sz w:val="32"/>
          <w:szCs w:val="32"/>
          <w:lang w:eastAsia="zh-CN"/>
        </w:rPr>
        <w:t>、</w:t>
      </w:r>
      <w:r w:rsidR="002E6675">
        <w:rPr>
          <w:rFonts w:ascii="仿宋_GB2312" w:eastAsia="仿宋_GB2312" w:hint="eastAsia"/>
          <w:sz w:val="32"/>
          <w:szCs w:val="32"/>
          <w:lang w:eastAsia="zh-CN"/>
        </w:rPr>
        <w:t>人员工资、津贴补贴、奖金等经费</w:t>
      </w:r>
      <w:r>
        <w:rPr>
          <w:rFonts w:ascii="仿宋_GB2312" w:eastAsia="仿宋_GB2312"/>
          <w:sz w:val="32"/>
          <w:szCs w:val="32"/>
          <w:lang w:eastAsia="zh-CN"/>
        </w:rPr>
        <w:t>。</w:t>
      </w:r>
    </w:p>
    <w:p w14:paraId="4FC1CE7B" w14:textId="77777777" w:rsidR="00726972"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591B329A"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一般公共服务支出（类）199.94万元，占90.68%。</w:t>
      </w:r>
    </w:p>
    <w:p w14:paraId="037129B2"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社会保障和就业支出（类）20.55万元，占9.32%。</w:t>
      </w:r>
    </w:p>
    <w:p w14:paraId="27594CC9" w14:textId="77777777" w:rsidR="00726972"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7E37A8F" w14:textId="60AF9CFF" w:rsidR="0072697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1、一般公共服务支出（类）商贸事务（款）行政运行（项）：支出决算数为47.77万元，比上年决算减少16.75万元，下降25.96%，主要原因是：</w:t>
      </w:r>
      <w:r w:rsidR="002E6675">
        <w:rPr>
          <w:rFonts w:ascii="仿宋_GB2312" w:eastAsia="仿宋_GB2312" w:hint="eastAsia"/>
          <w:sz w:val="32"/>
          <w:szCs w:val="32"/>
          <w:lang w:eastAsia="zh-CN"/>
        </w:rPr>
        <w:t>单位本年人员减少，人员工资、津贴补贴、奖金等经费减少</w:t>
      </w:r>
      <w:r>
        <w:rPr>
          <w:rFonts w:ascii="仿宋_GB2312" w:eastAsia="仿宋_GB2312"/>
          <w:sz w:val="32"/>
          <w:szCs w:val="32"/>
          <w:lang w:eastAsia="zh-CN"/>
        </w:rPr>
        <w:t>。</w:t>
      </w:r>
    </w:p>
    <w:p w14:paraId="5CE19AFC" w14:textId="0CBA4B7D" w:rsidR="0072697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2、一般公共服务支出（类）商贸事务（款）招商引资（项）：支出决算数为6.30万元，比上年决算减少120.25万元，下降95.02%，主要原因是：</w:t>
      </w:r>
      <w:r w:rsidR="002E6675">
        <w:rPr>
          <w:rFonts w:ascii="仿宋_GB2312" w:eastAsia="仿宋_GB2312" w:hint="eastAsia"/>
          <w:sz w:val="32"/>
          <w:szCs w:val="32"/>
          <w:lang w:eastAsia="zh-CN"/>
        </w:rPr>
        <w:t>单位</w:t>
      </w:r>
      <w:r>
        <w:rPr>
          <w:rFonts w:ascii="仿宋_GB2312" w:eastAsia="仿宋_GB2312"/>
          <w:sz w:val="32"/>
          <w:szCs w:val="32"/>
          <w:lang w:eastAsia="zh-CN"/>
        </w:rPr>
        <w:t>本年招商引资</w:t>
      </w:r>
      <w:r>
        <w:rPr>
          <w:rFonts w:ascii="仿宋_GB2312" w:eastAsia="仿宋_GB2312" w:hint="eastAsia"/>
          <w:sz w:val="32"/>
          <w:szCs w:val="32"/>
          <w:lang w:eastAsia="zh-CN"/>
        </w:rPr>
        <w:t>专项</w:t>
      </w:r>
      <w:r w:rsidR="002E6675">
        <w:rPr>
          <w:rFonts w:ascii="仿宋_GB2312" w:eastAsia="仿宋_GB2312" w:hint="eastAsia"/>
          <w:sz w:val="32"/>
          <w:szCs w:val="32"/>
          <w:lang w:eastAsia="zh-CN"/>
        </w:rPr>
        <w:t>项目</w:t>
      </w:r>
      <w:r>
        <w:rPr>
          <w:rFonts w:ascii="仿宋_GB2312" w:eastAsia="仿宋_GB2312" w:hint="eastAsia"/>
          <w:sz w:val="32"/>
          <w:szCs w:val="32"/>
          <w:lang w:eastAsia="zh-CN"/>
        </w:rPr>
        <w:t>经费减少</w:t>
      </w:r>
      <w:r>
        <w:rPr>
          <w:rFonts w:ascii="仿宋_GB2312" w:eastAsia="仿宋_GB2312"/>
          <w:sz w:val="32"/>
          <w:szCs w:val="32"/>
          <w:lang w:eastAsia="zh-CN"/>
        </w:rPr>
        <w:t>。</w:t>
      </w:r>
    </w:p>
    <w:p w14:paraId="5603A9FC" w14:textId="254FB0E8" w:rsidR="0072697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3、一般公共服务支出（类）商贸事务（款）事业运行（项）：支出决算数为145.87万元，比上年决算减少6.07万元，下降3.99%，主要原因是：</w:t>
      </w:r>
      <w:r w:rsidR="002E6675">
        <w:rPr>
          <w:rFonts w:ascii="仿宋_GB2312" w:eastAsia="仿宋_GB2312" w:hint="eastAsia"/>
          <w:sz w:val="32"/>
          <w:szCs w:val="32"/>
          <w:lang w:eastAsia="zh-CN"/>
        </w:rPr>
        <w:t>单位本年人员减少，人员工资、津贴补贴、奖金等经费减少</w:t>
      </w:r>
      <w:r>
        <w:rPr>
          <w:rFonts w:ascii="仿宋_GB2312" w:eastAsia="仿宋_GB2312"/>
          <w:sz w:val="32"/>
          <w:szCs w:val="32"/>
          <w:lang w:eastAsia="zh-CN"/>
        </w:rPr>
        <w:t>。</w:t>
      </w:r>
    </w:p>
    <w:p w14:paraId="659D0CB9" w14:textId="6B739D99" w:rsidR="0072697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w:t>
      </w:r>
      <w:r>
        <w:rPr>
          <w:rFonts w:ascii="仿宋_GB2312" w:eastAsia="仿宋_GB2312"/>
          <w:sz w:val="32"/>
          <w:szCs w:val="32"/>
          <w:lang w:eastAsia="zh-CN"/>
        </w:rPr>
        <w:lastRenderedPageBreak/>
        <w:t>数为20.55万元，比上年决算增加1.91万元，增长10.25%，主要原因是：</w:t>
      </w:r>
      <w:r>
        <w:rPr>
          <w:rFonts w:ascii="仿宋_GB2312" w:eastAsia="仿宋_GB2312" w:hint="eastAsia"/>
          <w:sz w:val="32"/>
          <w:szCs w:val="32"/>
          <w:lang w:eastAsia="zh-CN"/>
        </w:rPr>
        <w:t>本年</w:t>
      </w:r>
      <w:r w:rsidR="002E6675">
        <w:rPr>
          <w:rFonts w:ascii="仿宋_GB2312" w:eastAsia="仿宋_GB2312" w:hint="eastAsia"/>
          <w:sz w:val="32"/>
          <w:szCs w:val="32"/>
          <w:lang w:eastAsia="zh-CN"/>
        </w:rPr>
        <w:t>社保缴费基数调增，人员</w:t>
      </w:r>
      <w:r>
        <w:rPr>
          <w:rFonts w:ascii="仿宋_GB2312" w:eastAsia="仿宋_GB2312"/>
          <w:sz w:val="32"/>
          <w:szCs w:val="32"/>
          <w:lang w:eastAsia="zh-CN"/>
        </w:rPr>
        <w:t>养老保险</w:t>
      </w:r>
      <w:r>
        <w:rPr>
          <w:rFonts w:ascii="仿宋_GB2312" w:eastAsia="仿宋_GB2312" w:hint="eastAsia"/>
          <w:sz w:val="32"/>
          <w:szCs w:val="32"/>
          <w:lang w:eastAsia="zh-CN"/>
        </w:rPr>
        <w:t>缴费增加</w:t>
      </w:r>
      <w:r>
        <w:rPr>
          <w:rFonts w:ascii="仿宋_GB2312" w:eastAsia="仿宋_GB2312"/>
          <w:sz w:val="32"/>
          <w:szCs w:val="32"/>
          <w:lang w:eastAsia="zh-CN"/>
        </w:rPr>
        <w:t>。</w:t>
      </w:r>
    </w:p>
    <w:p w14:paraId="54FE0FCA"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1B09884"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214.19万元，其中：人员经费204.11万元，包括：基本工资、津贴补贴、奖金、绩效工资、机关事业单位基本养老保险缴费、职工基本医疗保险缴费、公务员医疗补助缴费、其他社会保障缴费和住房公积金。</w:t>
      </w:r>
    </w:p>
    <w:p w14:paraId="5ED7DB84"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公用经费10.08万元，包括：办公费、邮电费、工会经费、福利费和公务用车运行维护费。</w:t>
      </w:r>
    </w:p>
    <w:p w14:paraId="1A0D2F72"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6E1EFC0"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4B7493B"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68123EB"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34BACC9"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930809F" w14:textId="61FEDCB9"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经费支出2.50万元，与上年相比无变化，主要原因是：</w:t>
      </w:r>
      <w:r>
        <w:rPr>
          <w:rFonts w:ascii="仿宋_GB2312" w:eastAsia="仿宋_GB2312" w:hint="eastAsia"/>
          <w:sz w:val="32"/>
          <w:szCs w:val="32"/>
          <w:lang w:eastAsia="zh-CN"/>
        </w:rPr>
        <w:t>我单位本年</w:t>
      </w:r>
      <w:r w:rsidR="002E6675">
        <w:rPr>
          <w:rFonts w:ascii="仿宋_GB2312" w:eastAsia="仿宋_GB2312"/>
          <w:sz w:val="32"/>
          <w:szCs w:val="32"/>
          <w:lang w:eastAsia="zh-CN"/>
        </w:rPr>
        <w:t>财政拨款</w:t>
      </w:r>
      <w:r w:rsidR="002E6675">
        <w:rPr>
          <w:rFonts w:ascii="仿宋_GB2312" w:eastAsia="仿宋_GB2312"/>
          <w:sz w:val="32"/>
          <w:szCs w:val="32"/>
          <w:lang w:eastAsia="zh-CN"/>
        </w:rPr>
        <w:t>“</w:t>
      </w:r>
      <w:r w:rsidR="002E6675">
        <w:rPr>
          <w:rFonts w:ascii="仿宋_GB2312" w:eastAsia="仿宋_GB2312"/>
          <w:sz w:val="32"/>
          <w:szCs w:val="32"/>
          <w:lang w:eastAsia="zh-CN"/>
        </w:rPr>
        <w:t>三公</w:t>
      </w:r>
      <w:r w:rsidR="002E6675">
        <w:rPr>
          <w:rFonts w:ascii="仿宋_GB2312" w:eastAsia="仿宋_GB2312"/>
          <w:sz w:val="32"/>
          <w:szCs w:val="32"/>
          <w:lang w:eastAsia="zh-CN"/>
        </w:rPr>
        <w:t>”</w:t>
      </w:r>
      <w:r w:rsidR="002E6675">
        <w:rPr>
          <w:rFonts w:ascii="仿宋_GB2312" w:eastAsia="仿宋_GB2312"/>
          <w:sz w:val="32"/>
          <w:szCs w:val="32"/>
          <w:lang w:eastAsia="zh-CN"/>
        </w:rPr>
        <w:t>经费</w:t>
      </w:r>
      <w:r>
        <w:rPr>
          <w:rFonts w:ascii="仿宋_GB2312" w:eastAsia="仿宋_GB2312" w:hint="eastAsia"/>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；公务用车购置及运行维护费支出2.50万元，占100.00%，与上年相比无变化，主要原因是：</w:t>
      </w:r>
      <w:r w:rsidR="002E6675">
        <w:rPr>
          <w:rFonts w:ascii="仿宋_GB2312" w:eastAsia="仿宋_GB2312" w:hint="eastAsia"/>
          <w:sz w:val="32"/>
          <w:szCs w:val="32"/>
          <w:lang w:eastAsia="zh-CN"/>
        </w:rPr>
        <w:t>我单位本年</w:t>
      </w:r>
      <w:r w:rsidR="002E6675">
        <w:rPr>
          <w:rFonts w:ascii="仿宋_GB2312" w:eastAsia="仿宋_GB2312"/>
          <w:sz w:val="32"/>
          <w:szCs w:val="32"/>
          <w:lang w:eastAsia="zh-CN"/>
        </w:rPr>
        <w:t>公务用车购置及运行维护费</w:t>
      </w:r>
      <w:r>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；公务接待费支出0.00万元，占0.00%，与上年相比无变化，主要原因是：</w:t>
      </w:r>
      <w:r w:rsidR="002E6675">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64C3394A" w14:textId="77777777" w:rsidR="0072697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3079AA72" w14:textId="3A38EF9E"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sidR="002E6675">
        <w:rPr>
          <w:rFonts w:ascii="仿宋_GB2312" w:eastAsia="仿宋_GB2312" w:hint="eastAsia"/>
          <w:sz w:val="32"/>
          <w:szCs w:val="32"/>
          <w:lang w:eastAsia="zh-CN"/>
        </w:rPr>
        <w:t>单位本年无</w:t>
      </w:r>
      <w:r w:rsidR="002E6675">
        <w:rPr>
          <w:rFonts w:ascii="仿宋_GB2312" w:eastAsia="仿宋_GB2312"/>
          <w:sz w:val="32"/>
          <w:szCs w:val="32"/>
          <w:lang w:eastAsia="zh-CN"/>
        </w:rPr>
        <w:t>因公出国（境）费</w:t>
      </w:r>
      <w:r>
        <w:rPr>
          <w:rFonts w:ascii="仿宋_GB2312" w:eastAsia="仿宋_GB2312"/>
          <w:sz w:val="32"/>
          <w:szCs w:val="32"/>
          <w:lang w:eastAsia="zh-CN"/>
        </w:rPr>
        <w:t>。单位全年安排的因公出国（境）团组0个，因公出国（境）0人次。</w:t>
      </w:r>
    </w:p>
    <w:p w14:paraId="468C93BB"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公务用车购置及运行维护费2.50万元，其中：公务用车购置费0.00万元，公务用车运行维护费2.50万元。公务用车运行维护费开支内容包括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。公务用车购置数0辆，公务用车保有量3辆。国有资产占用情况中固定资产车辆0辆，与公务用车保有量差异原因是：</w:t>
      </w:r>
      <w:r>
        <w:rPr>
          <w:rFonts w:ascii="仿宋_GB2312" w:eastAsia="仿宋_GB2312" w:hint="eastAsia"/>
          <w:sz w:val="32"/>
          <w:szCs w:val="32"/>
          <w:lang w:eastAsia="zh-CN"/>
        </w:rPr>
        <w:t>差异车辆为借用其他单位车辆，车辆费用由本单位财政拨款公务用车运行维护费支付</w:t>
      </w:r>
      <w:r>
        <w:rPr>
          <w:rFonts w:ascii="仿宋_GB2312" w:eastAsia="仿宋_GB2312"/>
          <w:sz w:val="32"/>
          <w:szCs w:val="32"/>
          <w:lang w:eastAsia="zh-CN"/>
        </w:rPr>
        <w:t>。</w:t>
      </w:r>
    </w:p>
    <w:p w14:paraId="1A0C4F3E"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公务接待费0.00万元，开支内容包括单位本年无公务接待费。单位全年安排的国内公务接待0批次，0人次。</w:t>
      </w:r>
    </w:p>
    <w:p w14:paraId="6548BCFC"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经费支出全年预算数2.50万元，决算数2.50万元，预决算差异率0.00%，主要原因是：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；公务用车运行维护费全年预算数2.50万元，决算数2.50万元，预决算差异率0.00%，主要原因是：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28709FB"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196B462" w14:textId="77777777" w:rsidR="00726972"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0D92D10C"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2024年度乌鲁木齐市米东区招商服务局单位（行政单位和参照公务员法管理事业单位）机关运行经费支出10.08万元，比上年减少2.26万元，下降18.31%，主要原因是：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w:t>
      </w:r>
      <w:proofErr w:type="gramStart"/>
      <w:r>
        <w:rPr>
          <w:rFonts w:ascii="仿宋_GB2312" w:eastAsia="仿宋_GB2312"/>
          <w:sz w:val="32"/>
          <w:szCs w:val="32"/>
          <w:lang w:eastAsia="zh-CN"/>
        </w:rPr>
        <w:t>邮电费</w:t>
      </w:r>
      <w:r>
        <w:rPr>
          <w:rFonts w:ascii="仿宋_GB2312" w:eastAsia="仿宋_GB2312" w:hint="eastAsia"/>
          <w:sz w:val="32"/>
          <w:szCs w:val="32"/>
          <w:lang w:eastAsia="zh-CN"/>
        </w:rPr>
        <w:t>较上年</w:t>
      </w:r>
      <w:proofErr w:type="gramEnd"/>
      <w:r>
        <w:rPr>
          <w:rFonts w:ascii="仿宋_GB2312" w:eastAsia="仿宋_GB2312" w:hint="eastAsia"/>
          <w:sz w:val="32"/>
          <w:szCs w:val="32"/>
          <w:lang w:eastAsia="zh-CN"/>
        </w:rPr>
        <w:t>减少</w:t>
      </w:r>
      <w:r>
        <w:rPr>
          <w:rFonts w:ascii="仿宋_GB2312" w:eastAsia="仿宋_GB2312"/>
          <w:sz w:val="32"/>
          <w:szCs w:val="32"/>
          <w:lang w:eastAsia="zh-CN"/>
        </w:rPr>
        <w:t>。</w:t>
      </w:r>
    </w:p>
    <w:p w14:paraId="546A6ABD" w14:textId="77777777" w:rsidR="00726972"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118DAE8A"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36DA613"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2088D463" w14:textId="77777777" w:rsidR="00726972"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3C489742" w14:textId="77777777" w:rsidR="0072697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hint="eastAsia"/>
          <w:sz w:val="32"/>
          <w:szCs w:val="32"/>
          <w:lang w:eastAsia="zh-CN"/>
        </w:rPr>
        <w:t>单位无其他用车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47DF88C8"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4248515F" w14:textId="354D42B6" w:rsidR="00726972" w:rsidRDefault="00000000" w:rsidP="002E66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根据预算绩效管理要求，本单位2024年度预算绩效管理形成整体支出绩效自评表1个，全年预算总额220.49万元，实际执行总额220.49万元；预算绩效评价项目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。下一步改进措施：一是加大绩效工作宣传力度，强化绩效理念，强化业务人员整体素质；二是加强绩效业务学习及培训，提高业务人员绩效管理意识。具体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6B66744A" w14:textId="77777777" w:rsidR="00726972"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54881F5C" w14:textId="77777777" w:rsidR="00726972"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726972" w14:paraId="5FE76F55"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527FC98"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6A120378"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乌鲁木齐市米东区招商服务局</w:t>
            </w:r>
          </w:p>
        </w:tc>
        <w:tc>
          <w:tcPr>
            <w:tcW w:w="284" w:type="dxa"/>
            <w:tcBorders>
              <w:top w:val="nil"/>
              <w:left w:val="nil"/>
              <w:bottom w:val="nil"/>
              <w:right w:val="nil"/>
            </w:tcBorders>
            <w:noWrap/>
            <w:vAlign w:val="center"/>
          </w:tcPr>
          <w:p w14:paraId="501C11E5" w14:textId="77777777" w:rsidR="00726972" w:rsidRDefault="00726972">
            <w:pPr>
              <w:spacing w:after="0" w:line="240" w:lineRule="auto"/>
              <w:rPr>
                <w:rFonts w:ascii="宋体" w:eastAsia="宋体" w:hAnsi="宋体" w:cs="宋体" w:hint="eastAsia"/>
                <w:b/>
                <w:bCs/>
                <w:sz w:val="18"/>
                <w:szCs w:val="18"/>
                <w:lang w:eastAsia="zh-CN"/>
              </w:rPr>
            </w:pPr>
          </w:p>
        </w:tc>
      </w:tr>
      <w:tr w:rsidR="00726972" w14:paraId="67371F07"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CA6F45B"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3BF93727"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62C5A2D1"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530408FC"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5CD99C50"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34E9111"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181FF126"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1C730C95"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04B67870" w14:textId="77777777" w:rsidR="00726972" w:rsidRDefault="00726972">
            <w:pPr>
              <w:spacing w:after="0" w:line="240" w:lineRule="auto"/>
              <w:jc w:val="center"/>
              <w:rPr>
                <w:rFonts w:ascii="宋体" w:eastAsia="宋体" w:hAnsi="宋体" w:cs="宋体" w:hint="eastAsia"/>
                <w:b/>
                <w:bCs/>
                <w:sz w:val="18"/>
                <w:szCs w:val="18"/>
                <w:lang w:eastAsia="zh-CN"/>
              </w:rPr>
            </w:pPr>
          </w:p>
        </w:tc>
      </w:tr>
      <w:tr w:rsidR="00726972" w14:paraId="2D63D7F5"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8AE2E2D" w14:textId="77777777" w:rsidR="00726972" w:rsidRDefault="00726972">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5D2E5DFF"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56D8DDD2"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191.74</w:t>
            </w:r>
          </w:p>
        </w:tc>
        <w:tc>
          <w:tcPr>
            <w:tcW w:w="1276" w:type="dxa"/>
            <w:tcBorders>
              <w:top w:val="nil"/>
              <w:left w:val="nil"/>
              <w:bottom w:val="single" w:sz="4" w:space="0" w:color="auto"/>
              <w:right w:val="single" w:sz="4" w:space="0" w:color="auto"/>
            </w:tcBorders>
            <w:vAlign w:val="center"/>
          </w:tcPr>
          <w:p w14:paraId="58C2A77D"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220.49</w:t>
            </w:r>
          </w:p>
        </w:tc>
        <w:tc>
          <w:tcPr>
            <w:tcW w:w="1701" w:type="dxa"/>
            <w:tcBorders>
              <w:top w:val="nil"/>
              <w:left w:val="nil"/>
              <w:bottom w:val="single" w:sz="4" w:space="0" w:color="auto"/>
              <w:right w:val="single" w:sz="4" w:space="0" w:color="auto"/>
            </w:tcBorders>
            <w:vAlign w:val="center"/>
          </w:tcPr>
          <w:p w14:paraId="3EA05D52"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220.49</w:t>
            </w:r>
          </w:p>
        </w:tc>
        <w:tc>
          <w:tcPr>
            <w:tcW w:w="1134" w:type="dxa"/>
            <w:tcBorders>
              <w:top w:val="nil"/>
              <w:left w:val="nil"/>
              <w:bottom w:val="single" w:sz="4" w:space="0" w:color="auto"/>
              <w:right w:val="single" w:sz="4" w:space="0" w:color="auto"/>
            </w:tcBorders>
            <w:vAlign w:val="center"/>
          </w:tcPr>
          <w:p w14:paraId="2928F6BF"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238EBCB4"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35EA0B86"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6EC8EE1E" w14:textId="77777777" w:rsidR="00726972" w:rsidRDefault="00726972">
            <w:pPr>
              <w:spacing w:after="0" w:line="240" w:lineRule="auto"/>
              <w:jc w:val="center"/>
              <w:rPr>
                <w:rFonts w:ascii="宋体" w:eastAsia="宋体" w:hAnsi="宋体" w:cs="宋体" w:hint="eastAsia"/>
                <w:b/>
                <w:bCs/>
                <w:sz w:val="18"/>
                <w:szCs w:val="18"/>
                <w:lang w:eastAsia="zh-CN"/>
              </w:rPr>
            </w:pPr>
          </w:p>
        </w:tc>
      </w:tr>
      <w:tr w:rsidR="00726972" w14:paraId="370CB16F"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A608A93" w14:textId="77777777" w:rsidR="00726972" w:rsidRDefault="00726972">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4B10890"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66A24A03"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7AFE3CCA"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066EFA36"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6A81A196"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A20EBA2"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2BFC6E29"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0E1AD93D" w14:textId="77777777" w:rsidR="00726972" w:rsidRDefault="00726972">
            <w:pPr>
              <w:spacing w:after="0" w:line="240" w:lineRule="auto"/>
              <w:jc w:val="center"/>
              <w:rPr>
                <w:rFonts w:ascii="宋体" w:eastAsia="宋体" w:hAnsi="宋体" w:cs="宋体" w:hint="eastAsia"/>
                <w:sz w:val="18"/>
                <w:szCs w:val="18"/>
                <w:lang w:eastAsia="zh-CN"/>
              </w:rPr>
            </w:pPr>
          </w:p>
        </w:tc>
      </w:tr>
      <w:tr w:rsidR="00726972" w14:paraId="0A137AA7"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CFFB29B" w14:textId="77777777" w:rsidR="00726972" w:rsidRDefault="00726972">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873E8DB"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11B8FFD7"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191.74</w:t>
            </w:r>
          </w:p>
        </w:tc>
        <w:tc>
          <w:tcPr>
            <w:tcW w:w="1276" w:type="dxa"/>
            <w:tcBorders>
              <w:top w:val="nil"/>
              <w:left w:val="nil"/>
              <w:bottom w:val="single" w:sz="4" w:space="0" w:color="auto"/>
              <w:right w:val="single" w:sz="4" w:space="0" w:color="auto"/>
            </w:tcBorders>
            <w:vAlign w:val="center"/>
          </w:tcPr>
          <w:p w14:paraId="013B8C56"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220.49</w:t>
            </w:r>
          </w:p>
        </w:tc>
        <w:tc>
          <w:tcPr>
            <w:tcW w:w="1701" w:type="dxa"/>
            <w:tcBorders>
              <w:top w:val="nil"/>
              <w:left w:val="nil"/>
              <w:bottom w:val="single" w:sz="4" w:space="0" w:color="auto"/>
              <w:right w:val="single" w:sz="4" w:space="0" w:color="auto"/>
            </w:tcBorders>
            <w:vAlign w:val="center"/>
          </w:tcPr>
          <w:p w14:paraId="64837FAE"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220.49</w:t>
            </w:r>
          </w:p>
        </w:tc>
        <w:tc>
          <w:tcPr>
            <w:tcW w:w="1134" w:type="dxa"/>
            <w:tcBorders>
              <w:top w:val="nil"/>
              <w:left w:val="nil"/>
              <w:bottom w:val="single" w:sz="4" w:space="0" w:color="auto"/>
              <w:right w:val="single" w:sz="4" w:space="0" w:color="auto"/>
            </w:tcBorders>
            <w:vAlign w:val="center"/>
          </w:tcPr>
          <w:p w14:paraId="23C61825"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19911E5"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850387C"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893D306" w14:textId="77777777" w:rsidR="00726972" w:rsidRDefault="00726972">
            <w:pPr>
              <w:spacing w:after="0" w:line="240" w:lineRule="auto"/>
              <w:jc w:val="center"/>
              <w:rPr>
                <w:rFonts w:ascii="宋体" w:eastAsia="宋体" w:hAnsi="宋体" w:cs="宋体" w:hint="eastAsia"/>
                <w:sz w:val="18"/>
                <w:szCs w:val="18"/>
                <w:lang w:eastAsia="zh-CN"/>
              </w:rPr>
            </w:pPr>
          </w:p>
        </w:tc>
      </w:tr>
      <w:tr w:rsidR="00726972" w14:paraId="45E7627F"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8551A9B" w14:textId="77777777" w:rsidR="00726972" w:rsidRDefault="00726972">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3EA8027"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36433BD3"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4C5AD775"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54087A1F"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6441D033"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4BDD25AB"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DFAF599"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1FACDEAD" w14:textId="77777777" w:rsidR="00726972" w:rsidRDefault="00726972">
            <w:pPr>
              <w:spacing w:after="0" w:line="240" w:lineRule="auto"/>
              <w:jc w:val="center"/>
              <w:rPr>
                <w:rFonts w:ascii="宋体" w:eastAsia="宋体" w:hAnsi="宋体" w:cs="宋体" w:hint="eastAsia"/>
                <w:sz w:val="18"/>
                <w:szCs w:val="18"/>
                <w:lang w:eastAsia="zh-CN"/>
              </w:rPr>
            </w:pPr>
          </w:p>
        </w:tc>
      </w:tr>
      <w:tr w:rsidR="00726972" w14:paraId="21B948A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8BA7F32"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05AE91EF"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15213F77"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378C7034" w14:textId="77777777" w:rsidR="00726972" w:rsidRDefault="00726972">
            <w:pPr>
              <w:spacing w:after="0" w:line="240" w:lineRule="auto"/>
              <w:rPr>
                <w:rFonts w:ascii="宋体" w:eastAsia="宋体" w:hAnsi="宋体" w:cs="宋体" w:hint="eastAsia"/>
                <w:b/>
                <w:bCs/>
                <w:sz w:val="18"/>
                <w:szCs w:val="18"/>
                <w:lang w:eastAsia="zh-CN"/>
              </w:rPr>
            </w:pPr>
          </w:p>
        </w:tc>
      </w:tr>
      <w:tr w:rsidR="00726972" w14:paraId="39F2A63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C25906D" w14:textId="77777777" w:rsidR="00726972" w:rsidRDefault="00726972">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28228A4E" w14:textId="77777777" w:rsidR="00726972"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一、主要职能(一）贯彻执行国家、自治区和我市有关招商引资、经济技术协作的方针、政策和法律、法规，起草有关政策措施，组织编制招商引资、经济技术协作发展规划及中、长期规划和年度计划。(二）负责产业招商工作；组织、协调、推进重大招商引资和经济技术协作交流活动；组织、指导、协调和参与</w:t>
            </w:r>
            <w:proofErr w:type="gramStart"/>
            <w:r>
              <w:rPr>
                <w:rFonts w:ascii="宋体" w:eastAsia="宋体" w:hAnsi="宋体" w:cs="宋体" w:hint="eastAsia"/>
                <w:sz w:val="18"/>
                <w:szCs w:val="18"/>
                <w:lang w:eastAsia="zh-CN"/>
              </w:rPr>
              <w:t>与</w:t>
            </w:r>
            <w:proofErr w:type="gramEnd"/>
            <w:r>
              <w:rPr>
                <w:rFonts w:ascii="宋体" w:eastAsia="宋体" w:hAnsi="宋体" w:cs="宋体" w:hint="eastAsia"/>
                <w:sz w:val="18"/>
                <w:szCs w:val="18"/>
                <w:lang w:eastAsia="zh-CN"/>
              </w:rPr>
              <w:t>招商引资有关的会展、推介工作；联系、指导有关招商引资和经济技术协作工作。(三）负责招商引资、经济技术协作运行情况的监测、调研、考核评价和综合分析，研究提出解决招商引资、经济技术协作重大问题的建议。(四）负责招商引资和经济技术协作信息的收集、统计、分析、发布等工作；定期公布招商引资投资导向目录，引导企业资金投向。(五）负责招商引资、经济技术协作项目实施情况的跟踪、督促、落实、协调和服务。二、主要工作1、重点围绕“3+3”现代化工业体系精准招商，坚持优“存量”挖潜、扩</w:t>
            </w:r>
            <w:proofErr w:type="gramStart"/>
            <w:r>
              <w:rPr>
                <w:rFonts w:ascii="宋体" w:eastAsia="宋体" w:hAnsi="宋体" w:cs="宋体" w:hint="eastAsia"/>
                <w:sz w:val="18"/>
                <w:szCs w:val="18"/>
                <w:lang w:eastAsia="zh-CN"/>
              </w:rPr>
              <w:t>“增量”引新并举</w:t>
            </w:r>
            <w:proofErr w:type="gramEnd"/>
            <w:r>
              <w:rPr>
                <w:rFonts w:ascii="宋体" w:eastAsia="宋体" w:hAnsi="宋体" w:cs="宋体" w:hint="eastAsia"/>
                <w:sz w:val="18"/>
                <w:szCs w:val="18"/>
                <w:lang w:eastAsia="zh-CN"/>
              </w:rPr>
              <w:t>；2、依托“1+4+N”产业平台，着力在招大引强、</w:t>
            </w:r>
            <w:proofErr w:type="gramStart"/>
            <w:r>
              <w:rPr>
                <w:rFonts w:ascii="宋体" w:eastAsia="宋体" w:hAnsi="宋体" w:cs="宋体" w:hint="eastAsia"/>
                <w:sz w:val="18"/>
                <w:szCs w:val="18"/>
                <w:lang w:eastAsia="zh-CN"/>
              </w:rPr>
              <w:t>聚新培</w:t>
            </w:r>
            <w:proofErr w:type="gramEnd"/>
            <w:r>
              <w:rPr>
                <w:rFonts w:ascii="宋体" w:eastAsia="宋体" w:hAnsi="宋体" w:cs="宋体" w:hint="eastAsia"/>
                <w:sz w:val="18"/>
                <w:szCs w:val="18"/>
                <w:lang w:eastAsia="zh-CN"/>
              </w:rPr>
              <w:t>优上实现新突破，培育新能源、新材料领域新引擎。</w:t>
            </w:r>
          </w:p>
        </w:tc>
        <w:tc>
          <w:tcPr>
            <w:tcW w:w="4547" w:type="dxa"/>
            <w:gridSpan w:val="4"/>
            <w:tcBorders>
              <w:top w:val="single" w:sz="4" w:space="0" w:color="auto"/>
              <w:left w:val="nil"/>
              <w:bottom w:val="single" w:sz="4" w:space="0" w:color="auto"/>
              <w:right w:val="single" w:sz="4" w:space="0" w:color="auto"/>
            </w:tcBorders>
          </w:tcPr>
          <w:p w14:paraId="50208A9B" w14:textId="77777777" w:rsidR="00726972"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在区委、区政府的坚强领导下，我局紧紧围绕“开放、合作、共赢”的发展理念，以推动区域经济高质量发展为目标，聚焦产业升级，优化营商环境，深化区域合作，招商引资工作取得了显著成效：1、完成招商引资到位资金327.1亿元；2、招引百亿项目3个；3、全年新招引项目36个</w:t>
            </w:r>
          </w:p>
        </w:tc>
        <w:tc>
          <w:tcPr>
            <w:tcW w:w="284" w:type="dxa"/>
            <w:tcBorders>
              <w:top w:val="nil"/>
              <w:left w:val="nil"/>
              <w:bottom w:val="nil"/>
              <w:right w:val="nil"/>
            </w:tcBorders>
            <w:noWrap/>
            <w:vAlign w:val="center"/>
          </w:tcPr>
          <w:p w14:paraId="0B7245F6" w14:textId="77777777" w:rsidR="00726972" w:rsidRDefault="00726972">
            <w:pPr>
              <w:spacing w:after="0" w:line="240" w:lineRule="auto"/>
              <w:rPr>
                <w:rFonts w:ascii="宋体" w:eastAsia="宋体" w:hAnsi="宋体" w:cs="宋体" w:hint="eastAsia"/>
                <w:sz w:val="18"/>
                <w:szCs w:val="18"/>
                <w:lang w:eastAsia="zh-CN"/>
              </w:rPr>
            </w:pPr>
          </w:p>
        </w:tc>
      </w:tr>
      <w:tr w:rsidR="00726972" w14:paraId="47A7C81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CDE65A4"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AEE1520"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4AAD5094"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75F92397"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71D75249"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6C7CB33A"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06F4A9E4"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73264001" w14:textId="77777777" w:rsidR="00726972"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D725EB3" w14:textId="77777777" w:rsidR="00726972" w:rsidRDefault="00726972">
            <w:pPr>
              <w:spacing w:after="0" w:line="240" w:lineRule="auto"/>
              <w:rPr>
                <w:rFonts w:ascii="宋体" w:eastAsia="宋体" w:hAnsi="宋体" w:cs="宋体" w:hint="eastAsia"/>
                <w:b/>
                <w:bCs/>
                <w:sz w:val="18"/>
                <w:szCs w:val="18"/>
                <w:lang w:eastAsia="zh-CN"/>
              </w:rPr>
            </w:pPr>
          </w:p>
        </w:tc>
      </w:tr>
      <w:tr w:rsidR="00726972" w14:paraId="668F7101"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AB372F2"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214D72ED"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333EACBD"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招商引资到位资金</w:t>
            </w:r>
          </w:p>
        </w:tc>
        <w:tc>
          <w:tcPr>
            <w:tcW w:w="1276" w:type="dxa"/>
            <w:tcBorders>
              <w:top w:val="nil"/>
              <w:left w:val="nil"/>
              <w:bottom w:val="single" w:sz="4" w:space="0" w:color="auto"/>
              <w:right w:val="single" w:sz="4" w:space="0" w:color="auto"/>
            </w:tcBorders>
            <w:noWrap/>
            <w:vAlign w:val="center"/>
          </w:tcPr>
          <w:p w14:paraId="0675A2CF"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&gt;=310亿元</w:t>
            </w:r>
          </w:p>
        </w:tc>
        <w:tc>
          <w:tcPr>
            <w:tcW w:w="1701" w:type="dxa"/>
            <w:tcBorders>
              <w:top w:val="nil"/>
              <w:left w:val="nil"/>
              <w:bottom w:val="single" w:sz="4" w:space="0" w:color="auto"/>
              <w:right w:val="single" w:sz="4" w:space="0" w:color="auto"/>
            </w:tcBorders>
            <w:noWrap/>
            <w:vAlign w:val="center"/>
          </w:tcPr>
          <w:p w14:paraId="69F39200" w14:textId="77777777" w:rsidR="00726972"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4034E9AF"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327.1亿元</w:t>
            </w:r>
          </w:p>
        </w:tc>
        <w:tc>
          <w:tcPr>
            <w:tcW w:w="992" w:type="dxa"/>
            <w:tcBorders>
              <w:top w:val="nil"/>
              <w:left w:val="nil"/>
              <w:bottom w:val="single" w:sz="4" w:space="0" w:color="auto"/>
              <w:right w:val="single" w:sz="4" w:space="0" w:color="auto"/>
            </w:tcBorders>
            <w:noWrap/>
            <w:vAlign w:val="center"/>
          </w:tcPr>
          <w:p w14:paraId="48F5B6B1"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156E6F28"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48AB169D" w14:textId="77777777" w:rsidR="00726972" w:rsidRDefault="00726972">
            <w:pPr>
              <w:spacing w:after="0" w:line="240" w:lineRule="auto"/>
              <w:jc w:val="center"/>
              <w:rPr>
                <w:rFonts w:ascii="宋体" w:eastAsia="宋体" w:hAnsi="宋体" w:cs="宋体" w:hint="eastAsia"/>
                <w:sz w:val="18"/>
                <w:szCs w:val="18"/>
                <w:lang w:eastAsia="zh-CN"/>
              </w:rPr>
            </w:pPr>
          </w:p>
        </w:tc>
      </w:tr>
      <w:tr w:rsidR="00726972" w14:paraId="0809F834" w14:textId="77777777">
        <w:trPr>
          <w:cantSplit/>
          <w:trHeight w:val="740"/>
        </w:trPr>
        <w:tc>
          <w:tcPr>
            <w:tcW w:w="993" w:type="dxa"/>
            <w:vMerge/>
            <w:tcBorders>
              <w:left w:val="single" w:sz="4" w:space="0" w:color="auto"/>
              <w:right w:val="single" w:sz="4" w:space="0" w:color="auto"/>
            </w:tcBorders>
            <w:noWrap/>
            <w:vAlign w:val="center"/>
          </w:tcPr>
          <w:p w14:paraId="27EF29C0" w14:textId="77777777" w:rsidR="00726972" w:rsidRDefault="00726972">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1D21844B" w14:textId="77777777" w:rsidR="00726972" w:rsidRDefault="00726972">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9DCE70C"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推介会</w:t>
            </w:r>
          </w:p>
        </w:tc>
        <w:tc>
          <w:tcPr>
            <w:tcW w:w="1276" w:type="dxa"/>
            <w:tcBorders>
              <w:top w:val="nil"/>
              <w:left w:val="nil"/>
              <w:bottom w:val="single" w:sz="4" w:space="0" w:color="auto"/>
              <w:right w:val="single" w:sz="4" w:space="0" w:color="auto"/>
            </w:tcBorders>
            <w:noWrap/>
            <w:vAlign w:val="center"/>
          </w:tcPr>
          <w:p w14:paraId="1A987ADF"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&gt;=1场</w:t>
            </w:r>
          </w:p>
        </w:tc>
        <w:tc>
          <w:tcPr>
            <w:tcW w:w="1701" w:type="dxa"/>
            <w:tcBorders>
              <w:top w:val="nil"/>
              <w:left w:val="nil"/>
              <w:bottom w:val="single" w:sz="4" w:space="0" w:color="auto"/>
              <w:right w:val="single" w:sz="4" w:space="0" w:color="auto"/>
            </w:tcBorders>
            <w:noWrap/>
            <w:vAlign w:val="center"/>
          </w:tcPr>
          <w:p w14:paraId="66AE89BC" w14:textId="77777777" w:rsidR="00726972"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50E6F180"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1场</w:t>
            </w:r>
          </w:p>
        </w:tc>
        <w:tc>
          <w:tcPr>
            <w:tcW w:w="992" w:type="dxa"/>
            <w:tcBorders>
              <w:top w:val="nil"/>
              <w:left w:val="nil"/>
              <w:bottom w:val="single" w:sz="4" w:space="0" w:color="auto"/>
              <w:right w:val="single" w:sz="4" w:space="0" w:color="auto"/>
            </w:tcBorders>
            <w:noWrap/>
            <w:vAlign w:val="center"/>
          </w:tcPr>
          <w:p w14:paraId="46CB8D2C"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09F3AA61"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63DBF319" w14:textId="77777777" w:rsidR="00726972" w:rsidRDefault="00726972">
            <w:pPr>
              <w:spacing w:after="0" w:line="240" w:lineRule="auto"/>
              <w:jc w:val="center"/>
              <w:rPr>
                <w:rFonts w:ascii="宋体" w:eastAsia="宋体" w:hAnsi="宋体" w:cs="宋体" w:hint="eastAsia"/>
                <w:sz w:val="18"/>
                <w:szCs w:val="18"/>
                <w:lang w:eastAsia="zh-CN"/>
              </w:rPr>
            </w:pPr>
          </w:p>
        </w:tc>
      </w:tr>
      <w:tr w:rsidR="00726972" w14:paraId="13BC277A"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01838882" w14:textId="77777777" w:rsidR="00726972" w:rsidRDefault="00726972">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2E189DBF" w14:textId="77777777" w:rsidR="00726972" w:rsidRDefault="00726972">
            <w:pPr>
              <w:spacing w:after="0" w:line="240" w:lineRule="auto"/>
              <w:jc w:val="center"/>
              <w:rPr>
                <w:rFonts w:ascii="宋体" w:eastAsia="宋体" w:hAnsi="宋体" w:cs="宋体" w:hint="eastAsia"/>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01687CE9"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招引百亿项目</w:t>
            </w:r>
          </w:p>
        </w:tc>
        <w:tc>
          <w:tcPr>
            <w:tcW w:w="1276" w:type="dxa"/>
            <w:tcBorders>
              <w:top w:val="single" w:sz="4" w:space="0" w:color="auto"/>
              <w:left w:val="nil"/>
              <w:bottom w:val="single" w:sz="4" w:space="0" w:color="auto"/>
              <w:right w:val="single" w:sz="4" w:space="0" w:color="auto"/>
            </w:tcBorders>
            <w:noWrap/>
            <w:vAlign w:val="center"/>
          </w:tcPr>
          <w:p w14:paraId="208CB16E"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&gt;=2个</w:t>
            </w:r>
          </w:p>
        </w:tc>
        <w:tc>
          <w:tcPr>
            <w:tcW w:w="1701" w:type="dxa"/>
            <w:tcBorders>
              <w:top w:val="single" w:sz="4" w:space="0" w:color="auto"/>
              <w:left w:val="nil"/>
              <w:bottom w:val="single" w:sz="4" w:space="0" w:color="auto"/>
              <w:right w:val="single" w:sz="4" w:space="0" w:color="auto"/>
            </w:tcBorders>
            <w:noWrap/>
            <w:vAlign w:val="center"/>
          </w:tcPr>
          <w:p w14:paraId="507F7C53" w14:textId="77777777" w:rsidR="00726972"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1134" w:type="dxa"/>
            <w:tcBorders>
              <w:top w:val="single" w:sz="4" w:space="0" w:color="auto"/>
              <w:left w:val="nil"/>
              <w:bottom w:val="single" w:sz="4" w:space="0" w:color="auto"/>
              <w:right w:val="single" w:sz="4" w:space="0" w:color="auto"/>
            </w:tcBorders>
            <w:noWrap/>
            <w:vAlign w:val="center"/>
          </w:tcPr>
          <w:p w14:paraId="45D1620E"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3个</w:t>
            </w:r>
          </w:p>
        </w:tc>
        <w:tc>
          <w:tcPr>
            <w:tcW w:w="992" w:type="dxa"/>
            <w:tcBorders>
              <w:top w:val="single" w:sz="4" w:space="0" w:color="auto"/>
              <w:left w:val="nil"/>
              <w:bottom w:val="single" w:sz="4" w:space="0" w:color="auto"/>
              <w:right w:val="single" w:sz="4" w:space="0" w:color="auto"/>
            </w:tcBorders>
            <w:noWrap/>
            <w:vAlign w:val="center"/>
          </w:tcPr>
          <w:p w14:paraId="0CAB8E21"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2C782FB4"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19CACA36" w14:textId="77777777" w:rsidR="00726972" w:rsidRDefault="00726972">
            <w:pPr>
              <w:spacing w:after="0" w:line="240" w:lineRule="auto"/>
              <w:jc w:val="center"/>
              <w:rPr>
                <w:rFonts w:ascii="宋体" w:eastAsia="宋体" w:hAnsi="宋体" w:cs="宋体" w:hint="eastAsia"/>
                <w:sz w:val="18"/>
                <w:szCs w:val="18"/>
                <w:lang w:eastAsia="zh-CN"/>
              </w:rPr>
            </w:pPr>
          </w:p>
        </w:tc>
      </w:tr>
      <w:tr w:rsidR="00726972" w14:paraId="5C09BA3D"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34432D17"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1025A6EC"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0F815DDD" w14:textId="77777777" w:rsidR="00726972"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284" w:type="dxa"/>
            <w:tcBorders>
              <w:top w:val="nil"/>
              <w:left w:val="nil"/>
              <w:bottom w:val="nil"/>
              <w:right w:val="nil"/>
            </w:tcBorders>
            <w:noWrap/>
            <w:vAlign w:val="center"/>
          </w:tcPr>
          <w:p w14:paraId="70FAAE9D" w14:textId="77777777" w:rsidR="00726972" w:rsidRDefault="00726972">
            <w:pPr>
              <w:spacing w:after="0" w:line="240" w:lineRule="auto"/>
              <w:jc w:val="center"/>
              <w:rPr>
                <w:rFonts w:ascii="宋体" w:eastAsia="宋体" w:hAnsi="宋体" w:cs="宋体" w:hint="eastAsia"/>
                <w:sz w:val="18"/>
                <w:szCs w:val="18"/>
                <w:lang w:eastAsia="zh-CN"/>
              </w:rPr>
            </w:pPr>
          </w:p>
        </w:tc>
      </w:tr>
    </w:tbl>
    <w:p w14:paraId="7C3AA414" w14:textId="77777777" w:rsidR="00726972" w:rsidRDefault="00726972">
      <w:pPr>
        <w:spacing w:after="0" w:line="240" w:lineRule="auto"/>
        <w:ind w:firstLineChars="200" w:firstLine="640"/>
        <w:jc w:val="both"/>
        <w:rPr>
          <w:rFonts w:ascii="仿宋_GB2312" w:eastAsia="仿宋_GB2312"/>
          <w:sz w:val="32"/>
          <w:szCs w:val="32"/>
        </w:rPr>
      </w:pPr>
    </w:p>
    <w:p w14:paraId="70B57F03" w14:textId="77777777" w:rsidR="0072697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27BBC1C2" w14:textId="70051070" w:rsidR="00726972" w:rsidRDefault="00000000" w:rsidP="002E66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我单位2024年度无政府采购支出，授予中小企业合同金额0.00万元</w:t>
      </w:r>
      <w:r>
        <w:rPr>
          <w:rFonts w:ascii="仿宋_GB2312" w:eastAsia="仿宋_GB2312"/>
          <w:sz w:val="32"/>
          <w:szCs w:val="32"/>
          <w:lang w:eastAsia="zh-CN"/>
        </w:rPr>
        <w:t>。</w:t>
      </w:r>
    </w:p>
    <w:p w14:paraId="69050950" w14:textId="77777777" w:rsidR="00726972" w:rsidRDefault="00000000">
      <w:pPr>
        <w:rPr>
          <w:lang w:eastAsia="zh-CN"/>
        </w:rPr>
      </w:pPr>
      <w:r>
        <w:rPr>
          <w:sz w:val="0"/>
          <w:szCs w:val="0"/>
          <w:lang w:eastAsia="zh-CN"/>
        </w:rPr>
        <w:br w:type="page"/>
      </w:r>
    </w:p>
    <w:p w14:paraId="01433A1A" w14:textId="77777777" w:rsidR="00726972"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B18AA7A"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C50B22F"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ED08C54"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1A44D2E"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731AF50"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81F3C20"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152439D"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BF8830D"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C8593A"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C13BA4B"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BDEC03E"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B81BAB4"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AE45D5D"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5DE87B0" w14:textId="77777777" w:rsidR="0072697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50828AE" w14:textId="77777777" w:rsidR="00726972" w:rsidRDefault="00000000">
      <w:pPr>
        <w:rPr>
          <w:lang w:eastAsia="zh-CN"/>
        </w:rPr>
      </w:pPr>
      <w:r>
        <w:rPr>
          <w:sz w:val="0"/>
          <w:szCs w:val="0"/>
          <w:lang w:eastAsia="zh-CN"/>
        </w:rPr>
        <w:br w:type="page"/>
      </w:r>
    </w:p>
    <w:p w14:paraId="150D6877" w14:textId="77777777" w:rsidR="00726972"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3E6D5B1F" w14:textId="77777777" w:rsidR="0072697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44D8F74" w14:textId="77777777" w:rsidR="0072697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E850ACA" w14:textId="77777777" w:rsidR="0072697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0FBC352" w14:textId="77777777" w:rsidR="0072697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580F5C3" w14:textId="77777777" w:rsidR="0072697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F60EC92" w14:textId="77777777" w:rsidR="0072697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4604F65" w14:textId="77777777" w:rsidR="0072697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DD28B90" w14:textId="77777777" w:rsidR="0072697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1410428" w14:textId="77777777" w:rsidR="0072697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2697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53D0E" w14:textId="77777777" w:rsidR="001A2F20" w:rsidRDefault="001A2F20">
      <w:pPr>
        <w:spacing w:line="240" w:lineRule="auto"/>
      </w:pPr>
      <w:r>
        <w:separator/>
      </w:r>
    </w:p>
  </w:endnote>
  <w:endnote w:type="continuationSeparator" w:id="0">
    <w:p w14:paraId="6377D1C6" w14:textId="77777777" w:rsidR="001A2F20" w:rsidRDefault="001A2F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6DC12" w14:textId="77777777" w:rsidR="001A2F20" w:rsidRDefault="001A2F20">
      <w:pPr>
        <w:spacing w:after="0"/>
      </w:pPr>
      <w:r>
        <w:separator/>
      </w:r>
    </w:p>
  </w:footnote>
  <w:footnote w:type="continuationSeparator" w:id="0">
    <w:p w14:paraId="22BC079B" w14:textId="77777777" w:rsidR="001A2F20" w:rsidRDefault="001A2F2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26972"/>
    <w:rsid w:val="001A2F20"/>
    <w:rsid w:val="002E6675"/>
    <w:rsid w:val="00657E19"/>
    <w:rsid w:val="00726972"/>
    <w:rsid w:val="01BF37C7"/>
    <w:rsid w:val="03764359"/>
    <w:rsid w:val="078D38C7"/>
    <w:rsid w:val="07F65A68"/>
    <w:rsid w:val="0D3037CB"/>
    <w:rsid w:val="0F5B2655"/>
    <w:rsid w:val="106D43EE"/>
    <w:rsid w:val="137D2B9A"/>
    <w:rsid w:val="1E7B6870"/>
    <w:rsid w:val="1F240CB5"/>
    <w:rsid w:val="1FEF3071"/>
    <w:rsid w:val="1FF97A4C"/>
    <w:rsid w:val="2BDB6BA0"/>
    <w:rsid w:val="330662B0"/>
    <w:rsid w:val="36DD1A1E"/>
    <w:rsid w:val="37734130"/>
    <w:rsid w:val="38233460"/>
    <w:rsid w:val="42D31F27"/>
    <w:rsid w:val="438F5E4E"/>
    <w:rsid w:val="44B85878"/>
    <w:rsid w:val="46D83FB0"/>
    <w:rsid w:val="4E127DA7"/>
    <w:rsid w:val="528154FB"/>
    <w:rsid w:val="532D2B3C"/>
    <w:rsid w:val="53E144A4"/>
    <w:rsid w:val="552F6C70"/>
    <w:rsid w:val="5A670325"/>
    <w:rsid w:val="5B654791"/>
    <w:rsid w:val="5F2C67EF"/>
    <w:rsid w:val="61C6117D"/>
    <w:rsid w:val="64744EC0"/>
    <w:rsid w:val="68420E31"/>
    <w:rsid w:val="689F0032"/>
    <w:rsid w:val="68CF755F"/>
    <w:rsid w:val="6FB6638D"/>
    <w:rsid w:val="70F80C27"/>
    <w:rsid w:val="711C2B67"/>
    <w:rsid w:val="74F22785"/>
    <w:rsid w:val="75AC07FE"/>
    <w:rsid w:val="784C3D32"/>
    <w:rsid w:val="78FA19E0"/>
    <w:rsid w:val="7D4E2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C55675"/>
  <w15:docId w15:val="{860AC70F-357F-4603-8329-4063B8885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000FF"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3375</Words>
  <Characters>3713</Characters>
  <Application>Microsoft Office Word</Application>
  <DocSecurity>0</DocSecurity>
  <Lines>232</Lines>
  <Paragraphs>202</Paragraphs>
  <ScaleCrop>false</ScaleCrop>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2</cp:revision>
  <dcterms:created xsi:type="dcterms:W3CDTF">2025-10-09T07:47:00Z</dcterms:created>
  <dcterms:modified xsi:type="dcterms:W3CDTF">2025-10-15T03:43:00Z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EEA7080CAF30403884FF2B696FF606AB_12</vt:lpwstr>
  </property>
</Properties>
</file>