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FA3B6" w14:textId="77777777" w:rsidR="00872872"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5DDA1ED6" w14:textId="77777777" w:rsidR="00872872" w:rsidRDefault="00872872">
      <w:pPr>
        <w:spacing w:line="540" w:lineRule="exact"/>
        <w:jc w:val="center"/>
        <w:rPr>
          <w:rFonts w:ascii="华文中宋" w:eastAsia="华文中宋" w:hAnsi="华文中宋" w:cs="宋体" w:hint="eastAsia"/>
          <w:b/>
          <w:kern w:val="0"/>
          <w:sz w:val="52"/>
          <w:szCs w:val="52"/>
        </w:rPr>
      </w:pPr>
    </w:p>
    <w:p w14:paraId="0A2308D4" w14:textId="77777777" w:rsidR="00872872" w:rsidRDefault="00872872">
      <w:pPr>
        <w:spacing w:line="540" w:lineRule="exact"/>
        <w:jc w:val="center"/>
        <w:rPr>
          <w:rFonts w:ascii="华文中宋" w:eastAsia="华文中宋" w:hAnsi="华文中宋" w:cs="宋体" w:hint="eastAsia"/>
          <w:b/>
          <w:kern w:val="0"/>
          <w:sz w:val="52"/>
          <w:szCs w:val="52"/>
        </w:rPr>
      </w:pPr>
    </w:p>
    <w:p w14:paraId="5480345D" w14:textId="77777777" w:rsidR="00872872" w:rsidRDefault="00872872">
      <w:pPr>
        <w:spacing w:line="540" w:lineRule="exact"/>
        <w:jc w:val="center"/>
        <w:rPr>
          <w:rFonts w:ascii="华文中宋" w:eastAsia="华文中宋" w:hAnsi="华文中宋" w:cs="宋体" w:hint="eastAsia"/>
          <w:b/>
          <w:kern w:val="0"/>
          <w:sz w:val="52"/>
          <w:szCs w:val="52"/>
        </w:rPr>
      </w:pPr>
    </w:p>
    <w:p w14:paraId="1B125A26" w14:textId="77777777" w:rsidR="00872872" w:rsidRDefault="00872872">
      <w:pPr>
        <w:spacing w:line="540" w:lineRule="exact"/>
        <w:jc w:val="center"/>
        <w:rPr>
          <w:rFonts w:ascii="华文中宋" w:eastAsia="华文中宋" w:hAnsi="华文中宋" w:cs="宋体" w:hint="eastAsia"/>
          <w:b/>
          <w:kern w:val="0"/>
          <w:sz w:val="52"/>
          <w:szCs w:val="52"/>
        </w:rPr>
      </w:pPr>
    </w:p>
    <w:p w14:paraId="1F259721" w14:textId="77777777" w:rsidR="00872872" w:rsidRDefault="00872872">
      <w:pPr>
        <w:spacing w:line="540" w:lineRule="exact"/>
        <w:jc w:val="center"/>
        <w:rPr>
          <w:rFonts w:ascii="华文中宋" w:eastAsia="华文中宋" w:hAnsi="华文中宋" w:cs="宋体" w:hint="eastAsia"/>
          <w:b/>
          <w:kern w:val="0"/>
          <w:sz w:val="52"/>
          <w:szCs w:val="52"/>
        </w:rPr>
      </w:pPr>
    </w:p>
    <w:p w14:paraId="2345186C" w14:textId="77777777" w:rsidR="00872872" w:rsidRDefault="00000000">
      <w:pPr>
        <w:tabs>
          <w:tab w:val="left" w:pos="1221"/>
        </w:tabs>
        <w:spacing w:line="540" w:lineRule="exact"/>
        <w:jc w:val="left"/>
        <w:rPr>
          <w:rFonts w:ascii="华文中宋" w:eastAsia="华文中宋" w:hAnsi="华文中宋" w:cs="宋体" w:hint="eastAsia"/>
          <w:b/>
          <w:kern w:val="0"/>
          <w:sz w:val="52"/>
          <w:szCs w:val="52"/>
        </w:rPr>
      </w:pPr>
      <w:r>
        <w:rPr>
          <w:rFonts w:ascii="华文中宋" w:eastAsia="华文中宋" w:hAnsi="华文中宋" w:cs="宋体" w:hint="eastAsia"/>
          <w:b/>
          <w:kern w:val="0"/>
          <w:sz w:val="52"/>
          <w:szCs w:val="52"/>
        </w:rPr>
        <w:tab/>
      </w:r>
    </w:p>
    <w:p w14:paraId="656A5F8C" w14:textId="77777777" w:rsidR="00872872"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21973CB0" w14:textId="77777777" w:rsidR="00872872" w:rsidRDefault="00872872">
      <w:pPr>
        <w:spacing w:line="540" w:lineRule="exact"/>
        <w:jc w:val="center"/>
        <w:rPr>
          <w:rFonts w:ascii="华文中宋" w:eastAsia="华文中宋" w:hAnsi="华文中宋" w:cs="宋体" w:hint="eastAsia"/>
          <w:b/>
          <w:kern w:val="0"/>
          <w:sz w:val="52"/>
          <w:szCs w:val="52"/>
        </w:rPr>
      </w:pPr>
    </w:p>
    <w:p w14:paraId="4486349C" w14:textId="77777777" w:rsidR="00872872"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4228076" w14:textId="77777777" w:rsidR="00872872" w:rsidRDefault="00872872">
      <w:pPr>
        <w:spacing w:line="540" w:lineRule="exact"/>
        <w:jc w:val="center"/>
        <w:rPr>
          <w:rFonts w:eastAsia="仿宋_GB2312" w:hAnsi="宋体" w:cs="宋体" w:hint="eastAsia"/>
          <w:kern w:val="0"/>
          <w:sz w:val="30"/>
          <w:szCs w:val="30"/>
        </w:rPr>
      </w:pPr>
    </w:p>
    <w:p w14:paraId="3A1DD778" w14:textId="77777777" w:rsidR="00872872" w:rsidRDefault="00872872">
      <w:pPr>
        <w:spacing w:line="540" w:lineRule="exact"/>
        <w:jc w:val="center"/>
        <w:rPr>
          <w:rFonts w:eastAsia="仿宋_GB2312" w:hAnsi="宋体" w:cs="宋体" w:hint="eastAsia"/>
          <w:kern w:val="0"/>
          <w:sz w:val="30"/>
          <w:szCs w:val="30"/>
        </w:rPr>
      </w:pPr>
    </w:p>
    <w:p w14:paraId="0F175A58" w14:textId="77777777" w:rsidR="00872872" w:rsidRDefault="00872872">
      <w:pPr>
        <w:spacing w:line="540" w:lineRule="exact"/>
        <w:jc w:val="center"/>
        <w:rPr>
          <w:rFonts w:eastAsia="仿宋_GB2312" w:hAnsi="宋体" w:cs="宋体" w:hint="eastAsia"/>
          <w:kern w:val="0"/>
          <w:sz w:val="30"/>
          <w:szCs w:val="30"/>
        </w:rPr>
      </w:pPr>
    </w:p>
    <w:p w14:paraId="28D34A9D" w14:textId="77777777" w:rsidR="00872872" w:rsidRDefault="00872872">
      <w:pPr>
        <w:spacing w:line="540" w:lineRule="exact"/>
        <w:jc w:val="center"/>
        <w:rPr>
          <w:rFonts w:eastAsia="仿宋_GB2312" w:hAnsi="宋体" w:cs="宋体" w:hint="eastAsia"/>
          <w:kern w:val="0"/>
          <w:sz w:val="30"/>
          <w:szCs w:val="30"/>
        </w:rPr>
      </w:pPr>
    </w:p>
    <w:p w14:paraId="4C82E3DC" w14:textId="77777777" w:rsidR="00872872" w:rsidRDefault="00872872">
      <w:pPr>
        <w:spacing w:line="540" w:lineRule="exact"/>
        <w:jc w:val="center"/>
        <w:rPr>
          <w:rFonts w:eastAsia="仿宋_GB2312" w:hAnsi="宋体" w:cs="宋体" w:hint="eastAsia"/>
          <w:kern w:val="0"/>
          <w:sz w:val="30"/>
          <w:szCs w:val="30"/>
        </w:rPr>
      </w:pPr>
    </w:p>
    <w:p w14:paraId="67DDE393" w14:textId="77777777" w:rsidR="00872872" w:rsidRDefault="00872872">
      <w:pPr>
        <w:spacing w:line="540" w:lineRule="exact"/>
        <w:jc w:val="center"/>
        <w:rPr>
          <w:rFonts w:eastAsia="仿宋_GB2312" w:hAnsi="宋体" w:cs="宋体" w:hint="eastAsia"/>
          <w:kern w:val="0"/>
          <w:sz w:val="30"/>
          <w:szCs w:val="30"/>
        </w:rPr>
      </w:pPr>
    </w:p>
    <w:p w14:paraId="10F522DD" w14:textId="77777777" w:rsidR="00872872" w:rsidRDefault="00872872">
      <w:pPr>
        <w:spacing w:line="540" w:lineRule="exact"/>
        <w:rPr>
          <w:rFonts w:eastAsia="仿宋_GB2312" w:hAnsi="宋体" w:cs="宋体" w:hint="eastAsia"/>
          <w:kern w:val="0"/>
          <w:sz w:val="30"/>
          <w:szCs w:val="30"/>
        </w:rPr>
      </w:pPr>
    </w:p>
    <w:p w14:paraId="78B51DD7" w14:textId="77777777" w:rsidR="00872872"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50BA5373" w14:textId="77777777" w:rsidR="00872872"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proofErr w:type="gramStart"/>
      <w:r>
        <w:rPr>
          <w:rStyle w:val="ad"/>
          <w:rFonts w:ascii="楷体" w:eastAsia="楷体" w:hAnsi="楷体" w:hint="eastAsia"/>
          <w:spacing w:val="-4"/>
          <w:sz w:val="32"/>
          <w:szCs w:val="32"/>
        </w:rPr>
        <w:t>乌财科教</w:t>
      </w:r>
      <w:proofErr w:type="gramEnd"/>
      <w:r>
        <w:rPr>
          <w:rStyle w:val="ad"/>
          <w:rFonts w:ascii="楷体" w:eastAsia="楷体" w:hAnsi="楷体" w:hint="eastAsia"/>
          <w:spacing w:val="-4"/>
          <w:sz w:val="32"/>
          <w:szCs w:val="32"/>
        </w:rPr>
        <w:t>【2023】167号、173号-关于提前下达2024年中央城乡义务教育补助经费（初中公用</w:t>
      </w:r>
    </w:p>
    <w:p w14:paraId="6E5140BD" w14:textId="77777777" w:rsidR="00872872"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乌鲁木齐市第99中学</w:t>
      </w:r>
    </w:p>
    <w:p w14:paraId="3E1478BF" w14:textId="77777777" w:rsidR="00872872"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乌鲁木齐市第99中学</w:t>
      </w:r>
    </w:p>
    <w:p w14:paraId="65E37056" w14:textId="77777777" w:rsidR="00872872"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白金云</w:t>
      </w:r>
    </w:p>
    <w:p w14:paraId="48747CC8" w14:textId="77777777" w:rsidR="00872872"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09</w:t>
      </w:r>
      <w:r>
        <w:rPr>
          <w:rStyle w:val="ad"/>
          <w:rFonts w:eastAsia="楷体"/>
          <w:spacing w:val="-4"/>
          <w:sz w:val="32"/>
          <w:szCs w:val="32"/>
        </w:rPr>
        <w:t>日</w:t>
      </w:r>
    </w:p>
    <w:p w14:paraId="14127232" w14:textId="77777777" w:rsidR="00872872" w:rsidRDefault="00872872">
      <w:pPr>
        <w:spacing w:line="700" w:lineRule="exact"/>
        <w:ind w:firstLineChars="236" w:firstLine="708"/>
        <w:jc w:val="left"/>
        <w:rPr>
          <w:rFonts w:eastAsia="仿宋_GB2312" w:hAnsi="宋体" w:cs="宋体" w:hint="eastAsia"/>
          <w:kern w:val="0"/>
          <w:sz w:val="30"/>
          <w:szCs w:val="30"/>
        </w:rPr>
      </w:pPr>
    </w:p>
    <w:p w14:paraId="464A04C5" w14:textId="77777777" w:rsidR="00872872" w:rsidRDefault="00872872">
      <w:pPr>
        <w:spacing w:line="540" w:lineRule="exact"/>
        <w:rPr>
          <w:rStyle w:val="ad"/>
          <w:rFonts w:ascii="黑体" w:eastAsia="黑体" w:hAnsi="黑体" w:hint="eastAsia"/>
          <w:b w:val="0"/>
          <w:spacing w:val="-4"/>
          <w:sz w:val="32"/>
          <w:szCs w:val="32"/>
        </w:rPr>
      </w:pPr>
    </w:p>
    <w:p w14:paraId="7B7289F5" w14:textId="77777777" w:rsidR="0087287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6A83D0FF" w14:textId="77777777" w:rsidR="0087287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17894DAD"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（一）项目概况：</w:t>
      </w:r>
      <w:r>
        <w:rPr>
          <w:rStyle w:val="ad"/>
          <w:rFonts w:eastAsia="楷体"/>
          <w:b w:val="0"/>
          <w:bCs w:val="0"/>
          <w:spacing w:val="-4"/>
          <w:sz w:val="32"/>
          <w:szCs w:val="32"/>
        </w:rPr>
        <w:cr/>
      </w:r>
      <w:r>
        <w:rPr>
          <w:rStyle w:val="ad"/>
          <w:rFonts w:eastAsia="楷体"/>
          <w:b w:val="0"/>
          <w:bCs w:val="0"/>
          <w:spacing w:val="-4"/>
          <w:sz w:val="32"/>
          <w:szCs w:val="32"/>
        </w:rPr>
        <w:b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cr/>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1</w:t>
      </w:r>
      <w:r>
        <w:rPr>
          <w:rStyle w:val="ad"/>
          <w:rFonts w:eastAsia="楷体"/>
          <w:b w:val="0"/>
          <w:bCs w:val="0"/>
          <w:spacing w:val="-4"/>
          <w:sz w:val="32"/>
          <w:szCs w:val="32"/>
        </w:rPr>
        <w:t>）该项目实施背景：</w:t>
      </w:r>
      <w:r>
        <w:rPr>
          <w:rStyle w:val="ad"/>
          <w:rFonts w:eastAsia="楷体"/>
          <w:b w:val="0"/>
          <w:bCs w:val="0"/>
          <w:spacing w:val="-4"/>
          <w:sz w:val="32"/>
          <w:szCs w:val="32"/>
        </w:rPr>
        <w:cr/>
      </w:r>
      <w:r>
        <w:rPr>
          <w:rStyle w:val="ad"/>
          <w:rFonts w:eastAsia="楷体"/>
          <w:b w:val="0"/>
          <w:bCs w:val="0"/>
          <w:spacing w:val="-4"/>
          <w:sz w:val="32"/>
          <w:szCs w:val="32"/>
        </w:rPr>
        <w:br/>
      </w:r>
      <w:proofErr w:type="gramStart"/>
      <w:r>
        <w:rPr>
          <w:rStyle w:val="ad"/>
          <w:rFonts w:eastAsia="楷体"/>
          <w:b w:val="0"/>
          <w:bCs w:val="0"/>
          <w:spacing w:val="-4"/>
          <w:sz w:val="32"/>
          <w:szCs w:val="32"/>
        </w:rPr>
        <w:t>根据乌财科教</w:t>
      </w:r>
      <w:proofErr w:type="gramEnd"/>
      <w:r>
        <w:rPr>
          <w:rStyle w:val="ad"/>
          <w:rFonts w:eastAsia="楷体"/>
          <w:b w:val="0"/>
          <w:bCs w:val="0"/>
          <w:spacing w:val="-4"/>
          <w:sz w:val="32"/>
          <w:szCs w:val="32"/>
        </w:rPr>
        <w:t>【</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乡义务教育补助经费（初中公用）的通知设置此项目，自实施农村义务教育经费保障机制改革以来，义务教育逐步纳入公共财政保障范围，城乡免费义务教育全面实现，稳定增长的经费保障机制基本建立，九年义务教育全面普及，县域内义务教育均衡发展水平不断提高。但随着我国新型城镇化建设和户籍制度改革不断推进，在整合农村义务教育经费保障机制和城市</w:t>
      </w:r>
      <w:proofErr w:type="gramStart"/>
      <w:r>
        <w:rPr>
          <w:rStyle w:val="ad"/>
          <w:rFonts w:eastAsia="楷体"/>
          <w:b w:val="0"/>
          <w:bCs w:val="0"/>
          <w:spacing w:val="-4"/>
          <w:sz w:val="32"/>
          <w:szCs w:val="32"/>
        </w:rPr>
        <w:t>义务教育奖补政策</w:t>
      </w:r>
      <w:proofErr w:type="gramEnd"/>
      <w:r>
        <w:rPr>
          <w:rStyle w:val="ad"/>
          <w:rFonts w:eastAsia="楷体"/>
          <w:b w:val="0"/>
          <w:bCs w:val="0"/>
          <w:spacing w:val="-4"/>
          <w:sz w:val="32"/>
          <w:szCs w:val="32"/>
        </w:rPr>
        <w:t>的基础上，建立城乡统一、重在农村的义务教育经费保障机制，这有利于推动省级政府统筹教育改革，优化教育布局，实现城乡义务教育在更高层次的均衡发展，促进教育公平、提高教育质量；有利于深化财税体制改革，推动实现财政转移支付同农业转移人口市民化挂钩，促进劳动力合理流动，推动经济结构调整和产业转型升级；有利于促进基本公共服务均等化，构建社会主义和谐社会，建设人力资源强国。</w:t>
      </w:r>
      <w:r>
        <w:rPr>
          <w:rStyle w:val="ad"/>
          <w:rFonts w:eastAsia="楷体"/>
          <w:b w:val="0"/>
          <w:bCs w:val="0"/>
          <w:spacing w:val="-4"/>
          <w:sz w:val="32"/>
          <w:szCs w:val="32"/>
        </w:rPr>
        <w:cr/>
      </w:r>
      <w:r>
        <w:rPr>
          <w:rStyle w:val="ad"/>
          <w:rFonts w:eastAsia="楷体"/>
          <w:b w:val="0"/>
          <w:bCs w:val="0"/>
          <w:spacing w:val="-4"/>
          <w:sz w:val="32"/>
          <w:szCs w:val="32"/>
        </w:rPr>
        <w:br/>
      </w:r>
      <w:r>
        <w:rPr>
          <w:rStyle w:val="ad"/>
          <w:rFonts w:eastAsia="楷体"/>
          <w:b w:val="0"/>
          <w:bCs w:val="0"/>
          <w:spacing w:val="-4"/>
          <w:sz w:val="32"/>
          <w:szCs w:val="32"/>
        </w:rPr>
        <w:lastRenderedPageBreak/>
        <w:t>（</w:t>
      </w:r>
      <w:r>
        <w:rPr>
          <w:rStyle w:val="ad"/>
          <w:rFonts w:eastAsia="楷体"/>
          <w:b w:val="0"/>
          <w:bCs w:val="0"/>
          <w:spacing w:val="-4"/>
          <w:sz w:val="32"/>
          <w:szCs w:val="32"/>
        </w:rPr>
        <w:t>2</w:t>
      </w:r>
      <w:r>
        <w:rPr>
          <w:rStyle w:val="ad"/>
          <w:rFonts w:eastAsia="楷体"/>
          <w:b w:val="0"/>
          <w:bCs w:val="0"/>
          <w:spacing w:val="-4"/>
          <w:sz w:val="32"/>
          <w:szCs w:val="32"/>
        </w:rPr>
        <w:t>）项目</w:t>
      </w:r>
      <w:r>
        <w:rPr>
          <w:rStyle w:val="ad"/>
          <w:rFonts w:eastAsia="楷体"/>
          <w:b w:val="0"/>
          <w:bCs w:val="0"/>
          <w:spacing w:val="-4"/>
          <w:sz w:val="32"/>
          <w:szCs w:val="32"/>
        </w:rPr>
        <w:t>2024</w:t>
      </w:r>
      <w:r>
        <w:rPr>
          <w:rStyle w:val="ad"/>
          <w:rFonts w:eastAsia="楷体"/>
          <w:b w:val="0"/>
          <w:bCs w:val="0"/>
          <w:spacing w:val="-4"/>
          <w:sz w:val="32"/>
          <w:szCs w:val="32"/>
        </w:rPr>
        <w:t>年的主要实施内容：</w:t>
      </w:r>
      <w:r>
        <w:rPr>
          <w:rStyle w:val="ad"/>
          <w:rFonts w:eastAsia="楷体"/>
          <w:b w:val="0"/>
          <w:bCs w:val="0"/>
          <w:spacing w:val="-4"/>
          <w:sz w:val="32"/>
          <w:szCs w:val="32"/>
        </w:rPr>
        <w:cr/>
      </w:r>
      <w:r>
        <w:rPr>
          <w:rStyle w:val="ad"/>
          <w:rFonts w:eastAsia="楷体"/>
          <w:b w:val="0"/>
          <w:bCs w:val="0"/>
          <w:spacing w:val="-4"/>
          <w:sz w:val="32"/>
          <w:szCs w:val="32"/>
        </w:rPr>
        <w:br/>
      </w:r>
      <w:r>
        <w:rPr>
          <w:rStyle w:val="ad"/>
          <w:rFonts w:eastAsia="楷体"/>
          <w:b w:val="0"/>
          <w:bCs w:val="0"/>
          <w:spacing w:val="-4"/>
          <w:sz w:val="32"/>
          <w:szCs w:val="32"/>
        </w:rPr>
        <w:t>完成教师的岗前培训，完成所有教师</w:t>
      </w:r>
      <w:r>
        <w:rPr>
          <w:rStyle w:val="ad"/>
          <w:rFonts w:eastAsia="楷体"/>
          <w:b w:val="0"/>
          <w:bCs w:val="0"/>
          <w:spacing w:val="-4"/>
          <w:sz w:val="32"/>
          <w:szCs w:val="32"/>
        </w:rPr>
        <w:t>“</w:t>
      </w:r>
      <w:r>
        <w:rPr>
          <w:rStyle w:val="ad"/>
          <w:rFonts w:eastAsia="楷体"/>
          <w:b w:val="0"/>
          <w:bCs w:val="0"/>
          <w:spacing w:val="-4"/>
          <w:sz w:val="32"/>
          <w:szCs w:val="32"/>
        </w:rPr>
        <w:t>六五</w:t>
      </w:r>
      <w:r>
        <w:rPr>
          <w:rStyle w:val="ad"/>
          <w:rFonts w:eastAsia="楷体"/>
          <w:b w:val="0"/>
          <w:bCs w:val="0"/>
          <w:spacing w:val="-4"/>
          <w:sz w:val="32"/>
          <w:szCs w:val="32"/>
        </w:rPr>
        <w:t>”</w:t>
      </w:r>
      <w:r>
        <w:rPr>
          <w:rStyle w:val="ad"/>
          <w:rFonts w:eastAsia="楷体"/>
          <w:b w:val="0"/>
          <w:bCs w:val="0"/>
          <w:spacing w:val="-4"/>
          <w:sz w:val="32"/>
          <w:szCs w:val="32"/>
        </w:rPr>
        <w:t>周期的继续教育和各级各类部门所要求的教师培训业务，提高教师的教育教学业务水平和自身素养，从而推动我校的办学水平有效提高；保障学校水、电、暖、电话和网络的正常运行，为开展学校正常的教育教学和工作提供必要的重要条件，使师生能安心、舒适地工伤学习；完成校园绿化，版面设计等为创建文明校园必要条件提供保障。</w:t>
      </w:r>
      <w:r>
        <w:rPr>
          <w:rStyle w:val="ad"/>
          <w:rFonts w:eastAsia="楷体"/>
          <w:b w:val="0"/>
          <w:bCs w:val="0"/>
          <w:spacing w:val="-4"/>
          <w:sz w:val="32"/>
          <w:szCs w:val="32"/>
        </w:rPr>
        <w:cr/>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3</w:t>
      </w:r>
      <w:r>
        <w:rPr>
          <w:rStyle w:val="ad"/>
          <w:rFonts w:eastAsia="楷体"/>
          <w:b w:val="0"/>
          <w:bCs w:val="0"/>
          <w:spacing w:val="-4"/>
          <w:sz w:val="32"/>
          <w:szCs w:val="32"/>
        </w:rPr>
        <w:t>）</w:t>
      </w:r>
      <w:r>
        <w:rPr>
          <w:rStyle w:val="ad"/>
          <w:rFonts w:eastAsia="楷体"/>
          <w:b w:val="0"/>
          <w:bCs w:val="0"/>
          <w:spacing w:val="-4"/>
          <w:sz w:val="32"/>
          <w:szCs w:val="32"/>
        </w:rPr>
        <w:t>2024</w:t>
      </w:r>
      <w:r>
        <w:rPr>
          <w:rStyle w:val="ad"/>
          <w:rFonts w:eastAsia="楷体"/>
          <w:b w:val="0"/>
          <w:bCs w:val="0"/>
          <w:spacing w:val="-4"/>
          <w:sz w:val="32"/>
          <w:szCs w:val="32"/>
        </w:rPr>
        <w:t>年当年完成情况：实际完成情况：</w:t>
      </w:r>
      <w:r>
        <w:rPr>
          <w:rStyle w:val="ad"/>
          <w:rFonts w:eastAsia="楷体"/>
          <w:b w:val="0"/>
          <w:bCs w:val="0"/>
          <w:spacing w:val="-4"/>
          <w:sz w:val="32"/>
          <w:szCs w:val="32"/>
        </w:rPr>
        <w:t>①</w:t>
      </w:r>
      <w:r>
        <w:rPr>
          <w:rStyle w:val="ad"/>
          <w:rFonts w:eastAsia="楷体"/>
          <w:b w:val="0"/>
          <w:bCs w:val="0"/>
          <w:spacing w:val="-4"/>
          <w:sz w:val="32"/>
          <w:szCs w:val="32"/>
        </w:rPr>
        <w:t>完成了</w:t>
      </w:r>
      <w:r>
        <w:rPr>
          <w:rStyle w:val="ad"/>
          <w:rFonts w:eastAsia="楷体"/>
          <w:b w:val="0"/>
          <w:bCs w:val="0"/>
          <w:spacing w:val="-4"/>
          <w:sz w:val="32"/>
          <w:szCs w:val="32"/>
        </w:rPr>
        <w:t>6</w:t>
      </w:r>
      <w:r>
        <w:rPr>
          <w:rStyle w:val="ad"/>
          <w:rFonts w:eastAsia="楷体"/>
          <w:b w:val="0"/>
          <w:bCs w:val="0"/>
          <w:spacing w:val="-4"/>
          <w:sz w:val="32"/>
          <w:szCs w:val="32"/>
        </w:rPr>
        <w:t>名教师的班主任培训、外出学习培训？</w:t>
      </w:r>
      <w:r>
        <w:rPr>
          <w:rStyle w:val="ad"/>
          <w:rFonts w:eastAsia="楷体"/>
          <w:b w:val="0"/>
          <w:bCs w:val="0"/>
          <w:spacing w:val="-4"/>
          <w:sz w:val="32"/>
          <w:szCs w:val="32"/>
        </w:rPr>
        <w:t>39</w:t>
      </w:r>
      <w:r>
        <w:rPr>
          <w:rStyle w:val="ad"/>
          <w:rFonts w:eastAsia="楷体"/>
          <w:b w:val="0"/>
          <w:bCs w:val="0"/>
          <w:spacing w:val="-4"/>
          <w:sz w:val="32"/>
          <w:szCs w:val="32"/>
        </w:rPr>
        <w:t>人次，参加</w:t>
      </w:r>
      <w:r>
        <w:rPr>
          <w:rStyle w:val="ad"/>
          <w:rFonts w:eastAsia="楷体"/>
          <w:b w:val="0"/>
          <w:bCs w:val="0"/>
          <w:spacing w:val="-4"/>
          <w:sz w:val="32"/>
          <w:szCs w:val="32"/>
        </w:rPr>
        <w:t>“</w:t>
      </w:r>
      <w:r>
        <w:rPr>
          <w:rStyle w:val="ad"/>
          <w:rFonts w:eastAsia="楷体"/>
          <w:b w:val="0"/>
          <w:bCs w:val="0"/>
          <w:spacing w:val="-4"/>
          <w:sz w:val="32"/>
          <w:szCs w:val="32"/>
        </w:rPr>
        <w:t>国培</w:t>
      </w:r>
      <w:r>
        <w:rPr>
          <w:rStyle w:val="ad"/>
          <w:rFonts w:eastAsia="楷体"/>
          <w:b w:val="0"/>
          <w:bCs w:val="0"/>
          <w:spacing w:val="-4"/>
          <w:sz w:val="32"/>
          <w:szCs w:val="32"/>
        </w:rPr>
        <w:t>”2</w:t>
      </w:r>
      <w:r>
        <w:rPr>
          <w:rStyle w:val="ad"/>
          <w:rFonts w:eastAsia="楷体"/>
          <w:b w:val="0"/>
          <w:bCs w:val="0"/>
          <w:spacing w:val="-4"/>
          <w:sz w:val="32"/>
          <w:szCs w:val="32"/>
        </w:rPr>
        <w:t>人，总计培训</w:t>
      </w:r>
      <w:r>
        <w:rPr>
          <w:rStyle w:val="ad"/>
          <w:rFonts w:eastAsia="楷体"/>
          <w:b w:val="0"/>
          <w:bCs w:val="0"/>
          <w:spacing w:val="-4"/>
          <w:sz w:val="32"/>
          <w:szCs w:val="32"/>
        </w:rPr>
        <w:t>46</w:t>
      </w:r>
      <w:r>
        <w:rPr>
          <w:rStyle w:val="ad"/>
          <w:rFonts w:eastAsia="楷体"/>
          <w:b w:val="0"/>
          <w:bCs w:val="0"/>
          <w:spacing w:val="-4"/>
          <w:sz w:val="32"/>
          <w:szCs w:val="32"/>
        </w:rPr>
        <w:t>人，培训学习后我校申请立项</w:t>
      </w:r>
      <w:r>
        <w:rPr>
          <w:rStyle w:val="ad"/>
          <w:rFonts w:eastAsia="楷体"/>
          <w:b w:val="0"/>
          <w:bCs w:val="0"/>
          <w:spacing w:val="-4"/>
          <w:sz w:val="32"/>
          <w:szCs w:val="32"/>
        </w:rPr>
        <w:t>1</w:t>
      </w:r>
      <w:r>
        <w:rPr>
          <w:rStyle w:val="ad"/>
          <w:rFonts w:eastAsia="楷体"/>
          <w:b w:val="0"/>
          <w:bCs w:val="0"/>
          <w:spacing w:val="-4"/>
          <w:sz w:val="32"/>
          <w:szCs w:val="32"/>
        </w:rPr>
        <w:t>项自治区级课题、</w:t>
      </w:r>
      <w:r>
        <w:rPr>
          <w:rStyle w:val="ad"/>
          <w:rFonts w:eastAsia="楷体"/>
          <w:b w:val="0"/>
          <w:bCs w:val="0"/>
          <w:spacing w:val="-4"/>
          <w:sz w:val="32"/>
          <w:szCs w:val="32"/>
        </w:rPr>
        <w:t>1</w:t>
      </w:r>
      <w:r>
        <w:rPr>
          <w:rStyle w:val="ad"/>
          <w:rFonts w:eastAsia="楷体"/>
          <w:b w:val="0"/>
          <w:bCs w:val="0"/>
          <w:spacing w:val="-4"/>
          <w:sz w:val="32"/>
          <w:szCs w:val="32"/>
        </w:rPr>
        <w:t>项市级课题、</w:t>
      </w:r>
      <w:r>
        <w:rPr>
          <w:rStyle w:val="ad"/>
          <w:rFonts w:eastAsia="楷体"/>
          <w:b w:val="0"/>
          <w:bCs w:val="0"/>
          <w:spacing w:val="-4"/>
          <w:sz w:val="32"/>
          <w:szCs w:val="32"/>
        </w:rPr>
        <w:t>2</w:t>
      </w:r>
      <w:r>
        <w:rPr>
          <w:rStyle w:val="ad"/>
          <w:rFonts w:eastAsia="楷体"/>
          <w:b w:val="0"/>
          <w:bCs w:val="0"/>
          <w:spacing w:val="-4"/>
          <w:sz w:val="32"/>
          <w:szCs w:val="32"/>
        </w:rPr>
        <w:t>项米东区级课题、</w:t>
      </w:r>
      <w:r>
        <w:rPr>
          <w:rStyle w:val="ad"/>
          <w:rFonts w:eastAsia="楷体"/>
          <w:b w:val="0"/>
          <w:bCs w:val="0"/>
          <w:spacing w:val="-4"/>
          <w:sz w:val="32"/>
          <w:szCs w:val="32"/>
        </w:rPr>
        <w:t>1</w:t>
      </w:r>
      <w:r>
        <w:rPr>
          <w:rStyle w:val="ad"/>
          <w:rFonts w:eastAsia="楷体"/>
          <w:b w:val="0"/>
          <w:bCs w:val="0"/>
          <w:spacing w:val="-4"/>
          <w:sz w:val="32"/>
          <w:szCs w:val="32"/>
        </w:rPr>
        <w:t>项陶</w:t>
      </w:r>
      <w:proofErr w:type="gramStart"/>
      <w:r>
        <w:rPr>
          <w:rStyle w:val="ad"/>
          <w:rFonts w:eastAsia="楷体"/>
          <w:b w:val="0"/>
          <w:bCs w:val="0"/>
          <w:spacing w:val="-4"/>
          <w:sz w:val="32"/>
          <w:szCs w:val="32"/>
        </w:rPr>
        <w:t>研</w:t>
      </w:r>
      <w:proofErr w:type="gramEnd"/>
      <w:r>
        <w:rPr>
          <w:rStyle w:val="ad"/>
          <w:rFonts w:eastAsia="楷体"/>
          <w:b w:val="0"/>
          <w:bCs w:val="0"/>
          <w:spacing w:val="-4"/>
          <w:sz w:val="32"/>
          <w:szCs w:val="32"/>
        </w:rPr>
        <w:t>会课题，精心组织了</w:t>
      </w:r>
      <w:r>
        <w:rPr>
          <w:rStyle w:val="ad"/>
          <w:rFonts w:eastAsia="楷体"/>
          <w:b w:val="0"/>
          <w:bCs w:val="0"/>
          <w:spacing w:val="-4"/>
          <w:sz w:val="32"/>
          <w:szCs w:val="32"/>
        </w:rPr>
        <w:t>26</w:t>
      </w:r>
      <w:r>
        <w:rPr>
          <w:rStyle w:val="ad"/>
          <w:rFonts w:eastAsia="楷体"/>
          <w:b w:val="0"/>
          <w:bCs w:val="0"/>
          <w:spacing w:val="-4"/>
          <w:sz w:val="32"/>
          <w:szCs w:val="32"/>
        </w:rPr>
        <w:t>堂示范课、公开课、汇报课，为教师们搭建学习交流的平台。开展青蓝结对工程，师徒结对教师</w:t>
      </w:r>
      <w:r>
        <w:rPr>
          <w:rStyle w:val="ad"/>
          <w:rFonts w:eastAsia="楷体"/>
          <w:b w:val="0"/>
          <w:bCs w:val="0"/>
          <w:spacing w:val="-4"/>
          <w:sz w:val="32"/>
          <w:szCs w:val="32"/>
        </w:rPr>
        <w:t>6</w:t>
      </w:r>
      <w:r>
        <w:rPr>
          <w:rStyle w:val="ad"/>
          <w:rFonts w:eastAsia="楷体"/>
          <w:b w:val="0"/>
          <w:bCs w:val="0"/>
          <w:spacing w:val="-4"/>
          <w:sz w:val="32"/>
          <w:szCs w:val="32"/>
        </w:rPr>
        <w:t>组，培养青年教师提高课堂教学效率，提升教学质量。课本剧大赛米东区一等奖，集体朗诵米东区三等奖，提高了教师的业务能力，带动了全体教师工作积极性，有效改善了我单位的整体教育教学水平；</w:t>
      </w:r>
      <w:r>
        <w:rPr>
          <w:rStyle w:val="ad"/>
          <w:rFonts w:eastAsia="楷体"/>
          <w:b w:val="0"/>
          <w:bCs w:val="0"/>
          <w:spacing w:val="-4"/>
          <w:sz w:val="32"/>
          <w:szCs w:val="32"/>
        </w:rPr>
        <w:t>②</w:t>
      </w:r>
      <w:r>
        <w:rPr>
          <w:rStyle w:val="ad"/>
          <w:rFonts w:eastAsia="楷体"/>
          <w:b w:val="0"/>
          <w:bCs w:val="0"/>
          <w:spacing w:val="-4"/>
          <w:sz w:val="32"/>
          <w:szCs w:val="32"/>
        </w:rPr>
        <w:t>保障学校水、电、暖、电话、网络等的正常运转，安装了</w:t>
      </w:r>
      <w:r>
        <w:rPr>
          <w:rStyle w:val="ad"/>
          <w:rFonts w:eastAsia="楷体"/>
          <w:b w:val="0"/>
          <w:bCs w:val="0"/>
          <w:spacing w:val="-4"/>
          <w:sz w:val="32"/>
          <w:szCs w:val="32"/>
        </w:rPr>
        <w:t>55</w:t>
      </w:r>
      <w:r>
        <w:rPr>
          <w:rStyle w:val="ad"/>
          <w:rFonts w:eastAsia="楷体"/>
          <w:b w:val="0"/>
          <w:bCs w:val="0"/>
          <w:spacing w:val="-4"/>
          <w:sz w:val="32"/>
          <w:szCs w:val="32"/>
        </w:rPr>
        <w:t>个点位的班班通网，进行</w:t>
      </w:r>
      <w:proofErr w:type="gramStart"/>
      <w:r>
        <w:rPr>
          <w:rStyle w:val="ad"/>
          <w:rFonts w:eastAsia="楷体"/>
          <w:b w:val="0"/>
          <w:bCs w:val="0"/>
          <w:spacing w:val="-4"/>
          <w:sz w:val="32"/>
          <w:szCs w:val="32"/>
        </w:rPr>
        <w:t>了煤改气</w:t>
      </w:r>
      <w:proofErr w:type="gramEnd"/>
      <w:r>
        <w:rPr>
          <w:rStyle w:val="ad"/>
          <w:rFonts w:eastAsia="楷体"/>
          <w:b w:val="0"/>
          <w:bCs w:val="0"/>
          <w:spacing w:val="-4"/>
          <w:sz w:val="32"/>
          <w:szCs w:val="32"/>
        </w:rPr>
        <w:t>工程，极大地提高的办公学习环境；</w:t>
      </w:r>
      <w:r>
        <w:rPr>
          <w:rStyle w:val="ad"/>
          <w:rFonts w:eastAsia="楷体"/>
          <w:b w:val="0"/>
          <w:bCs w:val="0"/>
          <w:spacing w:val="-4"/>
          <w:sz w:val="32"/>
          <w:szCs w:val="32"/>
        </w:rPr>
        <w:t>③</w:t>
      </w:r>
      <w:r>
        <w:rPr>
          <w:rStyle w:val="ad"/>
          <w:rFonts w:eastAsia="楷体"/>
          <w:b w:val="0"/>
          <w:bCs w:val="0"/>
          <w:spacing w:val="-4"/>
          <w:sz w:val="32"/>
          <w:szCs w:val="32"/>
        </w:rPr>
        <w:t>对学校设施设备进行维修维护，电脑耗材、网络维修、净水器粗略统计不少于</w:t>
      </w:r>
      <w:r>
        <w:rPr>
          <w:rStyle w:val="ad"/>
          <w:rFonts w:eastAsia="楷体"/>
          <w:b w:val="0"/>
          <w:bCs w:val="0"/>
          <w:spacing w:val="-4"/>
          <w:sz w:val="32"/>
          <w:szCs w:val="32"/>
        </w:rPr>
        <w:t>15</w:t>
      </w:r>
      <w:r>
        <w:rPr>
          <w:rStyle w:val="ad"/>
          <w:rFonts w:eastAsia="楷体"/>
          <w:b w:val="0"/>
          <w:bCs w:val="0"/>
          <w:spacing w:val="-4"/>
          <w:sz w:val="32"/>
          <w:szCs w:val="32"/>
        </w:rPr>
        <w:t>次，栽种</w:t>
      </w:r>
      <w:r>
        <w:rPr>
          <w:rStyle w:val="ad"/>
          <w:rFonts w:eastAsia="楷体"/>
          <w:b w:val="0"/>
          <w:bCs w:val="0"/>
          <w:spacing w:val="-4"/>
          <w:sz w:val="32"/>
          <w:szCs w:val="32"/>
        </w:rPr>
        <w:t>14</w:t>
      </w:r>
      <w:r>
        <w:rPr>
          <w:rStyle w:val="ad"/>
          <w:rFonts w:eastAsia="楷体"/>
          <w:b w:val="0"/>
          <w:bCs w:val="0"/>
          <w:spacing w:val="-4"/>
          <w:sz w:val="32"/>
          <w:szCs w:val="32"/>
        </w:rPr>
        <w:t>箱的箱装式花卉，种植两个花草绿化田面积约</w:t>
      </w:r>
      <w:r>
        <w:rPr>
          <w:rStyle w:val="ad"/>
          <w:rFonts w:eastAsia="楷体"/>
          <w:b w:val="0"/>
          <w:bCs w:val="0"/>
          <w:spacing w:val="-4"/>
          <w:sz w:val="32"/>
          <w:szCs w:val="32"/>
        </w:rPr>
        <w:t>1300</w:t>
      </w:r>
      <w:r>
        <w:rPr>
          <w:rStyle w:val="ad"/>
          <w:rFonts w:eastAsia="楷体"/>
          <w:b w:val="0"/>
          <w:bCs w:val="0"/>
          <w:spacing w:val="-4"/>
          <w:sz w:val="32"/>
          <w:szCs w:val="32"/>
        </w:rPr>
        <w:t>平方米，修剪校园枯木</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次等事项，改善了学校的生态环境。</w:t>
      </w:r>
      <w:r>
        <w:rPr>
          <w:rStyle w:val="ad"/>
          <w:rFonts w:eastAsia="楷体"/>
          <w:b w:val="0"/>
          <w:bCs w:val="0"/>
          <w:spacing w:val="-4"/>
          <w:sz w:val="32"/>
          <w:szCs w:val="32"/>
        </w:rPr>
        <w:cr/>
      </w:r>
      <w:r>
        <w:rPr>
          <w:rStyle w:val="ad"/>
          <w:rFonts w:eastAsia="楷体"/>
          <w:b w:val="0"/>
          <w:bCs w:val="0"/>
          <w:spacing w:val="-4"/>
          <w:sz w:val="32"/>
          <w:szCs w:val="32"/>
        </w:rPr>
        <w:br/>
        <w:t>2.</w:t>
      </w:r>
      <w:r>
        <w:rPr>
          <w:rStyle w:val="ad"/>
          <w:rFonts w:eastAsia="楷体"/>
          <w:b w:val="0"/>
          <w:bCs w:val="0"/>
          <w:spacing w:val="-4"/>
          <w:sz w:val="32"/>
          <w:szCs w:val="32"/>
        </w:rPr>
        <w:t>资金投入和使用情况</w:t>
      </w:r>
      <w:r>
        <w:rPr>
          <w:rStyle w:val="ad"/>
          <w:rFonts w:eastAsia="楷体"/>
          <w:b w:val="0"/>
          <w:bCs w:val="0"/>
          <w:spacing w:val="-4"/>
          <w:sz w:val="32"/>
          <w:szCs w:val="32"/>
        </w:rPr>
        <w:cr/>
      </w:r>
      <w:r>
        <w:rPr>
          <w:rStyle w:val="ad"/>
          <w:rFonts w:eastAsia="楷体"/>
          <w:b w:val="0"/>
          <w:bCs w:val="0"/>
          <w:spacing w:val="-4"/>
          <w:sz w:val="32"/>
          <w:szCs w:val="32"/>
        </w:rPr>
        <w:lastRenderedPageBreak/>
        <w:br/>
      </w:r>
      <w:r>
        <w:rPr>
          <w:rStyle w:val="ad"/>
          <w:rFonts w:eastAsia="楷体"/>
          <w:b w:val="0"/>
          <w:bCs w:val="0"/>
          <w:spacing w:val="-4"/>
          <w:sz w:val="32"/>
          <w:szCs w:val="32"/>
        </w:rPr>
        <w:t>该项目资金投入情况：</w:t>
      </w:r>
      <w:proofErr w:type="gramStart"/>
      <w:r>
        <w:rPr>
          <w:rStyle w:val="ad"/>
          <w:rFonts w:eastAsia="楷体"/>
          <w:b w:val="0"/>
          <w:bCs w:val="0"/>
          <w:spacing w:val="-4"/>
          <w:sz w:val="32"/>
          <w:szCs w:val="32"/>
        </w:rPr>
        <w:t>乌财科教</w:t>
      </w:r>
      <w:proofErr w:type="gramEnd"/>
      <w:r>
        <w:rPr>
          <w:rStyle w:val="ad"/>
          <w:rFonts w:eastAsia="楷体"/>
          <w:b w:val="0"/>
          <w:bCs w:val="0"/>
          <w:spacing w:val="-4"/>
          <w:sz w:val="32"/>
          <w:szCs w:val="32"/>
        </w:rPr>
        <w:t>【</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年中央城乡义务教育补助经费（初中公用）文件批准，项目系</w:t>
      </w:r>
      <w:r>
        <w:rPr>
          <w:rStyle w:val="ad"/>
          <w:rFonts w:eastAsia="楷体"/>
          <w:b w:val="0"/>
          <w:bCs w:val="0"/>
          <w:spacing w:val="-4"/>
          <w:sz w:val="32"/>
          <w:szCs w:val="32"/>
        </w:rPr>
        <w:t>2024</w:t>
      </w:r>
      <w:r>
        <w:rPr>
          <w:rStyle w:val="ad"/>
          <w:rFonts w:eastAsia="楷体"/>
          <w:b w:val="0"/>
          <w:bCs w:val="0"/>
          <w:spacing w:val="-4"/>
          <w:sz w:val="32"/>
          <w:szCs w:val="32"/>
        </w:rPr>
        <w:t>年中央资金，年初安排预算</w:t>
      </w:r>
      <w:r>
        <w:rPr>
          <w:rStyle w:val="ad"/>
          <w:rFonts w:eastAsia="楷体"/>
          <w:b w:val="0"/>
          <w:bCs w:val="0"/>
          <w:spacing w:val="-4"/>
          <w:sz w:val="32"/>
          <w:szCs w:val="32"/>
        </w:rPr>
        <w:t>38.43</w:t>
      </w:r>
      <w:r>
        <w:rPr>
          <w:rStyle w:val="ad"/>
          <w:rFonts w:eastAsia="楷体"/>
          <w:b w:val="0"/>
          <w:bCs w:val="0"/>
          <w:spacing w:val="-4"/>
          <w:sz w:val="32"/>
          <w:szCs w:val="32"/>
        </w:rPr>
        <w:t>万元，上年结转资金</w:t>
      </w:r>
      <w:r>
        <w:rPr>
          <w:rStyle w:val="ad"/>
          <w:rFonts w:eastAsia="楷体"/>
          <w:b w:val="0"/>
          <w:bCs w:val="0"/>
          <w:spacing w:val="-4"/>
          <w:sz w:val="32"/>
          <w:szCs w:val="32"/>
        </w:rPr>
        <w:t>18.27</w:t>
      </w:r>
      <w:r>
        <w:rPr>
          <w:rStyle w:val="ad"/>
          <w:rFonts w:eastAsia="楷体"/>
          <w:b w:val="0"/>
          <w:bCs w:val="0"/>
          <w:spacing w:val="-4"/>
          <w:sz w:val="32"/>
          <w:szCs w:val="32"/>
        </w:rPr>
        <w:t>万元，共计</w:t>
      </w:r>
      <w:r>
        <w:rPr>
          <w:rStyle w:val="ad"/>
          <w:rFonts w:eastAsia="楷体"/>
          <w:b w:val="0"/>
          <w:bCs w:val="0"/>
          <w:spacing w:val="-4"/>
          <w:sz w:val="32"/>
          <w:szCs w:val="32"/>
        </w:rPr>
        <w:t>56.7</w:t>
      </w:r>
      <w:r>
        <w:rPr>
          <w:rStyle w:val="ad"/>
          <w:rFonts w:eastAsia="楷体"/>
          <w:b w:val="0"/>
          <w:bCs w:val="0"/>
          <w:spacing w:val="-4"/>
          <w:sz w:val="32"/>
          <w:szCs w:val="32"/>
        </w:rPr>
        <w:t>万元。</w:t>
      </w:r>
      <w:r>
        <w:rPr>
          <w:rStyle w:val="ad"/>
          <w:rFonts w:eastAsia="楷体"/>
          <w:b w:val="0"/>
          <w:bCs w:val="0"/>
          <w:spacing w:val="-4"/>
          <w:sz w:val="32"/>
          <w:szCs w:val="32"/>
        </w:rPr>
        <w:cr/>
      </w:r>
      <w:r>
        <w:rPr>
          <w:rStyle w:val="ad"/>
          <w:rFonts w:eastAsia="楷体"/>
          <w:b w:val="0"/>
          <w:bCs w:val="0"/>
          <w:spacing w:val="-4"/>
          <w:sz w:val="32"/>
          <w:szCs w:val="32"/>
        </w:rPr>
        <w:br/>
      </w:r>
      <w:r>
        <w:rPr>
          <w:rStyle w:val="ad"/>
          <w:rFonts w:eastAsia="楷体"/>
          <w:b w:val="0"/>
          <w:bCs w:val="0"/>
          <w:spacing w:val="-4"/>
          <w:sz w:val="32"/>
          <w:szCs w:val="32"/>
        </w:rPr>
        <w:t>该项目资金使用情况：</w:t>
      </w:r>
      <w:r>
        <w:rPr>
          <w:rStyle w:val="ad"/>
          <w:rFonts w:eastAsia="楷体"/>
          <w:b w:val="0"/>
          <w:bCs w:val="0"/>
          <w:spacing w:val="-4"/>
          <w:sz w:val="32"/>
          <w:szCs w:val="32"/>
        </w:rPr>
        <w:t>①</w:t>
      </w:r>
      <w:r>
        <w:rPr>
          <w:rStyle w:val="ad"/>
          <w:rFonts w:eastAsia="楷体"/>
          <w:b w:val="0"/>
          <w:bCs w:val="0"/>
          <w:spacing w:val="-4"/>
          <w:sz w:val="32"/>
          <w:szCs w:val="32"/>
        </w:rPr>
        <w:t>总预算情况：</w:t>
      </w:r>
      <w:r>
        <w:rPr>
          <w:rStyle w:val="ad"/>
          <w:rFonts w:eastAsia="楷体"/>
          <w:b w:val="0"/>
          <w:bCs w:val="0"/>
          <w:spacing w:val="-4"/>
          <w:sz w:val="32"/>
          <w:szCs w:val="32"/>
        </w:rPr>
        <w:t>56.7</w:t>
      </w:r>
      <w:r>
        <w:rPr>
          <w:rStyle w:val="ad"/>
          <w:rFonts w:eastAsia="楷体"/>
          <w:b w:val="0"/>
          <w:bCs w:val="0"/>
          <w:spacing w:val="-4"/>
          <w:sz w:val="32"/>
          <w:szCs w:val="32"/>
        </w:rPr>
        <w:t>万元，实际执行</w:t>
      </w:r>
      <w:r>
        <w:rPr>
          <w:rStyle w:val="ad"/>
          <w:rFonts w:eastAsia="楷体"/>
          <w:b w:val="0"/>
          <w:bCs w:val="0"/>
          <w:spacing w:val="-4"/>
          <w:sz w:val="32"/>
          <w:szCs w:val="32"/>
        </w:rPr>
        <w:t>55.15</w:t>
      </w:r>
      <w:r>
        <w:rPr>
          <w:rStyle w:val="ad"/>
          <w:rFonts w:eastAsia="楷体"/>
          <w:b w:val="0"/>
          <w:bCs w:val="0"/>
          <w:spacing w:val="-4"/>
          <w:sz w:val="32"/>
          <w:szCs w:val="32"/>
        </w:rPr>
        <w:t>万元。</w:t>
      </w:r>
      <w:r>
        <w:rPr>
          <w:rStyle w:val="ad"/>
          <w:rFonts w:eastAsia="楷体"/>
          <w:b w:val="0"/>
          <w:bCs w:val="0"/>
          <w:spacing w:val="-4"/>
          <w:sz w:val="32"/>
          <w:szCs w:val="32"/>
        </w:rPr>
        <w:t>②</w:t>
      </w:r>
      <w:r>
        <w:rPr>
          <w:rStyle w:val="ad"/>
          <w:rFonts w:eastAsia="楷体"/>
          <w:b w:val="0"/>
          <w:bCs w:val="0"/>
          <w:spacing w:val="-4"/>
          <w:sz w:val="32"/>
          <w:szCs w:val="32"/>
        </w:rPr>
        <w:t>用于教师培训学习，根据往年培训情况，计划预算投入</w:t>
      </w:r>
      <w:r>
        <w:rPr>
          <w:rStyle w:val="ad"/>
          <w:rFonts w:eastAsia="楷体"/>
          <w:b w:val="0"/>
          <w:bCs w:val="0"/>
          <w:spacing w:val="-4"/>
          <w:sz w:val="32"/>
          <w:szCs w:val="32"/>
        </w:rPr>
        <w:t>2</w:t>
      </w:r>
      <w:r>
        <w:rPr>
          <w:rStyle w:val="ad"/>
          <w:rFonts w:eastAsia="楷体"/>
          <w:b w:val="0"/>
          <w:bCs w:val="0"/>
          <w:spacing w:val="-4"/>
          <w:sz w:val="32"/>
          <w:szCs w:val="32"/>
        </w:rPr>
        <w:t>万元，实际执行</w:t>
      </w:r>
      <w:r>
        <w:rPr>
          <w:rStyle w:val="ad"/>
          <w:rFonts w:eastAsia="楷体"/>
          <w:b w:val="0"/>
          <w:bCs w:val="0"/>
          <w:spacing w:val="-4"/>
          <w:sz w:val="32"/>
          <w:szCs w:val="32"/>
        </w:rPr>
        <w:t xml:space="preserve">4.86 </w:t>
      </w:r>
      <w:r>
        <w:rPr>
          <w:rStyle w:val="ad"/>
          <w:rFonts w:eastAsia="楷体"/>
          <w:b w:val="0"/>
          <w:bCs w:val="0"/>
          <w:spacing w:val="-4"/>
          <w:sz w:val="32"/>
          <w:szCs w:val="32"/>
        </w:rPr>
        <w:t>万元；为保障学校的正常水电暖、网络等的运转，根据历年数据推算，计划预算投入</w:t>
      </w:r>
      <w:r>
        <w:rPr>
          <w:rStyle w:val="ad"/>
          <w:rFonts w:eastAsia="楷体"/>
          <w:b w:val="0"/>
          <w:bCs w:val="0"/>
          <w:spacing w:val="-4"/>
          <w:sz w:val="32"/>
          <w:szCs w:val="32"/>
        </w:rPr>
        <w:t>44.4</w:t>
      </w:r>
      <w:r>
        <w:rPr>
          <w:rStyle w:val="ad"/>
          <w:rFonts w:eastAsia="楷体"/>
          <w:b w:val="0"/>
          <w:bCs w:val="0"/>
          <w:spacing w:val="-4"/>
          <w:sz w:val="32"/>
          <w:szCs w:val="32"/>
        </w:rPr>
        <w:t>万元，实际执行</w:t>
      </w:r>
      <w:r>
        <w:rPr>
          <w:rStyle w:val="ad"/>
          <w:rFonts w:eastAsia="楷体"/>
          <w:b w:val="0"/>
          <w:bCs w:val="0"/>
          <w:spacing w:val="-4"/>
          <w:sz w:val="32"/>
          <w:szCs w:val="32"/>
        </w:rPr>
        <w:t>40.67</w:t>
      </w:r>
      <w:r>
        <w:rPr>
          <w:rStyle w:val="ad"/>
          <w:rFonts w:eastAsia="楷体"/>
          <w:b w:val="0"/>
          <w:bCs w:val="0"/>
          <w:spacing w:val="-4"/>
          <w:sz w:val="32"/>
          <w:szCs w:val="32"/>
        </w:rPr>
        <w:t>万元。</w:t>
      </w:r>
      <w:r>
        <w:rPr>
          <w:rStyle w:val="ad"/>
          <w:rFonts w:eastAsia="楷体"/>
          <w:b w:val="0"/>
          <w:bCs w:val="0"/>
          <w:spacing w:val="-4"/>
          <w:sz w:val="32"/>
          <w:szCs w:val="32"/>
        </w:rPr>
        <w:t>③</w:t>
      </w:r>
      <w:r>
        <w:rPr>
          <w:rStyle w:val="ad"/>
          <w:rFonts w:eastAsia="楷体"/>
          <w:b w:val="0"/>
          <w:bCs w:val="0"/>
          <w:spacing w:val="-4"/>
          <w:sz w:val="32"/>
          <w:szCs w:val="32"/>
        </w:rPr>
        <w:t>用于学校日常零星维修维护服务性支出计划投入</w:t>
      </w:r>
      <w:r>
        <w:rPr>
          <w:rStyle w:val="ad"/>
          <w:rFonts w:eastAsia="楷体"/>
          <w:b w:val="0"/>
          <w:bCs w:val="0"/>
          <w:spacing w:val="-4"/>
          <w:sz w:val="32"/>
          <w:szCs w:val="32"/>
        </w:rPr>
        <w:t>10.3</w:t>
      </w:r>
      <w:r>
        <w:rPr>
          <w:rStyle w:val="ad"/>
          <w:rFonts w:eastAsia="楷体"/>
          <w:b w:val="0"/>
          <w:bCs w:val="0"/>
          <w:spacing w:val="-4"/>
          <w:sz w:val="32"/>
          <w:szCs w:val="32"/>
        </w:rPr>
        <w:t>万元，实际执行为</w:t>
      </w:r>
      <w:r>
        <w:rPr>
          <w:rStyle w:val="ad"/>
          <w:rFonts w:eastAsia="楷体"/>
          <w:b w:val="0"/>
          <w:bCs w:val="0"/>
          <w:spacing w:val="-4"/>
          <w:sz w:val="32"/>
          <w:szCs w:val="32"/>
        </w:rPr>
        <w:t>9.62</w:t>
      </w:r>
      <w:r>
        <w:rPr>
          <w:rStyle w:val="ad"/>
          <w:rFonts w:eastAsia="楷体"/>
          <w:b w:val="0"/>
          <w:bCs w:val="0"/>
          <w:spacing w:val="-4"/>
          <w:sz w:val="32"/>
          <w:szCs w:val="32"/>
        </w:rPr>
        <w:t>万元。</w:t>
      </w:r>
      <w:r>
        <w:rPr>
          <w:rStyle w:val="ad"/>
          <w:rFonts w:eastAsia="楷体"/>
          <w:b w:val="0"/>
          <w:bCs w:val="0"/>
          <w:spacing w:val="-4"/>
          <w:sz w:val="32"/>
          <w:szCs w:val="32"/>
        </w:rPr>
        <w:cr/>
      </w:r>
      <w:r>
        <w:rPr>
          <w:rStyle w:val="ad"/>
          <w:rFonts w:eastAsia="楷体"/>
          <w:b w:val="0"/>
          <w:bCs w:val="0"/>
          <w:spacing w:val="-4"/>
          <w:sz w:val="32"/>
          <w:szCs w:val="32"/>
        </w:rPr>
        <w:br/>
      </w:r>
      <w:r>
        <w:rPr>
          <w:rStyle w:val="ad"/>
          <w:rFonts w:eastAsia="楷体"/>
          <w:b w:val="0"/>
          <w:bCs w:val="0"/>
          <w:spacing w:val="-4"/>
          <w:sz w:val="32"/>
          <w:szCs w:val="32"/>
        </w:rPr>
        <w:t>综上所述此项目总体预算执行率：</w:t>
      </w:r>
      <w:r>
        <w:rPr>
          <w:rStyle w:val="ad"/>
          <w:rFonts w:eastAsia="楷体"/>
          <w:b w:val="0"/>
          <w:bCs w:val="0"/>
          <w:spacing w:val="-4"/>
          <w:sz w:val="32"/>
          <w:szCs w:val="32"/>
        </w:rPr>
        <w:t>97.27%</w:t>
      </w:r>
      <w:r>
        <w:rPr>
          <w:rStyle w:val="ad"/>
          <w:rFonts w:eastAsia="楷体"/>
          <w:b w:val="0"/>
          <w:bCs w:val="0"/>
          <w:spacing w:val="-4"/>
          <w:sz w:val="32"/>
          <w:szCs w:val="32"/>
        </w:rPr>
        <w:t>。总体完成率：</w:t>
      </w:r>
      <w:r>
        <w:rPr>
          <w:rStyle w:val="ad"/>
          <w:rFonts w:eastAsia="楷体"/>
          <w:b w:val="0"/>
          <w:bCs w:val="0"/>
          <w:spacing w:val="-4"/>
          <w:sz w:val="32"/>
          <w:szCs w:val="32"/>
        </w:rPr>
        <w:t>93.79%</w:t>
      </w:r>
    </w:p>
    <w:p w14:paraId="0D5909AC" w14:textId="77777777" w:rsidR="0087287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C6B6AB8"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（二）项目绩效目标：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本项目依据《中共中央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w:t>
      </w:r>
      <w:r>
        <w:rPr>
          <w:rStyle w:val="ad"/>
          <w:rFonts w:eastAsia="楷体" w:hint="eastAsia"/>
          <w:b w:val="0"/>
          <w:bCs w:val="0"/>
          <w:spacing w:val="-4"/>
          <w:sz w:val="32"/>
          <w:szCs w:val="32"/>
        </w:rPr>
        <w:lastRenderedPageBreak/>
        <w:t>出指标、效益指标和满意度指标。按照指向明确、细化量化、合理可行和相应匹配的要求，设定三级绩效目标</w:t>
      </w:r>
      <w:r>
        <w:rPr>
          <w:rStyle w:val="ad"/>
          <w:rFonts w:eastAsia="楷体" w:hint="eastAsia"/>
          <w:b w:val="0"/>
          <w:bCs w:val="0"/>
          <w:spacing w:val="-4"/>
          <w:sz w:val="32"/>
          <w:szCs w:val="32"/>
        </w:rPr>
        <w:t>--</w:t>
      </w:r>
      <w:r>
        <w:rPr>
          <w:rStyle w:val="ad"/>
          <w:rFonts w:eastAsia="楷体" w:hint="eastAsia"/>
          <w:b w:val="0"/>
          <w:bCs w:val="0"/>
          <w:spacing w:val="-4"/>
          <w:sz w:val="32"/>
          <w:szCs w:val="32"/>
        </w:rPr>
        <w:t>数量指标、质量指标、时效指标、成本指标、效益指标，以准确、清晰地反映财政资金在使用期所能达到的预期产出和效果。</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该项目为经常性项目。</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通过教师培训，教学设施设备增设维修等营造良好的教育教学环境，实现缩小农村义务教育与城镇义务的差距，建立城乡统—，实现城乡义务教育在更高层次的均衡发展，促进教育公平、提高教育质量。</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w:t>
      </w:r>
      <w:r>
        <w:rPr>
          <w:rStyle w:val="ad"/>
          <w:rFonts w:eastAsia="楷体" w:hint="eastAsia"/>
          <w:b w:val="0"/>
          <w:bCs w:val="0"/>
          <w:spacing w:val="-4"/>
          <w:sz w:val="32"/>
          <w:szCs w:val="32"/>
        </w:rPr>
        <w:t>1</w:t>
      </w:r>
      <w:r>
        <w:rPr>
          <w:rStyle w:val="ad"/>
          <w:rFonts w:eastAsia="楷体" w:hint="eastAsia"/>
          <w:b w:val="0"/>
          <w:bCs w:val="0"/>
          <w:spacing w:val="-4"/>
          <w:sz w:val="32"/>
          <w:szCs w:val="32"/>
        </w:rPr>
        <w:t>、完成新招聘教师的岗前培训，完成所有教师“六五”周期的继续教育和各级各类部门所要求的教师培训业务，提高教师的教育教学业务水平和自身素养。从而推动我校的办学水平有效提高。</w:t>
      </w:r>
      <w:r>
        <w:rPr>
          <w:rStyle w:val="ad"/>
          <w:rFonts w:eastAsia="楷体" w:hint="eastAsia"/>
          <w:b w:val="0"/>
          <w:bCs w:val="0"/>
          <w:spacing w:val="-4"/>
          <w:sz w:val="32"/>
          <w:szCs w:val="32"/>
        </w:rPr>
        <w:t>2</w:t>
      </w:r>
      <w:r>
        <w:rPr>
          <w:rStyle w:val="ad"/>
          <w:rFonts w:eastAsia="楷体" w:hint="eastAsia"/>
          <w:b w:val="0"/>
          <w:bCs w:val="0"/>
          <w:spacing w:val="-4"/>
          <w:sz w:val="32"/>
          <w:szCs w:val="32"/>
        </w:rPr>
        <w:t>、保障学校水、电、暖、电话和网络的正常运行，为开展学校正常的教育教学和工作提供必要的重要条件，使师生能安心、舒适的工作学习。</w:t>
      </w:r>
      <w:r>
        <w:rPr>
          <w:rStyle w:val="ad"/>
          <w:rFonts w:eastAsia="楷体" w:hint="eastAsia"/>
          <w:b w:val="0"/>
          <w:bCs w:val="0"/>
          <w:spacing w:val="-4"/>
          <w:sz w:val="32"/>
          <w:szCs w:val="32"/>
        </w:rPr>
        <w:t>3</w:t>
      </w:r>
      <w:r>
        <w:rPr>
          <w:rStyle w:val="ad"/>
          <w:rFonts w:eastAsia="楷体" w:hint="eastAsia"/>
          <w:b w:val="0"/>
          <w:bCs w:val="0"/>
          <w:spacing w:val="-4"/>
          <w:sz w:val="32"/>
          <w:szCs w:val="32"/>
        </w:rPr>
        <w:t>、完成校园绿化和一些设施设备的维修维护等为创建文明校园必要条件提供保障。</w:t>
      </w:r>
    </w:p>
    <w:p w14:paraId="1BD23606" w14:textId="77777777" w:rsidR="0087287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3958BCD6" w14:textId="77777777" w:rsidR="0087287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6D6B754D"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（一）绩效评价目的、对象和范围</w:t>
      </w:r>
      <w:r>
        <w:rPr>
          <w:rStyle w:val="ad"/>
          <w:rFonts w:eastAsia="楷体" w:hint="eastAsia"/>
          <w:b w:val="0"/>
          <w:bCs w:val="0"/>
          <w:spacing w:val="-4"/>
          <w:sz w:val="32"/>
          <w:szCs w:val="32"/>
        </w:rPr>
        <w:cr/>
      </w:r>
      <w:r>
        <w:rPr>
          <w:rStyle w:val="ad"/>
          <w:rFonts w:eastAsia="楷体" w:hint="eastAsia"/>
          <w:b w:val="0"/>
          <w:bCs w:val="0"/>
          <w:spacing w:val="-4"/>
          <w:sz w:val="32"/>
          <w:szCs w:val="32"/>
        </w:rPr>
        <w:b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首先，公用经费自治区直达资金这个项目总体要求是在整合农村义务教育经费保障机制和城市</w:t>
      </w:r>
      <w:proofErr w:type="gramStart"/>
      <w:r>
        <w:rPr>
          <w:rStyle w:val="ad"/>
          <w:rFonts w:eastAsia="楷体" w:hint="eastAsia"/>
          <w:b w:val="0"/>
          <w:bCs w:val="0"/>
          <w:spacing w:val="-4"/>
          <w:sz w:val="32"/>
          <w:szCs w:val="32"/>
        </w:rPr>
        <w:t>义务教育奖补的</w:t>
      </w:r>
      <w:proofErr w:type="gramEnd"/>
      <w:r>
        <w:rPr>
          <w:rStyle w:val="ad"/>
          <w:rFonts w:eastAsia="楷体" w:hint="eastAsia"/>
          <w:b w:val="0"/>
          <w:bCs w:val="0"/>
          <w:spacing w:val="-4"/>
          <w:sz w:val="32"/>
          <w:szCs w:val="32"/>
        </w:rPr>
        <w:t>基础上，建立城乡统一、重在农村的义务教育经费保障机制，守住民生底线、健全城乡义务教育发展一体化，推进义务教育均衡发展，防止农村孩子因贫辍学，着力解决农村义务教育发展中存在的突出问题和薄弱环节。根据总体要求学校重点保障维护、增设校园教育教学基础设施，改善校园教学及学习环境，为师生提供一个良好的工作及学习环境而设立这个项目。此项目的开展有效保障了学校的教学教育工作的有效实施。</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其次，根据公用经费项目的总体要求，我校计划将资金用于教师培训；保障学校水、电、暖、电话、网络正常供给；学校基础设备的维修维护等。</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这些指标的设立均是根据历年学校正常运转工作需要而设，数据来源于上年会计凭证中公用经费的使用数据。</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本项工作旨在落实《中共中央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w:t>
      </w:r>
      <w:proofErr w:type="gramStart"/>
      <w:r>
        <w:rPr>
          <w:rStyle w:val="ad"/>
          <w:rFonts w:eastAsia="楷体" w:hint="eastAsia"/>
          <w:b w:val="0"/>
          <w:bCs w:val="0"/>
          <w:spacing w:val="-4"/>
          <w:sz w:val="32"/>
          <w:szCs w:val="32"/>
        </w:rPr>
        <w:t>了解乌财科教</w:t>
      </w:r>
      <w:proofErr w:type="gramEnd"/>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年中央城乡义务教育补助经费（初中公用）项目的实施情况，并考察项目实施过程和效果。</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cr/>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w:t>
      </w:r>
      <w:proofErr w:type="gramStart"/>
      <w:r>
        <w:rPr>
          <w:rStyle w:val="ad"/>
          <w:rFonts w:eastAsia="楷体" w:hint="eastAsia"/>
          <w:b w:val="0"/>
          <w:bCs w:val="0"/>
          <w:spacing w:val="-4"/>
          <w:sz w:val="32"/>
          <w:szCs w:val="32"/>
        </w:rPr>
        <w:t>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cr/>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cr/>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项目的基本情况：该项目全年预算资金为</w:t>
      </w:r>
      <w:r>
        <w:rPr>
          <w:rStyle w:val="ad"/>
          <w:rFonts w:eastAsia="楷体" w:hint="eastAsia"/>
          <w:b w:val="0"/>
          <w:bCs w:val="0"/>
          <w:spacing w:val="-4"/>
          <w:sz w:val="32"/>
          <w:szCs w:val="32"/>
        </w:rPr>
        <w:t>56.7</w:t>
      </w:r>
      <w:r>
        <w:rPr>
          <w:rStyle w:val="ad"/>
          <w:rFonts w:eastAsia="楷体" w:hint="eastAsia"/>
          <w:b w:val="0"/>
          <w:bCs w:val="0"/>
          <w:spacing w:val="-4"/>
          <w:sz w:val="32"/>
          <w:szCs w:val="32"/>
        </w:rPr>
        <w:t>万元，于</w:t>
      </w:r>
      <w:r>
        <w:rPr>
          <w:rStyle w:val="ad"/>
          <w:rFonts w:eastAsia="楷体" w:hint="eastAsia"/>
          <w:b w:val="0"/>
          <w:bCs w:val="0"/>
          <w:spacing w:val="-4"/>
          <w:sz w:val="32"/>
          <w:szCs w:val="32"/>
        </w:rPr>
        <w:t>2024</w:t>
      </w:r>
      <w:r>
        <w:rPr>
          <w:rStyle w:val="ad"/>
          <w:rFonts w:eastAsia="楷体" w:hint="eastAsia"/>
          <w:b w:val="0"/>
          <w:bCs w:val="0"/>
          <w:spacing w:val="-4"/>
          <w:sz w:val="32"/>
          <w:szCs w:val="32"/>
        </w:rPr>
        <w:t>年底实际支付</w:t>
      </w:r>
      <w:r>
        <w:rPr>
          <w:rStyle w:val="ad"/>
          <w:rFonts w:eastAsia="楷体" w:hint="eastAsia"/>
          <w:b w:val="0"/>
          <w:bCs w:val="0"/>
          <w:spacing w:val="-4"/>
          <w:sz w:val="32"/>
          <w:szCs w:val="32"/>
        </w:rPr>
        <w:t>55.15</w:t>
      </w:r>
      <w:r>
        <w:rPr>
          <w:rStyle w:val="ad"/>
          <w:rFonts w:eastAsia="楷体" w:hint="eastAsia"/>
          <w:b w:val="0"/>
          <w:bCs w:val="0"/>
          <w:spacing w:val="-4"/>
          <w:sz w:val="32"/>
          <w:szCs w:val="32"/>
        </w:rPr>
        <w:t>万元，执行率为</w:t>
      </w:r>
      <w:r>
        <w:rPr>
          <w:rStyle w:val="ad"/>
          <w:rFonts w:eastAsia="楷体" w:hint="eastAsia"/>
          <w:b w:val="0"/>
          <w:bCs w:val="0"/>
          <w:spacing w:val="-4"/>
          <w:sz w:val="32"/>
          <w:szCs w:val="32"/>
        </w:rPr>
        <w:t>97.25%</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评价工作的开展情况：此次评价工作通过</w:t>
      </w:r>
      <w:proofErr w:type="gramStart"/>
      <w:r>
        <w:rPr>
          <w:rStyle w:val="ad"/>
          <w:rFonts w:eastAsia="楷体" w:hint="eastAsia"/>
          <w:b w:val="0"/>
          <w:bCs w:val="0"/>
          <w:spacing w:val="-4"/>
          <w:sz w:val="32"/>
          <w:szCs w:val="32"/>
        </w:rPr>
        <w:t>对乌财科教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的完整性、评价目的，评价对象、评价范围，评价原则，评价指标体系，评价方法和评价标准开展绩效评价，使此次评价</w:t>
      </w:r>
      <w:r>
        <w:rPr>
          <w:rStyle w:val="ad"/>
          <w:rFonts w:eastAsia="楷体" w:hint="eastAsia"/>
          <w:b w:val="0"/>
          <w:bCs w:val="0"/>
          <w:spacing w:val="-4"/>
          <w:sz w:val="32"/>
          <w:szCs w:val="32"/>
        </w:rPr>
        <w:lastRenderedPageBreak/>
        <w:t>工作在开展过程中评价更加全面具体。</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项目实现的产出情况：完成新招聘教师的岗前培训，完成部分教师“七五”周期的继续教育和</w:t>
      </w:r>
      <w:r>
        <w:rPr>
          <w:rStyle w:val="ad"/>
          <w:rFonts w:eastAsia="楷体" w:hint="eastAsia"/>
          <w:b w:val="0"/>
          <w:bCs w:val="0"/>
          <w:spacing w:val="-4"/>
          <w:sz w:val="32"/>
          <w:szCs w:val="32"/>
        </w:rPr>
        <w:t>46</w:t>
      </w:r>
      <w:r>
        <w:rPr>
          <w:rStyle w:val="ad"/>
          <w:rFonts w:eastAsia="楷体" w:hint="eastAsia"/>
          <w:b w:val="0"/>
          <w:bCs w:val="0"/>
          <w:spacing w:val="-4"/>
          <w:sz w:val="32"/>
          <w:szCs w:val="32"/>
        </w:rPr>
        <w:t>人次各级各类部门所要求的教师培训业务，提高教师的教育教学业务水平和自身素养，从而推动我校的办学水平有效提高。</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保障学校水、电、暖、电话和网络的正常运行，此项目的实施可为我校开展正常的教育教学和工作提供必要条件，使师生能安心、舒适工作学习。取得的效益情况、</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主要经验及做法：根据项目的特点制定相关的制度，由专人负责，在项目实施过程中发现问题及时调整。</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存在的问题及原因分析：领导对项目的认知不到位，缺乏指导和全局的指导，对项目的实施</w:t>
      </w:r>
      <w:proofErr w:type="gramStart"/>
      <w:r>
        <w:rPr>
          <w:rStyle w:val="ad"/>
          <w:rFonts w:eastAsia="楷体" w:hint="eastAsia"/>
          <w:b w:val="0"/>
          <w:bCs w:val="0"/>
          <w:spacing w:val="-4"/>
          <w:sz w:val="32"/>
          <w:szCs w:val="32"/>
        </w:rPr>
        <w:t>管控不理想</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综合性价结论：本项目为学校经常性项目，重点用于学校的日常教育教学工作的开展，总体实施效果较好。</w:t>
      </w:r>
    </w:p>
    <w:p w14:paraId="04070FDA" w14:textId="77777777" w:rsidR="0087287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5F825224"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（一）科学公正。绩效评价应当运用科学合理的方法，按照规范的程序，对项目绩效进行客观、公正地反映。</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w:t>
      </w:r>
      <w:r>
        <w:rPr>
          <w:rStyle w:val="ad"/>
          <w:rFonts w:eastAsia="楷体" w:hint="eastAsia"/>
          <w:b w:val="0"/>
          <w:bCs w:val="0"/>
          <w:spacing w:val="-4"/>
          <w:sz w:val="32"/>
          <w:szCs w:val="32"/>
        </w:rPr>
        <w:lastRenderedPageBreak/>
        <w:t>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w:t>
      </w:r>
      <w:proofErr w:type="gramStart"/>
      <w:r>
        <w:rPr>
          <w:rStyle w:val="ad"/>
          <w:rFonts w:eastAsia="楷体" w:hint="eastAsia"/>
          <w:b w:val="0"/>
          <w:bCs w:val="0"/>
          <w:spacing w:val="-4"/>
          <w:sz w:val="32"/>
          <w:szCs w:val="32"/>
        </w:rPr>
        <w:t>具评价</w:t>
      </w:r>
      <w:proofErr w:type="gramEnd"/>
      <w:r>
        <w:rPr>
          <w:rStyle w:val="ad"/>
          <w:rFonts w:eastAsia="楷体" w:hint="eastAsia"/>
          <w:b w:val="0"/>
          <w:bCs w:val="0"/>
          <w:spacing w:val="-4"/>
          <w:sz w:val="32"/>
          <w:szCs w:val="32"/>
        </w:rPr>
        <w:t>对象代表性、最能反映评价要求的核心指标。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w:t>
      </w:r>
      <w:proofErr w:type="gramStart"/>
      <w:r>
        <w:rPr>
          <w:rStyle w:val="ad"/>
          <w:rFonts w:eastAsia="楷体" w:hint="eastAsia"/>
          <w:b w:val="0"/>
          <w:bCs w:val="0"/>
          <w:spacing w:val="-4"/>
          <w:sz w:val="32"/>
          <w:szCs w:val="32"/>
        </w:rPr>
        <w:t>可</w:t>
      </w:r>
      <w:proofErr w:type="gramEnd"/>
      <w:r>
        <w:rPr>
          <w:rStyle w:val="ad"/>
          <w:rFonts w:eastAsia="楷体" w:hint="eastAsia"/>
          <w:b w:val="0"/>
          <w:bCs w:val="0"/>
          <w:spacing w:val="-4"/>
          <w:sz w:val="32"/>
          <w:szCs w:val="32"/>
        </w:rPr>
        <w:t>持续影响等。</w:t>
      </w:r>
      <w:r>
        <w:rPr>
          <w:rStyle w:val="ad"/>
          <w:rFonts w:eastAsia="楷体" w:hint="eastAsia"/>
          <w:b w:val="0"/>
          <w:bCs w:val="0"/>
          <w:spacing w:val="-4"/>
          <w:sz w:val="32"/>
          <w:szCs w:val="32"/>
        </w:rPr>
        <w:c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ab/>
      </w:r>
      <w:r>
        <w:rPr>
          <w:rStyle w:val="ad"/>
          <w:rFonts w:eastAsia="楷体" w:hint="eastAsia"/>
          <w:b w:val="0"/>
          <w:bCs w:val="0"/>
          <w:spacing w:val="-4"/>
          <w:sz w:val="32"/>
          <w:szCs w:val="32"/>
        </w:rPr>
        <w:t>二级指标</w:t>
      </w:r>
      <w:r>
        <w:rPr>
          <w:rStyle w:val="ad"/>
          <w:rFonts w:eastAsia="楷体" w:hint="eastAsia"/>
          <w:b w:val="0"/>
          <w:bCs w:val="0"/>
          <w:spacing w:val="-4"/>
          <w:sz w:val="32"/>
          <w:szCs w:val="32"/>
        </w:rPr>
        <w:tab/>
      </w:r>
      <w:r>
        <w:rPr>
          <w:rStyle w:val="ad"/>
          <w:rFonts w:eastAsia="楷体" w:hint="eastAsia"/>
          <w:b w:val="0"/>
          <w:bCs w:val="0"/>
          <w:spacing w:val="-4"/>
          <w:sz w:val="32"/>
          <w:szCs w:val="32"/>
        </w:rPr>
        <w:t>三级指标</w:t>
      </w:r>
      <w:r>
        <w:rPr>
          <w:rStyle w:val="ad"/>
          <w:rFonts w:eastAsia="楷体" w:hint="eastAsia"/>
          <w:b w:val="0"/>
          <w:bCs w:val="0"/>
          <w:spacing w:val="-4"/>
          <w:sz w:val="32"/>
          <w:szCs w:val="32"/>
        </w:rPr>
        <w:tab/>
      </w:r>
      <w:r>
        <w:rPr>
          <w:rStyle w:val="ad"/>
          <w:rFonts w:eastAsia="楷体" w:hint="eastAsia"/>
          <w:b w:val="0"/>
          <w:bCs w:val="0"/>
          <w:spacing w:val="-4"/>
          <w:sz w:val="32"/>
          <w:szCs w:val="32"/>
        </w:rPr>
        <w:t>指标解释</w:t>
      </w:r>
      <w:r>
        <w:rPr>
          <w:rStyle w:val="ad"/>
          <w:rFonts w:eastAsia="楷体" w:hint="eastAsia"/>
          <w:b w:val="0"/>
          <w:bCs w:val="0"/>
          <w:spacing w:val="-4"/>
          <w:sz w:val="32"/>
          <w:szCs w:val="32"/>
        </w:rPr>
        <w:tab/>
      </w:r>
      <w:r>
        <w:rPr>
          <w:rStyle w:val="ad"/>
          <w:rFonts w:eastAsia="楷体" w:hint="eastAsia"/>
          <w:b w:val="0"/>
          <w:bCs w:val="0"/>
          <w:spacing w:val="-4"/>
          <w:sz w:val="32"/>
          <w:szCs w:val="32"/>
        </w:rPr>
        <w:t>指标说明</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ab/>
      </w:r>
      <w:r>
        <w:rPr>
          <w:rStyle w:val="ad"/>
          <w:rFonts w:eastAsia="楷体" w:hint="eastAsia"/>
          <w:b w:val="0"/>
          <w:bCs w:val="0"/>
          <w:spacing w:val="-4"/>
          <w:sz w:val="32"/>
          <w:szCs w:val="32"/>
        </w:rPr>
        <w:t>项目立项</w:t>
      </w:r>
      <w:r>
        <w:rPr>
          <w:rStyle w:val="ad"/>
          <w:rFonts w:eastAsia="楷体" w:hint="eastAsia"/>
          <w:b w:val="0"/>
          <w:bCs w:val="0"/>
          <w:spacing w:val="-4"/>
          <w:sz w:val="32"/>
          <w:szCs w:val="32"/>
        </w:rPr>
        <w:tab/>
      </w:r>
      <w:r>
        <w:rPr>
          <w:rStyle w:val="ad"/>
          <w:rFonts w:eastAsia="楷体" w:hint="eastAsia"/>
          <w:b w:val="0"/>
          <w:bCs w:val="0"/>
          <w:spacing w:val="-4"/>
          <w:sz w:val="32"/>
          <w:szCs w:val="32"/>
        </w:rPr>
        <w:t>立项依据</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ab/>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①项目立项是否符合国家法律法规、国民经济发展规划和相关政策；</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③项目立项是否与部门职责范围相符，属于部门履职所需；</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④项目是否属于公共财政支持范围，是否符合中央、地方事权支出责任划分原则；</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立项程序</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ab/>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①项目是否按照规定的程序申请设立；</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绩效目标</w:t>
      </w:r>
      <w:r>
        <w:rPr>
          <w:rStyle w:val="ad"/>
          <w:rFonts w:eastAsia="楷体" w:hint="eastAsia"/>
          <w:b w:val="0"/>
          <w:bCs w:val="0"/>
          <w:spacing w:val="-4"/>
          <w:sz w:val="32"/>
          <w:szCs w:val="32"/>
        </w:rPr>
        <w:tab/>
      </w:r>
      <w:r>
        <w:rPr>
          <w:rStyle w:val="ad"/>
          <w:rFonts w:eastAsia="楷体" w:hint="eastAsia"/>
          <w:b w:val="0"/>
          <w:bCs w:val="0"/>
          <w:spacing w:val="-4"/>
          <w:sz w:val="32"/>
          <w:szCs w:val="32"/>
        </w:rPr>
        <w:t>绩效目标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ab/>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（如未设定预算绩效目标，也可考核其他工作任务目标）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①项目是否有绩效目标；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ab/>
      </w:r>
      <w:r>
        <w:rPr>
          <w:rStyle w:val="ad"/>
          <w:rFonts w:eastAsia="楷体" w:hint="eastAsia"/>
          <w:b w:val="0"/>
          <w:bCs w:val="0"/>
          <w:spacing w:val="-4"/>
          <w:sz w:val="32"/>
          <w:szCs w:val="32"/>
        </w:rPr>
        <w:t>绩效目标</w:t>
      </w:r>
      <w:r>
        <w:rPr>
          <w:rStyle w:val="ad"/>
          <w:rFonts w:eastAsia="楷体" w:hint="eastAsia"/>
          <w:b w:val="0"/>
          <w:bCs w:val="0"/>
          <w:spacing w:val="-4"/>
          <w:sz w:val="32"/>
          <w:szCs w:val="32"/>
        </w:rPr>
        <w:tab/>
      </w:r>
      <w:r>
        <w:rPr>
          <w:rStyle w:val="ad"/>
          <w:rFonts w:eastAsia="楷体" w:hint="eastAsia"/>
          <w:b w:val="0"/>
          <w:bCs w:val="0"/>
          <w:spacing w:val="-4"/>
          <w:sz w:val="32"/>
          <w:szCs w:val="32"/>
        </w:rPr>
        <w:t>绩效指标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ab/>
      </w:r>
      <w:r>
        <w:rPr>
          <w:rStyle w:val="ad"/>
          <w:rFonts w:eastAsia="楷体" w:hint="eastAsia"/>
          <w:b w:val="0"/>
          <w:bCs w:val="0"/>
          <w:spacing w:val="-4"/>
          <w:sz w:val="32"/>
          <w:szCs w:val="32"/>
        </w:rPr>
        <w:t>依据绩效目标设定的绩效指标是否清晰、细化、可衡量等，用以反映和考核项目绩效目标的</w:t>
      </w:r>
      <w:proofErr w:type="gramStart"/>
      <w:r>
        <w:rPr>
          <w:rStyle w:val="ad"/>
          <w:rFonts w:eastAsia="楷体" w:hint="eastAsia"/>
          <w:b w:val="0"/>
          <w:bCs w:val="0"/>
          <w:spacing w:val="-4"/>
          <w:sz w:val="32"/>
          <w:szCs w:val="32"/>
        </w:rPr>
        <w:t>明细化</w:t>
      </w:r>
      <w:proofErr w:type="gramEnd"/>
      <w:r>
        <w:rPr>
          <w:rStyle w:val="ad"/>
          <w:rFonts w:eastAsia="楷体" w:hint="eastAsia"/>
          <w:b w:val="0"/>
          <w:bCs w:val="0"/>
          <w:spacing w:val="-4"/>
          <w:sz w:val="32"/>
          <w:szCs w:val="32"/>
        </w:rPr>
        <w:t>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①是否将项目绩效目标细化分解为具体的绩效指标；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w:t>
      </w:r>
      <w:proofErr w:type="gramStart"/>
      <w:r>
        <w:rPr>
          <w:rStyle w:val="ad"/>
          <w:rFonts w:eastAsia="楷体" w:hint="eastAsia"/>
          <w:b w:val="0"/>
          <w:bCs w:val="0"/>
          <w:spacing w:val="-4"/>
          <w:sz w:val="32"/>
          <w:szCs w:val="32"/>
        </w:rPr>
        <w:t>值予以</w:t>
      </w:r>
      <w:proofErr w:type="gramEnd"/>
      <w:r>
        <w:rPr>
          <w:rStyle w:val="ad"/>
          <w:rFonts w:eastAsia="楷体" w:hint="eastAsia"/>
          <w:b w:val="0"/>
          <w:bCs w:val="0"/>
          <w:spacing w:val="-4"/>
          <w:sz w:val="32"/>
          <w:szCs w:val="32"/>
        </w:rPr>
        <w:t>体现；</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资金投入</w:t>
      </w:r>
      <w:r>
        <w:rPr>
          <w:rStyle w:val="ad"/>
          <w:rFonts w:eastAsia="楷体" w:hint="eastAsia"/>
          <w:b w:val="0"/>
          <w:bCs w:val="0"/>
          <w:spacing w:val="-4"/>
          <w:sz w:val="32"/>
          <w:szCs w:val="32"/>
        </w:rPr>
        <w:tab/>
      </w:r>
      <w:r>
        <w:rPr>
          <w:rStyle w:val="ad"/>
          <w:rFonts w:eastAsia="楷体" w:hint="eastAsia"/>
          <w:b w:val="0"/>
          <w:bCs w:val="0"/>
          <w:spacing w:val="-4"/>
          <w:sz w:val="32"/>
          <w:szCs w:val="32"/>
        </w:rPr>
        <w:t>预算编制</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ab/>
      </w:r>
      <w:r>
        <w:rPr>
          <w:rStyle w:val="ad"/>
          <w:rFonts w:eastAsia="楷体" w:hint="eastAsia"/>
          <w:b w:val="0"/>
          <w:bCs w:val="0"/>
          <w:spacing w:val="-4"/>
          <w:sz w:val="32"/>
          <w:szCs w:val="32"/>
        </w:rPr>
        <w:t>项目预算编制是否经过科学论证、有明确标准，资金额度与年度目标是否相适应，用以反映和考核项目预算编制的科</w:t>
      </w:r>
      <w:r>
        <w:rPr>
          <w:rStyle w:val="ad"/>
          <w:rFonts w:eastAsia="楷体" w:hint="eastAsia"/>
          <w:b w:val="0"/>
          <w:bCs w:val="0"/>
          <w:spacing w:val="-4"/>
          <w:sz w:val="32"/>
          <w:szCs w:val="32"/>
        </w:rPr>
        <w:lastRenderedPageBreak/>
        <w:t>学性、合理性情况。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②预算内容与项目内容是否匹配；</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资金分配</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ab/>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①预算资金分配依据是否充分；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ab/>
      </w:r>
      <w:r>
        <w:rPr>
          <w:rStyle w:val="ad"/>
          <w:rFonts w:eastAsia="楷体" w:hint="eastAsia"/>
          <w:b w:val="0"/>
          <w:bCs w:val="0"/>
          <w:spacing w:val="-4"/>
          <w:sz w:val="32"/>
          <w:szCs w:val="32"/>
        </w:rPr>
        <w:t>资金管理</w:t>
      </w:r>
      <w:r>
        <w:rPr>
          <w:rStyle w:val="ad"/>
          <w:rFonts w:eastAsia="楷体" w:hint="eastAsia"/>
          <w:b w:val="0"/>
          <w:bCs w:val="0"/>
          <w:spacing w:val="-4"/>
          <w:sz w:val="32"/>
          <w:szCs w:val="32"/>
        </w:rPr>
        <w:tab/>
      </w:r>
      <w:r>
        <w:rPr>
          <w:rStyle w:val="ad"/>
          <w:rFonts w:eastAsia="楷体" w:hint="eastAsia"/>
          <w:b w:val="0"/>
          <w:bCs w:val="0"/>
          <w:spacing w:val="-4"/>
          <w:sz w:val="32"/>
          <w:szCs w:val="32"/>
        </w:rPr>
        <w:t>资金到位率</w:t>
      </w:r>
      <w:r>
        <w:rPr>
          <w:rStyle w:val="ad"/>
          <w:rFonts w:eastAsia="楷体" w:hint="eastAsia"/>
          <w:b w:val="0"/>
          <w:bCs w:val="0"/>
          <w:spacing w:val="-4"/>
          <w:sz w:val="32"/>
          <w:szCs w:val="32"/>
        </w:rPr>
        <w:tab/>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ab/>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w:t>
      </w:r>
      <w:r>
        <w:rPr>
          <w:rStyle w:val="ad"/>
          <w:rFonts w:eastAsia="楷体" w:hint="eastAsia"/>
          <w:b w:val="0"/>
          <w:bCs w:val="0"/>
          <w:spacing w:val="-4"/>
          <w:sz w:val="32"/>
          <w:szCs w:val="32"/>
        </w:rPr>
        <w:lastRenderedPageBreak/>
        <w:t>的资金。</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w:t>
      </w:r>
      <w:proofErr w:type="gramStart"/>
      <w:r>
        <w:rPr>
          <w:rStyle w:val="ad"/>
          <w:rFonts w:eastAsia="楷体" w:hint="eastAsia"/>
          <w:b w:val="0"/>
          <w:bCs w:val="0"/>
          <w:spacing w:val="-4"/>
          <w:sz w:val="32"/>
          <w:szCs w:val="32"/>
        </w:rPr>
        <w:t>内预算</w:t>
      </w:r>
      <w:proofErr w:type="gramEnd"/>
      <w:r>
        <w:rPr>
          <w:rStyle w:val="ad"/>
          <w:rFonts w:eastAsia="楷体" w:hint="eastAsia"/>
          <w:b w:val="0"/>
          <w:bCs w:val="0"/>
          <w:spacing w:val="-4"/>
          <w:sz w:val="32"/>
          <w:szCs w:val="32"/>
        </w:rPr>
        <w:t>安排到具体项目的资金。</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预算执行率</w:t>
      </w:r>
      <w:r>
        <w:rPr>
          <w:rStyle w:val="ad"/>
          <w:rFonts w:eastAsia="楷体" w:hint="eastAsia"/>
          <w:b w:val="0"/>
          <w:bCs w:val="0"/>
          <w:spacing w:val="-4"/>
          <w:sz w:val="32"/>
          <w:szCs w:val="32"/>
        </w:rPr>
        <w:tab/>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ab/>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ab/>
      </w:r>
      <w:r>
        <w:rPr>
          <w:rStyle w:val="ad"/>
          <w:rFonts w:eastAsia="楷体" w:hint="eastAsia"/>
          <w:b w:val="0"/>
          <w:bCs w:val="0"/>
          <w:spacing w:val="-4"/>
          <w:sz w:val="32"/>
          <w:szCs w:val="32"/>
        </w:rPr>
        <w:t>资金管理</w:t>
      </w:r>
      <w:r>
        <w:rPr>
          <w:rStyle w:val="ad"/>
          <w:rFonts w:eastAsia="楷体" w:hint="eastAsia"/>
          <w:b w:val="0"/>
          <w:bCs w:val="0"/>
          <w:spacing w:val="-4"/>
          <w:sz w:val="32"/>
          <w:szCs w:val="32"/>
        </w:rPr>
        <w:tab/>
      </w:r>
      <w:r>
        <w:rPr>
          <w:rStyle w:val="ad"/>
          <w:rFonts w:eastAsia="楷体" w:hint="eastAsia"/>
          <w:b w:val="0"/>
          <w:bCs w:val="0"/>
          <w:spacing w:val="-4"/>
          <w:sz w:val="32"/>
          <w:szCs w:val="32"/>
        </w:rPr>
        <w:t>资金使用</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ab/>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①是否符合国家财经法规和财务管理制度以及有关专项资金管理办法的规定；</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c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ab/>
      </w:r>
      <w:r>
        <w:rPr>
          <w:rStyle w:val="ad"/>
          <w:rFonts w:eastAsia="楷体" w:hint="eastAsia"/>
          <w:b w:val="0"/>
          <w:bCs w:val="0"/>
          <w:spacing w:val="-4"/>
          <w:sz w:val="32"/>
          <w:szCs w:val="32"/>
        </w:rPr>
        <w:t>组织实施</w:t>
      </w:r>
      <w:r>
        <w:rPr>
          <w:rStyle w:val="ad"/>
          <w:rFonts w:eastAsia="楷体" w:hint="eastAsia"/>
          <w:b w:val="0"/>
          <w:bCs w:val="0"/>
          <w:spacing w:val="-4"/>
          <w:sz w:val="32"/>
          <w:szCs w:val="32"/>
        </w:rPr>
        <w:tab/>
      </w:r>
      <w:r>
        <w:rPr>
          <w:rStyle w:val="ad"/>
          <w:rFonts w:eastAsia="楷体" w:hint="eastAsia"/>
          <w:b w:val="0"/>
          <w:bCs w:val="0"/>
          <w:spacing w:val="-4"/>
          <w:sz w:val="32"/>
          <w:szCs w:val="32"/>
        </w:rPr>
        <w:t>管理制度</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ab/>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②财务和业务管理制度是否合法、合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制度执行</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ab/>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ab/>
      </w:r>
      <w:r>
        <w:rPr>
          <w:rStyle w:val="ad"/>
          <w:rFonts w:eastAsia="楷体" w:hint="eastAsia"/>
          <w:b w:val="0"/>
          <w:bCs w:val="0"/>
          <w:spacing w:val="-4"/>
          <w:sz w:val="32"/>
          <w:szCs w:val="32"/>
        </w:rPr>
        <w:t>评价要点：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④项目实施的人员条件、场地设备、信息支撑等是否落实到位。</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ab/>
      </w:r>
      <w:r>
        <w:rPr>
          <w:rStyle w:val="ad"/>
          <w:rFonts w:eastAsia="楷体" w:hint="eastAsia"/>
          <w:b w:val="0"/>
          <w:bCs w:val="0"/>
          <w:spacing w:val="-4"/>
          <w:sz w:val="32"/>
          <w:szCs w:val="32"/>
        </w:rPr>
        <w:t>产出数量</w:t>
      </w:r>
      <w:r>
        <w:rPr>
          <w:rStyle w:val="ad"/>
          <w:rFonts w:eastAsia="楷体" w:hint="eastAsia"/>
          <w:b w:val="0"/>
          <w:bCs w:val="0"/>
          <w:spacing w:val="-4"/>
          <w:sz w:val="32"/>
          <w:szCs w:val="32"/>
        </w:rPr>
        <w:tab/>
      </w:r>
      <w:r>
        <w:rPr>
          <w:rStyle w:val="ad"/>
          <w:rFonts w:eastAsia="楷体" w:hint="eastAsia"/>
          <w:b w:val="0"/>
          <w:bCs w:val="0"/>
          <w:spacing w:val="-4"/>
          <w:sz w:val="32"/>
          <w:szCs w:val="32"/>
        </w:rPr>
        <w:t>培训乡村教师</w:t>
      </w:r>
      <w:proofErr w:type="gramStart"/>
      <w:r>
        <w:rPr>
          <w:rStyle w:val="ad"/>
          <w:rFonts w:eastAsia="楷体" w:hint="eastAsia"/>
          <w:b w:val="0"/>
          <w:bCs w:val="0"/>
          <w:spacing w:val="-4"/>
          <w:sz w:val="32"/>
          <w:szCs w:val="32"/>
        </w:rPr>
        <w:t>人次</w:t>
      </w:r>
      <w:r>
        <w:rPr>
          <w:rStyle w:val="ad"/>
          <w:rFonts w:eastAsia="楷体" w:hint="eastAsia"/>
          <w:b w:val="0"/>
          <w:bCs w:val="0"/>
          <w:spacing w:val="-4"/>
          <w:sz w:val="32"/>
          <w:szCs w:val="32"/>
        </w:rPr>
        <w:tab/>
      </w:r>
      <w:proofErr w:type="gramEnd"/>
      <w:r>
        <w:rPr>
          <w:rStyle w:val="ad"/>
          <w:rFonts w:eastAsia="楷体" w:hint="eastAsia"/>
          <w:b w:val="0"/>
          <w:bCs w:val="0"/>
          <w:spacing w:val="-4"/>
          <w:sz w:val="32"/>
          <w:szCs w:val="32"/>
        </w:rPr>
        <w:t>项目实施的实际产出数与计</w:t>
      </w:r>
      <w:r>
        <w:rPr>
          <w:rStyle w:val="ad"/>
          <w:rFonts w:eastAsia="楷体" w:hint="eastAsia"/>
          <w:b w:val="0"/>
          <w:bCs w:val="0"/>
          <w:spacing w:val="-4"/>
          <w:sz w:val="32"/>
          <w:szCs w:val="32"/>
        </w:rPr>
        <w:lastRenderedPageBreak/>
        <w:t>划产出数的比率，用以反映和考核项目产出数量目标的实现程度。</w:t>
      </w:r>
      <w:r>
        <w:rPr>
          <w:rStyle w:val="ad"/>
          <w:rFonts w:eastAsia="楷体" w:hint="eastAsia"/>
          <w:b w:val="0"/>
          <w:bCs w:val="0"/>
          <w:spacing w:val="-4"/>
          <w:sz w:val="32"/>
          <w:szCs w:val="32"/>
        </w:rPr>
        <w:tab/>
      </w:r>
      <w:r>
        <w:rPr>
          <w:rStyle w:val="ad"/>
          <w:rFonts w:eastAsia="楷体" w:hint="eastAsia"/>
          <w:b w:val="0"/>
          <w:bCs w:val="0"/>
          <w:spacing w:val="-4"/>
          <w:sz w:val="32"/>
          <w:szCs w:val="32"/>
        </w:rPr>
        <w:t>实际完成率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w:t>
      </w:r>
      <w:r>
        <w:rPr>
          <w:rStyle w:val="ad"/>
          <w:rFonts w:eastAsia="楷体" w:hint="eastAsia"/>
          <w:b w:val="0"/>
          <w:bCs w:val="0"/>
          <w:spacing w:val="-4"/>
          <w:sz w:val="32"/>
          <w:szCs w:val="32"/>
        </w:rPr>
        <w:t>计划产出数）×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实际产出数：一定时期（本年度或项目期）内项目实际产出的产品或提供的服务数量。</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计划产出数：项目绩效目标确定的在一定时期（本年度或项目期）内计划产出的产品或提供的服务数量。</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学校用电量</w:t>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弱电点位数量</w:t>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产出质量</w:t>
      </w:r>
      <w:r>
        <w:rPr>
          <w:rStyle w:val="ad"/>
          <w:rFonts w:eastAsia="楷体" w:hint="eastAsia"/>
          <w:b w:val="0"/>
          <w:bCs w:val="0"/>
          <w:spacing w:val="-4"/>
          <w:sz w:val="32"/>
          <w:szCs w:val="32"/>
        </w:rPr>
        <w:tab/>
      </w:r>
      <w:r>
        <w:rPr>
          <w:rStyle w:val="ad"/>
          <w:rFonts w:eastAsia="楷体" w:hint="eastAsia"/>
          <w:b w:val="0"/>
          <w:bCs w:val="0"/>
          <w:spacing w:val="-4"/>
          <w:sz w:val="32"/>
          <w:szCs w:val="32"/>
        </w:rPr>
        <w:t>教师培训结业率</w:t>
      </w:r>
      <w:r>
        <w:rPr>
          <w:rStyle w:val="ad"/>
          <w:rFonts w:eastAsia="楷体" w:hint="eastAsia"/>
          <w:b w:val="0"/>
          <w:bCs w:val="0"/>
          <w:spacing w:val="-4"/>
          <w:sz w:val="32"/>
          <w:szCs w:val="32"/>
        </w:rPr>
        <w:tab/>
      </w:r>
      <w:r>
        <w:rPr>
          <w:rStyle w:val="ad"/>
          <w:rFonts w:eastAsia="楷体" w:hint="eastAsia"/>
          <w:b w:val="0"/>
          <w:bCs w:val="0"/>
          <w:spacing w:val="-4"/>
          <w:sz w:val="32"/>
          <w:szCs w:val="32"/>
        </w:rPr>
        <w:t>项目完成的质量达标产出数与实际产出数的比率，用以反映和考核项目产出质量目标的实现程度。</w:t>
      </w:r>
      <w:r>
        <w:rPr>
          <w:rStyle w:val="ad"/>
          <w:rFonts w:eastAsia="楷体" w:hint="eastAsia"/>
          <w:b w:val="0"/>
          <w:bCs w:val="0"/>
          <w:spacing w:val="-4"/>
          <w:sz w:val="32"/>
          <w:szCs w:val="32"/>
        </w:rPr>
        <w:tab/>
      </w:r>
      <w:r>
        <w:rPr>
          <w:rStyle w:val="ad"/>
          <w:rFonts w:eastAsia="楷体" w:hint="eastAsia"/>
          <w:b w:val="0"/>
          <w:bCs w:val="0"/>
          <w:spacing w:val="-4"/>
          <w:sz w:val="32"/>
          <w:szCs w:val="32"/>
        </w:rPr>
        <w:t>质量达标率</w:t>
      </w:r>
      <w:r>
        <w:rPr>
          <w:rStyle w:val="ad"/>
          <w:rFonts w:eastAsia="楷体" w:hint="eastAsia"/>
          <w:b w:val="0"/>
          <w:bCs w:val="0"/>
          <w:spacing w:val="-4"/>
          <w:sz w:val="32"/>
          <w:szCs w:val="32"/>
        </w:rPr>
        <w:t>=</w:t>
      </w:r>
      <w:r>
        <w:rPr>
          <w:rStyle w:val="ad"/>
          <w:rFonts w:eastAsia="楷体" w:hint="eastAsia"/>
          <w:b w:val="0"/>
          <w:bCs w:val="0"/>
          <w:spacing w:val="-4"/>
          <w:sz w:val="32"/>
          <w:szCs w:val="32"/>
        </w:rPr>
        <w:t>（质量达标产出数</w:t>
      </w:r>
      <w:r>
        <w:rPr>
          <w:rStyle w:val="ad"/>
          <w:rFonts w:eastAsia="楷体" w:hint="eastAsia"/>
          <w:b w:val="0"/>
          <w:bCs w:val="0"/>
          <w:spacing w:val="-4"/>
          <w:sz w:val="32"/>
          <w:szCs w:val="32"/>
        </w:rPr>
        <w:t>/</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产出时效</w:t>
      </w:r>
      <w:r>
        <w:rPr>
          <w:rStyle w:val="ad"/>
          <w:rFonts w:eastAsia="楷体" w:hint="eastAsia"/>
          <w:b w:val="0"/>
          <w:bCs w:val="0"/>
          <w:spacing w:val="-4"/>
          <w:sz w:val="32"/>
          <w:szCs w:val="32"/>
        </w:rPr>
        <w:tab/>
      </w:r>
      <w:r>
        <w:rPr>
          <w:rStyle w:val="ad"/>
          <w:rFonts w:eastAsia="楷体" w:hint="eastAsia"/>
          <w:b w:val="0"/>
          <w:bCs w:val="0"/>
          <w:spacing w:val="-4"/>
          <w:sz w:val="32"/>
          <w:szCs w:val="32"/>
        </w:rPr>
        <w:t>资金发放及</w:t>
      </w:r>
      <w:r>
        <w:rPr>
          <w:rStyle w:val="ad"/>
          <w:rFonts w:eastAsia="楷体" w:hint="eastAsia"/>
          <w:b w:val="0"/>
          <w:bCs w:val="0"/>
          <w:spacing w:val="-4"/>
          <w:sz w:val="32"/>
          <w:szCs w:val="32"/>
        </w:rPr>
        <w:tab/>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ab/>
      </w:r>
      <w:r>
        <w:rPr>
          <w:rStyle w:val="ad"/>
          <w:rFonts w:eastAsia="楷体" w:hint="eastAsia"/>
          <w:b w:val="0"/>
          <w:bCs w:val="0"/>
          <w:spacing w:val="-4"/>
          <w:sz w:val="32"/>
          <w:szCs w:val="32"/>
        </w:rPr>
        <w:t>实际完成时间：项目实施单位完成该项目实际所耗用的时间。</w:t>
      </w:r>
      <w:r>
        <w:rPr>
          <w:rStyle w:val="ad"/>
          <w:rFonts w:eastAsia="楷体" w:hint="eastAsia"/>
          <w:b w:val="0"/>
          <w:bCs w:val="0"/>
          <w:spacing w:val="-4"/>
          <w:sz w:val="32"/>
          <w:szCs w:val="32"/>
        </w:rPr>
        <w:c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计划完成时间：按照项目实施计划或相关规定完成该项目所需的时间。</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产出成本</w:t>
      </w:r>
      <w:r>
        <w:rPr>
          <w:rStyle w:val="ad"/>
          <w:rFonts w:eastAsia="楷体" w:hint="eastAsia"/>
          <w:b w:val="0"/>
          <w:bCs w:val="0"/>
          <w:spacing w:val="-4"/>
          <w:sz w:val="32"/>
          <w:szCs w:val="32"/>
        </w:rPr>
        <w:tab/>
      </w:r>
      <w:r>
        <w:rPr>
          <w:rStyle w:val="ad"/>
          <w:rFonts w:eastAsia="楷体" w:hint="eastAsia"/>
          <w:b w:val="0"/>
          <w:bCs w:val="0"/>
          <w:spacing w:val="-4"/>
          <w:sz w:val="32"/>
          <w:szCs w:val="32"/>
        </w:rPr>
        <w:t>经济成本完成情况</w:t>
      </w:r>
      <w:r>
        <w:rPr>
          <w:rStyle w:val="ad"/>
          <w:rFonts w:eastAsia="楷体" w:hint="eastAsia"/>
          <w:b w:val="0"/>
          <w:bCs w:val="0"/>
          <w:spacing w:val="-4"/>
          <w:sz w:val="32"/>
          <w:szCs w:val="32"/>
        </w:rPr>
        <w:tab/>
      </w:r>
      <w:r>
        <w:rPr>
          <w:rStyle w:val="ad"/>
          <w:rFonts w:eastAsia="楷体" w:hint="eastAsia"/>
          <w:b w:val="0"/>
          <w:bCs w:val="0"/>
          <w:spacing w:val="-4"/>
          <w:sz w:val="32"/>
          <w:szCs w:val="32"/>
        </w:rPr>
        <w:t>完成项目计划工作目标的实际节约成本与计划成本的比率，用以反映和考核项目的成本节约程度。</w:t>
      </w:r>
      <w:r>
        <w:rPr>
          <w:rStyle w:val="ad"/>
          <w:rFonts w:eastAsia="楷体" w:hint="eastAsia"/>
          <w:b w:val="0"/>
          <w:bCs w:val="0"/>
          <w:spacing w:val="-4"/>
          <w:sz w:val="32"/>
          <w:szCs w:val="32"/>
        </w:rPr>
        <w:tab/>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成本节约率</w:t>
      </w:r>
      <w:r>
        <w:rPr>
          <w:rStyle w:val="ad"/>
          <w:rFonts w:eastAsia="楷体" w:hint="eastAsia"/>
          <w:b w:val="0"/>
          <w:bCs w:val="0"/>
          <w:spacing w:val="-4"/>
          <w:sz w:val="32"/>
          <w:szCs w:val="32"/>
        </w:rPr>
        <w:t>=[</w:t>
      </w:r>
      <w:r>
        <w:rPr>
          <w:rStyle w:val="ad"/>
          <w:rFonts w:eastAsia="楷体" w:hint="eastAsia"/>
          <w:b w:val="0"/>
          <w:bCs w:val="0"/>
          <w:spacing w:val="-4"/>
          <w:sz w:val="32"/>
          <w:szCs w:val="32"/>
        </w:rPr>
        <w:t>（计划成本</w:t>
      </w:r>
      <w:r>
        <w:rPr>
          <w:rStyle w:val="ad"/>
          <w:rFonts w:eastAsia="楷体" w:hint="eastAsia"/>
          <w:b w:val="0"/>
          <w:bCs w:val="0"/>
          <w:spacing w:val="-4"/>
          <w:sz w:val="32"/>
          <w:szCs w:val="32"/>
        </w:rPr>
        <w:t>-</w:t>
      </w:r>
      <w:r>
        <w:rPr>
          <w:rStyle w:val="ad"/>
          <w:rFonts w:eastAsia="楷体" w:hint="eastAsia"/>
          <w:b w:val="0"/>
          <w:bCs w:val="0"/>
          <w:spacing w:val="-4"/>
          <w:sz w:val="32"/>
          <w:szCs w:val="32"/>
        </w:rPr>
        <w:t>实际成本）</w:t>
      </w:r>
      <w:r>
        <w:rPr>
          <w:rStyle w:val="ad"/>
          <w:rFonts w:eastAsia="楷体" w:hint="eastAsia"/>
          <w:b w:val="0"/>
          <w:bCs w:val="0"/>
          <w:spacing w:val="-4"/>
          <w:sz w:val="32"/>
          <w:szCs w:val="32"/>
        </w:rPr>
        <w:t>/</w:t>
      </w:r>
      <w:r>
        <w:rPr>
          <w:rStyle w:val="ad"/>
          <w:rFonts w:eastAsia="楷体" w:hint="eastAsia"/>
          <w:b w:val="0"/>
          <w:bCs w:val="0"/>
          <w:spacing w:val="-4"/>
          <w:sz w:val="32"/>
          <w:szCs w:val="32"/>
        </w:rPr>
        <w:t>计划成本</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实际成本：项目实施单位如期、保质、保量完成既定工作目标实际所耗费的支出。</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计划成本：项目实施单位为完成工作目标计划安排的支出，一般以项目预算为参考。</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ab/>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提高参</w:t>
      </w:r>
      <w:proofErr w:type="gramStart"/>
      <w:r>
        <w:rPr>
          <w:rStyle w:val="ad"/>
          <w:rFonts w:eastAsia="楷体" w:hint="eastAsia"/>
          <w:b w:val="0"/>
          <w:bCs w:val="0"/>
          <w:spacing w:val="-4"/>
          <w:sz w:val="32"/>
          <w:szCs w:val="32"/>
        </w:rPr>
        <w:t>训</w:t>
      </w:r>
      <w:proofErr w:type="gramEnd"/>
      <w:r>
        <w:rPr>
          <w:rStyle w:val="ad"/>
          <w:rFonts w:eastAsia="楷体" w:hint="eastAsia"/>
          <w:b w:val="0"/>
          <w:bCs w:val="0"/>
          <w:spacing w:val="-4"/>
          <w:sz w:val="32"/>
          <w:szCs w:val="32"/>
        </w:rPr>
        <w:t>乡村教师教育教学能力</w:t>
      </w:r>
      <w:r>
        <w:rPr>
          <w:rStyle w:val="ad"/>
          <w:rFonts w:eastAsia="楷体" w:hint="eastAsia"/>
          <w:b w:val="0"/>
          <w:bCs w:val="0"/>
          <w:spacing w:val="-4"/>
          <w:sz w:val="32"/>
          <w:szCs w:val="32"/>
        </w:rPr>
        <w:tab/>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ab/>
      </w:r>
      <w:r>
        <w:rPr>
          <w:rStyle w:val="ad"/>
          <w:rFonts w:eastAsia="楷体" w:hint="eastAsia"/>
          <w:b w:val="0"/>
          <w:bCs w:val="0"/>
          <w:spacing w:val="-4"/>
          <w:sz w:val="32"/>
          <w:szCs w:val="32"/>
        </w:rPr>
        <w:t>项目实施所产生的社会效益、经济效益、生态效益、可持续影响等。可根据项目实际情况有选择地设置和细化。</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保障学校教学工作正常开展</w:t>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社会公众或服务对象是指因该项目实施而受到影响的部门（单位）、群体或个人。一般采取社会调查的方式。</w:t>
      </w:r>
      <w:r>
        <w:rPr>
          <w:rStyle w:val="ad"/>
          <w:rFonts w:eastAsia="楷体" w:hint="eastAsia"/>
          <w:b w:val="0"/>
          <w:bCs w:val="0"/>
          <w:spacing w:val="-4"/>
          <w:sz w:val="32"/>
          <w:szCs w:val="32"/>
        </w:rPr>
        <w:c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ab/>
      </w:r>
      <w:r>
        <w:rPr>
          <w:rStyle w:val="ad"/>
          <w:rFonts w:eastAsia="楷体" w:hint="eastAsia"/>
          <w:b w:val="0"/>
          <w:bCs w:val="0"/>
          <w:spacing w:val="-4"/>
          <w:sz w:val="32"/>
          <w:szCs w:val="32"/>
        </w:rPr>
        <w:t>满意度指标</w:t>
      </w:r>
      <w:r>
        <w:rPr>
          <w:rStyle w:val="ad"/>
          <w:rFonts w:eastAsia="楷体" w:hint="eastAsia"/>
          <w:b w:val="0"/>
          <w:bCs w:val="0"/>
          <w:spacing w:val="-4"/>
          <w:sz w:val="32"/>
          <w:szCs w:val="32"/>
        </w:rPr>
        <w:tab/>
      </w:r>
      <w:r>
        <w:rPr>
          <w:rStyle w:val="ad"/>
          <w:rFonts w:eastAsia="楷体" w:hint="eastAsia"/>
          <w:b w:val="0"/>
          <w:bCs w:val="0"/>
          <w:spacing w:val="-4"/>
          <w:sz w:val="32"/>
          <w:szCs w:val="32"/>
        </w:rPr>
        <w:t>学生满意度</w:t>
      </w:r>
      <w:r>
        <w:rPr>
          <w:rStyle w:val="ad"/>
          <w:rFonts w:eastAsia="楷体" w:hint="eastAsia"/>
          <w:b w:val="0"/>
          <w:bCs w:val="0"/>
          <w:spacing w:val="-4"/>
          <w:sz w:val="32"/>
          <w:szCs w:val="32"/>
        </w:rPr>
        <w:tab/>
      </w:r>
      <w:r>
        <w:rPr>
          <w:rStyle w:val="ad"/>
          <w:rFonts w:eastAsia="楷体" w:hint="eastAsia"/>
          <w:b w:val="0"/>
          <w:bCs w:val="0"/>
          <w:spacing w:val="-4"/>
          <w:sz w:val="32"/>
          <w:szCs w:val="32"/>
        </w:rPr>
        <w:t>社会公众或服务对象对项目实施效果的满意程度。</w:t>
      </w:r>
      <w:r>
        <w:rPr>
          <w:rStyle w:val="ad"/>
          <w:rFonts w:eastAsia="楷体" w:hint="eastAsia"/>
          <w:b w:val="0"/>
          <w:bCs w:val="0"/>
          <w:spacing w:val="-4"/>
          <w:sz w:val="32"/>
          <w:szCs w:val="32"/>
        </w:rPr>
        <w:tab/>
      </w:r>
      <w:r>
        <w:rPr>
          <w:rStyle w:val="ad"/>
          <w:rFonts w:eastAsia="楷体" w:hint="eastAsia"/>
          <w:b w:val="0"/>
          <w:bCs w:val="0"/>
          <w:spacing w:val="-4"/>
          <w:sz w:val="32"/>
          <w:szCs w:val="32"/>
        </w:rPr>
        <w:t>社会公众或服务对象是指因该项目实施而受到影响的部门（单位）、群体或个人。一般采取社会调查的方式。</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w:t>
      </w:r>
      <w:r>
        <w:rPr>
          <w:rStyle w:val="ad"/>
          <w:rFonts w:eastAsia="楷体" w:hint="eastAsia"/>
          <w:b w:val="0"/>
          <w:bCs w:val="0"/>
          <w:spacing w:val="-4"/>
          <w:sz w:val="32"/>
          <w:szCs w:val="32"/>
        </w:rPr>
        <w:lastRenderedPageBreak/>
        <w:t>门和地区同类支出情况进行比较的方法。</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cr/>
      </w:r>
      <w:r>
        <w:rPr>
          <w:rStyle w:val="ad"/>
          <w:rFonts w:eastAsia="楷体" w:hint="eastAsia"/>
          <w:b w:val="0"/>
          <w:bCs w:val="0"/>
          <w:spacing w:val="-4"/>
          <w:sz w:val="32"/>
          <w:szCs w:val="32"/>
        </w:rPr>
        <w:br/>
      </w:r>
      <w:proofErr w:type="gramStart"/>
      <w:r>
        <w:rPr>
          <w:rStyle w:val="ad"/>
          <w:rFonts w:eastAsia="楷体" w:hint="eastAsia"/>
          <w:b w:val="0"/>
          <w:bCs w:val="0"/>
          <w:spacing w:val="-4"/>
          <w:sz w:val="32"/>
          <w:szCs w:val="32"/>
        </w:rPr>
        <w:t>根据乌财科教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年中央城乡义务教育补助经费（初中公用）项目的特点，本次评价主要采用成本效益分析法和比较法，对项目总预算和明细预算的内容、标准、计划是否经济合理进行深入分析，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以考察实际产出和效益是否达到预期。</w:t>
      </w:r>
      <w:r>
        <w:rPr>
          <w:rStyle w:val="ad"/>
          <w:rFonts w:eastAsia="楷体" w:hint="eastAsia"/>
          <w:b w:val="0"/>
          <w:bCs w:val="0"/>
          <w:spacing w:val="-4"/>
          <w:sz w:val="32"/>
          <w:szCs w:val="32"/>
        </w:rPr>
        <w:cr/>
      </w:r>
      <w:r>
        <w:rPr>
          <w:rStyle w:val="ad"/>
          <w:rFonts w:eastAsia="楷体" w:hint="eastAsia"/>
          <w:b w:val="0"/>
          <w:bCs w:val="0"/>
          <w:spacing w:val="-4"/>
          <w:sz w:val="32"/>
          <w:szCs w:val="32"/>
        </w:rPr>
        <w:br/>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w:t>
      </w:r>
      <w:r>
        <w:rPr>
          <w:rStyle w:val="ad"/>
          <w:rFonts w:eastAsia="楷体" w:hint="eastAsia"/>
          <w:b w:val="0"/>
          <w:bCs w:val="0"/>
          <w:spacing w:val="-4"/>
          <w:sz w:val="32"/>
          <w:szCs w:val="32"/>
        </w:rPr>
        <w:lastRenderedPageBreak/>
        <w:t>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年中央城乡义务教育补助经费（初中公用）的通知</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年中央城乡义务教育补助经费（初中公用）的通知</w:t>
      </w:r>
    </w:p>
    <w:p w14:paraId="59DBD721" w14:textId="77777777" w:rsidR="0087287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12F642F8"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w:t>
      </w:r>
      <w:r>
        <w:rPr>
          <w:rStyle w:val="ad"/>
          <w:rFonts w:eastAsia="楷体" w:hint="eastAsia"/>
          <w:b w:val="0"/>
          <w:bCs w:val="0"/>
          <w:spacing w:val="-4"/>
          <w:sz w:val="32"/>
          <w:szCs w:val="32"/>
        </w:rPr>
        <w:lastRenderedPageBreak/>
        <w:t>预算和绩效目标的匹配情况、项目资金的管理和使用情况、项目实施和监督情况（包括但不限于项目立项、制度执行、质量达标、完成时效等）以及项目产生的实际效益等。具体而言，通过前期准备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w:t>
      </w:r>
      <w:proofErr w:type="gramStart"/>
      <w:r>
        <w:rPr>
          <w:rStyle w:val="ad"/>
          <w:rFonts w:eastAsia="楷体" w:hint="eastAsia"/>
          <w:b w:val="0"/>
          <w:bCs w:val="0"/>
          <w:spacing w:val="-4"/>
          <w:sz w:val="32"/>
          <w:szCs w:val="32"/>
        </w:rPr>
        <w:t>绩效评组制定</w:t>
      </w:r>
      <w:proofErr w:type="gramEnd"/>
      <w:r>
        <w:rPr>
          <w:rStyle w:val="ad"/>
          <w:rFonts w:eastAsia="楷体" w:hint="eastAsia"/>
          <w:b w:val="0"/>
          <w:bCs w:val="0"/>
          <w:spacing w:val="-4"/>
          <w:sz w:val="32"/>
          <w:szCs w:val="32"/>
        </w:rPr>
        <w:t>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51020855" w14:textId="77777777" w:rsidR="0087287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086C11EE"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（一）评价结论</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proofErr w:type="gramStart"/>
      <w:r>
        <w:rPr>
          <w:rStyle w:val="ad"/>
          <w:rFonts w:eastAsia="楷体" w:hint="eastAsia"/>
          <w:b w:val="0"/>
          <w:bCs w:val="0"/>
          <w:spacing w:val="-4"/>
          <w:sz w:val="32"/>
          <w:szCs w:val="32"/>
        </w:rPr>
        <w:t>2024</w:t>
      </w:r>
      <w:r>
        <w:rPr>
          <w:rStyle w:val="ad"/>
          <w:rFonts w:eastAsia="楷体" w:hint="eastAsia"/>
          <w:b w:val="0"/>
          <w:bCs w:val="0"/>
          <w:spacing w:val="-4"/>
          <w:sz w:val="32"/>
          <w:szCs w:val="32"/>
        </w:rPr>
        <w:t>年乌财科教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年中央城乡义务教育补助经费（初中公用）的通知的项目进行客观评价，最终评分结果为：总分为</w:t>
      </w:r>
      <w:r>
        <w:rPr>
          <w:rStyle w:val="ad"/>
          <w:rFonts w:eastAsia="楷体" w:hint="eastAsia"/>
          <w:b w:val="0"/>
          <w:bCs w:val="0"/>
          <w:spacing w:val="-4"/>
          <w:sz w:val="32"/>
          <w:szCs w:val="32"/>
        </w:rPr>
        <w:t>98.5</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项目各部分权重和绩效分值如附表所示：</w:t>
      </w:r>
      <w:r>
        <w:rPr>
          <w:rStyle w:val="ad"/>
          <w:rFonts w:eastAsia="楷体" w:hint="eastAsia"/>
          <w:b w:val="0"/>
          <w:bCs w:val="0"/>
          <w:spacing w:val="-4"/>
          <w:sz w:val="32"/>
          <w:szCs w:val="32"/>
        </w:rPr>
        <w:c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c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ab/>
      </w:r>
      <w:r>
        <w:rPr>
          <w:rStyle w:val="ad"/>
          <w:rFonts w:eastAsia="楷体" w:hint="eastAsia"/>
          <w:b w:val="0"/>
          <w:bCs w:val="0"/>
          <w:spacing w:val="-4"/>
          <w:sz w:val="32"/>
          <w:szCs w:val="32"/>
        </w:rPr>
        <w:t>二级指标</w:t>
      </w:r>
      <w:r>
        <w:rPr>
          <w:rStyle w:val="ad"/>
          <w:rFonts w:eastAsia="楷体" w:hint="eastAsia"/>
          <w:b w:val="0"/>
          <w:bCs w:val="0"/>
          <w:spacing w:val="-4"/>
          <w:sz w:val="32"/>
          <w:szCs w:val="32"/>
        </w:rPr>
        <w:tab/>
      </w:r>
      <w:r>
        <w:rPr>
          <w:rStyle w:val="ad"/>
          <w:rFonts w:eastAsia="楷体" w:hint="eastAsia"/>
          <w:b w:val="0"/>
          <w:bCs w:val="0"/>
          <w:spacing w:val="-4"/>
          <w:sz w:val="32"/>
          <w:szCs w:val="32"/>
        </w:rPr>
        <w:t>三级指标</w:t>
      </w:r>
      <w:r>
        <w:rPr>
          <w:rStyle w:val="ad"/>
          <w:rFonts w:eastAsia="楷体" w:hint="eastAsia"/>
          <w:b w:val="0"/>
          <w:bCs w:val="0"/>
          <w:spacing w:val="-4"/>
          <w:sz w:val="32"/>
          <w:szCs w:val="32"/>
        </w:rPr>
        <w:tab/>
      </w:r>
      <w:r>
        <w:rPr>
          <w:rStyle w:val="ad"/>
          <w:rFonts w:eastAsia="楷体" w:hint="eastAsia"/>
          <w:b w:val="0"/>
          <w:bCs w:val="0"/>
          <w:spacing w:val="-4"/>
          <w:sz w:val="32"/>
          <w:szCs w:val="32"/>
        </w:rPr>
        <w:t>分值</w:t>
      </w:r>
      <w:proofErr w:type="gramStart"/>
      <w:r>
        <w:rPr>
          <w:rStyle w:val="ad"/>
          <w:rFonts w:eastAsia="楷体" w:hint="eastAsia"/>
          <w:b w:val="0"/>
          <w:bCs w:val="0"/>
          <w:spacing w:val="-4"/>
          <w:sz w:val="32"/>
          <w:szCs w:val="32"/>
        </w:rPr>
        <w:tab/>
      </w:r>
      <w:r>
        <w:rPr>
          <w:rStyle w:val="ad"/>
          <w:rFonts w:eastAsia="楷体" w:hint="eastAsia"/>
          <w:b w:val="0"/>
          <w:bCs w:val="0"/>
          <w:spacing w:val="-4"/>
          <w:sz w:val="32"/>
          <w:szCs w:val="32"/>
        </w:rPr>
        <w:t>得分</w:t>
      </w:r>
      <w:r>
        <w:rPr>
          <w:rStyle w:val="ad"/>
          <w:rFonts w:eastAsia="楷体" w:hint="eastAsia"/>
          <w:b w:val="0"/>
          <w:bCs w:val="0"/>
          <w:spacing w:val="-4"/>
          <w:sz w:val="32"/>
          <w:szCs w:val="32"/>
        </w:rPr>
        <w:tab/>
      </w:r>
      <w:r>
        <w:rPr>
          <w:rStyle w:val="ad"/>
          <w:rFonts w:eastAsia="楷体" w:hint="eastAsia"/>
          <w:b w:val="0"/>
          <w:bCs w:val="0"/>
          <w:spacing w:val="-4"/>
          <w:sz w:val="32"/>
          <w:szCs w:val="32"/>
        </w:rPr>
        <w:t>得分</w:t>
      </w:r>
      <w:proofErr w:type="gramEnd"/>
      <w:r>
        <w:rPr>
          <w:rStyle w:val="ad"/>
          <w:rFonts w:eastAsia="楷体" w:hint="eastAsia"/>
          <w:b w:val="0"/>
          <w:bCs w:val="0"/>
          <w:spacing w:val="-4"/>
          <w:sz w:val="32"/>
          <w:szCs w:val="32"/>
        </w:rPr>
        <w:t>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ab/>
      </w:r>
      <w:r>
        <w:rPr>
          <w:rStyle w:val="ad"/>
          <w:rFonts w:eastAsia="楷体" w:hint="eastAsia"/>
          <w:b w:val="0"/>
          <w:bCs w:val="0"/>
          <w:spacing w:val="-4"/>
          <w:sz w:val="32"/>
          <w:szCs w:val="32"/>
        </w:rPr>
        <w:t>项目立项</w:t>
      </w:r>
      <w:r>
        <w:rPr>
          <w:rStyle w:val="ad"/>
          <w:rFonts w:eastAsia="楷体" w:hint="eastAsia"/>
          <w:b w:val="0"/>
          <w:bCs w:val="0"/>
          <w:spacing w:val="-4"/>
          <w:sz w:val="32"/>
          <w:szCs w:val="32"/>
        </w:rPr>
        <w:tab/>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ab/>
        <w:t>4</w:t>
      </w:r>
      <w:r>
        <w:rPr>
          <w:rStyle w:val="ad"/>
          <w:rFonts w:eastAsia="楷体" w:hint="eastAsia"/>
          <w:b w:val="0"/>
          <w:bCs w:val="0"/>
          <w:spacing w:val="-4"/>
          <w:sz w:val="32"/>
          <w:szCs w:val="32"/>
        </w:rPr>
        <w:tab/>
        <w:t>4</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ab/>
        <w:t>4</w:t>
      </w:r>
      <w:r>
        <w:rPr>
          <w:rStyle w:val="ad"/>
          <w:rFonts w:eastAsia="楷体" w:hint="eastAsia"/>
          <w:b w:val="0"/>
          <w:bCs w:val="0"/>
          <w:spacing w:val="-4"/>
          <w:sz w:val="32"/>
          <w:szCs w:val="32"/>
        </w:rPr>
        <w:tab/>
        <w:t>4</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绩效目标</w:t>
      </w:r>
      <w:r>
        <w:rPr>
          <w:rStyle w:val="ad"/>
          <w:rFonts w:eastAsia="楷体" w:hint="eastAsia"/>
          <w:b w:val="0"/>
          <w:bCs w:val="0"/>
          <w:spacing w:val="-4"/>
          <w:sz w:val="32"/>
          <w:szCs w:val="32"/>
        </w:rPr>
        <w:tab/>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ab/>
        <w:t>3</w:t>
      </w:r>
      <w:r>
        <w:rPr>
          <w:rStyle w:val="ad"/>
          <w:rFonts w:eastAsia="楷体" w:hint="eastAsia"/>
          <w:b w:val="0"/>
          <w:bCs w:val="0"/>
          <w:spacing w:val="-4"/>
          <w:sz w:val="32"/>
          <w:szCs w:val="32"/>
        </w:rPr>
        <w:tab/>
        <w:t>3</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ab/>
        <w:t>3</w:t>
      </w:r>
      <w:r>
        <w:rPr>
          <w:rStyle w:val="ad"/>
          <w:rFonts w:eastAsia="楷体" w:hint="eastAsia"/>
          <w:b w:val="0"/>
          <w:bCs w:val="0"/>
          <w:spacing w:val="-4"/>
          <w:sz w:val="32"/>
          <w:szCs w:val="32"/>
        </w:rPr>
        <w:tab/>
        <w:t>3</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资金投入</w:t>
      </w:r>
      <w:r>
        <w:rPr>
          <w:rStyle w:val="ad"/>
          <w:rFonts w:eastAsia="楷体" w:hint="eastAsia"/>
          <w:b w:val="0"/>
          <w:bCs w:val="0"/>
          <w:spacing w:val="-4"/>
          <w:sz w:val="32"/>
          <w:szCs w:val="32"/>
        </w:rPr>
        <w:tab/>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ab/>
        <w:t>3</w:t>
      </w:r>
      <w:r>
        <w:rPr>
          <w:rStyle w:val="ad"/>
          <w:rFonts w:eastAsia="楷体" w:hint="eastAsia"/>
          <w:b w:val="0"/>
          <w:bCs w:val="0"/>
          <w:spacing w:val="-4"/>
          <w:sz w:val="32"/>
          <w:szCs w:val="32"/>
        </w:rPr>
        <w:tab/>
        <w:t>3</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ab/>
        <w:t>3</w:t>
      </w:r>
      <w:r>
        <w:rPr>
          <w:rStyle w:val="ad"/>
          <w:rFonts w:eastAsia="楷体" w:hint="eastAsia"/>
          <w:b w:val="0"/>
          <w:bCs w:val="0"/>
          <w:spacing w:val="-4"/>
          <w:sz w:val="32"/>
          <w:szCs w:val="32"/>
        </w:rPr>
        <w:tab/>
        <w:t>3</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ab/>
      </w:r>
      <w:r>
        <w:rPr>
          <w:rStyle w:val="ad"/>
          <w:rFonts w:eastAsia="楷体" w:hint="eastAsia"/>
          <w:b w:val="0"/>
          <w:bCs w:val="0"/>
          <w:spacing w:val="-4"/>
          <w:sz w:val="32"/>
          <w:szCs w:val="32"/>
        </w:rPr>
        <w:t>资金管理</w:t>
      </w:r>
      <w:r>
        <w:rPr>
          <w:rStyle w:val="ad"/>
          <w:rFonts w:eastAsia="楷体" w:hint="eastAsia"/>
          <w:b w:val="0"/>
          <w:bCs w:val="0"/>
          <w:spacing w:val="-4"/>
          <w:sz w:val="32"/>
          <w:szCs w:val="32"/>
        </w:rPr>
        <w:tab/>
      </w:r>
      <w:r>
        <w:rPr>
          <w:rStyle w:val="ad"/>
          <w:rFonts w:eastAsia="楷体" w:hint="eastAsia"/>
          <w:b w:val="0"/>
          <w:bCs w:val="0"/>
          <w:spacing w:val="-4"/>
          <w:sz w:val="32"/>
          <w:szCs w:val="32"/>
        </w:rPr>
        <w:t>资金到位率</w:t>
      </w:r>
      <w:r>
        <w:rPr>
          <w:rStyle w:val="ad"/>
          <w:rFonts w:eastAsia="楷体" w:hint="eastAsia"/>
          <w:b w:val="0"/>
          <w:bCs w:val="0"/>
          <w:spacing w:val="-4"/>
          <w:sz w:val="32"/>
          <w:szCs w:val="32"/>
        </w:rPr>
        <w:tab/>
        <w:t>5</w:t>
      </w:r>
      <w:r>
        <w:rPr>
          <w:rStyle w:val="ad"/>
          <w:rFonts w:eastAsia="楷体" w:hint="eastAsia"/>
          <w:b w:val="0"/>
          <w:bCs w:val="0"/>
          <w:spacing w:val="-4"/>
          <w:sz w:val="32"/>
          <w:szCs w:val="32"/>
        </w:rPr>
        <w:tab/>
        <w:t>5</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预算执行率</w:t>
      </w:r>
      <w:r>
        <w:rPr>
          <w:rStyle w:val="ad"/>
          <w:rFonts w:eastAsia="楷体" w:hint="eastAsia"/>
          <w:b w:val="0"/>
          <w:bCs w:val="0"/>
          <w:spacing w:val="-4"/>
          <w:sz w:val="32"/>
          <w:szCs w:val="32"/>
        </w:rPr>
        <w:tab/>
        <w:t>5</w:t>
      </w:r>
      <w:r>
        <w:rPr>
          <w:rStyle w:val="ad"/>
          <w:rFonts w:eastAsia="楷体" w:hint="eastAsia"/>
          <w:b w:val="0"/>
          <w:bCs w:val="0"/>
          <w:spacing w:val="-4"/>
          <w:sz w:val="32"/>
          <w:szCs w:val="32"/>
        </w:rPr>
        <w:tab/>
        <w:t>4.86</w:t>
      </w:r>
      <w:r>
        <w:rPr>
          <w:rStyle w:val="ad"/>
          <w:rFonts w:eastAsia="楷体" w:hint="eastAsia"/>
          <w:b w:val="0"/>
          <w:bCs w:val="0"/>
          <w:spacing w:val="-4"/>
          <w:sz w:val="32"/>
          <w:szCs w:val="32"/>
        </w:rPr>
        <w:tab/>
        <w:t>97.25%</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ab/>
        <w:t>3</w:t>
      </w:r>
      <w:r>
        <w:rPr>
          <w:rStyle w:val="ad"/>
          <w:rFonts w:eastAsia="楷体" w:hint="eastAsia"/>
          <w:b w:val="0"/>
          <w:bCs w:val="0"/>
          <w:spacing w:val="-4"/>
          <w:sz w:val="32"/>
          <w:szCs w:val="32"/>
        </w:rPr>
        <w:tab/>
        <w:t>3</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组织实施</w:t>
      </w:r>
      <w:r>
        <w:rPr>
          <w:rStyle w:val="ad"/>
          <w:rFonts w:eastAsia="楷体" w:hint="eastAsia"/>
          <w:b w:val="0"/>
          <w:bCs w:val="0"/>
          <w:spacing w:val="-4"/>
          <w:sz w:val="32"/>
          <w:szCs w:val="32"/>
        </w:rPr>
        <w:tab/>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ab/>
        <w:t>3</w:t>
      </w:r>
      <w:r>
        <w:rPr>
          <w:rStyle w:val="ad"/>
          <w:rFonts w:eastAsia="楷体" w:hint="eastAsia"/>
          <w:b w:val="0"/>
          <w:bCs w:val="0"/>
          <w:spacing w:val="-4"/>
          <w:sz w:val="32"/>
          <w:szCs w:val="32"/>
        </w:rPr>
        <w:tab/>
        <w:t>3</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ab/>
        <w:t>4</w:t>
      </w:r>
      <w:r>
        <w:rPr>
          <w:rStyle w:val="ad"/>
          <w:rFonts w:eastAsia="楷体" w:hint="eastAsia"/>
          <w:b w:val="0"/>
          <w:bCs w:val="0"/>
          <w:spacing w:val="-4"/>
          <w:sz w:val="32"/>
          <w:szCs w:val="32"/>
        </w:rPr>
        <w:tab/>
        <w:t>4</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产出</w:t>
      </w:r>
      <w:r>
        <w:rPr>
          <w:rStyle w:val="ad"/>
          <w:rFonts w:eastAsia="楷体" w:hint="eastAsia"/>
          <w:b w:val="0"/>
          <w:bCs w:val="0"/>
          <w:spacing w:val="-4"/>
          <w:sz w:val="32"/>
          <w:szCs w:val="32"/>
        </w:rPr>
        <w:tab/>
      </w:r>
      <w:r>
        <w:rPr>
          <w:rStyle w:val="ad"/>
          <w:rFonts w:eastAsia="楷体" w:hint="eastAsia"/>
          <w:b w:val="0"/>
          <w:bCs w:val="0"/>
          <w:spacing w:val="-4"/>
          <w:sz w:val="32"/>
          <w:szCs w:val="32"/>
        </w:rPr>
        <w:t>产出数量</w:t>
      </w:r>
      <w:r>
        <w:rPr>
          <w:rStyle w:val="ad"/>
          <w:rFonts w:eastAsia="楷体" w:hint="eastAsia"/>
          <w:b w:val="0"/>
          <w:bCs w:val="0"/>
          <w:spacing w:val="-4"/>
          <w:sz w:val="32"/>
          <w:szCs w:val="32"/>
        </w:rPr>
        <w:tab/>
      </w:r>
      <w:r>
        <w:rPr>
          <w:rStyle w:val="ad"/>
          <w:rFonts w:eastAsia="楷体" w:hint="eastAsia"/>
          <w:b w:val="0"/>
          <w:bCs w:val="0"/>
          <w:spacing w:val="-4"/>
          <w:sz w:val="32"/>
          <w:szCs w:val="32"/>
        </w:rPr>
        <w:t>培训乡村教师</w:t>
      </w:r>
      <w:proofErr w:type="gramStart"/>
      <w:r>
        <w:rPr>
          <w:rStyle w:val="ad"/>
          <w:rFonts w:eastAsia="楷体" w:hint="eastAsia"/>
          <w:b w:val="0"/>
          <w:bCs w:val="0"/>
          <w:spacing w:val="-4"/>
          <w:sz w:val="32"/>
          <w:szCs w:val="32"/>
        </w:rPr>
        <w:t>人次</w:t>
      </w:r>
      <w:r>
        <w:rPr>
          <w:rStyle w:val="ad"/>
          <w:rFonts w:eastAsia="楷体" w:hint="eastAsia"/>
          <w:b w:val="0"/>
          <w:bCs w:val="0"/>
          <w:spacing w:val="-4"/>
          <w:sz w:val="32"/>
          <w:szCs w:val="32"/>
        </w:rPr>
        <w:tab/>
      </w:r>
      <w:proofErr w:type="gramEnd"/>
      <w:r>
        <w:rPr>
          <w:rStyle w:val="ad"/>
          <w:rFonts w:eastAsia="楷体" w:hint="eastAsia"/>
          <w:b w:val="0"/>
          <w:bCs w:val="0"/>
          <w:spacing w:val="-4"/>
          <w:sz w:val="32"/>
          <w:szCs w:val="32"/>
        </w:rPr>
        <w:t>3</w:t>
      </w:r>
      <w:r>
        <w:rPr>
          <w:rStyle w:val="ad"/>
          <w:rFonts w:eastAsia="楷体" w:hint="eastAsia"/>
          <w:b w:val="0"/>
          <w:bCs w:val="0"/>
          <w:spacing w:val="-4"/>
          <w:sz w:val="32"/>
          <w:szCs w:val="32"/>
        </w:rPr>
        <w:tab/>
        <w:t>3</w:t>
      </w:r>
      <w:r>
        <w:rPr>
          <w:rStyle w:val="ad"/>
          <w:rFonts w:eastAsia="楷体" w:hint="eastAsia"/>
          <w:b w:val="0"/>
          <w:bCs w:val="0"/>
          <w:spacing w:val="-4"/>
          <w:sz w:val="32"/>
          <w:szCs w:val="32"/>
        </w:rPr>
        <w:tab/>
        <w:t>86.4%</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学校用电量</w:t>
      </w:r>
      <w:r>
        <w:rPr>
          <w:rStyle w:val="ad"/>
          <w:rFonts w:eastAsia="楷体" w:hint="eastAsia"/>
          <w:b w:val="0"/>
          <w:bCs w:val="0"/>
          <w:spacing w:val="-4"/>
          <w:sz w:val="32"/>
          <w:szCs w:val="32"/>
        </w:rPr>
        <w:tab/>
        <w:t>3</w:t>
      </w:r>
      <w:r>
        <w:rPr>
          <w:rStyle w:val="ad"/>
          <w:rFonts w:eastAsia="楷体" w:hint="eastAsia"/>
          <w:b w:val="0"/>
          <w:bCs w:val="0"/>
          <w:spacing w:val="-4"/>
          <w:sz w:val="32"/>
          <w:szCs w:val="32"/>
        </w:rPr>
        <w:tab/>
        <w:t>1.64</w:t>
      </w:r>
      <w:r>
        <w:rPr>
          <w:rStyle w:val="ad"/>
          <w:rFonts w:eastAsia="楷体" w:hint="eastAsia"/>
          <w:b w:val="0"/>
          <w:bCs w:val="0"/>
          <w:spacing w:val="-4"/>
          <w:sz w:val="32"/>
          <w:szCs w:val="32"/>
        </w:rPr>
        <w:tab/>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弱电点位数量</w:t>
      </w:r>
      <w:r>
        <w:rPr>
          <w:rStyle w:val="ad"/>
          <w:rFonts w:eastAsia="楷体" w:hint="eastAsia"/>
          <w:b w:val="0"/>
          <w:bCs w:val="0"/>
          <w:spacing w:val="-4"/>
          <w:sz w:val="32"/>
          <w:szCs w:val="32"/>
        </w:rPr>
        <w:tab/>
        <w:t>4</w:t>
      </w:r>
      <w:r>
        <w:rPr>
          <w:rStyle w:val="ad"/>
          <w:rFonts w:eastAsia="楷体" w:hint="eastAsia"/>
          <w:b w:val="0"/>
          <w:bCs w:val="0"/>
          <w:spacing w:val="-4"/>
          <w:sz w:val="32"/>
          <w:szCs w:val="32"/>
        </w:rPr>
        <w:tab/>
        <w:t>4</w:t>
      </w:r>
      <w:r>
        <w:rPr>
          <w:rStyle w:val="ad"/>
          <w:rFonts w:eastAsia="楷体" w:hint="eastAsia"/>
          <w:b w:val="0"/>
          <w:bCs w:val="0"/>
          <w:spacing w:val="-4"/>
          <w:sz w:val="32"/>
          <w:szCs w:val="32"/>
        </w:rPr>
        <w:tab/>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产出质量</w:t>
      </w:r>
      <w:r>
        <w:rPr>
          <w:rStyle w:val="ad"/>
          <w:rFonts w:eastAsia="楷体" w:hint="eastAsia"/>
          <w:b w:val="0"/>
          <w:bCs w:val="0"/>
          <w:spacing w:val="-4"/>
          <w:sz w:val="32"/>
          <w:szCs w:val="32"/>
        </w:rPr>
        <w:tab/>
      </w:r>
      <w:r>
        <w:rPr>
          <w:rStyle w:val="ad"/>
          <w:rFonts w:eastAsia="楷体" w:hint="eastAsia"/>
          <w:b w:val="0"/>
          <w:bCs w:val="0"/>
          <w:spacing w:val="-4"/>
          <w:sz w:val="32"/>
          <w:szCs w:val="32"/>
        </w:rPr>
        <w:t>教师培训结业率</w:t>
      </w:r>
      <w:proofErr w:type="gramStart"/>
      <w:r>
        <w:rPr>
          <w:rStyle w:val="ad"/>
          <w:rFonts w:eastAsia="楷体" w:hint="eastAsia"/>
          <w:b w:val="0"/>
          <w:bCs w:val="0"/>
          <w:spacing w:val="-4"/>
          <w:sz w:val="32"/>
          <w:szCs w:val="32"/>
        </w:rPr>
        <w:tab/>
        <w:t>10</w:t>
      </w:r>
      <w:r>
        <w:rPr>
          <w:rStyle w:val="ad"/>
          <w:rFonts w:eastAsia="楷体" w:hint="eastAsia"/>
          <w:b w:val="0"/>
          <w:bCs w:val="0"/>
          <w:spacing w:val="-4"/>
          <w:sz w:val="32"/>
          <w:szCs w:val="32"/>
        </w:rPr>
        <w:tab/>
        <w:t>10</w:t>
      </w:r>
      <w:proofErr w:type="gramEnd"/>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产出时效</w:t>
      </w:r>
      <w:r>
        <w:rPr>
          <w:rStyle w:val="ad"/>
          <w:rFonts w:eastAsia="楷体" w:hint="eastAsia"/>
          <w:b w:val="0"/>
          <w:bCs w:val="0"/>
          <w:spacing w:val="-4"/>
          <w:sz w:val="32"/>
          <w:szCs w:val="32"/>
        </w:rPr>
        <w:tab/>
      </w:r>
      <w:r>
        <w:rPr>
          <w:rStyle w:val="ad"/>
          <w:rFonts w:eastAsia="楷体" w:hint="eastAsia"/>
          <w:b w:val="0"/>
          <w:bCs w:val="0"/>
          <w:spacing w:val="-4"/>
          <w:sz w:val="32"/>
          <w:szCs w:val="32"/>
        </w:rPr>
        <w:t>资金发放及时率</w:t>
      </w:r>
      <w:r>
        <w:rPr>
          <w:rStyle w:val="ad"/>
          <w:rFonts w:eastAsia="楷体" w:hint="eastAsia"/>
          <w:b w:val="0"/>
          <w:bCs w:val="0"/>
          <w:spacing w:val="-4"/>
          <w:sz w:val="32"/>
          <w:szCs w:val="32"/>
        </w:rPr>
        <w:tab/>
      </w:r>
      <w:r>
        <w:rPr>
          <w:rStyle w:val="ad"/>
          <w:rFonts w:eastAsia="楷体" w:hint="eastAsia"/>
          <w:b w:val="0"/>
          <w:bCs w:val="0"/>
          <w:spacing w:val="-4"/>
          <w:sz w:val="32"/>
          <w:szCs w:val="32"/>
        </w:rPr>
        <w:cr/>
      </w:r>
      <w:r>
        <w:rPr>
          <w:rStyle w:val="ad"/>
          <w:rFonts w:eastAsia="楷体" w:hint="eastAsia"/>
          <w:b w:val="0"/>
          <w:bCs w:val="0"/>
          <w:spacing w:val="-4"/>
          <w:sz w:val="32"/>
          <w:szCs w:val="32"/>
        </w:rPr>
        <w:br/>
        <w:t>10</w:t>
      </w:r>
      <w:r>
        <w:rPr>
          <w:rStyle w:val="ad"/>
          <w:rFonts w:eastAsia="楷体" w:hint="eastAsia"/>
          <w:b w:val="0"/>
          <w:bCs w:val="0"/>
          <w:spacing w:val="-4"/>
          <w:sz w:val="32"/>
          <w:szCs w:val="32"/>
        </w:rPr>
        <w:tab/>
        <w:t>10</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产出成本</w:t>
      </w:r>
      <w:r>
        <w:rPr>
          <w:rStyle w:val="ad"/>
          <w:rFonts w:eastAsia="楷体" w:hint="eastAsia"/>
          <w:b w:val="0"/>
          <w:bCs w:val="0"/>
          <w:spacing w:val="-4"/>
          <w:sz w:val="32"/>
          <w:szCs w:val="32"/>
        </w:rPr>
        <w:tab/>
      </w:r>
      <w:r>
        <w:rPr>
          <w:rStyle w:val="ad"/>
          <w:rFonts w:eastAsia="楷体" w:hint="eastAsia"/>
          <w:b w:val="0"/>
          <w:bCs w:val="0"/>
          <w:spacing w:val="-4"/>
          <w:sz w:val="32"/>
          <w:szCs w:val="32"/>
        </w:rPr>
        <w:t>项目预算控制率</w:t>
      </w:r>
      <w:proofErr w:type="gramStart"/>
      <w:r>
        <w:rPr>
          <w:rStyle w:val="ad"/>
          <w:rFonts w:eastAsia="楷体" w:hint="eastAsia"/>
          <w:b w:val="0"/>
          <w:bCs w:val="0"/>
          <w:spacing w:val="-4"/>
          <w:sz w:val="32"/>
          <w:szCs w:val="32"/>
        </w:rPr>
        <w:tab/>
        <w:t>10</w:t>
      </w:r>
      <w:r>
        <w:rPr>
          <w:rStyle w:val="ad"/>
          <w:rFonts w:eastAsia="楷体" w:hint="eastAsia"/>
          <w:b w:val="0"/>
          <w:bCs w:val="0"/>
          <w:spacing w:val="-4"/>
          <w:sz w:val="32"/>
          <w:szCs w:val="32"/>
        </w:rPr>
        <w:tab/>
        <w:t>10</w:t>
      </w:r>
      <w:proofErr w:type="gramEnd"/>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ab/>
      </w:r>
      <w:r>
        <w:rPr>
          <w:rStyle w:val="ad"/>
          <w:rFonts w:eastAsia="楷体" w:hint="eastAsia"/>
          <w:b w:val="0"/>
          <w:bCs w:val="0"/>
          <w:spacing w:val="-4"/>
          <w:sz w:val="32"/>
          <w:szCs w:val="32"/>
        </w:rPr>
        <w:t>项目效益</w:t>
      </w:r>
      <w:r>
        <w:rPr>
          <w:rStyle w:val="ad"/>
          <w:rFonts w:eastAsia="楷体" w:hint="eastAsia"/>
          <w:b w:val="0"/>
          <w:bCs w:val="0"/>
          <w:spacing w:val="-4"/>
          <w:sz w:val="32"/>
          <w:szCs w:val="32"/>
        </w:rPr>
        <w:tab/>
      </w:r>
      <w:r>
        <w:rPr>
          <w:rStyle w:val="ad"/>
          <w:rFonts w:eastAsia="楷体" w:hint="eastAsia"/>
          <w:b w:val="0"/>
          <w:bCs w:val="0"/>
          <w:spacing w:val="-4"/>
          <w:sz w:val="32"/>
          <w:szCs w:val="32"/>
        </w:rPr>
        <w:t>提高参</w:t>
      </w:r>
      <w:proofErr w:type="gramStart"/>
      <w:r>
        <w:rPr>
          <w:rStyle w:val="ad"/>
          <w:rFonts w:eastAsia="楷体" w:hint="eastAsia"/>
          <w:b w:val="0"/>
          <w:bCs w:val="0"/>
          <w:spacing w:val="-4"/>
          <w:sz w:val="32"/>
          <w:szCs w:val="32"/>
        </w:rPr>
        <w:t>训</w:t>
      </w:r>
      <w:proofErr w:type="gramEnd"/>
      <w:r>
        <w:rPr>
          <w:rStyle w:val="ad"/>
          <w:rFonts w:eastAsia="楷体" w:hint="eastAsia"/>
          <w:b w:val="0"/>
          <w:bCs w:val="0"/>
          <w:spacing w:val="-4"/>
          <w:sz w:val="32"/>
          <w:szCs w:val="32"/>
        </w:rPr>
        <w:t>乡村教师教育教学能力</w:t>
      </w:r>
      <w:proofErr w:type="gramStart"/>
      <w:r>
        <w:rPr>
          <w:rStyle w:val="ad"/>
          <w:rFonts w:eastAsia="楷体" w:hint="eastAsia"/>
          <w:b w:val="0"/>
          <w:bCs w:val="0"/>
          <w:spacing w:val="-4"/>
          <w:sz w:val="32"/>
          <w:szCs w:val="32"/>
        </w:rPr>
        <w:tab/>
        <w:t>10</w:t>
      </w:r>
      <w:r>
        <w:rPr>
          <w:rStyle w:val="ad"/>
          <w:rFonts w:eastAsia="楷体" w:hint="eastAsia"/>
          <w:b w:val="0"/>
          <w:bCs w:val="0"/>
          <w:spacing w:val="-4"/>
          <w:sz w:val="32"/>
          <w:szCs w:val="32"/>
        </w:rPr>
        <w:tab/>
        <w:t>10</w:t>
      </w:r>
      <w:proofErr w:type="gramEnd"/>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ab/>
      </w:r>
      <w:r>
        <w:rPr>
          <w:rStyle w:val="ad"/>
          <w:rFonts w:eastAsia="楷体" w:hint="eastAsia"/>
          <w:b w:val="0"/>
          <w:bCs w:val="0"/>
          <w:spacing w:val="-4"/>
          <w:sz w:val="32"/>
          <w:szCs w:val="32"/>
        </w:rPr>
        <w:t>保障学校教学工作正常开展</w:t>
      </w:r>
      <w:r>
        <w:rPr>
          <w:rStyle w:val="ad"/>
          <w:rFonts w:eastAsia="楷体" w:hint="eastAsia"/>
          <w:b w:val="0"/>
          <w:bCs w:val="0"/>
          <w:spacing w:val="-4"/>
          <w:sz w:val="32"/>
          <w:szCs w:val="32"/>
        </w:rPr>
        <w:tab/>
        <w:t>5</w:t>
      </w:r>
      <w:r>
        <w:rPr>
          <w:rStyle w:val="ad"/>
          <w:rFonts w:eastAsia="楷体" w:hint="eastAsia"/>
          <w:b w:val="0"/>
          <w:bCs w:val="0"/>
          <w:spacing w:val="-4"/>
          <w:sz w:val="32"/>
          <w:szCs w:val="32"/>
        </w:rPr>
        <w:tab/>
        <w:t>5</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ab/>
      </w:r>
      <w:r>
        <w:rPr>
          <w:rStyle w:val="ad"/>
          <w:rFonts w:eastAsia="楷体" w:hint="eastAsia"/>
          <w:b w:val="0"/>
          <w:bCs w:val="0"/>
          <w:spacing w:val="-4"/>
          <w:sz w:val="32"/>
          <w:szCs w:val="32"/>
        </w:rPr>
        <w:t>满意度指标</w:t>
      </w:r>
      <w:r>
        <w:rPr>
          <w:rStyle w:val="ad"/>
          <w:rFonts w:eastAsia="楷体" w:hint="eastAsia"/>
          <w:b w:val="0"/>
          <w:bCs w:val="0"/>
          <w:spacing w:val="-4"/>
          <w:sz w:val="32"/>
          <w:szCs w:val="32"/>
        </w:rPr>
        <w:tab/>
      </w:r>
      <w:r>
        <w:rPr>
          <w:rStyle w:val="ad"/>
          <w:rFonts w:eastAsia="楷体" w:hint="eastAsia"/>
          <w:b w:val="0"/>
          <w:bCs w:val="0"/>
          <w:spacing w:val="-4"/>
          <w:sz w:val="32"/>
          <w:szCs w:val="32"/>
        </w:rPr>
        <w:t>学生满意度</w:t>
      </w:r>
      <w:r>
        <w:rPr>
          <w:rStyle w:val="ad"/>
          <w:rFonts w:eastAsia="楷体" w:hint="eastAsia"/>
          <w:b w:val="0"/>
          <w:bCs w:val="0"/>
          <w:spacing w:val="-4"/>
          <w:sz w:val="32"/>
          <w:szCs w:val="32"/>
        </w:rPr>
        <w:tab/>
        <w:t>5</w:t>
      </w:r>
      <w:r>
        <w:rPr>
          <w:rStyle w:val="ad"/>
          <w:rFonts w:eastAsia="楷体" w:hint="eastAsia"/>
          <w:b w:val="0"/>
          <w:bCs w:val="0"/>
          <w:spacing w:val="-4"/>
          <w:sz w:val="32"/>
          <w:szCs w:val="32"/>
        </w:rPr>
        <w:tab/>
        <w:t>5</w:t>
      </w:r>
      <w:r>
        <w:rPr>
          <w:rStyle w:val="ad"/>
          <w:rFonts w:eastAsia="楷体" w:hint="eastAsia"/>
          <w:b w:val="0"/>
          <w:bCs w:val="0"/>
          <w:spacing w:val="-4"/>
          <w:sz w:val="32"/>
          <w:szCs w:val="32"/>
        </w:rPr>
        <w:tab/>
        <w:t>100%</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该项目资金区财政及时拨付，单位在此次评价期间内，有序完成了班主任培训，申请立项</w:t>
      </w:r>
      <w:r>
        <w:rPr>
          <w:rStyle w:val="ad"/>
          <w:rFonts w:eastAsia="楷体" w:hint="eastAsia"/>
          <w:b w:val="0"/>
          <w:bCs w:val="0"/>
          <w:spacing w:val="-4"/>
          <w:sz w:val="32"/>
          <w:szCs w:val="32"/>
        </w:rPr>
        <w:t>1</w:t>
      </w:r>
      <w:r>
        <w:rPr>
          <w:rStyle w:val="ad"/>
          <w:rFonts w:eastAsia="楷体" w:hint="eastAsia"/>
          <w:b w:val="0"/>
          <w:bCs w:val="0"/>
          <w:spacing w:val="-4"/>
          <w:sz w:val="32"/>
          <w:szCs w:val="32"/>
        </w:rPr>
        <w:t>项自治区级课题、</w:t>
      </w:r>
      <w:r>
        <w:rPr>
          <w:rStyle w:val="ad"/>
          <w:rFonts w:eastAsia="楷体" w:hint="eastAsia"/>
          <w:b w:val="0"/>
          <w:bCs w:val="0"/>
          <w:spacing w:val="-4"/>
          <w:sz w:val="32"/>
          <w:szCs w:val="32"/>
        </w:rPr>
        <w:t>1</w:t>
      </w:r>
      <w:r>
        <w:rPr>
          <w:rStyle w:val="ad"/>
          <w:rFonts w:eastAsia="楷体" w:hint="eastAsia"/>
          <w:b w:val="0"/>
          <w:bCs w:val="0"/>
          <w:spacing w:val="-4"/>
          <w:sz w:val="32"/>
          <w:szCs w:val="32"/>
        </w:rPr>
        <w:t>项市级课题、</w:t>
      </w:r>
      <w:r>
        <w:rPr>
          <w:rStyle w:val="ad"/>
          <w:rFonts w:eastAsia="楷体" w:hint="eastAsia"/>
          <w:b w:val="0"/>
          <w:bCs w:val="0"/>
          <w:spacing w:val="-4"/>
          <w:sz w:val="32"/>
          <w:szCs w:val="32"/>
        </w:rPr>
        <w:t>2</w:t>
      </w:r>
      <w:r>
        <w:rPr>
          <w:rStyle w:val="ad"/>
          <w:rFonts w:eastAsia="楷体" w:hint="eastAsia"/>
          <w:b w:val="0"/>
          <w:bCs w:val="0"/>
          <w:spacing w:val="-4"/>
          <w:sz w:val="32"/>
          <w:szCs w:val="32"/>
        </w:rPr>
        <w:t>项米东区级课题、</w:t>
      </w:r>
      <w:r>
        <w:rPr>
          <w:rStyle w:val="ad"/>
          <w:rFonts w:eastAsia="楷体" w:hint="eastAsia"/>
          <w:b w:val="0"/>
          <w:bCs w:val="0"/>
          <w:spacing w:val="-4"/>
          <w:sz w:val="32"/>
          <w:szCs w:val="32"/>
        </w:rPr>
        <w:t>1</w:t>
      </w:r>
      <w:r>
        <w:rPr>
          <w:rStyle w:val="ad"/>
          <w:rFonts w:eastAsia="楷体" w:hint="eastAsia"/>
          <w:b w:val="0"/>
          <w:bCs w:val="0"/>
          <w:spacing w:val="-4"/>
          <w:sz w:val="32"/>
          <w:szCs w:val="32"/>
        </w:rPr>
        <w:t>项陶</w:t>
      </w:r>
      <w:proofErr w:type="gramStart"/>
      <w:r>
        <w:rPr>
          <w:rStyle w:val="ad"/>
          <w:rFonts w:eastAsia="楷体" w:hint="eastAsia"/>
          <w:b w:val="0"/>
          <w:bCs w:val="0"/>
          <w:spacing w:val="-4"/>
          <w:sz w:val="32"/>
          <w:szCs w:val="32"/>
        </w:rPr>
        <w:t>研</w:t>
      </w:r>
      <w:proofErr w:type="gramEnd"/>
      <w:r>
        <w:rPr>
          <w:rStyle w:val="ad"/>
          <w:rFonts w:eastAsia="楷体" w:hint="eastAsia"/>
          <w:b w:val="0"/>
          <w:bCs w:val="0"/>
          <w:spacing w:val="-4"/>
          <w:sz w:val="32"/>
          <w:szCs w:val="32"/>
        </w:rPr>
        <w:t>会课题，外出学习培训？</w:t>
      </w:r>
      <w:r>
        <w:rPr>
          <w:rStyle w:val="ad"/>
          <w:rFonts w:eastAsia="楷体" w:hint="eastAsia"/>
          <w:b w:val="0"/>
          <w:bCs w:val="0"/>
          <w:spacing w:val="-4"/>
          <w:sz w:val="32"/>
          <w:szCs w:val="32"/>
        </w:rPr>
        <w:t>39</w:t>
      </w:r>
      <w:r>
        <w:rPr>
          <w:rStyle w:val="ad"/>
          <w:rFonts w:eastAsia="楷体" w:hint="eastAsia"/>
          <w:b w:val="0"/>
          <w:bCs w:val="0"/>
          <w:spacing w:val="-4"/>
          <w:sz w:val="32"/>
          <w:szCs w:val="32"/>
        </w:rPr>
        <w:t>人次，参</w:t>
      </w:r>
      <w:r>
        <w:rPr>
          <w:rStyle w:val="ad"/>
          <w:rFonts w:eastAsia="楷体" w:hint="eastAsia"/>
          <w:b w:val="0"/>
          <w:bCs w:val="0"/>
          <w:spacing w:val="-4"/>
          <w:sz w:val="32"/>
          <w:szCs w:val="32"/>
        </w:rPr>
        <w:lastRenderedPageBreak/>
        <w:t>加“国培”</w:t>
      </w:r>
      <w:r>
        <w:rPr>
          <w:rStyle w:val="ad"/>
          <w:rFonts w:eastAsia="楷体" w:hint="eastAsia"/>
          <w:b w:val="0"/>
          <w:bCs w:val="0"/>
          <w:spacing w:val="-4"/>
          <w:sz w:val="32"/>
          <w:szCs w:val="32"/>
        </w:rPr>
        <w:t>2</w:t>
      </w:r>
      <w:r>
        <w:rPr>
          <w:rStyle w:val="ad"/>
          <w:rFonts w:eastAsia="楷体" w:hint="eastAsia"/>
          <w:b w:val="0"/>
          <w:bCs w:val="0"/>
          <w:spacing w:val="-4"/>
          <w:sz w:val="32"/>
          <w:szCs w:val="32"/>
        </w:rPr>
        <w:t>人，做学习分享</w:t>
      </w:r>
      <w:r>
        <w:rPr>
          <w:rStyle w:val="ad"/>
          <w:rFonts w:eastAsia="楷体" w:hint="eastAsia"/>
          <w:b w:val="0"/>
          <w:bCs w:val="0"/>
          <w:spacing w:val="-4"/>
          <w:sz w:val="32"/>
          <w:szCs w:val="32"/>
        </w:rPr>
        <w:t>2</w:t>
      </w:r>
      <w:r>
        <w:rPr>
          <w:rStyle w:val="ad"/>
          <w:rFonts w:eastAsia="楷体" w:hint="eastAsia"/>
          <w:b w:val="0"/>
          <w:bCs w:val="0"/>
          <w:spacing w:val="-4"/>
          <w:sz w:val="32"/>
          <w:szCs w:val="32"/>
        </w:rPr>
        <w:t>场，参加</w:t>
      </w:r>
      <w:proofErr w:type="gramStart"/>
      <w:r>
        <w:rPr>
          <w:rStyle w:val="ad"/>
          <w:rFonts w:eastAsia="楷体" w:hint="eastAsia"/>
          <w:b w:val="0"/>
          <w:bCs w:val="0"/>
          <w:spacing w:val="-4"/>
          <w:sz w:val="32"/>
          <w:szCs w:val="32"/>
        </w:rPr>
        <w:t>各类教科研</w:t>
      </w:r>
      <w:proofErr w:type="gramEnd"/>
      <w:r>
        <w:rPr>
          <w:rStyle w:val="ad"/>
          <w:rFonts w:eastAsia="楷体" w:hint="eastAsia"/>
          <w:b w:val="0"/>
          <w:bCs w:val="0"/>
          <w:spacing w:val="-4"/>
          <w:sz w:val="32"/>
          <w:szCs w:val="32"/>
        </w:rPr>
        <w:t>活动？</w:t>
      </w:r>
      <w:r>
        <w:rPr>
          <w:rStyle w:val="ad"/>
          <w:rFonts w:eastAsia="楷体" w:hint="eastAsia"/>
          <w:b w:val="0"/>
          <w:bCs w:val="0"/>
          <w:spacing w:val="-4"/>
          <w:sz w:val="32"/>
          <w:szCs w:val="32"/>
        </w:rPr>
        <w:t>300</w:t>
      </w:r>
      <w:r>
        <w:rPr>
          <w:rStyle w:val="ad"/>
          <w:rFonts w:eastAsia="楷体" w:hint="eastAsia"/>
          <w:b w:val="0"/>
          <w:bCs w:val="0"/>
          <w:spacing w:val="-4"/>
          <w:sz w:val="32"/>
          <w:szCs w:val="32"/>
        </w:rPr>
        <w:t>余次；精心组织了</w:t>
      </w:r>
      <w:r>
        <w:rPr>
          <w:rStyle w:val="ad"/>
          <w:rFonts w:eastAsia="楷体" w:hint="eastAsia"/>
          <w:b w:val="0"/>
          <w:bCs w:val="0"/>
          <w:spacing w:val="-4"/>
          <w:sz w:val="32"/>
          <w:szCs w:val="32"/>
        </w:rPr>
        <w:t>26</w:t>
      </w:r>
      <w:r>
        <w:rPr>
          <w:rStyle w:val="ad"/>
          <w:rFonts w:eastAsia="楷体" w:hint="eastAsia"/>
          <w:b w:val="0"/>
          <w:bCs w:val="0"/>
          <w:spacing w:val="-4"/>
          <w:sz w:val="32"/>
          <w:szCs w:val="32"/>
        </w:rPr>
        <w:t>堂示范课、公开课、汇报课，为教师们搭建学习交流的平台；开展青蓝结对工程，师徒结对教师</w:t>
      </w:r>
      <w:r>
        <w:rPr>
          <w:rStyle w:val="ad"/>
          <w:rFonts w:eastAsia="楷体" w:hint="eastAsia"/>
          <w:b w:val="0"/>
          <w:bCs w:val="0"/>
          <w:spacing w:val="-4"/>
          <w:sz w:val="32"/>
          <w:szCs w:val="32"/>
        </w:rPr>
        <w:t>6</w:t>
      </w:r>
      <w:r>
        <w:rPr>
          <w:rStyle w:val="ad"/>
          <w:rFonts w:eastAsia="楷体" w:hint="eastAsia"/>
          <w:b w:val="0"/>
          <w:bCs w:val="0"/>
          <w:spacing w:val="-4"/>
          <w:sz w:val="32"/>
          <w:szCs w:val="32"/>
        </w:rPr>
        <w:t>组，培养青年教师提高课堂教学效率，提升教学质量；课本剧大赛米东区一等奖，集体朗诵米东区三等奖。提高了教师的业务能力，带动了全体教师工作积极性，有效改善了我单位的整体教育教学水平；保障学校水、电、暖、电话、网络等的正常运转，安装了</w:t>
      </w:r>
      <w:r>
        <w:rPr>
          <w:rStyle w:val="ad"/>
          <w:rFonts w:eastAsia="楷体" w:hint="eastAsia"/>
          <w:b w:val="0"/>
          <w:bCs w:val="0"/>
          <w:spacing w:val="-4"/>
          <w:sz w:val="32"/>
          <w:szCs w:val="32"/>
        </w:rPr>
        <w:t>55</w:t>
      </w:r>
      <w:r>
        <w:rPr>
          <w:rStyle w:val="ad"/>
          <w:rFonts w:eastAsia="楷体" w:hint="eastAsia"/>
          <w:b w:val="0"/>
          <w:bCs w:val="0"/>
          <w:spacing w:val="-4"/>
          <w:sz w:val="32"/>
          <w:szCs w:val="32"/>
        </w:rPr>
        <w:t>个点位的班班通网，进行</w:t>
      </w:r>
      <w:proofErr w:type="gramStart"/>
      <w:r>
        <w:rPr>
          <w:rStyle w:val="ad"/>
          <w:rFonts w:eastAsia="楷体" w:hint="eastAsia"/>
          <w:b w:val="0"/>
          <w:bCs w:val="0"/>
          <w:spacing w:val="-4"/>
          <w:sz w:val="32"/>
          <w:szCs w:val="32"/>
        </w:rPr>
        <w:t>了煤改气</w:t>
      </w:r>
      <w:proofErr w:type="gramEnd"/>
      <w:r>
        <w:rPr>
          <w:rStyle w:val="ad"/>
          <w:rFonts w:eastAsia="楷体" w:hint="eastAsia"/>
          <w:b w:val="0"/>
          <w:bCs w:val="0"/>
          <w:spacing w:val="-4"/>
          <w:sz w:val="32"/>
          <w:szCs w:val="32"/>
        </w:rPr>
        <w:t>工程，极大地提高的办公环境；对学校设施设备进行维修维护，电脑耗材、网络维修、净水器粗略统计不少于</w:t>
      </w:r>
      <w:r>
        <w:rPr>
          <w:rStyle w:val="ad"/>
          <w:rFonts w:eastAsia="楷体" w:hint="eastAsia"/>
          <w:b w:val="0"/>
          <w:bCs w:val="0"/>
          <w:spacing w:val="-4"/>
          <w:sz w:val="32"/>
          <w:szCs w:val="32"/>
        </w:rPr>
        <w:t>15</w:t>
      </w:r>
      <w:r>
        <w:rPr>
          <w:rStyle w:val="ad"/>
          <w:rFonts w:eastAsia="楷体" w:hint="eastAsia"/>
          <w:b w:val="0"/>
          <w:bCs w:val="0"/>
          <w:spacing w:val="-4"/>
          <w:sz w:val="32"/>
          <w:szCs w:val="32"/>
        </w:rPr>
        <w:t>次，栽种</w:t>
      </w:r>
      <w:r>
        <w:rPr>
          <w:rStyle w:val="ad"/>
          <w:rFonts w:eastAsia="楷体" w:hint="eastAsia"/>
          <w:b w:val="0"/>
          <w:bCs w:val="0"/>
          <w:spacing w:val="-4"/>
          <w:sz w:val="32"/>
          <w:szCs w:val="32"/>
        </w:rPr>
        <w:t>14</w:t>
      </w:r>
      <w:r>
        <w:rPr>
          <w:rStyle w:val="ad"/>
          <w:rFonts w:eastAsia="楷体" w:hint="eastAsia"/>
          <w:b w:val="0"/>
          <w:bCs w:val="0"/>
          <w:spacing w:val="-4"/>
          <w:sz w:val="32"/>
          <w:szCs w:val="32"/>
        </w:rPr>
        <w:t>箱的箱装式花卉，种植两个花草绿化田面积约</w:t>
      </w:r>
      <w:r>
        <w:rPr>
          <w:rStyle w:val="ad"/>
          <w:rFonts w:eastAsia="楷体" w:hint="eastAsia"/>
          <w:b w:val="0"/>
          <w:bCs w:val="0"/>
          <w:spacing w:val="-4"/>
          <w:sz w:val="32"/>
          <w:szCs w:val="32"/>
        </w:rPr>
        <w:t>1300</w:t>
      </w:r>
      <w:r>
        <w:rPr>
          <w:rStyle w:val="ad"/>
          <w:rFonts w:eastAsia="楷体" w:hint="eastAsia"/>
          <w:b w:val="0"/>
          <w:bCs w:val="0"/>
          <w:spacing w:val="-4"/>
          <w:sz w:val="32"/>
          <w:szCs w:val="32"/>
        </w:rPr>
        <w:t>平方米；修剪校园枯木</w:t>
      </w:r>
      <w:proofErr w:type="gramStart"/>
      <w:r>
        <w:rPr>
          <w:rStyle w:val="ad"/>
          <w:rFonts w:eastAsia="楷体" w:hint="eastAsia"/>
          <w:b w:val="0"/>
          <w:bCs w:val="0"/>
          <w:spacing w:val="-4"/>
          <w:sz w:val="32"/>
          <w:szCs w:val="32"/>
        </w:rPr>
        <w:t>一</w:t>
      </w:r>
      <w:proofErr w:type="gramEnd"/>
      <w:r>
        <w:rPr>
          <w:rStyle w:val="ad"/>
          <w:rFonts w:eastAsia="楷体" w:hint="eastAsia"/>
          <w:b w:val="0"/>
          <w:bCs w:val="0"/>
          <w:spacing w:val="-4"/>
          <w:sz w:val="32"/>
          <w:szCs w:val="32"/>
        </w:rPr>
        <w:t>次等事项。</w:t>
      </w:r>
    </w:p>
    <w:p w14:paraId="0B286C03" w14:textId="77777777" w:rsidR="00872872"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6A01BC8" w14:textId="77777777" w:rsidR="00872872"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F103863"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（一）项目决策情况</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w:t>
      </w:r>
      <w:proofErr w:type="gramStart"/>
      <w:r>
        <w:rPr>
          <w:rStyle w:val="ad"/>
          <w:rFonts w:eastAsia="楷体" w:hint="eastAsia"/>
          <w:b w:val="0"/>
          <w:bCs w:val="0"/>
          <w:spacing w:val="-4"/>
          <w:sz w:val="32"/>
          <w:szCs w:val="32"/>
        </w:rPr>
        <w:t>根据乌财科教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的通知，该项目符合国家《中华人民共和国义务教育法》《国务院关于进一步完善城乡义务教育经费保障机制的通知》要求。同时，项目与部门职责范围相符，属于部门履职所需。此外，本项目属于公共财政支持范围，符合中央、地方事权支出责任划分原则，没有</w:t>
      </w:r>
      <w:r>
        <w:rPr>
          <w:rStyle w:val="ad"/>
          <w:rFonts w:eastAsia="楷体" w:hint="eastAsia"/>
          <w:b w:val="0"/>
          <w:bCs w:val="0"/>
          <w:spacing w:val="-4"/>
          <w:sz w:val="32"/>
          <w:szCs w:val="32"/>
        </w:rPr>
        <w:lastRenderedPageBreak/>
        <w:t>与相关部门同类项目或部门内部相关项目重复。项目立项符合国家法律法规、政策要求。因此，立项依据充分，得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w:t>
      </w:r>
      <w:proofErr w:type="gramStart"/>
      <w:r>
        <w:rPr>
          <w:rStyle w:val="ad"/>
          <w:rFonts w:eastAsia="楷体" w:hint="eastAsia"/>
          <w:b w:val="0"/>
          <w:bCs w:val="0"/>
          <w:spacing w:val="-4"/>
          <w:sz w:val="32"/>
          <w:szCs w:val="32"/>
        </w:rPr>
        <w:t>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年中央城乡义务教育补助经费（初中公用）的通知项目按照规定的程序申请设立，审批文件、材料符合相关要求，故立项程序规范，得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绩效目标明确性：其中，目标已细化为具体的绩效指标公用经费，可通过数量指标、质量指标、时效指标和成本指标予以量化</w:t>
      </w:r>
      <w:r>
        <w:rPr>
          <w:rStyle w:val="ad"/>
          <w:rFonts w:eastAsia="楷体" w:hint="eastAsia"/>
          <w:b w:val="0"/>
          <w:bCs w:val="0"/>
          <w:spacing w:val="-4"/>
          <w:sz w:val="32"/>
          <w:szCs w:val="32"/>
        </w:rPr>
        <w:t>(</w:t>
      </w:r>
      <w:r>
        <w:rPr>
          <w:rStyle w:val="ad"/>
          <w:rFonts w:eastAsia="楷体" w:hint="eastAsia"/>
          <w:b w:val="0"/>
          <w:bCs w:val="0"/>
          <w:spacing w:val="-4"/>
          <w:sz w:val="32"/>
          <w:szCs w:val="32"/>
        </w:rPr>
        <w:t>和绩效目标框架保持一致，有啥说啥，没有的指标就不要写</w:t>
      </w:r>
      <w:r>
        <w:rPr>
          <w:rStyle w:val="ad"/>
          <w:rFonts w:eastAsia="楷体" w:hint="eastAsia"/>
          <w:b w:val="0"/>
          <w:bCs w:val="0"/>
          <w:spacing w:val="-4"/>
          <w:sz w:val="32"/>
          <w:szCs w:val="32"/>
        </w:rPr>
        <w:t>)</w:t>
      </w:r>
      <w:r>
        <w:rPr>
          <w:rStyle w:val="ad"/>
          <w:rFonts w:eastAsia="楷体" w:hint="eastAsia"/>
          <w:b w:val="0"/>
          <w:bCs w:val="0"/>
          <w:spacing w:val="-4"/>
          <w:sz w:val="32"/>
          <w:szCs w:val="32"/>
        </w:rPr>
        <w:t>，并具有确切的评价标准，</w:t>
      </w:r>
      <w:proofErr w:type="gramStart"/>
      <w:r>
        <w:rPr>
          <w:rStyle w:val="ad"/>
          <w:rFonts w:eastAsia="楷体" w:hint="eastAsia"/>
          <w:b w:val="0"/>
          <w:bCs w:val="0"/>
          <w:spacing w:val="-4"/>
          <w:sz w:val="32"/>
          <w:szCs w:val="32"/>
        </w:rPr>
        <w:t>且指标</w:t>
      </w:r>
      <w:proofErr w:type="gramEnd"/>
      <w:r>
        <w:rPr>
          <w:rStyle w:val="ad"/>
          <w:rFonts w:eastAsia="楷体" w:hint="eastAsia"/>
          <w:b w:val="0"/>
          <w:bCs w:val="0"/>
          <w:spacing w:val="-4"/>
          <w:sz w:val="32"/>
          <w:szCs w:val="32"/>
        </w:rPr>
        <w:t>设定均与目标相关。各项指标均能在现实条件下收集到相关数据进行佐证（通过何种方式，向谁收集，进一步细化），并与当年项目年度计划相对应，故绩效目标明确性指标得分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w:t>
      </w:r>
      <w:proofErr w:type="gramStart"/>
      <w:r>
        <w:rPr>
          <w:rStyle w:val="ad"/>
          <w:rFonts w:eastAsia="楷体" w:hint="eastAsia"/>
          <w:b w:val="0"/>
          <w:bCs w:val="0"/>
          <w:spacing w:val="-4"/>
          <w:sz w:val="32"/>
          <w:szCs w:val="32"/>
        </w:rPr>
        <w:t>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年中央城乡义务教育补助经费（初中公用的通知</w:t>
      </w:r>
      <w:r>
        <w:rPr>
          <w:rStyle w:val="ad"/>
          <w:rFonts w:eastAsia="楷体" w:hint="eastAsia"/>
          <w:b w:val="0"/>
          <w:bCs w:val="0"/>
          <w:spacing w:val="-4"/>
          <w:sz w:val="32"/>
          <w:szCs w:val="32"/>
        </w:rPr>
        <w:t>,</w:t>
      </w:r>
      <w:r>
        <w:rPr>
          <w:rStyle w:val="ad"/>
          <w:rFonts w:eastAsia="楷体" w:hint="eastAsia"/>
          <w:b w:val="0"/>
          <w:bCs w:val="0"/>
          <w:spacing w:val="-4"/>
          <w:sz w:val="32"/>
          <w:szCs w:val="32"/>
        </w:rPr>
        <w:t>按照文件要求在校学生人数乘以</w:t>
      </w:r>
      <w:r>
        <w:rPr>
          <w:rStyle w:val="ad"/>
          <w:rFonts w:eastAsia="楷体" w:hint="eastAsia"/>
          <w:b w:val="0"/>
          <w:bCs w:val="0"/>
          <w:spacing w:val="-4"/>
          <w:sz w:val="32"/>
          <w:szCs w:val="32"/>
        </w:rPr>
        <w:t>940</w:t>
      </w:r>
      <w:r>
        <w:rPr>
          <w:rStyle w:val="ad"/>
          <w:rFonts w:eastAsia="楷体" w:hint="eastAsia"/>
          <w:b w:val="0"/>
          <w:bCs w:val="0"/>
          <w:spacing w:val="-4"/>
          <w:sz w:val="32"/>
          <w:szCs w:val="32"/>
        </w:rPr>
        <w:t>元为学校公用经费总额，做到严格管控，提高了预算编制的科学性。</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proofErr w:type="gramStart"/>
      <w:r>
        <w:rPr>
          <w:rStyle w:val="ad"/>
          <w:rFonts w:eastAsia="楷体" w:hint="eastAsia"/>
          <w:b w:val="0"/>
          <w:bCs w:val="0"/>
          <w:spacing w:val="-4"/>
          <w:sz w:val="32"/>
          <w:szCs w:val="32"/>
        </w:rPr>
        <w:t>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年中央城乡义务教育补助经费（初中公用</w:t>
      </w:r>
      <w:r>
        <w:rPr>
          <w:rStyle w:val="ad"/>
          <w:rFonts w:eastAsia="楷体" w:hint="eastAsia"/>
          <w:b w:val="0"/>
          <w:bCs w:val="0"/>
          <w:spacing w:val="-4"/>
          <w:sz w:val="32"/>
          <w:szCs w:val="32"/>
        </w:rPr>
        <w:t>)</w:t>
      </w:r>
      <w:r>
        <w:rPr>
          <w:rStyle w:val="ad"/>
          <w:rFonts w:eastAsia="楷体" w:hint="eastAsia"/>
          <w:b w:val="0"/>
          <w:bCs w:val="0"/>
          <w:spacing w:val="-4"/>
          <w:sz w:val="32"/>
          <w:szCs w:val="32"/>
        </w:rPr>
        <w:t>的通知，米东区教育</w:t>
      </w:r>
      <w:proofErr w:type="gramStart"/>
      <w:r>
        <w:rPr>
          <w:rStyle w:val="ad"/>
          <w:rFonts w:eastAsia="楷体" w:hint="eastAsia"/>
          <w:b w:val="0"/>
          <w:bCs w:val="0"/>
          <w:spacing w:val="-4"/>
          <w:sz w:val="32"/>
          <w:szCs w:val="32"/>
        </w:rPr>
        <w:t>根据乌财科教</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173</w:t>
      </w:r>
      <w:r>
        <w:rPr>
          <w:rStyle w:val="ad"/>
          <w:rFonts w:eastAsia="楷体" w:hint="eastAsia"/>
          <w:b w:val="0"/>
          <w:bCs w:val="0"/>
          <w:spacing w:val="-4"/>
          <w:sz w:val="32"/>
          <w:szCs w:val="32"/>
        </w:rPr>
        <w:t>号文件中的资金分配表，分配出辖区内各单位应占有的资金而设立项目。故资金分配合理性指标得分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05D503FB" w14:textId="77777777" w:rsidR="00872872"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07D7FC06"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19.86</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资金到位率：本项目全年预算目标值</w:t>
      </w:r>
      <w:r>
        <w:rPr>
          <w:rStyle w:val="ad"/>
          <w:rFonts w:eastAsia="楷体" w:hint="eastAsia"/>
          <w:b w:val="0"/>
          <w:bCs w:val="0"/>
          <w:spacing w:val="-4"/>
          <w:sz w:val="32"/>
          <w:szCs w:val="32"/>
        </w:rPr>
        <w:t>56.7</w:t>
      </w:r>
      <w:r>
        <w:rPr>
          <w:rStyle w:val="ad"/>
          <w:rFonts w:eastAsia="楷体" w:hint="eastAsia"/>
          <w:b w:val="0"/>
          <w:bCs w:val="0"/>
          <w:spacing w:val="-4"/>
          <w:sz w:val="32"/>
          <w:szCs w:val="32"/>
        </w:rPr>
        <w:t>万元，</w:t>
      </w:r>
      <w:r>
        <w:rPr>
          <w:rStyle w:val="ad"/>
          <w:rFonts w:eastAsia="楷体" w:hint="eastAsia"/>
          <w:b w:val="0"/>
          <w:bCs w:val="0"/>
          <w:spacing w:val="-4"/>
          <w:sz w:val="32"/>
          <w:szCs w:val="32"/>
        </w:rPr>
        <w:t>2024</w:t>
      </w:r>
      <w:r>
        <w:rPr>
          <w:rStyle w:val="ad"/>
          <w:rFonts w:eastAsia="楷体" w:hint="eastAsia"/>
          <w:b w:val="0"/>
          <w:bCs w:val="0"/>
          <w:spacing w:val="-4"/>
          <w:sz w:val="32"/>
          <w:szCs w:val="32"/>
        </w:rPr>
        <w:t>年实际到</w:t>
      </w:r>
      <w:r>
        <w:rPr>
          <w:rStyle w:val="ad"/>
          <w:rFonts w:eastAsia="楷体" w:hint="eastAsia"/>
          <w:b w:val="0"/>
          <w:bCs w:val="0"/>
          <w:spacing w:val="-4"/>
          <w:sz w:val="32"/>
          <w:szCs w:val="32"/>
        </w:rPr>
        <w:lastRenderedPageBreak/>
        <w:t>位资金</w:t>
      </w:r>
      <w:r>
        <w:rPr>
          <w:rStyle w:val="ad"/>
          <w:rFonts w:eastAsia="楷体" w:hint="eastAsia"/>
          <w:b w:val="0"/>
          <w:bCs w:val="0"/>
          <w:spacing w:val="-4"/>
          <w:sz w:val="32"/>
          <w:szCs w:val="32"/>
        </w:rPr>
        <w:t>56.74</w:t>
      </w:r>
      <w:r>
        <w:rPr>
          <w:rStyle w:val="ad"/>
          <w:rFonts w:eastAsia="楷体" w:hint="eastAsia"/>
          <w:b w:val="0"/>
          <w:bCs w:val="0"/>
          <w:spacing w:val="-4"/>
          <w:sz w:val="32"/>
          <w:szCs w:val="32"/>
        </w:rPr>
        <w:t>万元，资金到位率</w:t>
      </w:r>
      <w:r>
        <w:rPr>
          <w:rStyle w:val="ad"/>
          <w:rFonts w:eastAsia="楷体" w:hint="eastAsia"/>
          <w:b w:val="0"/>
          <w:bCs w:val="0"/>
          <w:spacing w:val="-4"/>
          <w:sz w:val="32"/>
          <w:szCs w:val="32"/>
        </w:rPr>
        <w:t>100%</w:t>
      </w:r>
      <w:r>
        <w:rPr>
          <w:rStyle w:val="ad"/>
          <w:rFonts w:eastAsia="楷体" w:hint="eastAsia"/>
          <w:b w:val="0"/>
          <w:bCs w:val="0"/>
          <w:spacing w:val="-4"/>
          <w:sz w:val="32"/>
          <w:szCs w:val="32"/>
        </w:rPr>
        <w:t>。故资金到位率</w:t>
      </w:r>
      <w:proofErr w:type="gramStart"/>
      <w:r>
        <w:rPr>
          <w:rStyle w:val="ad"/>
          <w:rFonts w:eastAsia="楷体" w:hint="eastAsia"/>
          <w:b w:val="0"/>
          <w:bCs w:val="0"/>
          <w:spacing w:val="-4"/>
          <w:sz w:val="32"/>
          <w:szCs w:val="32"/>
        </w:rPr>
        <w:t>指标赋分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2024</w:t>
      </w:r>
      <w:r>
        <w:rPr>
          <w:rStyle w:val="ad"/>
          <w:rFonts w:eastAsia="楷体" w:hint="eastAsia"/>
          <w:b w:val="0"/>
          <w:bCs w:val="0"/>
          <w:spacing w:val="-4"/>
          <w:sz w:val="32"/>
          <w:szCs w:val="32"/>
        </w:rPr>
        <w:t>年预算资金</w:t>
      </w:r>
      <w:r>
        <w:rPr>
          <w:rStyle w:val="ad"/>
          <w:rFonts w:eastAsia="楷体" w:hint="eastAsia"/>
          <w:b w:val="0"/>
          <w:bCs w:val="0"/>
          <w:spacing w:val="-4"/>
          <w:sz w:val="32"/>
          <w:szCs w:val="32"/>
        </w:rPr>
        <w:t>56.7</w:t>
      </w:r>
      <w:r>
        <w:rPr>
          <w:rStyle w:val="ad"/>
          <w:rFonts w:eastAsia="楷体" w:hint="eastAsia"/>
          <w:b w:val="0"/>
          <w:bCs w:val="0"/>
          <w:spacing w:val="-4"/>
          <w:sz w:val="32"/>
          <w:szCs w:val="32"/>
        </w:rPr>
        <w:t>万元，实际到位资金</w:t>
      </w:r>
      <w:r>
        <w:rPr>
          <w:rStyle w:val="ad"/>
          <w:rFonts w:eastAsia="楷体" w:hint="eastAsia"/>
          <w:b w:val="0"/>
          <w:bCs w:val="0"/>
          <w:spacing w:val="-4"/>
          <w:sz w:val="32"/>
          <w:szCs w:val="32"/>
        </w:rPr>
        <w:t>55.14</w:t>
      </w:r>
      <w:r>
        <w:rPr>
          <w:rStyle w:val="ad"/>
          <w:rFonts w:eastAsia="楷体" w:hint="eastAsia"/>
          <w:b w:val="0"/>
          <w:bCs w:val="0"/>
          <w:spacing w:val="-4"/>
          <w:sz w:val="32"/>
          <w:szCs w:val="32"/>
        </w:rPr>
        <w:t>万元，截至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月底支付资金</w:t>
      </w:r>
      <w:r>
        <w:rPr>
          <w:rStyle w:val="ad"/>
          <w:rFonts w:eastAsia="楷体" w:hint="eastAsia"/>
          <w:b w:val="0"/>
          <w:bCs w:val="0"/>
          <w:spacing w:val="-4"/>
          <w:sz w:val="32"/>
          <w:szCs w:val="32"/>
        </w:rPr>
        <w:t>55.14</w:t>
      </w:r>
      <w:r>
        <w:rPr>
          <w:rStyle w:val="ad"/>
          <w:rFonts w:eastAsia="楷体" w:hint="eastAsia"/>
          <w:b w:val="0"/>
          <w:bCs w:val="0"/>
          <w:spacing w:val="-4"/>
          <w:sz w:val="32"/>
          <w:szCs w:val="32"/>
        </w:rPr>
        <w:t>万元，预算执行率</w:t>
      </w:r>
      <w:r>
        <w:rPr>
          <w:rStyle w:val="ad"/>
          <w:rFonts w:eastAsia="楷体" w:hint="eastAsia"/>
          <w:b w:val="0"/>
          <w:bCs w:val="0"/>
          <w:spacing w:val="-4"/>
          <w:sz w:val="32"/>
          <w:szCs w:val="32"/>
        </w:rPr>
        <w:t>97.25%</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执行率得分为</w:t>
      </w:r>
      <w:r>
        <w:rPr>
          <w:rStyle w:val="ad"/>
          <w:rFonts w:eastAsia="楷体" w:hint="eastAsia"/>
          <w:b w:val="0"/>
          <w:bCs w:val="0"/>
          <w:spacing w:val="-4"/>
          <w:sz w:val="32"/>
          <w:szCs w:val="32"/>
        </w:rPr>
        <w:t>4.86</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本项目资金的使用符合我校的项目管理制度和财务管理制度以及经费支出管理内部控制制度。同时，资金的拨付按照米东区财政局、教育局审批程序和要求，根据教育系统报账会计工作规则，对符合项目预算批复或合同规定用途的资金，不存在截留、挤占、挪用、虚列支出等情况。故资金使用合</w:t>
      </w:r>
      <w:proofErr w:type="gramStart"/>
      <w:r>
        <w:rPr>
          <w:rStyle w:val="ad"/>
          <w:rFonts w:eastAsia="楷体" w:hint="eastAsia"/>
          <w:b w:val="0"/>
          <w:bCs w:val="0"/>
          <w:spacing w:val="-4"/>
          <w:sz w:val="32"/>
          <w:szCs w:val="32"/>
        </w:rPr>
        <w:t>规性赋分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proofErr w:type="gramEnd"/>
      <w:r>
        <w:rPr>
          <w:rStyle w:val="ad"/>
          <w:rFonts w:eastAsia="楷体" w:hint="eastAsia"/>
          <w:b w:val="0"/>
          <w:bCs w:val="0"/>
          <w:spacing w:val="-4"/>
          <w:sz w:val="32"/>
          <w:szCs w:val="32"/>
        </w:rPr>
        <w:t>，指标实际得分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12.86</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管理制度健全性：乌鲁木齐市第</w:t>
      </w:r>
      <w:r>
        <w:rPr>
          <w:rStyle w:val="ad"/>
          <w:rFonts w:eastAsia="楷体" w:hint="eastAsia"/>
          <w:b w:val="0"/>
          <w:bCs w:val="0"/>
          <w:spacing w:val="-4"/>
          <w:sz w:val="32"/>
          <w:szCs w:val="32"/>
        </w:rPr>
        <w:t>99</w:t>
      </w:r>
      <w:r>
        <w:rPr>
          <w:rStyle w:val="ad"/>
          <w:rFonts w:eastAsia="楷体" w:hint="eastAsia"/>
          <w:b w:val="0"/>
          <w:bCs w:val="0"/>
          <w:spacing w:val="-4"/>
          <w:sz w:val="32"/>
          <w:szCs w:val="32"/>
        </w:rPr>
        <w:t>中学的资金是由米东区教育局核算监管的，单位只设有</w:t>
      </w:r>
      <w:proofErr w:type="gramStart"/>
      <w:r>
        <w:rPr>
          <w:rStyle w:val="ad"/>
          <w:rFonts w:eastAsia="楷体" w:hint="eastAsia"/>
          <w:b w:val="0"/>
          <w:bCs w:val="0"/>
          <w:spacing w:val="-4"/>
          <w:sz w:val="32"/>
          <w:szCs w:val="32"/>
        </w:rPr>
        <w:t>报账员</w:t>
      </w:r>
      <w:proofErr w:type="gramEnd"/>
      <w:r>
        <w:rPr>
          <w:rStyle w:val="ad"/>
          <w:rFonts w:eastAsia="楷体" w:hint="eastAsia"/>
          <w:b w:val="0"/>
          <w:bCs w:val="0"/>
          <w:spacing w:val="-4"/>
          <w:sz w:val="32"/>
          <w:szCs w:val="32"/>
        </w:rPr>
        <w:t>没有会计，所有资金支付都上报教育局，由核算中心会计审核通过后实施。程序合法、合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、完整，为项目顺利实施提供重要保障。故管理制度健全性</w:t>
      </w:r>
      <w:proofErr w:type="gramStart"/>
      <w:r>
        <w:rPr>
          <w:rStyle w:val="ad"/>
          <w:rFonts w:eastAsia="楷体" w:hint="eastAsia"/>
          <w:b w:val="0"/>
          <w:bCs w:val="0"/>
          <w:spacing w:val="-4"/>
          <w:sz w:val="32"/>
          <w:szCs w:val="32"/>
        </w:rPr>
        <w:t>指标赋分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proofErr w:type="gramEnd"/>
      <w:r>
        <w:rPr>
          <w:rStyle w:val="ad"/>
          <w:rFonts w:eastAsia="楷体" w:hint="eastAsia"/>
          <w:b w:val="0"/>
          <w:bCs w:val="0"/>
          <w:spacing w:val="-4"/>
          <w:sz w:val="32"/>
          <w:szCs w:val="32"/>
        </w:rPr>
        <w:t>，指标实际得分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制度执行有效性：根据评价小组核查情况，乌鲁木齐市第</w:t>
      </w:r>
      <w:r>
        <w:rPr>
          <w:rStyle w:val="ad"/>
          <w:rFonts w:eastAsia="楷体" w:hint="eastAsia"/>
          <w:b w:val="0"/>
          <w:bCs w:val="0"/>
          <w:spacing w:val="-4"/>
          <w:sz w:val="32"/>
          <w:szCs w:val="32"/>
        </w:rPr>
        <w:t>99</w:t>
      </w:r>
      <w:r>
        <w:rPr>
          <w:rStyle w:val="ad"/>
          <w:rFonts w:eastAsia="楷体" w:hint="eastAsia"/>
          <w:b w:val="0"/>
          <w:bCs w:val="0"/>
          <w:spacing w:val="-4"/>
          <w:sz w:val="32"/>
          <w:szCs w:val="32"/>
        </w:rPr>
        <w:t>中学严格遵守相关法律法规和米教发【</w:t>
      </w:r>
      <w:r>
        <w:rPr>
          <w:rStyle w:val="ad"/>
          <w:rFonts w:eastAsia="楷体" w:hint="eastAsia"/>
          <w:b w:val="0"/>
          <w:bCs w:val="0"/>
          <w:spacing w:val="-4"/>
          <w:sz w:val="32"/>
          <w:szCs w:val="32"/>
        </w:rPr>
        <w:t>2019</w:t>
      </w:r>
      <w:r>
        <w:rPr>
          <w:rStyle w:val="ad"/>
          <w:rFonts w:eastAsia="楷体" w:hint="eastAsia"/>
          <w:b w:val="0"/>
          <w:bCs w:val="0"/>
          <w:spacing w:val="-4"/>
          <w:sz w:val="32"/>
          <w:szCs w:val="32"/>
        </w:rPr>
        <w:t>】</w:t>
      </w:r>
      <w:r>
        <w:rPr>
          <w:rStyle w:val="ad"/>
          <w:rFonts w:eastAsia="楷体" w:hint="eastAsia"/>
          <w:b w:val="0"/>
          <w:bCs w:val="0"/>
          <w:spacing w:val="-4"/>
          <w:sz w:val="32"/>
          <w:szCs w:val="32"/>
        </w:rPr>
        <w:t>58</w:t>
      </w:r>
      <w:r>
        <w:rPr>
          <w:rStyle w:val="ad"/>
          <w:rFonts w:eastAsia="楷体" w:hint="eastAsia"/>
          <w:b w:val="0"/>
          <w:bCs w:val="0"/>
          <w:spacing w:val="-4"/>
          <w:sz w:val="32"/>
          <w:szCs w:val="32"/>
        </w:rPr>
        <w:t>号、</w:t>
      </w:r>
      <w:r>
        <w:rPr>
          <w:rStyle w:val="ad"/>
          <w:rFonts w:eastAsia="楷体" w:hint="eastAsia"/>
          <w:b w:val="0"/>
          <w:bCs w:val="0"/>
          <w:spacing w:val="-4"/>
          <w:sz w:val="32"/>
          <w:szCs w:val="32"/>
        </w:rPr>
        <w:t>46</w:t>
      </w:r>
      <w:r>
        <w:rPr>
          <w:rStyle w:val="ad"/>
          <w:rFonts w:eastAsia="楷体" w:hint="eastAsia"/>
          <w:b w:val="0"/>
          <w:bCs w:val="0"/>
          <w:spacing w:val="-4"/>
          <w:sz w:val="32"/>
          <w:szCs w:val="32"/>
        </w:rPr>
        <w:t>号文件的规定，项目调整及支出调整手续完备，整体管理合理有序，项目完成后，及时将会计凭证，制度执行有效。</w:t>
      </w:r>
      <w:proofErr w:type="gramStart"/>
      <w:r>
        <w:rPr>
          <w:rStyle w:val="ad"/>
          <w:rFonts w:eastAsia="楷体" w:hint="eastAsia"/>
          <w:b w:val="0"/>
          <w:bCs w:val="0"/>
          <w:spacing w:val="-4"/>
          <w:sz w:val="32"/>
          <w:szCs w:val="32"/>
        </w:rPr>
        <w:t>故制度</w:t>
      </w:r>
      <w:proofErr w:type="gramEnd"/>
      <w:r>
        <w:rPr>
          <w:rStyle w:val="ad"/>
          <w:rFonts w:eastAsia="楷体" w:hint="eastAsia"/>
          <w:b w:val="0"/>
          <w:bCs w:val="0"/>
          <w:spacing w:val="-4"/>
          <w:sz w:val="32"/>
          <w:szCs w:val="32"/>
        </w:rPr>
        <w:t>执行有效性</w:t>
      </w:r>
      <w:proofErr w:type="gramStart"/>
      <w:r>
        <w:rPr>
          <w:rStyle w:val="ad"/>
          <w:rFonts w:eastAsia="楷体" w:hint="eastAsia"/>
          <w:b w:val="0"/>
          <w:bCs w:val="0"/>
          <w:spacing w:val="-4"/>
          <w:sz w:val="32"/>
          <w:szCs w:val="32"/>
        </w:rPr>
        <w:t>指标赋分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proofErr w:type="gramEnd"/>
      <w:r>
        <w:rPr>
          <w:rStyle w:val="ad"/>
          <w:rFonts w:eastAsia="楷体" w:hint="eastAsia"/>
          <w:b w:val="0"/>
          <w:bCs w:val="0"/>
          <w:spacing w:val="-4"/>
          <w:sz w:val="32"/>
          <w:szCs w:val="32"/>
        </w:rPr>
        <w:t>，指标实际得分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6E45CE43" w14:textId="77777777" w:rsidR="00872872"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E1A8498"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38.64</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培训乡村教师人次的目标值是</w:t>
      </w:r>
      <w:r>
        <w:rPr>
          <w:rStyle w:val="ad"/>
          <w:rFonts w:eastAsia="楷体" w:hint="eastAsia"/>
          <w:b w:val="0"/>
          <w:bCs w:val="0"/>
          <w:spacing w:val="-4"/>
          <w:sz w:val="32"/>
          <w:szCs w:val="32"/>
        </w:rPr>
        <w:t>45</w:t>
      </w:r>
      <w:r>
        <w:rPr>
          <w:rStyle w:val="ad"/>
          <w:rFonts w:eastAsia="楷体" w:hint="eastAsia"/>
          <w:b w:val="0"/>
          <w:bCs w:val="0"/>
          <w:spacing w:val="-4"/>
          <w:sz w:val="32"/>
          <w:szCs w:val="32"/>
        </w:rPr>
        <w:t>人次，</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46</w:t>
      </w:r>
      <w:r>
        <w:rPr>
          <w:rStyle w:val="ad"/>
          <w:rFonts w:eastAsia="楷体" w:hint="eastAsia"/>
          <w:b w:val="0"/>
          <w:bCs w:val="0"/>
          <w:spacing w:val="-4"/>
          <w:sz w:val="32"/>
          <w:szCs w:val="32"/>
        </w:rPr>
        <w:t>人次，原因是新调入一名副校长，并且也进行相应的培训并且还参加了外派浙江大学的英语培训，实际完成率：</w:t>
      </w:r>
      <w:r>
        <w:rPr>
          <w:rStyle w:val="ad"/>
          <w:rFonts w:eastAsia="楷体" w:hint="eastAsia"/>
          <w:b w:val="0"/>
          <w:bCs w:val="0"/>
          <w:spacing w:val="-4"/>
          <w:sz w:val="32"/>
          <w:szCs w:val="32"/>
        </w:rPr>
        <w:t>102%</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分。故实际完成率得分为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数量指标学校用电量的目标值</w:t>
      </w:r>
      <w:r>
        <w:rPr>
          <w:rStyle w:val="ad"/>
          <w:rFonts w:eastAsia="楷体" w:hint="eastAsia"/>
          <w:b w:val="0"/>
          <w:bCs w:val="0"/>
          <w:spacing w:val="-4"/>
          <w:sz w:val="32"/>
          <w:szCs w:val="32"/>
        </w:rPr>
        <w:t>180000</w:t>
      </w:r>
      <w:r>
        <w:rPr>
          <w:rStyle w:val="ad"/>
          <w:rFonts w:eastAsia="楷体" w:hint="eastAsia"/>
          <w:b w:val="0"/>
          <w:bCs w:val="0"/>
          <w:spacing w:val="-4"/>
          <w:sz w:val="32"/>
          <w:szCs w:val="32"/>
        </w:rPr>
        <w:t>千瓦时，</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年度我单位实际用电量为</w:t>
      </w:r>
      <w:r>
        <w:rPr>
          <w:rStyle w:val="ad"/>
          <w:rFonts w:eastAsia="楷体" w:hint="eastAsia"/>
          <w:b w:val="0"/>
          <w:bCs w:val="0"/>
          <w:spacing w:val="-4"/>
          <w:sz w:val="32"/>
          <w:szCs w:val="32"/>
        </w:rPr>
        <w:t>98193</w:t>
      </w:r>
      <w:r>
        <w:rPr>
          <w:rStyle w:val="ad"/>
          <w:rFonts w:eastAsia="楷体" w:hint="eastAsia"/>
          <w:b w:val="0"/>
          <w:bCs w:val="0"/>
          <w:spacing w:val="-4"/>
          <w:sz w:val="32"/>
          <w:szCs w:val="32"/>
        </w:rPr>
        <w:t>千瓦时，</w:t>
      </w:r>
      <w:r>
        <w:rPr>
          <w:rStyle w:val="ad"/>
          <w:rFonts w:eastAsia="楷体" w:hint="eastAsia"/>
          <w:b w:val="0"/>
          <w:bCs w:val="0"/>
          <w:spacing w:val="-4"/>
          <w:sz w:val="32"/>
          <w:szCs w:val="32"/>
        </w:rPr>
        <w:tab/>
      </w:r>
      <w:r>
        <w:rPr>
          <w:rStyle w:val="ad"/>
          <w:rFonts w:eastAsia="楷体" w:hint="eastAsia"/>
          <w:b w:val="0"/>
          <w:bCs w:val="0"/>
          <w:spacing w:val="-4"/>
          <w:sz w:val="32"/>
          <w:szCs w:val="32"/>
        </w:rPr>
        <w:t>实际完成率：</w:t>
      </w:r>
      <w:r>
        <w:rPr>
          <w:rStyle w:val="ad"/>
          <w:rFonts w:eastAsia="楷体" w:hint="eastAsia"/>
          <w:b w:val="0"/>
          <w:bCs w:val="0"/>
          <w:spacing w:val="-4"/>
          <w:sz w:val="32"/>
          <w:szCs w:val="32"/>
        </w:rPr>
        <w:t>54.55%</w:t>
      </w:r>
      <w:r>
        <w:rPr>
          <w:rStyle w:val="ad"/>
          <w:rFonts w:eastAsia="楷体" w:hint="eastAsia"/>
          <w:b w:val="0"/>
          <w:bCs w:val="0"/>
          <w:spacing w:val="-4"/>
          <w:sz w:val="32"/>
          <w:szCs w:val="32"/>
        </w:rPr>
        <w:t>，原因是学校由煤供暖改为天然气供暖，对用电量估计值偏高。故实际完成率得分为</w:t>
      </w:r>
      <w:r>
        <w:rPr>
          <w:rStyle w:val="ad"/>
          <w:rFonts w:eastAsia="楷体" w:hint="eastAsia"/>
          <w:b w:val="0"/>
          <w:bCs w:val="0"/>
          <w:spacing w:val="-4"/>
          <w:sz w:val="32"/>
          <w:szCs w:val="32"/>
        </w:rPr>
        <w:t>5.46</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数量指标弱电点位数量的目标值是</w:t>
      </w:r>
      <w:r>
        <w:rPr>
          <w:rStyle w:val="ad"/>
          <w:rFonts w:eastAsia="楷体" w:hint="eastAsia"/>
          <w:b w:val="0"/>
          <w:bCs w:val="0"/>
          <w:spacing w:val="-4"/>
          <w:sz w:val="32"/>
          <w:szCs w:val="32"/>
        </w:rPr>
        <w:t>64</w:t>
      </w:r>
      <w:r>
        <w:rPr>
          <w:rStyle w:val="ad"/>
          <w:rFonts w:eastAsia="楷体" w:hint="eastAsia"/>
          <w:b w:val="0"/>
          <w:bCs w:val="0"/>
          <w:spacing w:val="-4"/>
          <w:sz w:val="32"/>
          <w:szCs w:val="32"/>
        </w:rPr>
        <w:t>个点位，</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w:t>
      </w:r>
      <w:r>
        <w:rPr>
          <w:rStyle w:val="ad"/>
          <w:rFonts w:eastAsia="楷体" w:hint="eastAsia"/>
          <w:b w:val="0"/>
          <w:bCs w:val="0"/>
          <w:spacing w:val="-4"/>
          <w:sz w:val="32"/>
          <w:szCs w:val="32"/>
        </w:rPr>
        <w:lastRenderedPageBreak/>
        <w:t>确保这</w:t>
      </w:r>
      <w:r>
        <w:rPr>
          <w:rStyle w:val="ad"/>
          <w:rFonts w:eastAsia="楷体" w:hint="eastAsia"/>
          <w:b w:val="0"/>
          <w:bCs w:val="0"/>
          <w:spacing w:val="-4"/>
          <w:sz w:val="32"/>
          <w:szCs w:val="32"/>
        </w:rPr>
        <w:t>64</w:t>
      </w:r>
      <w:r>
        <w:rPr>
          <w:rStyle w:val="ad"/>
          <w:rFonts w:eastAsia="楷体" w:hint="eastAsia"/>
          <w:b w:val="0"/>
          <w:bCs w:val="0"/>
          <w:spacing w:val="-4"/>
          <w:sz w:val="32"/>
          <w:szCs w:val="32"/>
        </w:rPr>
        <w:t>个点位的正常运转，没有出现班班通断网现象。实际完成率：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25.46</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教师培训结业率：教师培训质量达标产出数为</w:t>
      </w:r>
      <w:r>
        <w:rPr>
          <w:rStyle w:val="ad"/>
          <w:rFonts w:eastAsia="楷体" w:hint="eastAsia"/>
          <w:b w:val="0"/>
          <w:bCs w:val="0"/>
          <w:spacing w:val="-4"/>
          <w:sz w:val="32"/>
          <w:szCs w:val="32"/>
        </w:rPr>
        <w:t>100%</w:t>
      </w:r>
      <w:r>
        <w:rPr>
          <w:rStyle w:val="ad"/>
          <w:rFonts w:eastAsia="楷体" w:hint="eastAsia"/>
          <w:b w:val="0"/>
          <w:bCs w:val="0"/>
          <w:spacing w:val="-4"/>
          <w:sz w:val="32"/>
          <w:szCs w:val="32"/>
        </w:rPr>
        <w:t>，实际产出数为</w:t>
      </w:r>
      <w:r>
        <w:rPr>
          <w:rStyle w:val="ad"/>
          <w:rFonts w:eastAsia="楷体" w:hint="eastAsia"/>
          <w:b w:val="0"/>
          <w:bCs w:val="0"/>
          <w:spacing w:val="-4"/>
          <w:sz w:val="32"/>
          <w:szCs w:val="32"/>
        </w:rPr>
        <w:t>100%</w:t>
      </w:r>
      <w:r>
        <w:rPr>
          <w:rStyle w:val="ad"/>
          <w:rFonts w:eastAsia="楷体" w:hint="eastAsia"/>
          <w:b w:val="0"/>
          <w:bCs w:val="0"/>
          <w:spacing w:val="-4"/>
          <w:sz w:val="32"/>
          <w:szCs w:val="32"/>
        </w:rPr>
        <w:t>，质量达标率为</w:t>
      </w:r>
      <w:r>
        <w:rPr>
          <w:rStyle w:val="ad"/>
          <w:rFonts w:eastAsia="楷体" w:hint="eastAsia"/>
          <w:b w:val="0"/>
          <w:bCs w:val="0"/>
          <w:spacing w:val="-4"/>
          <w:sz w:val="32"/>
          <w:szCs w:val="32"/>
        </w:rPr>
        <w:t>100%</w:t>
      </w:r>
      <w:r>
        <w:rPr>
          <w:rStyle w:val="ad"/>
          <w:rFonts w:eastAsia="楷体" w:hint="eastAsia"/>
          <w:b w:val="0"/>
          <w:bCs w:val="0"/>
          <w:spacing w:val="-4"/>
          <w:sz w:val="32"/>
          <w:szCs w:val="32"/>
        </w:rPr>
        <w:t>。故维修验收合格率达标率为</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质量达标率得分为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ab/>
      </w:r>
      <w:r>
        <w:rPr>
          <w:rStyle w:val="ad"/>
          <w:rFonts w:eastAsia="楷体" w:hint="eastAsia"/>
          <w:b w:val="0"/>
          <w:bCs w:val="0"/>
          <w:spacing w:val="-4"/>
          <w:sz w:val="32"/>
          <w:szCs w:val="32"/>
        </w:rPr>
        <w:t>资金发放及时率（</w:t>
      </w:r>
      <w:r>
        <w:rPr>
          <w:rStyle w:val="ad"/>
          <w:rFonts w:eastAsia="楷体" w:hint="eastAsia"/>
          <w:b w:val="0"/>
          <w:bCs w:val="0"/>
          <w:spacing w:val="-4"/>
          <w:sz w:val="32"/>
          <w:szCs w:val="32"/>
        </w:rPr>
        <w:t>%</w:t>
      </w:r>
      <w:r>
        <w:rPr>
          <w:rStyle w:val="ad"/>
          <w:rFonts w:eastAsia="楷体" w:hint="eastAsia"/>
          <w:b w:val="0"/>
          <w:bCs w:val="0"/>
          <w:spacing w:val="-4"/>
          <w:sz w:val="32"/>
          <w:szCs w:val="32"/>
        </w:rPr>
        <w:t>）：通过学校的账目记录，银行回单凭证等进行核实统计，资金发放工作高效、规范，能够充分保障学校教育教学活动的正常开展，各甚而保障措施落实到位，</w:t>
      </w:r>
      <w:proofErr w:type="gramStart"/>
      <w:r>
        <w:rPr>
          <w:rStyle w:val="ad"/>
          <w:rFonts w:eastAsia="楷体" w:hint="eastAsia"/>
          <w:b w:val="0"/>
          <w:bCs w:val="0"/>
          <w:spacing w:val="-4"/>
          <w:sz w:val="32"/>
          <w:szCs w:val="32"/>
        </w:rPr>
        <w:t>故完成</w:t>
      </w:r>
      <w:proofErr w:type="gramEnd"/>
      <w:r>
        <w:rPr>
          <w:rStyle w:val="ad"/>
          <w:rFonts w:eastAsia="楷体" w:hint="eastAsia"/>
          <w:b w:val="0"/>
          <w:bCs w:val="0"/>
          <w:spacing w:val="-4"/>
          <w:sz w:val="32"/>
          <w:szCs w:val="32"/>
        </w:rPr>
        <w:t>及时性得分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t>4.</w:t>
      </w:r>
      <w:r>
        <w:rPr>
          <w:rStyle w:val="ad"/>
          <w:rFonts w:eastAsia="楷体" w:hint="eastAsia"/>
          <w:b w:val="0"/>
          <w:bCs w:val="0"/>
          <w:spacing w:val="-4"/>
          <w:sz w:val="32"/>
          <w:szCs w:val="32"/>
        </w:rPr>
        <w:t>产出成本</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经济成本：经济成本完成情况全年预算资金</w:t>
      </w:r>
      <w:r>
        <w:rPr>
          <w:rStyle w:val="ad"/>
          <w:rFonts w:eastAsia="楷体" w:hint="eastAsia"/>
          <w:b w:val="0"/>
          <w:bCs w:val="0"/>
          <w:spacing w:val="-4"/>
          <w:sz w:val="32"/>
          <w:szCs w:val="32"/>
        </w:rPr>
        <w:t>56.7</w:t>
      </w:r>
      <w:r>
        <w:rPr>
          <w:rStyle w:val="ad"/>
          <w:rFonts w:eastAsia="楷体" w:hint="eastAsia"/>
          <w:b w:val="0"/>
          <w:bCs w:val="0"/>
          <w:spacing w:val="-4"/>
          <w:sz w:val="32"/>
          <w:szCs w:val="32"/>
        </w:rPr>
        <w:t>万元，实际执行资金为</w:t>
      </w:r>
      <w:r>
        <w:rPr>
          <w:rStyle w:val="ad"/>
          <w:rFonts w:eastAsia="楷体" w:hint="eastAsia"/>
          <w:b w:val="0"/>
          <w:bCs w:val="0"/>
          <w:spacing w:val="-4"/>
          <w:sz w:val="32"/>
          <w:szCs w:val="32"/>
        </w:rPr>
        <w:t>55.15</w:t>
      </w:r>
      <w:r>
        <w:rPr>
          <w:rStyle w:val="ad"/>
          <w:rFonts w:eastAsia="楷体" w:hint="eastAsia"/>
          <w:b w:val="0"/>
          <w:bCs w:val="0"/>
          <w:spacing w:val="-4"/>
          <w:sz w:val="32"/>
          <w:szCs w:val="32"/>
        </w:rPr>
        <w:t>万元，符合成本控制要求，没有超预算支付，也没有挪用资金情况，项目预算控制率：</w:t>
      </w:r>
      <w:r>
        <w:rPr>
          <w:rStyle w:val="ad"/>
          <w:rFonts w:eastAsia="楷体" w:hint="eastAsia"/>
          <w:b w:val="0"/>
          <w:bCs w:val="0"/>
          <w:spacing w:val="-4"/>
          <w:sz w:val="32"/>
          <w:szCs w:val="32"/>
        </w:rPr>
        <w:t>100%</w:t>
      </w:r>
      <w:r>
        <w:rPr>
          <w:rStyle w:val="ad"/>
          <w:rFonts w:eastAsia="楷体" w:hint="eastAsia"/>
          <w:b w:val="0"/>
          <w:bCs w:val="0"/>
          <w:spacing w:val="-4"/>
          <w:sz w:val="32"/>
          <w:szCs w:val="32"/>
        </w:rPr>
        <w:t>。故简介成本得分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4B9929CB" w14:textId="77777777" w:rsidR="00872872"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lastRenderedPageBreak/>
        <w:t>（四）</w:t>
      </w:r>
      <w:r>
        <w:rPr>
          <w:rStyle w:val="ad"/>
          <w:rFonts w:ascii="楷体" w:eastAsia="楷体" w:hAnsi="楷体" w:hint="eastAsia"/>
          <w:spacing w:val="-4"/>
          <w:sz w:val="32"/>
          <w:szCs w:val="32"/>
        </w:rPr>
        <w:t>项目效益情况</w:t>
      </w:r>
    </w:p>
    <w:p w14:paraId="59A85A66"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2</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1</w:t>
      </w:r>
      <w:r>
        <w:rPr>
          <w:rStyle w:val="ad"/>
          <w:rFonts w:eastAsia="楷体" w:hint="eastAsia"/>
          <w:b w:val="0"/>
          <w:bCs w:val="0"/>
          <w:spacing w:val="-4"/>
          <w:sz w:val="32"/>
          <w:szCs w:val="32"/>
        </w:rPr>
        <w:t>、评价指标“</w:t>
      </w:r>
      <w:r>
        <w:rPr>
          <w:rStyle w:val="ad"/>
          <w:rFonts w:eastAsia="楷体" w:hint="eastAsia"/>
          <w:b w:val="0"/>
          <w:bCs w:val="0"/>
          <w:spacing w:val="-4"/>
          <w:sz w:val="32"/>
          <w:szCs w:val="32"/>
        </w:rPr>
        <w:tab/>
      </w:r>
      <w:r>
        <w:rPr>
          <w:rStyle w:val="ad"/>
          <w:rFonts w:eastAsia="楷体" w:hint="eastAsia"/>
          <w:b w:val="0"/>
          <w:bCs w:val="0"/>
          <w:spacing w:val="-4"/>
          <w:sz w:val="32"/>
          <w:szCs w:val="32"/>
        </w:rPr>
        <w:t>提高参</w:t>
      </w:r>
      <w:proofErr w:type="gramStart"/>
      <w:r>
        <w:rPr>
          <w:rStyle w:val="ad"/>
          <w:rFonts w:eastAsia="楷体" w:hint="eastAsia"/>
          <w:b w:val="0"/>
          <w:bCs w:val="0"/>
          <w:spacing w:val="-4"/>
          <w:sz w:val="32"/>
          <w:szCs w:val="32"/>
        </w:rPr>
        <w:t>训</w:t>
      </w:r>
      <w:proofErr w:type="gramEnd"/>
      <w:r>
        <w:rPr>
          <w:rStyle w:val="ad"/>
          <w:rFonts w:eastAsia="楷体" w:hint="eastAsia"/>
          <w:b w:val="0"/>
          <w:bCs w:val="0"/>
          <w:spacing w:val="-4"/>
          <w:sz w:val="32"/>
          <w:szCs w:val="32"/>
        </w:rPr>
        <w:t>乡村教师教育教学能力”，指标值：有效改善，实际完成值：完全达到预期。本项目的实施确保教育资源的充足配置，满足学生的学习需要，平衡城乡义务教育学校之间的差距，达到教育均衡化发展的要求。</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评价指标“保障学校教学工作正常开展”，指标值：有效改善，实际完成值：完全达到预期。总务处多</w:t>
      </w:r>
      <w:proofErr w:type="gramStart"/>
      <w:r>
        <w:rPr>
          <w:rStyle w:val="ad"/>
          <w:rFonts w:eastAsia="楷体" w:hint="eastAsia"/>
          <w:b w:val="0"/>
          <w:bCs w:val="0"/>
          <w:spacing w:val="-4"/>
          <w:sz w:val="32"/>
          <w:szCs w:val="32"/>
        </w:rPr>
        <w:t>措</w:t>
      </w:r>
      <w:proofErr w:type="gramEnd"/>
      <w:r>
        <w:rPr>
          <w:rStyle w:val="ad"/>
          <w:rFonts w:eastAsia="楷体" w:hint="eastAsia"/>
          <w:b w:val="0"/>
          <w:bCs w:val="0"/>
          <w:spacing w:val="-4"/>
          <w:sz w:val="32"/>
          <w:szCs w:val="32"/>
        </w:rPr>
        <w:t>并举做实事，增强师生获得感和幸福感，以服务为宗旨，努力做好各项工作，保障了师生的正常的学习生活。</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5D915F94"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群众满意度：学生满意度：评价指标“学生满意度”，指标目标值：≥</w:t>
      </w:r>
      <w:r>
        <w:rPr>
          <w:rStyle w:val="ad"/>
          <w:rFonts w:eastAsia="楷体" w:hint="eastAsia"/>
          <w:b w:val="0"/>
          <w:bCs w:val="0"/>
          <w:spacing w:val="-4"/>
          <w:sz w:val="32"/>
          <w:szCs w:val="32"/>
        </w:rPr>
        <w:t>85%</w:t>
      </w:r>
      <w:r>
        <w:rPr>
          <w:rStyle w:val="ad"/>
          <w:rFonts w:eastAsia="楷体" w:hint="eastAsia"/>
          <w:b w:val="0"/>
          <w:bCs w:val="0"/>
          <w:spacing w:val="-4"/>
          <w:sz w:val="32"/>
          <w:szCs w:val="32"/>
        </w:rPr>
        <w:t>，实际完成值为</w:t>
      </w:r>
      <w:r>
        <w:rPr>
          <w:rStyle w:val="ad"/>
          <w:rFonts w:eastAsia="楷体" w:hint="eastAsia"/>
          <w:b w:val="0"/>
          <w:bCs w:val="0"/>
          <w:spacing w:val="-4"/>
          <w:sz w:val="32"/>
          <w:szCs w:val="32"/>
        </w:rPr>
        <w:t>85%</w:t>
      </w:r>
      <w:r>
        <w:rPr>
          <w:rStyle w:val="ad"/>
          <w:rFonts w:eastAsia="楷体" w:hint="eastAsia"/>
          <w:b w:val="0"/>
          <w:bCs w:val="0"/>
          <w:spacing w:val="-4"/>
          <w:sz w:val="32"/>
          <w:szCs w:val="32"/>
        </w:rPr>
        <w:t>；完成率为</w:t>
      </w:r>
      <w:r>
        <w:rPr>
          <w:rStyle w:val="ad"/>
          <w:rFonts w:eastAsia="楷体" w:hint="eastAsia"/>
          <w:b w:val="0"/>
          <w:bCs w:val="0"/>
          <w:spacing w:val="-4"/>
          <w:sz w:val="32"/>
          <w:szCs w:val="32"/>
        </w:rPr>
        <w:t>100%</w:t>
      </w:r>
      <w:r>
        <w:rPr>
          <w:rStyle w:val="ad"/>
          <w:rFonts w:eastAsia="楷体" w:hint="eastAsia"/>
          <w:b w:val="0"/>
          <w:bCs w:val="0"/>
          <w:spacing w:val="-4"/>
          <w:sz w:val="32"/>
          <w:szCs w:val="32"/>
        </w:rPr>
        <w:t>。共计调查样</w:t>
      </w:r>
      <w:r>
        <w:rPr>
          <w:rStyle w:val="ad"/>
          <w:rFonts w:eastAsia="楷体" w:hint="eastAsia"/>
          <w:b w:val="0"/>
          <w:bCs w:val="0"/>
          <w:spacing w:val="-4"/>
          <w:sz w:val="32"/>
          <w:szCs w:val="32"/>
        </w:rPr>
        <w:lastRenderedPageBreak/>
        <w:t>本总量为</w:t>
      </w:r>
      <w:r>
        <w:rPr>
          <w:rStyle w:val="ad"/>
          <w:rFonts w:eastAsia="楷体" w:hint="eastAsia"/>
          <w:b w:val="0"/>
          <w:bCs w:val="0"/>
          <w:spacing w:val="-4"/>
          <w:sz w:val="32"/>
          <w:szCs w:val="32"/>
        </w:rPr>
        <w:t>100</w:t>
      </w:r>
      <w:r>
        <w:rPr>
          <w:rStyle w:val="ad"/>
          <w:rFonts w:eastAsia="楷体" w:hint="eastAsia"/>
          <w:b w:val="0"/>
          <w:bCs w:val="0"/>
          <w:spacing w:val="-4"/>
          <w:sz w:val="32"/>
          <w:szCs w:val="32"/>
        </w:rPr>
        <w:t>个样本，线上有效调查问卷</w:t>
      </w:r>
      <w:r>
        <w:rPr>
          <w:rStyle w:val="ad"/>
          <w:rFonts w:eastAsia="楷体" w:hint="eastAsia"/>
          <w:b w:val="0"/>
          <w:bCs w:val="0"/>
          <w:spacing w:val="-4"/>
          <w:sz w:val="32"/>
          <w:szCs w:val="32"/>
        </w:rPr>
        <w:t>40</w:t>
      </w:r>
      <w:r>
        <w:rPr>
          <w:rStyle w:val="ad"/>
          <w:rFonts w:eastAsia="楷体" w:hint="eastAsia"/>
          <w:b w:val="0"/>
          <w:bCs w:val="0"/>
          <w:spacing w:val="-4"/>
          <w:sz w:val="32"/>
          <w:szCs w:val="32"/>
        </w:rPr>
        <w:t>份。其中，统计“满意”的平均值为</w:t>
      </w:r>
      <w:r>
        <w:rPr>
          <w:rStyle w:val="ad"/>
          <w:rFonts w:eastAsia="楷体" w:hint="eastAsia"/>
          <w:b w:val="0"/>
          <w:bCs w:val="0"/>
          <w:spacing w:val="-4"/>
          <w:sz w:val="32"/>
          <w:szCs w:val="32"/>
        </w:rPr>
        <w:t>20</w:t>
      </w:r>
      <w:r>
        <w:rPr>
          <w:rStyle w:val="ad"/>
          <w:rFonts w:eastAsia="楷体" w:hint="eastAsia"/>
          <w:b w:val="0"/>
          <w:bCs w:val="0"/>
          <w:spacing w:val="-4"/>
          <w:sz w:val="32"/>
          <w:szCs w:val="32"/>
        </w:rPr>
        <w:t>份，一般的为</w:t>
      </w:r>
      <w:r>
        <w:rPr>
          <w:rStyle w:val="ad"/>
          <w:rFonts w:eastAsia="楷体" w:hint="eastAsia"/>
          <w:b w:val="0"/>
          <w:bCs w:val="0"/>
          <w:spacing w:val="-4"/>
          <w:sz w:val="32"/>
          <w:szCs w:val="32"/>
        </w:rPr>
        <w:t>3</w:t>
      </w:r>
      <w:r>
        <w:rPr>
          <w:rStyle w:val="ad"/>
          <w:rFonts w:eastAsia="楷体" w:hint="eastAsia"/>
          <w:b w:val="0"/>
          <w:bCs w:val="0"/>
          <w:spacing w:val="-4"/>
          <w:sz w:val="32"/>
          <w:szCs w:val="32"/>
        </w:rPr>
        <w:t>份，故得出满意率为</w:t>
      </w:r>
      <w:r>
        <w:rPr>
          <w:rStyle w:val="ad"/>
          <w:rFonts w:eastAsia="楷体" w:hint="eastAsia"/>
          <w:b w:val="0"/>
          <w:bCs w:val="0"/>
          <w:spacing w:val="-4"/>
          <w:sz w:val="32"/>
          <w:szCs w:val="32"/>
        </w:rPr>
        <w:t>85%</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故满意</w:t>
      </w:r>
      <w:proofErr w:type="gramEnd"/>
      <w:r>
        <w:rPr>
          <w:rStyle w:val="ad"/>
          <w:rFonts w:eastAsia="楷体" w:hint="eastAsia"/>
          <w:b w:val="0"/>
          <w:bCs w:val="0"/>
          <w:spacing w:val="-4"/>
          <w:sz w:val="32"/>
          <w:szCs w:val="32"/>
        </w:rPr>
        <w:t>度指标得分为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717D6749" w14:textId="77777777" w:rsidR="0087287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五、主要经验及做法、存在的问题及原因分析</w:t>
      </w:r>
    </w:p>
    <w:p w14:paraId="7D5DA871" w14:textId="77777777" w:rsidR="00872872" w:rsidRDefault="00000000">
      <w:pPr>
        <w:spacing w:line="540" w:lineRule="exact"/>
        <w:ind w:firstLineChars="200" w:firstLine="624"/>
        <w:rPr>
          <w:rStyle w:val="ad"/>
          <w:rFonts w:eastAsia="楷体"/>
        </w:rPr>
      </w:pPr>
      <w:r>
        <w:rPr>
          <w:rStyle w:val="ad"/>
          <w:rFonts w:eastAsia="楷体" w:hint="eastAsia"/>
          <w:b w:val="0"/>
          <w:bCs w:val="0"/>
          <w:spacing w:val="-4"/>
          <w:sz w:val="32"/>
          <w:szCs w:val="32"/>
        </w:rPr>
        <w:t>主要经验及做法</w:t>
      </w:r>
      <w:r>
        <w:rPr>
          <w:rStyle w:val="ad"/>
          <w:rFonts w:eastAsia="楷体" w:hint="eastAsia"/>
          <w:b w:val="0"/>
          <w:bCs w:val="0"/>
          <w:spacing w:val="-4"/>
          <w:sz w:val="32"/>
          <w:szCs w:val="32"/>
        </w:rPr>
        <w:cr/>
      </w:r>
      <w:r>
        <w:rPr>
          <w:rStyle w:val="ad"/>
          <w:rFonts w:eastAsia="楷体" w:hint="eastAsia"/>
          <w:b w:val="0"/>
          <w:bCs w:val="0"/>
          <w:spacing w:val="-4"/>
          <w:sz w:val="32"/>
          <w:szCs w:val="32"/>
        </w:rPr>
        <w:br/>
        <w:t>1.</w:t>
      </w:r>
      <w:r>
        <w:rPr>
          <w:rStyle w:val="ad"/>
          <w:rFonts w:eastAsia="楷体" w:hint="eastAsia"/>
          <w:b w:val="0"/>
          <w:bCs w:val="0"/>
          <w:spacing w:val="-4"/>
          <w:sz w:val="32"/>
          <w:szCs w:val="32"/>
        </w:rPr>
        <w:t>按照既定的决策内容，绩效目标和管理制度执行，在规定的时间内完成项目阶段目标</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项目资金及时拨付到位，资金使用规范。</w:t>
      </w:r>
      <w:r>
        <w:rPr>
          <w:rStyle w:val="ad"/>
          <w:rFonts w:eastAsia="楷体" w:hint="eastAsia"/>
          <w:b w:val="0"/>
          <w:bCs w:val="0"/>
          <w:spacing w:val="-4"/>
          <w:sz w:val="32"/>
          <w:szCs w:val="32"/>
        </w:rPr>
        <w:cr/>
      </w:r>
      <w:r>
        <w:rPr>
          <w:rStyle w:val="ad"/>
          <w:rFonts w:eastAsia="楷体" w:hint="eastAsia"/>
          <w:b w:val="0"/>
          <w:bCs w:val="0"/>
          <w:spacing w:val="-4"/>
          <w:sz w:val="32"/>
          <w:szCs w:val="32"/>
        </w:rPr>
        <w:br/>
        <w:t>3.</w:t>
      </w:r>
      <w:r>
        <w:rPr>
          <w:rStyle w:val="ad"/>
          <w:rFonts w:eastAsia="楷体" w:hint="eastAsia"/>
          <w:b w:val="0"/>
          <w:bCs w:val="0"/>
          <w:spacing w:val="-4"/>
          <w:sz w:val="32"/>
          <w:szCs w:val="32"/>
        </w:rPr>
        <w:t>项目有组织保障和专人负责，按规定投标或政府采购，有项目实施管理办法和专项资金管理办法</w:t>
      </w:r>
      <w:r>
        <w:rPr>
          <w:rStyle w:val="ad"/>
          <w:rFonts w:eastAsia="楷体" w:hint="eastAsia"/>
          <w:b w:val="0"/>
          <w:bCs w:val="0"/>
          <w:spacing w:val="-4"/>
          <w:sz w:val="32"/>
          <w:szCs w:val="32"/>
        </w:rPr>
        <w:cr/>
      </w:r>
      <w:r>
        <w:rPr>
          <w:rStyle w:val="ad"/>
          <w:rFonts w:eastAsia="楷体" w:hint="eastAsia"/>
          <w:b w:val="0"/>
          <w:bCs w:val="0"/>
          <w:spacing w:val="-4"/>
          <w:sz w:val="32"/>
          <w:szCs w:val="32"/>
        </w:rPr>
        <w:br/>
        <w:t>4.</w:t>
      </w:r>
      <w:r>
        <w:rPr>
          <w:rStyle w:val="ad"/>
          <w:rFonts w:eastAsia="楷体" w:hint="eastAsia"/>
          <w:b w:val="0"/>
          <w:bCs w:val="0"/>
          <w:spacing w:val="-4"/>
          <w:sz w:val="32"/>
          <w:szCs w:val="32"/>
        </w:rPr>
        <w:t>项目实施过程中发现的问题能及时调整。</w:t>
      </w:r>
      <w:r>
        <w:rPr>
          <w:rStyle w:val="ad"/>
          <w:rFonts w:eastAsia="楷体" w:hint="eastAsia"/>
          <w:b w:val="0"/>
          <w:bCs w:val="0"/>
          <w:spacing w:val="-4"/>
          <w:sz w:val="32"/>
          <w:szCs w:val="32"/>
        </w:rPr>
        <w:cr/>
      </w:r>
      <w:r>
        <w:rPr>
          <w:rStyle w:val="ad"/>
          <w:rFonts w:eastAsia="楷体" w:hint="eastAsia"/>
          <w:b w:val="0"/>
          <w:bCs w:val="0"/>
          <w:spacing w:val="-4"/>
          <w:sz w:val="32"/>
          <w:szCs w:val="32"/>
        </w:rPr>
        <w:br/>
        <w:t>5.</w:t>
      </w:r>
      <w:r>
        <w:rPr>
          <w:rStyle w:val="ad"/>
          <w:rFonts w:eastAsia="楷体" w:hint="eastAsia"/>
          <w:b w:val="0"/>
          <w:bCs w:val="0"/>
          <w:spacing w:val="-4"/>
          <w:sz w:val="32"/>
          <w:szCs w:val="32"/>
        </w:rPr>
        <w:t>公用经费这个项目重点是维护学校正常的教育秩序，保障良好的教学环境，涉及内容琐碎，在执行过程中我们对项目资金的用途先做大方向的把控，具体实施过程中再细化，以紧急性原则和必须性原则相结合，力争每一笔资金都花在“刀刃上”。</w:t>
      </w:r>
      <w:r>
        <w:rPr>
          <w:rStyle w:val="ad"/>
          <w:rFonts w:eastAsia="楷体" w:hint="eastAsia"/>
          <w:b w:val="0"/>
          <w:bCs w:val="0"/>
          <w:spacing w:val="-4"/>
          <w:sz w:val="32"/>
          <w:szCs w:val="32"/>
        </w:rPr>
        <w:cr/>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cr/>
      </w:r>
      <w:r>
        <w:rPr>
          <w:rStyle w:val="ad"/>
          <w:rFonts w:eastAsia="楷体" w:hint="eastAsia"/>
          <w:b w:val="0"/>
          <w:bCs w:val="0"/>
          <w:spacing w:val="-4"/>
          <w:sz w:val="32"/>
          <w:szCs w:val="32"/>
        </w:rPr>
        <w:br/>
        <w:t>1.</w:t>
      </w:r>
      <w:r>
        <w:rPr>
          <w:rStyle w:val="ad"/>
          <w:rFonts w:eastAsia="楷体" w:hint="eastAsia"/>
          <w:b w:val="0"/>
          <w:bCs w:val="0"/>
          <w:spacing w:val="-4"/>
          <w:sz w:val="32"/>
          <w:szCs w:val="32"/>
        </w:rPr>
        <w:t>学校规范化管理还需进一步加强，制度有待进一步完善。领导班子需进一步加强理论学习，多角度多侧面思考问题，多调研，</w:t>
      </w:r>
      <w:r>
        <w:rPr>
          <w:rStyle w:val="ad"/>
          <w:rFonts w:eastAsia="楷体" w:hint="eastAsia"/>
          <w:b w:val="0"/>
          <w:bCs w:val="0"/>
          <w:spacing w:val="-4"/>
          <w:sz w:val="32"/>
          <w:szCs w:val="32"/>
        </w:rPr>
        <w:lastRenderedPageBreak/>
        <w:t>多动脑，力求把各方面的工作做得更细致，以满足广大教职工的需求。</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是学校领导及项目负责人对项目的认知度有待提高，不能合理有效地制定出资金使用规划。</w:t>
      </w:r>
      <w:r>
        <w:rPr>
          <w:rStyle w:val="ad"/>
          <w:rFonts w:eastAsia="楷体" w:hint="eastAsia"/>
          <w:b w:val="0"/>
          <w:bCs w:val="0"/>
          <w:spacing w:val="-4"/>
          <w:sz w:val="32"/>
          <w:szCs w:val="32"/>
        </w:rPr>
        <w:cr/>
      </w:r>
      <w:r>
        <w:rPr>
          <w:rStyle w:val="ad"/>
          <w:rFonts w:eastAsia="楷体" w:hint="eastAsia"/>
          <w:b w:val="0"/>
          <w:bCs w:val="0"/>
          <w:spacing w:val="-4"/>
          <w:sz w:val="32"/>
          <w:szCs w:val="32"/>
        </w:rPr>
        <w:br/>
        <w:t>3.</w:t>
      </w:r>
      <w:r>
        <w:rPr>
          <w:rStyle w:val="ad"/>
          <w:rFonts w:eastAsia="楷体" w:hint="eastAsia"/>
          <w:b w:val="0"/>
          <w:bCs w:val="0"/>
          <w:spacing w:val="-4"/>
          <w:sz w:val="32"/>
          <w:szCs w:val="32"/>
        </w:rPr>
        <w:t>新型管理理念和工作方法还有待提高，对学校的发展缺少全局性、有效性的规划。</w:t>
      </w:r>
    </w:p>
    <w:p w14:paraId="2FDDE8AD" w14:textId="77777777" w:rsidR="0087287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540CC840"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、进一步完善预算编制，紧密与预算执行联系起来，单位要高度重视预算的编制与执行，把预算细化到部门内部，精细</w:t>
      </w:r>
      <w:proofErr w:type="gramStart"/>
      <w:r>
        <w:rPr>
          <w:rStyle w:val="ad"/>
          <w:rFonts w:eastAsia="楷体" w:hint="eastAsia"/>
          <w:b w:val="0"/>
          <w:bCs w:val="0"/>
          <w:spacing w:val="-4"/>
          <w:sz w:val="32"/>
          <w:szCs w:val="32"/>
        </w:rPr>
        <w:t>化做好</w:t>
      </w:r>
      <w:proofErr w:type="gramEnd"/>
      <w:r>
        <w:rPr>
          <w:rStyle w:val="ad"/>
          <w:rFonts w:eastAsia="楷体" w:hint="eastAsia"/>
          <w:b w:val="0"/>
          <w:bCs w:val="0"/>
          <w:spacing w:val="-4"/>
          <w:sz w:val="32"/>
          <w:szCs w:val="32"/>
        </w:rPr>
        <w:t>预算的评估和可行性评估。</w:t>
      </w:r>
      <w:r>
        <w:rPr>
          <w:rStyle w:val="ad"/>
          <w:rFonts w:eastAsia="楷体" w:hint="eastAsia"/>
          <w:b w:val="0"/>
          <w:bCs w:val="0"/>
          <w:spacing w:val="-4"/>
          <w:sz w:val="32"/>
          <w:szCs w:val="32"/>
        </w:rPr>
        <w:cr/>
      </w:r>
      <w:r>
        <w:rPr>
          <w:rStyle w:val="ad"/>
          <w:rFonts w:eastAsia="楷体" w:hint="eastAsia"/>
          <w:b w:val="0"/>
          <w:bCs w:val="0"/>
          <w:spacing w:val="-4"/>
          <w:sz w:val="32"/>
          <w:szCs w:val="32"/>
        </w:rPr>
        <w:br/>
        <w:t>2</w:t>
      </w:r>
      <w:r>
        <w:rPr>
          <w:rStyle w:val="ad"/>
          <w:rFonts w:eastAsia="楷体" w:hint="eastAsia"/>
          <w:b w:val="0"/>
          <w:bCs w:val="0"/>
          <w:spacing w:val="-4"/>
          <w:sz w:val="32"/>
          <w:szCs w:val="32"/>
        </w:rPr>
        <w:t>、多开展一些项目绩效培训，并要求单位负责人参加，强化项目绩效认知度，有利于项目绩效工作的开展和监管。</w:t>
      </w:r>
      <w:r>
        <w:rPr>
          <w:rStyle w:val="ad"/>
          <w:rFonts w:eastAsia="楷体" w:hint="eastAsia"/>
          <w:b w:val="0"/>
          <w:bCs w:val="0"/>
          <w:spacing w:val="-4"/>
          <w:sz w:val="32"/>
          <w:szCs w:val="32"/>
        </w:rPr>
        <w:cr/>
      </w:r>
      <w:r>
        <w:rPr>
          <w:rStyle w:val="ad"/>
          <w:rFonts w:eastAsia="楷体" w:hint="eastAsia"/>
          <w:b w:val="0"/>
          <w:bCs w:val="0"/>
          <w:spacing w:val="-4"/>
          <w:sz w:val="32"/>
          <w:szCs w:val="32"/>
        </w:rPr>
        <w:br/>
        <w:t>3</w:t>
      </w:r>
      <w:r>
        <w:rPr>
          <w:rStyle w:val="ad"/>
          <w:rFonts w:eastAsia="楷体" w:hint="eastAsia"/>
          <w:b w:val="0"/>
          <w:bCs w:val="0"/>
          <w:spacing w:val="-4"/>
          <w:sz w:val="32"/>
          <w:szCs w:val="32"/>
        </w:rPr>
        <w:t>、加强资金支付管理，对基本支出按年度均衡性原则结合实际情况按进度执行，项目资金结合项目执行进度情况按需要执行支付，同时做好项目支出执行计划，既保证预算资金按时支付，又符合资金管理各项制度。</w:t>
      </w:r>
    </w:p>
    <w:p w14:paraId="7472642D" w14:textId="77777777" w:rsidR="0087287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309C9A3D" w14:textId="77777777" w:rsidR="0087287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14:paraId="3FF524BA" w14:textId="77777777" w:rsidR="00872872" w:rsidRDefault="00872872" w:rsidP="00545811">
      <w:pPr>
        <w:spacing w:line="540" w:lineRule="exact"/>
        <w:rPr>
          <w:rStyle w:val="ad"/>
          <w:rFonts w:ascii="仿宋" w:eastAsia="仿宋" w:hAnsi="仿宋" w:hint="eastAsia"/>
          <w:b w:val="0"/>
          <w:spacing w:val="-4"/>
          <w:sz w:val="32"/>
          <w:szCs w:val="32"/>
        </w:rPr>
      </w:pPr>
    </w:p>
    <w:p w14:paraId="7FAD652D" w14:textId="77777777" w:rsidR="00872872" w:rsidRDefault="00872872">
      <w:pPr>
        <w:spacing w:line="540" w:lineRule="exact"/>
        <w:ind w:firstLineChars="200" w:firstLine="624"/>
        <w:rPr>
          <w:rStyle w:val="ad"/>
          <w:rFonts w:ascii="仿宋" w:eastAsia="仿宋" w:hAnsi="仿宋" w:hint="eastAsia"/>
          <w:b w:val="0"/>
          <w:spacing w:val="-4"/>
          <w:sz w:val="32"/>
          <w:szCs w:val="32"/>
        </w:rPr>
      </w:pPr>
    </w:p>
    <w:sectPr w:rsidR="00872872">
      <w:footerReference w:type="default" r:id="rId6"/>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31FAE" w14:textId="77777777" w:rsidR="00CC39BC" w:rsidRDefault="00CC39BC">
      <w:r>
        <w:separator/>
      </w:r>
    </w:p>
  </w:endnote>
  <w:endnote w:type="continuationSeparator" w:id="0">
    <w:p w14:paraId="4F9759C1" w14:textId="77777777" w:rsidR="00CC39BC" w:rsidRDefault="00CC3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131D80C4" w14:textId="77777777" w:rsidR="00872872" w:rsidRDefault="00000000">
        <w:pPr>
          <w:pStyle w:val="a5"/>
          <w:jc w:val="center"/>
        </w:pPr>
        <w:r>
          <w:fldChar w:fldCharType="begin"/>
        </w:r>
        <w:r>
          <w:instrText>PAGE   \* MERGEFORMAT</w:instrText>
        </w:r>
        <w:r>
          <w:fldChar w:fldCharType="separate"/>
        </w:r>
        <w:r>
          <w:rPr>
            <w:lang w:val="zh-CN"/>
          </w:rPr>
          <w:t>2</w:t>
        </w:r>
        <w:r>
          <w:fldChar w:fldCharType="end"/>
        </w:r>
      </w:p>
    </w:sdtContent>
  </w:sdt>
  <w:p w14:paraId="7AF974D9" w14:textId="77777777" w:rsidR="00872872" w:rsidRDefault="0087287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C738C" w14:textId="77777777" w:rsidR="00CC39BC" w:rsidRDefault="00CC39BC">
      <w:r>
        <w:separator/>
      </w:r>
    </w:p>
  </w:footnote>
  <w:footnote w:type="continuationSeparator" w:id="0">
    <w:p w14:paraId="5637C719" w14:textId="77777777" w:rsidR="00CC39BC" w:rsidRDefault="00CC3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2721"/>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45811"/>
    <w:rsid w:val="00554F82"/>
    <w:rsid w:val="0056390D"/>
    <w:rsid w:val="005719B0"/>
    <w:rsid w:val="005D10D6"/>
    <w:rsid w:val="00603483"/>
    <w:rsid w:val="00687BD3"/>
    <w:rsid w:val="007E3CE9"/>
    <w:rsid w:val="0083370B"/>
    <w:rsid w:val="00855E3A"/>
    <w:rsid w:val="00872872"/>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C39BC"/>
    <w:rsid w:val="00CE2FD9"/>
    <w:rsid w:val="00D17F2E"/>
    <w:rsid w:val="00D30354"/>
    <w:rsid w:val="00DF42A0"/>
    <w:rsid w:val="00E30E91"/>
    <w:rsid w:val="00E769FE"/>
    <w:rsid w:val="00EA2CBE"/>
    <w:rsid w:val="00F32FEE"/>
    <w:rsid w:val="00FB10BB"/>
    <w:rsid w:val="07261865"/>
    <w:rsid w:val="0856517C"/>
    <w:rsid w:val="0BFB189F"/>
    <w:rsid w:val="11BD75F7"/>
    <w:rsid w:val="12D15108"/>
    <w:rsid w:val="13BE561A"/>
    <w:rsid w:val="14AC5202"/>
    <w:rsid w:val="15392994"/>
    <w:rsid w:val="18FE139B"/>
    <w:rsid w:val="297F67E6"/>
    <w:rsid w:val="2A891760"/>
    <w:rsid w:val="3029612C"/>
    <w:rsid w:val="32A221C5"/>
    <w:rsid w:val="33F20F2A"/>
    <w:rsid w:val="34C44675"/>
    <w:rsid w:val="38C22245"/>
    <w:rsid w:val="3B5B5607"/>
    <w:rsid w:val="3CE21B3C"/>
    <w:rsid w:val="43F509A3"/>
    <w:rsid w:val="4D073D73"/>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0DCD43"/>
  <w15:docId w15:val="{DEDF5EBD-C339-464B-80A8-2E883302D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32</Pages>
  <Words>6316</Words>
  <Characters>6633</Characters>
  <Application>Microsoft Office Word</Application>
  <DocSecurity>0</DocSecurity>
  <Lines>473</Lines>
  <Paragraphs>40</Paragraphs>
  <ScaleCrop>false</ScaleCrop>
  <Company>市财政资金综合评价中心</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3</cp:revision>
  <cp:lastPrinted>2018-12-31T10:56:00Z</cp:lastPrinted>
  <dcterms:created xsi:type="dcterms:W3CDTF">2025-04-28T05:31:00Z</dcterms:created>
  <dcterms:modified xsi:type="dcterms:W3CDTF">2025-10-11T08:14:00Z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eyJoZGlkIjoiZTA5ZjRmYmUwZDBlOTg4NmNkMmE5MmFiNTdjZGMwZDUiLCJ1c2VySWQiOiIxNDE0NTMxNzI1In0=</vt:lpwstr>
  </property>
</Properties>
</file>