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乌财科教【2023】168号-关于提前下达2024年中央学生资助补助经费（高中助学金）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乌鲁木齐市第六十一中学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乌鲁木齐市第六十一中学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杨玲蓉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该项目实施背景：依据乌财科教【2023】168号-关于提前下达2024年中央学生资助补助经费（高中助学金）文件批复，对家庭经济困难寄宿生补助生活费，较好地解决家庭经济困难学生的就学问题，帮助家庭经济困难学生顺利完成学业，促进教育公平。</w:t>
        <w:br/>
        <w:t>项目2024年的主要实施内容：依据乌财科教【2023】168号-关于提前下达2024年中央学生资助补助经费（高中助学金）文件要求，助学金分三个标准发放：一档1500元/人/学期，二档1000元/人/学期，三档500元/人/学期，我校2024年达到享受国家助学金标准人数为262人，本项目补助分春季和秋季两次发放，按政策规定资金落实到位后在财政惠民系统通过一卡通发放至学生本人账户。用以缓解家庭困难学生经济压力，改善家庭困难学生学习生活条件，帮助家庭困难学生完成高中学历教育，促进教育公平。构建和谐社会。</w:t>
        <w:br/>
        <w:t>实际完成情况为：依据乌财科教【2023】168号-关于提前下达2024年中央学生资助补助经费（高中助学金）文件要求，我校2024年实际发放国家助学金人数为241人，按照三个标准发放：实际发放一档助学金70人，实际发放二档助学金83人，三档助学金88人，本项目补助发放只完成了2024年春季助学金的发放工作。且按政策规定，资金落实到位后在财政惠民系统通过一卡通于2024年2024年7月1日发放至学生本人账户。</w:t>
        <w:br/>
        <w:t>2.资金投入和使用情况</w:t>
        <w:br/>
        <w:t>该项目资金投入情况：依据乌财科教【2023】168号-关于提前下达2024年中央学生资助补助经费（高中助学金）文件批复结果，此项目包括①家庭经济困难学生国家助学金10.8万元、②中央学生资助补助经费（高中助学金）42万元，合计预算金额为52.8万元。属于中央配套资金，年初共安排预算指标52.8万元，于2024年年中调整年初部分预算批复项目，年中资金调整将家庭经济困难学生国家助学金10.8万元预算指标调减后，此项目资金预算42万元。</w:t>
        <w:br/>
        <w:t>该项目资金使用情况：2024年中由于财政资金紧张，预算指标调整为42万元。根据乌财科教【2023】168号-关于提前下达2024年中央学生资助补助经费（高中助学金）文件要求，助学金分三个标准发放：一档1500元/人/学期，二档1000元/人/学期，三档500元/人/学期，2024年实际发放国家助学金人数为241人，其中，实际发放一档助学金 70人，实际发放二档助学金83人，三档助学金88人，实际完成助学金发放为23.2万元，预算执行率为55.24%。</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我校设置助学金项目资金绩效目标作为对预期指标的细化和量化描述，主要包括产出指标、成本指标、效益指标和满意度指标。按照指向明确、细化量化、合理可行和相应匹配的要求，设定三级绩效目标：数量指标：资助学生人数预期指标、质量指标为受助学生应助尽助率、时效指标为助学金及时发放率。成本指标：①人均补助金额一档；、②人均补助金额二档；③人均补助金额三档；效益指标为社会效益指标：减轻普通高中学生经济压力；满意度指标：受助学生满意度，通过以上指标的量化分析可以准确、清晰地反映财政资金在使用期所能达到的预期产出和效果。</w:t>
        <w:br/>
        <w:t>该项目为经常性项目。</w:t>
        <w:br/>
        <w:t>该项目总体绩效目标：该项目资金的总体绩效目标是通过助学金的发放，可以改善家庭经济困难学生基本学习生活需求，在社会效益方面，虽然由于财政资金过于紧缩，该助学金项目依然达到了年初设定绩效总目标设定的预期效果。</w:t>
        <w:br/>
        <w:t>该项目阶段性目标：2024年加强对普通高中家庭经济困难学生国家助学金的管理，确保资助工作顺利实施，为切实做好我校普通高中家庭经济困难学生资助工作，计划为全校262名学生按照三档助学金标准发放助学金，改善家庭经济困难学生基本学习生活需求，减缓贫困家庭学生经济压力，激励家庭困难学生学习积极性，帮助家庭困难学生完成高中学历教育，促进教育公平。构建和谐社会。</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指标体系完整：为加强对普通高中家庭经济困难学生国家助学金的管理，确保资助工作顺利实施，为切实做好我校普通高中家庭经济困难学生资助工作，我校成立了乌鲁木齐市第六十一中学资助工作领导小组，全面负责我校家庭经济困难学生资助的各项工作。就该项目资金设置了相应的绩效目标管理和评价体系：</w:t>
        <w:br/>
        <w:t>设置总体绩效目标：通过该项助学金的发放，达到改善家庭经济困难学生基本学习生活需求，并且帮助家庭经济困难学生接受普通高中教育。实现教育公平，构建和谐社会。</w:t>
        <w:br/>
        <w:t>设置助学金项目资金一级绩效指标：产出指标、成本指标、效益指标和满意度指标。同时作为对预期指标的细化和量化描述，按照指向明确、细化量化、合理可行和相应匹配的要求，设定二级、三级绩效目标：数量指标：资助学生人数预期指标为262人、质量指标为受助学生应助尽助率为100%、时效指标为助学金及时发放率为100%。成本指标：①人均补助金额一档1500元/人/学期；、②人均补助金额二档1000元/人/学期；③人均补助金额三档500元/人/学期；效益指标为社会效益指标：减轻普通高中学生经济压力；满意度指标：受助学生满意度。该项目的目标、范围和要求能够通过绩效评价指标体系中的产出指标得以完整地体现。</w:t>
        <w:br/>
        <w:t>（2）项目进展完整：对各级绩效指标进行分期实时追踪监控：该项目资金由学校资助管理领导小组，按照公开、公平、公正的原则，组织由学校领导、年级组长、班主任和学生代表组成的评审小组，召开相关会议，对学校资助管理办公室上报的学生名单，学校资助工作领导小组通过资格审核、认定、公示等一系列流程确定后，确定拟资助学生为241人，但是由于财政资金紧张，实际只完成春季学生助学金的发放目标，发放额度为23.2万元，实际完成发放241人。</w:t>
        <w:br/>
        <w:t>（3）评价数据完整：在完成了该项目资金的计划额度申请、财政审批通过后在财政惠民系统通过一卡通于2024年7月1日发放至学生本人账户。学校资助领导小组设立资助专干依据档案管理要求管理该项目资金各类资料，确保各类数据资料的真实性和完整性，财政资金的使用做到公平、公开、公正，接受各级各类相关部门和社会公众的有效监督。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乌财科教【2023】168号关于提前下达2024年中央学生资助补助经费（高中助学金）项目资金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（1）绩效评价的对象：乌财科教【2023】168号关于提前下达2024年中央学生资助补助经费（高中助学金）</w:t>
        <w:br/>
        <w:t>4.绩效评价范围</w:t>
        <w:br/>
        <w:t>1.时间范围：2024年1月1日至2024年12月31日。</w:t>
        <w:br/>
        <w:t>2.项目范围：（1）项目基本情况：乌财科教【2023】168号关于提前下达2024年中央学生资助补助经费（高中助学金），此项目资金属于中央配套资金，预期指标额度为42万元。目的是通过对家庭经济困难寄宿生补助生活费，较好地解决家庭经济困难学生的就学问题，缓解家庭困难学生经济压力，激励家庭困难学生提高学习积极性，帮助家庭经济困难学生顺利完成学业，促进教育公平。</w:t>
        <w:br/>
        <w:t xml:space="preserve">  （2）评价工作开展情况：项目按照指向明确、细化量化、合理可行和相应匹配的要求，对预期绩效设定了一级绩效指标：产出指标、成本指标、效益指标和满意度指标。并根据绩效目标的相应数据要求设置了二级、三级绩效目标：数量指标：资助学生人数预期指标、质量指标为受助学生应助尽助率、时效指标为助学金及时发放率、效益指标为社会效益指标等，以准确、清晰地反映财政资金在使用期所能达到的预期产出和效果。</w:t>
        <w:br/>
        <w:t>（3）项目实现的产出情况：2024年实际发放国家助学金人数241人，助学金分三个标准发放，其中，实际发放一档助学金 70人，实际发放二档助学金83人，三档助学金88人。 经财政审批后，到位资金在财政惠民系统通过一卡通于2024年7月1日发放至学生本人账户。 </w:t>
        <w:br/>
        <w:t>（4）项目取得效益：通过对家庭经济困难寄宿生补助生活费，较好地解决了家庭经济困难学生的就学问题，缓解了家庭困难学生经济压力，改善了家庭困难学生学习生活条件，极大激励了家庭困难学生学习积极性，并帮助家庭经济困难学生顺利完成高中学业，促进了教育公平，提高了我校在本学区的社会影响力。</w:t>
        <w:br/>
        <w:t>（5）主要经验及做法：我校在该项目资金的目标指标设置方面做到了目标设置合理，便于量化分析及考核评价。为加强对普通高中家庭经济困难学生国家助学金的管理，确保资助工作顺利实施，我校制定了乌鲁木齐市第六十一中学助学金发放工作流程办法。普通高中国家助学金由学生按年度申报，按春季、秋季分两次，按照三个标准发放：一档1500元/人/学期，二档1000元/人/学期，三档500元/人/学期，每学期学校发放工作完成后，班主任签字、学生本人签字认领。学校财务室为每位受助学生办理银行储蓄卡，将国家助学金发放到受助学生卡中。学校资助办公室负责组织指导年级组、班主任开展工作，包括资助材料发放、宣传，申报材料收集及审查等；受资助学生电子信息汇总、资料保管；由学生处负责协助学金审核、报送学生违纪信息；财务室负责资金管理和发放及学生签字资料复印交学校资助办公室入档保存。</w:t>
        <w:br/>
        <w:t>基于实现教育公平原则，便于量化考核目标，我校助学金申请条件明确优先认定条件，减轻学生的经济负担，改善学生的学习和生活条件。激励学生积极向上？ ，减少因经济原因导致的社会问题，增强社会和谐与稳定。受助学生毕业后，能够更好地回馈社会，形成良性循环，在实质上推动了地方经济发展？：受助学生在完成学业后，能够更好地服务于地方经济建设，成为推动地方经济发展的重要力量。他们的知识和技能将在各自的领域中发挥作用，促进地方经济的繁荣？？。</w:t>
        <w:br/>
        <w:t>存在问题及原因分析：缺乏动态审批机制，因而造成数据信息滞后提高资助标准？，该项目资金执行过程中遇到的家庭经济状况突变（如突发灾害）可学期中补充申请，但需重新评审，贫困学生不能及时解决经济压力困难，？？造成学生学习压力。要进一步优化发放流程？，经常性开展资助档案的自查自纠工作，确保硬件配备符合标准，材料完整规范，归档准确无误。确保资助工作的透明度和公平性，避免出现错误或遗漏？？。</w:t>
        <w:br/>
        <w:t>增加发放人数方面，合理使用助学金，使更多学生能够享受到资助政策的红利，缓解家庭经济困难学生的经济压力？。</w:t>
        <w:br/>
        <w:t>综合性结论：结合项目特点，对2024年乌财科教【2023】168号-关于提前下达2024年中央学生资助补助经费（高中助学金）进行客观评价，最终绩效评级为“优”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（一）科学公正。绩效评价应当运用科学合理的方法，按照规范的程序，对项目绩效进行客观、公正的反映。</w:t>
        <w:br/>
        <w:t>（二）统筹	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w:t>
        <w:br/>
        <w:t>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w:t>
        <w:br/>
        <w:t>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w:t>
        <w:br/>
        <w:t>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资助学生人数	当年资助学生数量。	年初设定救助人数不低于262人，按照实际救助人数比例得分。</w:t>
        <w:br/>
        <w:t>	产出质量	受助学生应助尽助率	反映项目资金发放是否准确，有无错发漏发。	资金发放应助尽助率：反映项目资金发放的准确程度，有无错发漏发。</w:t>
        <w:br/>
        <w:t>	产出时效	助学金及时发放率	资金实际完成时间与计划完成时间的比较，用以反映和考核项目产出时效目标的实现程度。	经过学校资助工作领导小组在经过全部资助流程严格审核认定资格后，通过学校申请，财政审核，资金到位后及时发放到个人。</w:t>
        <w:br/>
        <w:t>成本指标	经济成本指标	人均补助金额一档	1500元/人/学期	评价是否按照规定助学金发放标准进行实际发放。</w:t>
        <w:br/>
        <w:t>若按照规定助学金发标准发放，得满分；若未按照规定助学金发标准发放，不得分。</w:t>
        <w:br/>
        <w:t>		人均补助金额二档	1000元/人/学期	</w:t>
        <w:br/>
        <w:t>		人均补助金额三档	500元/人/学期	</w:t>
        <w:br/>
        <w:t>效益	社会效益指标</w:t>
        <w:br/>
        <w:t>	减轻普通高中学生经济压力</w:t>
        <w:br/>
        <w:t>	减轻普通高中学生经济压力，促进教育公平，社会和谐，激励学生积极向上的社会效益完全达到预期效果	促进教育公平？：高中助学金政策有助于缩小城乡、区域、学校之间的教育差距，确保家庭经济困难的学生能够顺利完成学业，避免因经济原因失学，从而促进教育公平？？</w:t>
        <w:br/>
        <w:t>？提升学生生活质量？：助学金可以减轻学生的经济负担，改善学生的学习和生活条件。确保学生能够集中精力学习，减少因经济问题带来的心理压力</w:t>
        <w:br/>
        <w:t>？激励学生积极向上？：助学金的发放不仅解决了学生的经济困难，还激励他们更加努力学习，积极向上。许多学生因为获得助学金而更加珍惜学习机会，表现出色，甚至有些学生因此改变了人生轨迹</w:t>
        <w:br/>
        <w:t>促进社会和谐稳定？：通过资助政策，帮助困难家庭的孩子完成学业，减少因经济原因导致的社会问题，增强社会和谐与稳定。受助学生毕业后，能够更好地回馈社会，形成良性循环</w:t>
        <w:br/>
        <w:t>推动地方经济发展？：受助学生在完成学业后，能够更好地服务于地方经济建设，成为推动地方经济发展的重要力量。他们的知识和技能将在各自的领域中发挥作用，促进地方经济的繁荣？？</w:t>
        <w:br/>
        <w:t>满意度指标完成情况分析	满意度指标	群众满意度	受助学生满意度	社会公众或服务对象是指因该项目实施而受到影响的部门（单位）、群体或个人。一般采取社会调查的方式。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168号-关于提前下达2024年中央学生资助补助经费（高中助学金）特点，本次评价主要采用成本效益分析法和公众评判法，对项目总预算和明细预算的内容、标准、计划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·《财政部 教育部关于建立普通高中家庭经济困难学生国家资助制度的意见》财教〔2010〕356号　</w:t>
        <w:br/>
        <w:t>·《财政部 教育部关于印发普通高中国家助学金管理暂行办法的通知》财科教【2016】37号</w:t>
        <w:br/>
        <w:t>·《关于提前下达2024年中央学生资助补助经费（高中助学金）》乌财科教【2023】168号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168号-关于提前下达2024年中央学生资助补助经费（高中助学金）进行客观评价，最终评分结果为：总分为96.34分，绩效评级为“优”[本次绩效评价结果实施百分制和四级分类，其中90（含）-100分为优、80（含）-90分为良、70（含）-80分为中、70分以下为差。]。</w:t>
        <w:br/>
        <w:t>乌财科教【2023】168号-关于提前下达2024年中央学生资助补助经费（高中助学金）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3.98	79.55%</w:t>
        <w:br/>
        <w:t>		预算执行率	5	2.76	55.24%</w:t>
        <w:br/>
        <w:t>		资金使用合规性	3	3	100%</w:t>
        <w:br/>
        <w:t>	组织实施	管理制度健全性	3	3	100%</w:t>
        <w:br/>
        <w:t>		制度执行有效性	4	4	100%</w:t>
        <w:br/>
        <w:t>产出指标	数量指标	资助学生人数	5	4.60	91.98%</w:t>
        <w:br/>
        <w:t>	质量指标	受助学生应助尽助率	5	5	100%</w:t>
        <w:br/>
        <w:t>	时效指标	助学金发放及时率	5	5	100%</w:t>
        <w:br/>
        <w:t>	产出成本	助学金一档1500元/人/学期	5	5	100%</w:t>
        <w:br/>
        <w:t>		助学金二档1000元/人/学期	5	5	100%</w:t>
        <w:br/>
        <w:t>		助学金三档500元/人/学期	5	5	100%</w:t>
        <w:br/>
        <w:t>效益	社会效益指标	减轻高中学生经济压力	20	20	100%</w:t>
        <w:br/>
        <w:t>满意度指标	满意度指标	受助学生满意度	10	10	100%</w:t>
        <w:br/>
        <w:t>（二）主要绩效</w:t>
        <w:br/>
        <w:t>该项目资金财政及时拨付，完成春季学生助学金目标，发放额度为23.2万元，实际发放241人：发放一档助学金70人，发放二档助学金83人，三档88人。我校在此次评价期间内，通过春季助学金的发放，改善了家庭经济困难学生基本学习生活需求，并且帮助家庭经济困难学生完成高中学历教育。学校资助领导小组设立资助专干依据档案管理要求管理该项目资金各类资料，确保各类数据资料的真实性和完整性，财政资金的使用做到公平、公开、公正，接受各级各类相关部门和社会公众的有效监督。实现社会资源的公开公正和教育资源的公正公平。</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立项依据充分性：项目立项依据财政部 教育部 人力资源社会保障部 退役军人部 中央军委国防动员部关于印发《学生资助资金管理办法》的通知（财科教[2019]19号）、自治区教育厅、自治区财政厅、自治区民政厅、新疆维吾尔自治区人力资源和社会保障厅、自治区扶贫开发办公室、自治区残疾人联合会关于印发《新疆维吾尔自治区家庭经济困难学生认定办法（试行）》的通知（新教规[2019]2号）精神，符合国家法律法规、政策要求。同时，项目与部门职责范围相符，属于部门履职所需。因此，立项依据充分，得4分。</w:t>
        <w:br/>
        <w:t></w:t>
        <w:br/>
        <w:t>立项程序规范性: 项目按照规定的程序，依据乌财科教【2023】168号关于提前下达2024年中央学生资助补助经费（高中助学金）文件通知进行项目申请、设立符合相关要求申请设立，审批文件、材料符合相关要求，故立项程序规范，得4分。</w:t>
        <w:br/>
        <w:t>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可通过数量指标、质量指标、时效指标和成本指标予以量化，并具有确切的评价标准，且指标设定均与目标相关。各项指标均能在现实条件下收集到相关数据进行佐证（通过财政审核通过数据，学校资助领导小组经过资格申请，审核、认定后提供数据。）并与当年项目年度计划相对应，故绩效目标明确性指标得分3分。</w:t>
        <w:br/>
        <w:t>综上，该指标满分6分，得分6分。</w:t>
        <w:br/>
        <w:t>3.资金投入</w:t>
        <w:br/>
        <w:t>预算编制科学性：该项目资金依据乌财科教【2023】168号关于提前下达2024年中央学生资助补助经费（高中助学金）文件通知，按照国家《预算法》相应要求编制。？？该项目资金的预算编制还考虑了新疆地区的经济发展水平和财政能力。新疆作为西部地区，经济发展相对滞后，财政资金有限，因此在编制预算资金，制定助学金标准时需要综合考虑地区的经济状况，确保资助政策的可持续性和可行性，故预算编制科学性指标得分3分。</w:t>
        <w:br/>
        <w:t></w:t>
        <w:br/>
        <w:t>资金分配合理性：此项目资金分配严格按照学校实际三档发放，按照应助尽助人数据实按照三档助学金标准发放，符合享受助学金的学生且符合享受助学金标准都是统一公示，接受公众监督。资金分配合理。故预算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项目过程指标由2个二级指标和5个三级指标构成，权重为20分，实际得分16.74分。</w:t>
        <w:br/>
        <w:t>1.资金管理</w:t>
        <w:br/>
        <w:t>资金到位率：该项目本年度预算资金为乌财科教【2023】168号关于提前下达2024年中央学生资助补助经费（高中助学金）下达中央配套资金52.8万元。实际到位资金42万元。资金到位率为：79.55%故资金到位率指标得分3.98分。</w:t>
        <w:br/>
        <w:t></w:t>
        <w:br/>
        <w:t>预算执行率：该项目本年度预算资金为乌财科教【2023】168号关于提前下达2024年中央学生资助补助经费（高中助学金）下达中央配套资金实际到位资金42万元，实际支出资金23.2万元。预算执行率=（23.2/42）×100%=55.24%。故预算执行率得分为2.76分。</w:t>
        <w:br/>
        <w:t></w:t>
        <w:br/>
        <w:t>资金使用合规性：本项目资金的使用符合乌财科教【2023】168号关于提前下达2024年中央学生资助补助经费（高中助学金）和《财政部 教育部关于建立普通高中家庭经济困难学生国家资助制度的意见》财教〔2010〕356号管理制度以及有关《财政部 教育部关于印发普通高中国家助学金管理暂行办法的通知》财科教【2016】37号专项资金管理办法的规定。同时，资金的拨付有财政及学校资助领导小组相关审批程序，通过财政惠民系统通过一卡通发放手续，符合项目预算批复或合同规定的用途，不存在截留、挤占、挪用、虚列支出等情况。故资金使用合规性得分为3分。</w:t>
        <w:br/>
        <w:t>综上，该指标满分13分，得分9.74分。</w:t>
        <w:br/>
        <w:t>2.组织实施</w:t>
        <w:br/>
        <w:t>管理制度健全性：我校已制定相应的乌鲁木齐市第六十一中学助学金实施办法和乌鲁木齐市第六十一中学资助工作流程管理制度，且制度合法、合规、完整，为项目顺利实施提供重要保障。故管理制度健全性得分为3分。</w:t>
        <w:br/>
        <w:t>制度执行有效性：根据评价小组核查情况，我校严格遵守相关法律法规和相关管理规定，项目调整及支出调整手续完备，整体管理合理有序，项目完成后，学校德育科办公室负责及时为享受普通高中国家助学金学生建立专门档案，将学生申请表、受助结果汇总表、助学金发放表等资料集中整理，分年度归档备案。将学生发放凭证、银行发放回执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项目产出指标由4个二级指标和六个三级指标构成，权重为30分，实际得分29.60分。</w:t>
        <w:br/>
        <w:t>1.产出数量</w:t>
        <w:br/>
        <w:t>数量指标的三级指标是资助学生人数262人，2024年度我校实际发放助学金人数241人，原因是预估可享受资助学生人数与实际符合助学金发放标准学生人数存在偏差，实际完成率：91.98%。故实际完成率得分为4.60分。</w:t>
        <w:br/>
        <w:t>2.产出质量</w:t>
        <w:br/>
        <w:t>质量指标三级指标“受助学生应助尽助率”的目标值是241人，2024年度我校助学金发放受助学生应助尽助实际完成率：100%，故实际完成率得分为5分。故实际完成率得分为5分。</w:t>
        <w:br/>
        <w:t>3.产出时效</w:t>
        <w:br/>
        <w:t>时效指标三级指标“助学金发放及时率”的目标值是按照春秋两季按照财政审批资金额度及时发放至受助学生银行卡的时间要求，2024年度我校助学金发放及时率实际完成率：100%，故实际完成率得分为5分。</w:t>
        <w:br/>
        <w:t>4.产出成本</w:t>
        <w:br/>
        <w:t>产出成本指标下设三个三级指标：1）助学金一档1500元/人/学期。下设发放指标完全和实际发放标准一致。实际完成率100%。故指标得分为5分。</w:t>
        <w:br/>
        <w:t>2）助学金二档1000元/人/学期。下设发放指标完全和实际发放标准一致。实际完成率100%。故指标得分为5分。</w:t>
        <w:br/>
        <w:t>3）助学金三档500元/人/学期。下设发放指标完全和实际发放标准一致。实际完成率100%。故指标得分为5分。</w:t>
        <w:br/>
        <w:t></w:t>
        <w:br/>
        <w:t>综上，产出指标得分为29.60分。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项目效益指标由1个二级指标和1个三级指标构成，权重为20分，实际得分20分。 </w:t>
        <w:br/>
        <w:t>（1）实施效益</w:t>
        <w:br/>
        <w:t>经济效益指标：不适用。 </w:t>
        <w:br/>
        <w:t>社会效益指标：评价指标“社会效益指标”，指标值：减轻高中学生经济压力，实际完成值：完全达到预期目标。本项目的实施减轻学生的经济负担，改善学生的学习和生活条件。确保学生能够集中精力学习，减少因经济问题带来的心理压力，缩小城乡、区域、学校之间的教育差距，确保家庭经济困难的学生能够顺利完成学业，避免因经济原因失学，从而促进教育公平？？。</w:t>
        <w:br/>
        <w:t>生态效益指标：不适用。</w:t>
        <w:br/>
        <w:t>综上，该指标满分20分，得分20分。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受助学生满意度：评价指标“受助学生满意度”，指标值：≥90%，实际完成值：90%。通过设置问卷调查的方式进行考评评价，共计调查样本总量为100个样本，有效调查问卷100份。其中，统计“受助学生满意度”的平均值为91%。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为加强对普通高中家庭经济困难学生国家助学金的管理，确保资助工作顺利实施，加强对普通高中家庭经济困难学生国家助学金的管理，确保资助工作顺利实施，根据《财政部 教育部 人力资源社会保障部 退役军人部 中央军委国防动员部关于印发《学生资助资金管理办法》的通知（财科教[2019]19号）、自治区教育厅、自治区财政厅、自治区民政厅、新疆维吾尔自治区人力资源和社会保障厅、自治区扶贫开发办公室、自治区残疾人联合会关于印发《新疆维吾尔自治区家庭经济困难学生认定办法（试行）》的通知（新教规[2019]2号）切实做好我校国家助学金发放和管理工作，结合我校实际，特制定乌鲁木齐市第六十一中学助学金发放办法。普通高中国家助学金由学生按年度申报，按学期发放。每学期学校评审工作完成后，班主任签字、学生本人签字认领。学校财务室为每位受助学生办理银行储蓄卡，将国家助学金发放到受助学生卡中。学校资助办公室负责组织指导年级组、班主任开展工作，包括资助材料发放、宣传，申报材料收集及审查等；受资助学生电子信息汇总、资料保管；由学生处负责协助学金审核、报送学生违纪信息；财务室负责资金管理和发放及学生签字资料复印交学校资助办公室入档保存。</w:t>
        <w:br/>
        <w:t>促进教育公平？：高中助学金政策有助于缩小城乡、区域、学校之间的教育差距，确保家庭经济困难的学生能够顺利完成学业，避免因经济原因失学，从而促进教育公平？？。</w:t>
        <w:br/>
        <w:t>？提升学生生活质量？：助学金可以减轻学生的经济负担，改善学生的学习和生活条件。例如，提供生活补助、免学费、免费提供教科书等措施，确保学生能够集中精力学习，减少因经济问题带来的心理压力？？。</w:t>
        <w:br/>
        <w:t>？激励学生积极向上？：助学金的发放不仅解决了学生的经济困难，还激励他们更加努力学习，积极向上。许多学生因为获得助学金而更加珍惜学习机会，表现出色，甚至有些学生因此改变了人生轨迹？？。</w:t>
        <w:br/>
        <w:t>？促进社会和谐稳定？：通过资助政策，帮助困难家庭的孩子完成学业，减少因经济原因导致的社会问题，增强社会和谐与稳定。受助学生毕业后，能够更好地回馈社会，形成良性循环</w:t>
        <w:br/>
        <w:t>？？推动地方经济发展？：受助学生在完成学业后，能够更好地服务于地方经济建设，成为推动地方经济发展的重要力量。他们的知识和技能将在各自的领域中发挥作用，促进地方经济的繁荣？？。</w:t>
        <w:br/>
        <w:t>（二）存在的问题及原因分析</w:t>
        <w:br/>
        <w:t>需要引入动态调整机制，因为在该项目资金执行过程中遇到的家庭经济状况突变（如突发灾害）可学期中补充申请，但需重新评审，由于缺乏此项动态审批机制，因而造成数据信息滞后，贫困学生不能及时解决经济压力困难，？？造成学生学习压力。影响社会效益。</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？提高资助标准？，使更多学生能够享受到资助政策的红利，缓解了家庭经济困难学生的经济压力？？。</w:t>
        <w:br/>
        <w:t>？优化发放流程？：学校应开展资助档案的自查自纠工作，确保硬件配备符合标准，材料完整规范，归档准确无误。这样可以确保资助工作的透明度和公平性，避免出现错误或遗漏？？。</w:t>
        <w:br/>
        <w:t>？合理使用助学金？：建议学生合理使用助学金，优先用于解决学费、住宿费和生活费等基本开支，减轻家庭负担。同时，做好开支计划和消费记录，避免盲目消费和浪费？？。 </w:t>
        <w:br/>
        <w:t>通过以上措施，可以有效提高助学金的发放效率和使用效果，帮助更多需要帮助的学生顺利完成学业。</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安排准确到位，未发现背离项目立项初衷的情况。项目实施方案设计周密，各阶段任务分解合理，资源配置得当，实施进度符合预期。通过全过程跟踪监督，确认项目执行始终围绕立项时确定的目标任务开展，各项产出指标均达到预期标准。项目的申报、审核机制完善健全。建立了规范的项目申报流程和严格的审核制度，申报材料要求完整明确，审核标准统一透明。实行多级审核把关机制，确保项目筛选公平公正，立项决策科学合理，从源头上保障了项目质量。经全面核查，未发现虚假行为和骗取财政资金的问题。通过财务审计、现场检查等多种监督方式，确认项目资金使用规范，支出凭证齐全，报销手续完备。所有资金流向清晰可查，使用效益显著，不存在虚报冒领、挤占挪用等违规情况。</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