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A28DC">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42D8AA42">
      <w:pPr>
        <w:spacing w:line="540" w:lineRule="exact"/>
        <w:jc w:val="center"/>
        <w:rPr>
          <w:rFonts w:ascii="华文中宋" w:hAnsi="华文中宋" w:eastAsia="华文中宋" w:cs="宋体"/>
          <w:b/>
          <w:color w:val="auto"/>
          <w:kern w:val="0"/>
          <w:sz w:val="52"/>
          <w:szCs w:val="52"/>
        </w:rPr>
      </w:pPr>
    </w:p>
    <w:p w14:paraId="0C8B8049">
      <w:pPr>
        <w:spacing w:line="540" w:lineRule="exact"/>
        <w:jc w:val="center"/>
        <w:rPr>
          <w:rFonts w:ascii="华文中宋" w:hAnsi="华文中宋" w:eastAsia="华文中宋" w:cs="宋体"/>
          <w:b/>
          <w:color w:val="auto"/>
          <w:kern w:val="0"/>
          <w:sz w:val="52"/>
          <w:szCs w:val="52"/>
        </w:rPr>
      </w:pPr>
    </w:p>
    <w:p w14:paraId="16273269">
      <w:pPr>
        <w:spacing w:line="540" w:lineRule="exact"/>
        <w:jc w:val="center"/>
        <w:rPr>
          <w:rFonts w:ascii="华文中宋" w:hAnsi="华文中宋" w:eastAsia="华文中宋" w:cs="宋体"/>
          <w:b/>
          <w:color w:val="auto"/>
          <w:kern w:val="0"/>
          <w:sz w:val="52"/>
          <w:szCs w:val="52"/>
        </w:rPr>
      </w:pPr>
    </w:p>
    <w:p w14:paraId="42CCA355">
      <w:pPr>
        <w:spacing w:line="540" w:lineRule="exact"/>
        <w:jc w:val="center"/>
        <w:rPr>
          <w:rFonts w:ascii="华文中宋" w:hAnsi="华文中宋" w:eastAsia="华文中宋" w:cs="宋体"/>
          <w:b/>
          <w:color w:val="auto"/>
          <w:kern w:val="0"/>
          <w:sz w:val="52"/>
          <w:szCs w:val="52"/>
        </w:rPr>
      </w:pPr>
    </w:p>
    <w:p w14:paraId="1B820D78">
      <w:pPr>
        <w:spacing w:line="540" w:lineRule="exact"/>
        <w:jc w:val="center"/>
        <w:rPr>
          <w:rFonts w:ascii="华文中宋" w:hAnsi="华文中宋" w:eastAsia="华文中宋" w:cs="宋体"/>
          <w:b/>
          <w:color w:val="auto"/>
          <w:kern w:val="0"/>
          <w:sz w:val="52"/>
          <w:szCs w:val="52"/>
        </w:rPr>
      </w:pPr>
    </w:p>
    <w:p w14:paraId="75253BE6">
      <w:pPr>
        <w:spacing w:line="540" w:lineRule="exact"/>
        <w:jc w:val="center"/>
        <w:rPr>
          <w:rFonts w:ascii="华文中宋" w:hAnsi="华文中宋" w:eastAsia="华文中宋" w:cs="宋体"/>
          <w:b/>
          <w:color w:val="auto"/>
          <w:kern w:val="0"/>
          <w:sz w:val="52"/>
          <w:szCs w:val="52"/>
        </w:rPr>
      </w:pPr>
    </w:p>
    <w:p w14:paraId="4A8C1BBB">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317A1B38">
      <w:pPr>
        <w:spacing w:line="540" w:lineRule="exact"/>
        <w:jc w:val="center"/>
        <w:rPr>
          <w:rFonts w:ascii="华文中宋" w:hAnsi="华文中宋" w:eastAsia="华文中宋" w:cs="宋体"/>
          <w:b/>
          <w:color w:val="auto"/>
          <w:kern w:val="0"/>
          <w:sz w:val="52"/>
          <w:szCs w:val="52"/>
        </w:rPr>
      </w:pPr>
    </w:p>
    <w:p w14:paraId="1A0A192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0D3215C0">
      <w:pPr>
        <w:spacing w:line="540" w:lineRule="exact"/>
        <w:jc w:val="center"/>
        <w:rPr>
          <w:rFonts w:hAnsi="宋体" w:eastAsia="仿宋_GB2312" w:cs="宋体"/>
          <w:color w:val="auto"/>
          <w:kern w:val="0"/>
          <w:sz w:val="30"/>
          <w:szCs w:val="30"/>
        </w:rPr>
      </w:pPr>
    </w:p>
    <w:p w14:paraId="1AFF8306">
      <w:pPr>
        <w:spacing w:line="540" w:lineRule="exact"/>
        <w:jc w:val="center"/>
        <w:rPr>
          <w:rFonts w:hAnsi="宋体" w:eastAsia="仿宋_GB2312" w:cs="宋体"/>
          <w:color w:val="auto"/>
          <w:kern w:val="0"/>
          <w:sz w:val="30"/>
          <w:szCs w:val="30"/>
        </w:rPr>
      </w:pPr>
    </w:p>
    <w:p w14:paraId="6612393E">
      <w:pPr>
        <w:spacing w:line="540" w:lineRule="exact"/>
        <w:jc w:val="center"/>
        <w:rPr>
          <w:rFonts w:hAnsi="宋体" w:eastAsia="仿宋_GB2312" w:cs="宋体"/>
          <w:color w:val="auto"/>
          <w:kern w:val="0"/>
          <w:sz w:val="30"/>
          <w:szCs w:val="30"/>
        </w:rPr>
      </w:pPr>
    </w:p>
    <w:p w14:paraId="29F821DA">
      <w:pPr>
        <w:spacing w:line="540" w:lineRule="exact"/>
        <w:jc w:val="center"/>
        <w:rPr>
          <w:rFonts w:hAnsi="宋体" w:eastAsia="仿宋_GB2312" w:cs="宋体"/>
          <w:color w:val="auto"/>
          <w:kern w:val="0"/>
          <w:sz w:val="30"/>
          <w:szCs w:val="30"/>
        </w:rPr>
      </w:pPr>
    </w:p>
    <w:p w14:paraId="161EED5D">
      <w:pPr>
        <w:spacing w:line="540" w:lineRule="exact"/>
        <w:jc w:val="center"/>
        <w:rPr>
          <w:rFonts w:hAnsi="宋体" w:eastAsia="仿宋_GB2312" w:cs="宋体"/>
          <w:color w:val="auto"/>
          <w:kern w:val="0"/>
          <w:sz w:val="30"/>
          <w:szCs w:val="30"/>
        </w:rPr>
      </w:pPr>
    </w:p>
    <w:p w14:paraId="63B0A979">
      <w:pPr>
        <w:spacing w:line="540" w:lineRule="exact"/>
        <w:jc w:val="center"/>
        <w:rPr>
          <w:rFonts w:hAnsi="宋体" w:eastAsia="仿宋_GB2312" w:cs="宋体"/>
          <w:color w:val="auto"/>
          <w:kern w:val="0"/>
          <w:sz w:val="30"/>
          <w:szCs w:val="30"/>
        </w:rPr>
      </w:pPr>
    </w:p>
    <w:p w14:paraId="605FAC4A">
      <w:pPr>
        <w:spacing w:line="540" w:lineRule="exact"/>
        <w:rPr>
          <w:rFonts w:hAnsi="宋体" w:eastAsia="仿宋_GB2312" w:cs="宋体"/>
          <w:color w:val="auto"/>
          <w:kern w:val="0"/>
          <w:sz w:val="30"/>
          <w:szCs w:val="30"/>
        </w:rPr>
      </w:pPr>
    </w:p>
    <w:p w14:paraId="17C33AEF">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67C7562E">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14:paraId="6F493351">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第94小学</w:t>
      </w:r>
    </w:p>
    <w:p w14:paraId="11AFCF79">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第94小学</w:t>
      </w:r>
    </w:p>
    <w:p w14:paraId="3FA1BBFD">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刘菊花</w:t>
      </w:r>
    </w:p>
    <w:p w14:paraId="4B47CEEF">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2024年05月22日</w:t>
      </w:r>
    </w:p>
    <w:p w14:paraId="6EE1A350">
      <w:pPr>
        <w:spacing w:line="700" w:lineRule="exact"/>
        <w:ind w:firstLine="708" w:firstLineChars="236"/>
        <w:jc w:val="left"/>
        <w:rPr>
          <w:rFonts w:hAnsi="宋体" w:eastAsia="仿宋_GB2312" w:cs="宋体"/>
          <w:color w:val="auto"/>
          <w:kern w:val="0"/>
          <w:sz w:val="30"/>
          <w:szCs w:val="30"/>
        </w:rPr>
      </w:pPr>
    </w:p>
    <w:p w14:paraId="1393971F">
      <w:pPr>
        <w:spacing w:line="540" w:lineRule="exact"/>
        <w:rPr>
          <w:rStyle w:val="18"/>
          <w:rFonts w:ascii="黑体" w:hAnsi="黑体" w:eastAsia="黑体"/>
          <w:b w:val="0"/>
          <w:color w:val="auto"/>
          <w:spacing w:val="-4"/>
          <w:sz w:val="32"/>
          <w:szCs w:val="32"/>
        </w:rPr>
      </w:pPr>
    </w:p>
    <w:p w14:paraId="45F6417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050EABA">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4A5B831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（1）该项目实施背景：根据公用经费（小学）乌财科教【2022】67号-75号-关于提前下达2023年教育直达资金预算的通知，进一步完善城乡义务教育经费保障机制，推动城乡义务教育均衡发展。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随着公用经费支出中对校本教研和教师培训经费保障的进一步强化，为教师提供了更多的学习、培训机会，教师专业化水平和综合素质不断提升。③主要用于学校绿化及新建学校班级校园文化建设、学校硬件设施的完善和修缮、学生体检费、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提高教师的教育教学理论水平和实践能力，教师能够更好地适应教育改革和发展的需要；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（1）该项目资金投入情况：经乌财科教【2022】67号-75号文件批准，项目系2023年自治区及中央资金，共安排预算52.87万元，2023年年中没有预算调整。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52.87万元；②预算投入计划用于部分支付本单位学校安保服务费，部分支付维修学校设施，部分支付学校水电费用，该项目改善我校办学硬件设施，有效改善校园环境，明显提高办学条件，推动义务教育均衡化发展。每个方向的预算投入情况：学校维修费用、维修制作宣传版面、其余硬件设施费用、办公用品费、电费、水费、电话费、暖气费、教师用书等等。执行情况：已支付部分学校维修款项、支付部分宣传版面款项、办公用品费、其余硬件设施费用、支付水电暖费，资金实际执行情况水费支付9.5万元；电话费支付1.7万元；支付2个月安保服务费3万元；支付公用取暖费5万元；学校广告服务费、购买图书用品、消防设备、乌鲁木齐晚报、党报党刊以及办公用品费约13.4万元等；③预算执行率：48.17%。</w:t>
      </w:r>
    </w:p>
    <w:p w14:paraId="45F6FB4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2809199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学校安保服务费，部分支付维修学校设施，部分支付学校水电费用，未全额拨付，该项目改善我校办学硬件设施，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完成享受教学条件改善学生数524人、学校供暖面积2417平方米、学校供暖面积覆盖率100%、聘用保安人数6人、学校全年正常运转率100%，提高了社会服务发展能力，提升了学生综合素质。</w:t>
      </w:r>
    </w:p>
    <w:p w14:paraId="2EDE653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7957C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A13AF44">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公用经费（小学）乌财科教【2022】67号-75号-关于提前下达2023年教育直达资金预算的通知》该项目年度预期目标通过缴纳全年公用暖气费，支付6名保安12个月学校安保服务费，可改善我校办学硬件设施，有效改善校园环境，明显提高办学条件，推动义务教育均衡化发展，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该项目执行过程中水费支付9.5万元；电话费支付1.7万元；支付2个月安保服务费3万元；支付公用取暖费5万元；学校广告服务费、购买图书用品、消防设备、乌鲁木齐晚报、党报党刊以及办公用品费约13.4万元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最后，学校公用经费支出费用通过财政系统数据进行采集，佐证材料通过发票、原始凭证、会议纪要等进行说明，确保数据的准确性和完整性。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绩效评价的对象是公用经费（小学）乌财科教【2022】67号-75号-关于提前下达2023年教育直达资金预算的通知。项目实现的产出情况：项目产出指标由3个二级指标和7个三级指标构成，数量指标“享受教学条件改善学生数”的目标值是&gt;=524人，2023年度我单位实际完成559人，数量指标“学校供暖面积”的目标值是=2417平方米，2023年度我单位实际供暖面积2417平方米，数量指标“聘用保安人数”的目标值是&gt;=6人，2023年度我单位实际完成6人。学校供暖覆盖率：学校供暖面积为2417平方米，实际供暖面积为2417平方米。聘用保安持证上岗率：保安持证上岗数为6人，实际保安持证上岗数为6人。“学校全年正常运转率”：保证学校教学设备以及改善教学条件，满足学校的日常公用经费，学校全年正常运转率100%。“项目完成时间”：项目完成时间12个月。“项目预算控制率”：本项目实际支出32.6万元，无超支情况。取得的效益情况项目效益指标由2个二级指标和2个三级指标构成，项目效益“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满意度指标“学生满意度”：评价指标“学生满意度”，指标值：≥95%，实际完成值：100%。主要经验及做法：1.注重加强对专项资金项目立项、预算编制工作的管理。在编报项目预算时制定详细的项目推进计划，明确分工，责任到人，以保证专项资金能够保质保量执行到位。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3.加强绩效目标管理。在项目完成的动态过程中，把目标任务层层分解，建立量化考评机制，强化职能监督，抓好末端工作落实。存在的问题及原因分析：1.制度执行不力，存在不到位的现象。虽然制定了各种管理制度，但由于人员编制紧张、工作量大等因素执行中存在一些畏难情绪，导致执行力不够。2.专项资金安排使用有待优化。用于学校日常共用开支的资金落实情况不是很好，一些资金预算有安排，但由于财政资金紧张，未执行到位。3.专业知识欠缺。绩效评价的指标设定量化过细，在绩效自评过程中，部分人员缺乏专业知识，对各项指标分不清，说不明。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w:t>
      </w:r>
    </w:p>
    <w:p w14:paraId="0B7D7B5E">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6658BFB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聘用保安人数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项目实施的实际聘用保安人数与计划聘用保安人数的比率，用以反映和考核项目产出数量目标的实现程度。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实际完成率=（实际聘用保安人数/计划聘用保安人数）×100%。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实际学校聘用保安人数：一定时期（本年度或项目期）内项目实际学校聘用保安人数。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计划学校聘用保安人数：项目绩效目标确定的在一定时期（本年度或项目期）内计划学校聘用保安人数。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项目完成的供暖面积覆盖率与实际供暖面积覆盖率的比率，用以反映和考核项目产出质量目标的实现程度。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学校供暖覆盖率=（项目完成的供暖面积覆盖率/实际供暖面积覆盖率）×100%。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供暖面积覆盖率：一定时期（本年度或项目期）内实际达到既定质量标准的供暖面积平方数。既定质量标准是指项目实施单位设立绩效目标时依据计划标准、行业标准、历史标准或其他标准而设定的绩效指标值。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项目完成的聘用保安持证上岗率与实际聘用保安持证上岗率的比率，用以反映和考核项目产出质量目标的实现程度。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聘用保安持证上岗率=（项目完成的聘用保安持证上岗率/实际聘用保安持证上岗率）×100%。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一定时期（本年度或项目期）内实际达到既定质量标准的保安持证上岗人数。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完成项目计划工作目标的实际支出与计划预算的比率，用以反映和考核项目的成本节约程度。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预算控制率=实际支出/计划预算×100%。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计划预算：项目实施单位为完成工作目标计划安排的支出，一般以项目预算为参考。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·《关于提前下达2023年教育直达资金预算的通知》（公用经费（小学）乌财科教〔2022〕67号号）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·《关于提前下达2023年教育直达资金预算的通知》（公用经费（小学）乌财科教〔2022〕75号）</w:t>
      </w:r>
    </w:p>
    <w:p w14:paraId="70650606">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022085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4DB909A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2DB9787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96.9分，绩效评级为“优”。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83.3%</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享受教学条件改善学生数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聘用保安人数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聘用保安持证上岗率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学校全年正常运转率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提高社会服务发展能力，提升学生综合素质</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在2023年计划完成享受教学条件改善学生数524人、学校供暖面积2417平方米、学校供暖面积覆盖率100%、聘用保安人数6人、学校全年正常运转率100%。提高社会服务发展能力，提升学生综合素质。以确保学校的正常运转，为推动学校综合发展，提高学校的整体形象和办学水平，增强社会对学校的认可和信任，进一步促进学校的发展。</w:t>
      </w:r>
    </w:p>
    <w:p w14:paraId="73DD6EF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1E92F46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26A007A1">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w:t>
      </w:r>
      <w:bookmarkStart w:id="0" w:name="_GoBack"/>
      <w:bookmarkEnd w:id="0"/>
      <w:r>
        <w:rPr>
          <w:rStyle w:val="18"/>
          <w:rFonts w:hint="eastAsia" w:ascii="楷体" w:hAnsi="楷体" w:eastAsia="楷体"/>
          <w:b w:val="0"/>
          <w:bCs w:val="0"/>
          <w:color w:val="auto"/>
          <w:spacing w:val="-4"/>
          <w:sz w:val="32"/>
          <w:szCs w:val="32"/>
        </w:rPr>
        <w:t>教育部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为社会成本指标，应为社会效益指标。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聘用保安人数”、“供暖覆盖达标率”、“聘用保安持证上岗率”、“学校全年正常运转率”、“项目开始时间及时率”、“项目完成时间及时率”、“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大额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52.87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77735353">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04F526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资金到位率：该项目全年预算数52.87万元，全年到位资金25.47万元，资金到位率为48.17%。故资金到位率指标得分2.4分。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预算执行率：该项目全年到位资金25.47万元，全年执行25.47万元，预算执行率100%，故预算执行率得分为3分。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九十四小学资金授权审批制度》和《乌鲁木齐市第九十四小学资金支付监管办法》以及有关《公用经费（小学）乌财科教【2022】67号-75号-关于提前下达2023年教育直达资金预算的通知》专项资金管理办法的规定。同时，资金的拨付有审批文件、合同、原始凭证、会议纪要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综上，该指标满分13分，得分8.4分。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九十四小学制定相应的《乌鲁木齐市第九十四小学资金授权审批制度》和《乌鲁木齐市第九十四小学资金支付监管办法》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乌鲁木齐市第九十四小学严格遵守相关法律法规和相关管理规定，项目调整及支出调整手续完备，整体管理合理有序，项目完成后，及时将会计凭证、审批文件、会议纪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615D7F7">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E35BA3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项目产出指标由4个二级指标和8个三级指标构成，权重为40分，实际得分36.67分。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数量指标“享受教学条件改善学生数”的目标值是&gt;=524人，2023年度我单位实际完成559人，实际完成率107%，原因是学校新转入学生增多，该指标得分5分；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数量指标“学校供暖面积”的目标值是=2417平方米，2023年度我单位实际供暖面积2417平方米，实际完成率100%，该指标得分5分；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数量指标“聘用保安人数”的目标值是&gt;=6人，2023年度我单位实际完成6人，实际完成率100%，该指标得分5分；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学校供暖覆盖率：学校供暖面积为2417平方米，根据合同约定，实际供暖面积为2417平方米，供暖覆盖达标率为100%。故学校供暖覆盖率得分为5分。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聘用保安持证上岗率：保安持证上岗数为6人，实际保安持证上岗数为6人，聘用保安持证上岗率为100%。故聘用保安持证上岗率得分为5分。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时效指标：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项目完成时间：项目完成时间12个月，该指标得分5分。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项目预算控制率：本项目全年预算数为52.87万元，实际支出为25.47万元，无超支情况。得分为5分。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3C38ACF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1B7A053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项目效益指标由2个二级指标和2个三级指标构成，权重为20分，实际得分20分。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78A5A5E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60EF8112">
      <w:pPr>
        <w:spacing w:line="540" w:lineRule="exact"/>
        <w:ind w:firstLine="567"/>
        <w:rPr>
          <w:rStyle w:val="18"/>
          <w:rFonts w:ascii="楷体" w:hAnsi="楷体" w:eastAsia="楷体"/>
          <w:color w:val="auto"/>
          <w:spacing w:val="-4"/>
          <w:sz w:val="32"/>
          <w:szCs w:val="32"/>
        </w:rPr>
      </w:pPr>
    </w:p>
    <w:p w14:paraId="0CF8F00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571D497C">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14:paraId="2AE639B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65CCF5A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14:paraId="18075E1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057EBD3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68221208">
      <w:pPr>
        <w:spacing w:line="540" w:lineRule="exact"/>
        <w:ind w:firstLine="567"/>
        <w:rPr>
          <w:rStyle w:val="18"/>
          <w:rFonts w:ascii="仿宋" w:hAnsi="仿宋" w:eastAsia="仿宋"/>
          <w:b w:val="0"/>
          <w:color w:val="auto"/>
          <w:spacing w:val="-4"/>
          <w:sz w:val="32"/>
          <w:szCs w:val="32"/>
        </w:rPr>
      </w:pPr>
    </w:p>
    <w:p w14:paraId="618D2831">
      <w:pPr>
        <w:spacing w:line="540" w:lineRule="exact"/>
        <w:ind w:firstLine="567"/>
        <w:rPr>
          <w:rStyle w:val="18"/>
          <w:rFonts w:ascii="仿宋" w:hAnsi="仿宋" w:eastAsia="仿宋"/>
          <w:b w:val="0"/>
          <w:color w:val="auto"/>
          <w:spacing w:val="-4"/>
          <w:sz w:val="32"/>
          <w:szCs w:val="32"/>
        </w:rPr>
      </w:pPr>
    </w:p>
    <w:p w14:paraId="2A03CC7C">
      <w:pPr>
        <w:spacing w:line="540" w:lineRule="exact"/>
        <w:ind w:firstLine="567"/>
        <w:rPr>
          <w:rStyle w:val="18"/>
          <w:rFonts w:ascii="仿宋" w:hAnsi="仿宋" w:eastAsia="仿宋"/>
          <w:b w:val="0"/>
          <w:color w:val="auto"/>
          <w:spacing w:val="-4"/>
          <w:sz w:val="32"/>
          <w:szCs w:val="32"/>
        </w:rPr>
      </w:pPr>
    </w:p>
    <w:p w14:paraId="45372EBE">
      <w:pPr>
        <w:spacing w:line="540" w:lineRule="exact"/>
        <w:ind w:firstLine="567"/>
        <w:rPr>
          <w:rStyle w:val="18"/>
          <w:rFonts w:ascii="仿宋" w:hAnsi="仿宋" w:eastAsia="仿宋"/>
          <w:b w:val="0"/>
          <w:color w:val="auto"/>
          <w:spacing w:val="-4"/>
          <w:sz w:val="32"/>
          <w:szCs w:val="32"/>
        </w:rPr>
      </w:pPr>
    </w:p>
    <w:p w14:paraId="01577DB6">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8491730">
        <w:pPr>
          <w:pStyle w:val="12"/>
          <w:jc w:val="center"/>
        </w:pPr>
        <w:r>
          <w:fldChar w:fldCharType="begin"/>
        </w:r>
        <w:r>
          <w:instrText xml:space="preserve">PAGE   \* MERGEFORMAT</w:instrText>
        </w:r>
        <w:r>
          <w:fldChar w:fldCharType="separate"/>
        </w:r>
        <w:r>
          <w:rPr>
            <w:lang w:val="zh-CN"/>
          </w:rPr>
          <w:t>1</w:t>
        </w:r>
        <w:r>
          <w:fldChar w:fldCharType="end"/>
        </w:r>
      </w:p>
    </w:sdtContent>
  </w:sdt>
  <w:p w14:paraId="0EAD79E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6D5634A"/>
    <w:rsid w:val="6C3A69EF"/>
    <w:rsid w:val="7CF0685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12873</Words>
  <Characters>13478</Characters>
  <Lines>4</Lines>
  <Paragraphs>1</Paragraphs>
  <TotalTime>12</TotalTime>
  <ScaleCrop>false</ScaleCrop>
  <LinksUpToDate>false</LinksUpToDate>
  <CharactersWithSpaces>13715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2025-07-25T10:47:10Z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