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6930C1" w:rsidRDefault="00000000">
      <w:pPr>
        <w:spacing w:line="540" w:lineRule="exact"/>
        <w:jc w:val="left"/>
        <w:rPr>
          <w:rFonts w:ascii="仿宋" w:eastAsia="仿宋" w:hAnsi="仿宋" w:cs="宋体" w:hint="eastAsia"/>
          <w:kern w:val="0"/>
          <w:sz w:val="32"/>
          <w:szCs w:val="32"/>
        </w:rPr>
      </w:pPr>
      <w:r w:rsidRPr="006930C1">
        <w:rPr>
          <w:rFonts w:ascii="仿宋" w:eastAsia="仿宋" w:hAnsi="仿宋" w:cs="宋体" w:hint="eastAsia"/>
          <w:kern w:val="0"/>
          <w:sz w:val="32"/>
          <w:szCs w:val="32"/>
        </w:rPr>
        <w:t>附件2：</w:t>
      </w:r>
    </w:p>
    <w:p w14:paraId="1D33FA27" w14:textId="77777777" w:rsidR="000048AA" w:rsidRPr="006930C1"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6930C1"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6930C1"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6930C1"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6930C1"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6930C1"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6930C1" w:rsidRDefault="00000000">
      <w:pPr>
        <w:spacing w:line="540" w:lineRule="exact"/>
        <w:jc w:val="center"/>
        <w:rPr>
          <w:rFonts w:ascii="方正小标宋_GBK" w:eastAsia="方正小标宋_GBK" w:hAnsi="华文中宋" w:cs="宋体" w:hint="eastAsia"/>
          <w:b/>
          <w:kern w:val="0"/>
          <w:sz w:val="48"/>
          <w:szCs w:val="48"/>
        </w:rPr>
      </w:pPr>
      <w:r w:rsidRPr="006930C1">
        <w:rPr>
          <w:rFonts w:ascii="方正小标宋_GBK" w:eastAsia="方正小标宋_GBK" w:hAnsi="华文中宋" w:cs="宋体" w:hint="eastAsia"/>
          <w:b/>
          <w:kern w:val="0"/>
          <w:sz w:val="48"/>
          <w:szCs w:val="48"/>
        </w:rPr>
        <w:t>项目支出绩效自评报告</w:t>
      </w:r>
    </w:p>
    <w:p w14:paraId="05C3E73B" w14:textId="77777777" w:rsidR="000048AA" w:rsidRPr="006930C1"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6930C1" w:rsidRDefault="00000000">
      <w:pPr>
        <w:spacing w:line="540" w:lineRule="exact"/>
        <w:jc w:val="center"/>
        <w:rPr>
          <w:rFonts w:eastAsia="仿宋_GB2312" w:hAnsi="宋体" w:cs="宋体" w:hint="eastAsia"/>
          <w:kern w:val="0"/>
          <w:sz w:val="36"/>
          <w:szCs w:val="36"/>
        </w:rPr>
      </w:pPr>
      <w:r w:rsidRPr="006930C1">
        <w:rPr>
          <w:rFonts w:eastAsia="仿宋_GB2312" w:hAnsi="宋体" w:cs="宋体" w:hint="eastAsia"/>
          <w:kern w:val="0"/>
          <w:sz w:val="36"/>
          <w:szCs w:val="36"/>
        </w:rPr>
        <w:t>（</w:t>
      </w:r>
      <w:r w:rsidRPr="006930C1">
        <w:rPr>
          <w:rFonts w:eastAsia="仿宋_GB2312" w:hAnsi="宋体" w:cs="宋体" w:hint="eastAsia"/>
          <w:kern w:val="0"/>
          <w:sz w:val="36"/>
          <w:szCs w:val="36"/>
        </w:rPr>
        <w:t xml:space="preserve">   </w:t>
      </w:r>
      <w:r w:rsidRPr="006930C1">
        <w:rPr>
          <w:rStyle w:val="ad"/>
          <w:rFonts w:ascii="楷体" w:eastAsia="楷体" w:hAnsi="楷体" w:hint="eastAsia"/>
          <w:spacing w:val="-4"/>
          <w:sz w:val="32"/>
          <w:szCs w:val="32"/>
        </w:rPr>
        <w:t>2023</w:t>
      </w:r>
      <w:r w:rsidRPr="006930C1">
        <w:rPr>
          <w:rFonts w:eastAsia="仿宋_GB2312" w:hAnsi="宋体" w:cs="宋体" w:hint="eastAsia"/>
          <w:kern w:val="0"/>
          <w:sz w:val="36"/>
          <w:szCs w:val="36"/>
        </w:rPr>
        <w:t xml:space="preserve">  </w:t>
      </w:r>
      <w:r w:rsidRPr="006930C1">
        <w:rPr>
          <w:rFonts w:eastAsia="仿宋_GB2312" w:hAnsi="宋体" w:cs="宋体" w:hint="eastAsia"/>
          <w:kern w:val="0"/>
          <w:sz w:val="36"/>
          <w:szCs w:val="36"/>
        </w:rPr>
        <w:t>年度）</w:t>
      </w:r>
    </w:p>
    <w:p w14:paraId="26501804" w14:textId="77777777" w:rsidR="000048AA" w:rsidRPr="006930C1" w:rsidRDefault="000048AA">
      <w:pPr>
        <w:spacing w:line="540" w:lineRule="exact"/>
        <w:jc w:val="center"/>
        <w:rPr>
          <w:rFonts w:eastAsia="仿宋_GB2312" w:hAnsi="宋体" w:cs="宋体" w:hint="eastAsia"/>
          <w:kern w:val="0"/>
          <w:sz w:val="30"/>
          <w:szCs w:val="30"/>
        </w:rPr>
      </w:pPr>
    </w:p>
    <w:p w14:paraId="69B61B55" w14:textId="77777777" w:rsidR="000048AA" w:rsidRPr="006930C1" w:rsidRDefault="000048AA">
      <w:pPr>
        <w:spacing w:line="540" w:lineRule="exact"/>
        <w:jc w:val="center"/>
        <w:rPr>
          <w:rFonts w:eastAsia="仿宋_GB2312" w:hAnsi="宋体" w:cs="宋体" w:hint="eastAsia"/>
          <w:kern w:val="0"/>
          <w:sz w:val="30"/>
          <w:szCs w:val="30"/>
        </w:rPr>
      </w:pPr>
    </w:p>
    <w:p w14:paraId="0A436978" w14:textId="77777777" w:rsidR="000048AA" w:rsidRPr="006930C1" w:rsidRDefault="000048AA">
      <w:pPr>
        <w:spacing w:line="540" w:lineRule="exact"/>
        <w:jc w:val="center"/>
        <w:rPr>
          <w:rFonts w:eastAsia="仿宋_GB2312" w:hAnsi="宋体" w:cs="宋体" w:hint="eastAsia"/>
          <w:kern w:val="0"/>
          <w:sz w:val="30"/>
          <w:szCs w:val="30"/>
        </w:rPr>
      </w:pPr>
    </w:p>
    <w:p w14:paraId="5731CF0C" w14:textId="77777777" w:rsidR="000048AA" w:rsidRPr="006930C1" w:rsidRDefault="000048AA">
      <w:pPr>
        <w:spacing w:line="540" w:lineRule="exact"/>
        <w:jc w:val="center"/>
        <w:rPr>
          <w:rFonts w:eastAsia="仿宋_GB2312" w:hAnsi="宋体" w:cs="宋体" w:hint="eastAsia"/>
          <w:kern w:val="0"/>
          <w:sz w:val="30"/>
          <w:szCs w:val="30"/>
        </w:rPr>
      </w:pPr>
    </w:p>
    <w:p w14:paraId="2CE0F0E1" w14:textId="77777777" w:rsidR="000048AA" w:rsidRPr="006930C1" w:rsidRDefault="000048AA">
      <w:pPr>
        <w:spacing w:line="540" w:lineRule="exact"/>
        <w:jc w:val="center"/>
        <w:rPr>
          <w:rFonts w:eastAsia="仿宋_GB2312" w:hAnsi="宋体" w:cs="宋体" w:hint="eastAsia"/>
          <w:kern w:val="0"/>
          <w:sz w:val="30"/>
          <w:szCs w:val="30"/>
        </w:rPr>
      </w:pPr>
    </w:p>
    <w:p w14:paraId="4C85A255" w14:textId="77777777" w:rsidR="000048AA" w:rsidRPr="006930C1" w:rsidRDefault="000048AA">
      <w:pPr>
        <w:spacing w:line="540" w:lineRule="exact"/>
        <w:jc w:val="center"/>
        <w:rPr>
          <w:rFonts w:eastAsia="仿宋_GB2312" w:hAnsi="宋体" w:cs="宋体" w:hint="eastAsia"/>
          <w:kern w:val="0"/>
          <w:sz w:val="30"/>
          <w:szCs w:val="30"/>
        </w:rPr>
      </w:pPr>
    </w:p>
    <w:p w14:paraId="3DB1725E" w14:textId="77777777" w:rsidR="000048AA" w:rsidRPr="006930C1" w:rsidRDefault="000048AA">
      <w:pPr>
        <w:spacing w:line="540" w:lineRule="exact"/>
        <w:rPr>
          <w:rFonts w:eastAsia="仿宋_GB2312" w:hAnsi="宋体" w:cs="宋体" w:hint="eastAsia"/>
          <w:kern w:val="0"/>
          <w:sz w:val="30"/>
          <w:szCs w:val="30"/>
        </w:rPr>
      </w:pPr>
    </w:p>
    <w:p w14:paraId="5B7D51AB" w14:textId="77777777" w:rsidR="000048AA" w:rsidRPr="006930C1" w:rsidRDefault="00000000">
      <w:pPr>
        <w:spacing w:line="700" w:lineRule="exact"/>
        <w:jc w:val="left"/>
        <w:rPr>
          <w:rFonts w:eastAsia="仿宋_GB2312" w:hAnsi="宋体" w:cs="宋体" w:hint="eastAsia"/>
          <w:kern w:val="0"/>
          <w:sz w:val="36"/>
          <w:szCs w:val="36"/>
        </w:rPr>
      </w:pPr>
      <w:r w:rsidRPr="006930C1">
        <w:rPr>
          <w:rFonts w:eastAsia="仿宋_GB2312" w:hAnsi="宋体" w:cs="宋体" w:hint="eastAsia"/>
          <w:kern w:val="0"/>
          <w:sz w:val="36"/>
          <w:szCs w:val="36"/>
        </w:rPr>
        <w:t xml:space="preserve">     </w:t>
      </w:r>
    </w:p>
    <w:p w14:paraId="71B2FEEF" w14:textId="77777777" w:rsidR="000048AA" w:rsidRPr="006930C1" w:rsidRDefault="00000000">
      <w:pPr>
        <w:spacing w:line="700" w:lineRule="exact"/>
        <w:ind w:firstLineChars="250" w:firstLine="900"/>
        <w:jc w:val="left"/>
        <w:rPr>
          <w:rFonts w:eastAsia="仿宋_GB2312" w:hAnsi="宋体" w:cs="宋体" w:hint="eastAsia"/>
          <w:kern w:val="0"/>
          <w:sz w:val="36"/>
          <w:szCs w:val="36"/>
        </w:rPr>
      </w:pPr>
      <w:r w:rsidRPr="006930C1">
        <w:rPr>
          <w:rFonts w:eastAsia="仿宋_GB2312" w:hAnsi="宋体" w:cs="宋体" w:hint="eastAsia"/>
          <w:kern w:val="0"/>
          <w:sz w:val="36"/>
          <w:szCs w:val="36"/>
        </w:rPr>
        <w:t>项目名称：</w:t>
      </w:r>
      <w:r w:rsidRPr="006930C1">
        <w:rPr>
          <w:rStyle w:val="ad"/>
          <w:rFonts w:ascii="楷体" w:eastAsia="楷体" w:hAnsi="楷体" w:hint="eastAsia"/>
          <w:spacing w:val="-4"/>
          <w:sz w:val="32"/>
          <w:szCs w:val="32"/>
        </w:rPr>
        <w:t>市级拨付基层监督向基层延伸经费</w:t>
      </w:r>
    </w:p>
    <w:p w14:paraId="7AEB13A7" w14:textId="77777777" w:rsidR="000048AA" w:rsidRPr="006930C1" w:rsidRDefault="00000000">
      <w:pPr>
        <w:spacing w:line="540" w:lineRule="exact"/>
        <w:ind w:firstLine="567"/>
        <w:rPr>
          <w:rFonts w:ascii="楷体" w:eastAsia="楷体" w:hAnsi="楷体" w:hint="eastAsia"/>
          <w:b/>
          <w:bCs/>
          <w:spacing w:val="-4"/>
          <w:sz w:val="32"/>
          <w:szCs w:val="32"/>
        </w:rPr>
      </w:pPr>
      <w:r w:rsidRPr="006930C1">
        <w:rPr>
          <w:rFonts w:eastAsia="仿宋_GB2312" w:hAnsi="宋体" w:cs="宋体" w:hint="eastAsia"/>
          <w:kern w:val="0"/>
          <w:sz w:val="36"/>
          <w:szCs w:val="36"/>
        </w:rPr>
        <w:t xml:space="preserve">  </w:t>
      </w:r>
      <w:r w:rsidRPr="006930C1">
        <w:rPr>
          <w:rFonts w:eastAsia="仿宋_GB2312" w:hAnsi="宋体" w:cs="宋体" w:hint="eastAsia"/>
          <w:kern w:val="0"/>
          <w:sz w:val="36"/>
          <w:szCs w:val="36"/>
        </w:rPr>
        <w:t>实施单位（公章）：</w:t>
      </w:r>
      <w:r w:rsidRPr="006930C1">
        <w:rPr>
          <w:rStyle w:val="ad"/>
          <w:rFonts w:ascii="楷体" w:eastAsia="楷体" w:hAnsi="楷体" w:hint="eastAsia"/>
          <w:spacing w:val="-4"/>
          <w:sz w:val="28"/>
          <w:szCs w:val="28"/>
        </w:rPr>
        <w:t>米东区纪检委机关</w:t>
      </w:r>
    </w:p>
    <w:p w14:paraId="275DDF30" w14:textId="77777777" w:rsidR="000048AA" w:rsidRPr="006930C1" w:rsidRDefault="00000000">
      <w:pPr>
        <w:spacing w:line="540" w:lineRule="exact"/>
        <w:ind w:firstLineChars="250" w:firstLine="900"/>
        <w:rPr>
          <w:rFonts w:ascii="楷体" w:eastAsia="楷体" w:hAnsi="楷体" w:hint="eastAsia"/>
          <w:b/>
          <w:bCs/>
          <w:spacing w:val="-4"/>
          <w:sz w:val="28"/>
          <w:szCs w:val="28"/>
        </w:rPr>
      </w:pPr>
      <w:r w:rsidRPr="006930C1">
        <w:rPr>
          <w:rFonts w:eastAsia="仿宋_GB2312" w:hAnsi="宋体" w:cs="宋体" w:hint="eastAsia"/>
          <w:kern w:val="0"/>
          <w:sz w:val="36"/>
          <w:szCs w:val="36"/>
        </w:rPr>
        <w:t>主管部门（公章）：</w:t>
      </w:r>
      <w:r w:rsidRPr="006930C1">
        <w:rPr>
          <w:rStyle w:val="ad"/>
          <w:rFonts w:ascii="楷体" w:eastAsia="楷体" w:hAnsi="楷体" w:hint="eastAsia"/>
          <w:spacing w:val="-4"/>
          <w:sz w:val="28"/>
          <w:szCs w:val="28"/>
        </w:rPr>
        <w:t>米东区纪检委机关</w:t>
      </w:r>
    </w:p>
    <w:p w14:paraId="5747EF1B" w14:textId="77777777" w:rsidR="000048AA" w:rsidRPr="006930C1" w:rsidRDefault="00000000">
      <w:pPr>
        <w:spacing w:line="540" w:lineRule="exact"/>
        <w:ind w:firstLineChars="250" w:firstLine="900"/>
        <w:rPr>
          <w:rFonts w:ascii="楷体" w:eastAsia="楷体" w:hAnsi="楷体" w:hint="eastAsia"/>
          <w:b/>
          <w:bCs/>
          <w:spacing w:val="-4"/>
          <w:sz w:val="32"/>
          <w:szCs w:val="32"/>
        </w:rPr>
      </w:pPr>
      <w:r w:rsidRPr="006930C1">
        <w:rPr>
          <w:rFonts w:eastAsia="仿宋_GB2312" w:hAnsi="宋体" w:cs="宋体" w:hint="eastAsia"/>
          <w:kern w:val="0"/>
          <w:sz w:val="36"/>
          <w:szCs w:val="36"/>
        </w:rPr>
        <w:t>项目负责人（签章）：</w:t>
      </w:r>
      <w:r w:rsidRPr="006930C1">
        <w:rPr>
          <w:rStyle w:val="ad"/>
          <w:rFonts w:ascii="楷体" w:eastAsia="楷体" w:hAnsi="楷体" w:hint="eastAsia"/>
          <w:spacing w:val="-4"/>
          <w:sz w:val="32"/>
          <w:szCs w:val="32"/>
        </w:rPr>
        <w:t>王虹</w:t>
      </w:r>
    </w:p>
    <w:p w14:paraId="7DACC143" w14:textId="77777777" w:rsidR="000048AA" w:rsidRPr="006930C1" w:rsidRDefault="00000000">
      <w:pPr>
        <w:spacing w:line="540" w:lineRule="exact"/>
        <w:ind w:left="273" w:firstLine="567"/>
        <w:rPr>
          <w:rStyle w:val="ad"/>
          <w:rFonts w:ascii="楷体" w:eastAsia="楷体" w:hAnsi="楷体" w:hint="eastAsia"/>
          <w:spacing w:val="-4"/>
          <w:sz w:val="32"/>
          <w:szCs w:val="32"/>
        </w:rPr>
      </w:pPr>
      <w:r w:rsidRPr="006930C1">
        <w:rPr>
          <w:rFonts w:eastAsia="仿宋_GB2312" w:hAnsi="宋体" w:cs="宋体" w:hint="eastAsia"/>
          <w:kern w:val="0"/>
          <w:sz w:val="36"/>
          <w:szCs w:val="36"/>
        </w:rPr>
        <w:t>填报时间：</w:t>
      </w:r>
      <w:r w:rsidRPr="006930C1">
        <w:rPr>
          <w:rStyle w:val="ad"/>
          <w:rFonts w:ascii="楷体" w:eastAsia="楷体" w:hAnsi="楷体" w:hint="eastAsia"/>
          <w:spacing w:val="-4"/>
          <w:sz w:val="32"/>
          <w:szCs w:val="32"/>
        </w:rPr>
        <w:t>2024年05月20日</w:t>
      </w:r>
    </w:p>
    <w:p w14:paraId="677F1B1A" w14:textId="77777777" w:rsidR="000048AA" w:rsidRPr="006930C1"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6930C1" w:rsidRDefault="000048AA">
      <w:pPr>
        <w:spacing w:line="540" w:lineRule="exact"/>
        <w:rPr>
          <w:rStyle w:val="ad"/>
          <w:rFonts w:ascii="黑体" w:eastAsia="黑体" w:hAnsi="黑体" w:hint="eastAsia"/>
          <w:b w:val="0"/>
          <w:spacing w:val="-4"/>
          <w:sz w:val="32"/>
          <w:szCs w:val="32"/>
        </w:rPr>
      </w:pPr>
    </w:p>
    <w:p w14:paraId="2EEB6E08" w14:textId="77777777" w:rsidR="000048AA" w:rsidRPr="006930C1" w:rsidRDefault="00000000">
      <w:pPr>
        <w:spacing w:line="540" w:lineRule="exact"/>
        <w:ind w:firstLine="640"/>
        <w:rPr>
          <w:rStyle w:val="ad"/>
          <w:rFonts w:ascii="黑体" w:eastAsia="黑体" w:hAnsi="黑体" w:hint="eastAsia"/>
          <w:b w:val="0"/>
          <w:spacing w:val="-4"/>
          <w:sz w:val="32"/>
          <w:szCs w:val="32"/>
        </w:rPr>
      </w:pPr>
      <w:r w:rsidRPr="006930C1">
        <w:rPr>
          <w:rStyle w:val="ad"/>
          <w:rFonts w:ascii="黑体" w:eastAsia="黑体" w:hAnsi="黑体" w:hint="eastAsia"/>
          <w:b w:val="0"/>
          <w:spacing w:val="-4"/>
          <w:sz w:val="32"/>
          <w:szCs w:val="32"/>
        </w:rPr>
        <w:t>一、基本情况</w:t>
      </w:r>
    </w:p>
    <w:p w14:paraId="18E9018D" w14:textId="77777777" w:rsidR="000048AA" w:rsidRPr="006930C1" w:rsidRDefault="00000000">
      <w:pPr>
        <w:spacing w:line="540" w:lineRule="exact"/>
        <w:ind w:firstLine="567"/>
        <w:rPr>
          <w:rStyle w:val="ad"/>
          <w:rFonts w:ascii="楷体" w:eastAsia="楷体" w:hAnsi="楷体" w:hint="eastAsia"/>
          <w:spacing w:val="-4"/>
          <w:sz w:val="32"/>
          <w:szCs w:val="32"/>
        </w:rPr>
      </w:pPr>
      <w:r w:rsidRPr="006930C1">
        <w:rPr>
          <w:rStyle w:val="ad"/>
          <w:rFonts w:ascii="楷体" w:eastAsia="楷体" w:hAnsi="楷体" w:hint="eastAsia"/>
          <w:spacing w:val="-4"/>
          <w:sz w:val="32"/>
          <w:szCs w:val="32"/>
        </w:rPr>
        <w:t>（一）项目概况</w:t>
      </w:r>
    </w:p>
    <w:p w14:paraId="3DED2D21"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（一）项目概况</w:t>
      </w:r>
      <w:r w:rsidRPr="006930C1">
        <w:rPr>
          <w:rStyle w:val="ad"/>
          <w:rFonts w:ascii="楷体" w:eastAsia="楷体" w:hAnsi="楷体" w:hint="eastAsia"/>
          <w:b w:val="0"/>
          <w:bCs w:val="0"/>
          <w:spacing w:val="-4"/>
          <w:sz w:val="32"/>
          <w:szCs w:val="32"/>
        </w:rPr>
        <w:br/>
        <w:t>1. 项目背景、主要内容及实施情况</w:t>
      </w:r>
      <w:r w:rsidRPr="006930C1">
        <w:rPr>
          <w:rStyle w:val="ad"/>
          <w:rFonts w:ascii="楷体" w:eastAsia="楷体" w:hAnsi="楷体" w:hint="eastAsia"/>
          <w:b w:val="0"/>
          <w:bCs w:val="0"/>
          <w:spacing w:val="-4"/>
          <w:sz w:val="32"/>
          <w:szCs w:val="32"/>
        </w:rPr>
        <w:br/>
        <w:t>（1）该项目实施背景：根据</w:t>
      </w:r>
      <w:proofErr w:type="gramStart"/>
      <w:r w:rsidRPr="006930C1">
        <w:rPr>
          <w:rStyle w:val="ad"/>
          <w:rFonts w:ascii="楷体" w:eastAsia="楷体" w:hAnsi="楷体" w:hint="eastAsia"/>
          <w:b w:val="0"/>
          <w:bCs w:val="0"/>
          <w:spacing w:val="-4"/>
          <w:sz w:val="32"/>
          <w:szCs w:val="32"/>
        </w:rPr>
        <w:t>乌财行</w:t>
      </w:r>
      <w:proofErr w:type="gramEnd"/>
      <w:r w:rsidRPr="006930C1">
        <w:rPr>
          <w:rStyle w:val="ad"/>
          <w:rFonts w:ascii="楷体" w:eastAsia="楷体" w:hAnsi="楷体" w:hint="eastAsia"/>
          <w:b w:val="0"/>
          <w:bCs w:val="0"/>
          <w:spacing w:val="-4"/>
          <w:sz w:val="32"/>
          <w:szCs w:val="32"/>
        </w:rPr>
        <w:t>〔2023〕8号文件《关于拨付基层监督向基层延伸建设补助经费的通知》，为深入学习贯彻习近平总书记关于基层监督系列重要论述，认真贯彻落实自治区纪委监委、市委加强基层工作监督部署，做深做实基层监督，确保各项决策部署在基层落地生效，保证基层监督向基层延生工作稳步进行，立此项目。</w:t>
      </w:r>
      <w:r w:rsidRPr="006930C1">
        <w:rPr>
          <w:rStyle w:val="ad"/>
          <w:rFonts w:ascii="楷体" w:eastAsia="楷体" w:hAnsi="楷体" w:hint="eastAsia"/>
          <w:b w:val="0"/>
          <w:bCs w:val="0"/>
          <w:spacing w:val="-4"/>
          <w:sz w:val="32"/>
          <w:szCs w:val="32"/>
        </w:rPr>
        <w:br/>
        <w:t>（2）项目2023年的主要实施内容：①支持街道（乡镇）个数=13个;②支持社区（村）个数=147个;③支持示范点乡镇（街道）个数=2个；④资金用于街道（乡镇）及社区的比例=100%；⑤年度工作计划完成时限为2023年12月；⑥每个社区拨付金额=1万元；⑦每个乡镇（街道）拨付金额=3万元；⑧示范点乡镇（街道）拨付=5万元。⑨、基层党组织主体责任和监督责任有效落实。</w:t>
      </w:r>
      <w:r w:rsidRPr="006930C1">
        <w:rPr>
          <w:rStyle w:val="ad"/>
          <w:rFonts w:ascii="楷体" w:eastAsia="楷体" w:hAnsi="楷体" w:hint="eastAsia"/>
          <w:b w:val="0"/>
          <w:bCs w:val="0"/>
          <w:spacing w:val="-4"/>
          <w:sz w:val="32"/>
          <w:szCs w:val="32"/>
        </w:rPr>
        <w:br/>
        <w:t>（3）2023年当年完成情况：①完成支持街道（乡镇）个数完成13个;②支持社区（村）个数完成147个;③支持示范点乡镇（街道）个数完成2个；④资金用于街道（乡镇）及社区的比例完成100%；⑤年度工作计划完成时限为2023年12月；⑥每个社区拨付金额完成1万元；⑦每个乡镇（街道）拨付金额完成3万元；⑧示范点乡镇（街道）拨付完成5万元。⑨、基层党组织主体责任和监督责任有效落实完全达到预期。</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2. 资金投入和使用情况</w:t>
      </w:r>
      <w:r w:rsidRPr="006930C1">
        <w:rPr>
          <w:rStyle w:val="ad"/>
          <w:rFonts w:ascii="楷体" w:eastAsia="楷体" w:hAnsi="楷体" w:hint="eastAsia"/>
          <w:b w:val="0"/>
          <w:bCs w:val="0"/>
          <w:spacing w:val="-4"/>
          <w:sz w:val="32"/>
          <w:szCs w:val="32"/>
        </w:rPr>
        <w:br/>
        <w:t>（1）该项目资金投入情况：</w:t>
      </w:r>
      <w:proofErr w:type="gramStart"/>
      <w:r w:rsidRPr="006930C1">
        <w:rPr>
          <w:rStyle w:val="ad"/>
          <w:rFonts w:ascii="楷体" w:eastAsia="楷体" w:hAnsi="楷体" w:hint="eastAsia"/>
          <w:b w:val="0"/>
          <w:bCs w:val="0"/>
          <w:spacing w:val="-4"/>
          <w:sz w:val="32"/>
          <w:szCs w:val="32"/>
        </w:rPr>
        <w:t>经乌财行</w:t>
      </w:r>
      <w:proofErr w:type="gramEnd"/>
      <w:r w:rsidRPr="006930C1">
        <w:rPr>
          <w:rStyle w:val="ad"/>
          <w:rFonts w:ascii="楷体" w:eastAsia="楷体" w:hAnsi="楷体" w:hint="eastAsia"/>
          <w:b w:val="0"/>
          <w:bCs w:val="0"/>
          <w:spacing w:val="-4"/>
          <w:sz w:val="32"/>
          <w:szCs w:val="32"/>
        </w:rPr>
        <w:t>〔2023〕8号《关于拨付基层监督向基层延伸建设补助经费的通知》文件批准，项目系2023年市级资金，共安排预算196万元，为2023年年</w:t>
      </w:r>
      <w:proofErr w:type="gramStart"/>
      <w:r w:rsidRPr="006930C1">
        <w:rPr>
          <w:rStyle w:val="ad"/>
          <w:rFonts w:ascii="楷体" w:eastAsia="楷体" w:hAnsi="楷体" w:hint="eastAsia"/>
          <w:b w:val="0"/>
          <w:bCs w:val="0"/>
          <w:spacing w:val="-4"/>
          <w:sz w:val="32"/>
          <w:szCs w:val="32"/>
        </w:rPr>
        <w:t>初部门</w:t>
      </w:r>
      <w:proofErr w:type="gramEnd"/>
      <w:r w:rsidRPr="006930C1">
        <w:rPr>
          <w:rStyle w:val="ad"/>
          <w:rFonts w:ascii="楷体" w:eastAsia="楷体" w:hAnsi="楷体" w:hint="eastAsia"/>
          <w:b w:val="0"/>
          <w:bCs w:val="0"/>
          <w:spacing w:val="-4"/>
          <w:sz w:val="32"/>
          <w:szCs w:val="32"/>
        </w:rPr>
        <w:t>预算批复项目，资金全部到位且全部支付完毕，年中没有对资金进行调增、调减。</w:t>
      </w:r>
      <w:r w:rsidRPr="006930C1">
        <w:rPr>
          <w:rStyle w:val="ad"/>
          <w:rFonts w:ascii="楷体" w:eastAsia="楷体" w:hAnsi="楷体" w:hint="eastAsia"/>
          <w:b w:val="0"/>
          <w:bCs w:val="0"/>
          <w:spacing w:val="-4"/>
          <w:sz w:val="32"/>
          <w:szCs w:val="32"/>
        </w:rPr>
        <w:br/>
        <w:t>（2）该项目资金使用情况：①总预算情况：196万元；②资金投入包括支持街道（乡镇）13个，每个乡镇街道拨付3万元，计39万元；支持社区（村）147个，每个社区拨付1万元，计147万元；支持示范点乡镇(街道）2个，每个示范点乡镇（街道）拨付5万元，计10万元；以上拨款合计196万元已全部拨付；③预算执行率：100%。</w:t>
      </w:r>
    </w:p>
    <w:p w14:paraId="4EE91996" w14:textId="77777777" w:rsidR="000048AA" w:rsidRPr="006930C1" w:rsidRDefault="00000000">
      <w:pPr>
        <w:spacing w:line="540" w:lineRule="exact"/>
        <w:ind w:firstLine="567"/>
        <w:rPr>
          <w:rStyle w:val="ad"/>
          <w:rFonts w:ascii="楷体" w:eastAsia="楷体" w:hAnsi="楷体" w:hint="eastAsia"/>
          <w:spacing w:val="-4"/>
          <w:sz w:val="32"/>
          <w:szCs w:val="32"/>
        </w:rPr>
      </w:pPr>
      <w:r w:rsidRPr="006930C1">
        <w:rPr>
          <w:rStyle w:val="ad"/>
          <w:rFonts w:ascii="楷体" w:eastAsia="楷体" w:hAnsi="楷体" w:hint="eastAsia"/>
          <w:spacing w:val="-4"/>
          <w:sz w:val="32"/>
          <w:szCs w:val="32"/>
        </w:rPr>
        <w:t>（二）项目绩效目标</w:t>
      </w:r>
    </w:p>
    <w:p w14:paraId="5F877E16"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（二）项目绩效目标</w:t>
      </w:r>
      <w:r w:rsidRPr="006930C1">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w:t>
      </w:r>
      <w:proofErr w:type="gramStart"/>
      <w:r w:rsidRPr="006930C1">
        <w:rPr>
          <w:rStyle w:val="ad"/>
          <w:rFonts w:ascii="楷体" w:eastAsia="楷体" w:hAnsi="楷体" w:hint="eastAsia"/>
          <w:b w:val="0"/>
          <w:bCs w:val="0"/>
          <w:spacing w:val="-4"/>
          <w:sz w:val="32"/>
          <w:szCs w:val="32"/>
        </w:rPr>
        <w:t>乌财预</w:t>
      </w:r>
      <w:proofErr w:type="gramEnd"/>
      <w:r w:rsidRPr="006930C1">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6930C1">
        <w:rPr>
          <w:rStyle w:val="ad"/>
          <w:rFonts w:ascii="楷体" w:eastAsia="楷体" w:hAnsi="楷体" w:hint="eastAsia"/>
          <w:b w:val="0"/>
          <w:bCs w:val="0"/>
          <w:spacing w:val="-4"/>
          <w:sz w:val="32"/>
          <w:szCs w:val="32"/>
        </w:rPr>
        <w:t>乌财预</w:t>
      </w:r>
      <w:proofErr w:type="gramEnd"/>
      <w:r w:rsidRPr="006930C1">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w:t>
      </w:r>
      <w:r w:rsidRPr="006930C1">
        <w:rPr>
          <w:rStyle w:val="ad"/>
          <w:rFonts w:ascii="楷体" w:eastAsia="楷体" w:hAnsi="楷体" w:hint="eastAsia"/>
          <w:b w:val="0"/>
          <w:bCs w:val="0"/>
          <w:spacing w:val="-4"/>
          <w:sz w:val="32"/>
          <w:szCs w:val="32"/>
        </w:rPr>
        <w:lastRenderedPageBreak/>
        <w:t>清晰地反映财政资金在使用期所能达到的预期产出和效果。</w:t>
      </w:r>
      <w:r w:rsidRPr="006930C1">
        <w:rPr>
          <w:rStyle w:val="ad"/>
          <w:rFonts w:ascii="楷体" w:eastAsia="楷体" w:hAnsi="楷体" w:hint="eastAsia"/>
          <w:b w:val="0"/>
          <w:bCs w:val="0"/>
          <w:spacing w:val="-4"/>
          <w:sz w:val="32"/>
          <w:szCs w:val="32"/>
        </w:rPr>
        <w:br/>
        <w:t>该项目为当年一次性项目。</w:t>
      </w:r>
      <w:r w:rsidRPr="006930C1">
        <w:rPr>
          <w:rStyle w:val="ad"/>
          <w:rFonts w:ascii="楷体" w:eastAsia="楷体" w:hAnsi="楷体" w:hint="eastAsia"/>
          <w:b w:val="0"/>
          <w:bCs w:val="0"/>
          <w:spacing w:val="-4"/>
          <w:sz w:val="32"/>
          <w:szCs w:val="32"/>
        </w:rPr>
        <w:br/>
        <w:t>该项目总体绩效目标：为确保基层监督向基层延伸工作顺利开展，保证党中央、自治区党委、市委各项决策部署在基层落地生效，依据</w:t>
      </w:r>
      <w:proofErr w:type="gramStart"/>
      <w:r w:rsidRPr="006930C1">
        <w:rPr>
          <w:rStyle w:val="ad"/>
          <w:rFonts w:ascii="楷体" w:eastAsia="楷体" w:hAnsi="楷体" w:hint="eastAsia"/>
          <w:b w:val="0"/>
          <w:bCs w:val="0"/>
          <w:spacing w:val="-4"/>
          <w:sz w:val="32"/>
          <w:szCs w:val="32"/>
        </w:rPr>
        <w:t>乌财行</w:t>
      </w:r>
      <w:proofErr w:type="gramEnd"/>
      <w:r w:rsidRPr="006930C1">
        <w:rPr>
          <w:rStyle w:val="ad"/>
          <w:rFonts w:ascii="楷体" w:eastAsia="楷体" w:hAnsi="楷体" w:hint="eastAsia"/>
          <w:b w:val="0"/>
          <w:bCs w:val="0"/>
          <w:spacing w:val="-4"/>
          <w:sz w:val="32"/>
          <w:szCs w:val="32"/>
        </w:rPr>
        <w:t>[2023]8号《关于拨付基层监督向基层延伸建设补助经费的通知》以及《市纪委监委推动监督向基层延伸建设补助经费明细表》，计划支持米东区15个街道（乡镇）、147个社区（村）开展监督向基层延伸工作，其中：米东区示范点2个，每个示范点拨付5万元，计10万元；乡镇（片区）13个，每个乡镇（街道）拨付3万元，计39万元；社区（村）147个，每个社区（村）拨付1万元，计147万元，合计向米东区拨付196万元。本项目的实施强化了村（社区）小</w:t>
      </w:r>
      <w:proofErr w:type="gramStart"/>
      <w:r w:rsidRPr="006930C1">
        <w:rPr>
          <w:rStyle w:val="ad"/>
          <w:rFonts w:ascii="楷体" w:eastAsia="楷体" w:hAnsi="楷体" w:hint="eastAsia"/>
          <w:b w:val="0"/>
          <w:bCs w:val="0"/>
          <w:spacing w:val="-4"/>
          <w:sz w:val="32"/>
          <w:szCs w:val="32"/>
        </w:rPr>
        <w:t>微权力</w:t>
      </w:r>
      <w:proofErr w:type="gramEnd"/>
      <w:r w:rsidRPr="006930C1">
        <w:rPr>
          <w:rStyle w:val="ad"/>
          <w:rFonts w:ascii="楷体" w:eastAsia="楷体" w:hAnsi="楷体" w:hint="eastAsia"/>
          <w:b w:val="0"/>
          <w:bCs w:val="0"/>
          <w:spacing w:val="-4"/>
          <w:sz w:val="32"/>
          <w:szCs w:val="32"/>
        </w:rPr>
        <w:t>运行制约监督，在全区147个村（社区）创建基层监督工作联络站，制定《米东区村（社区）监督联络站制度汇编》《监察信息员工指导手册》，聘请577名村（社区）监察信息员及20名特约监察员，在15个乡镇（街道）、试点村（社区）办公场所、服务大厅窗口陆续公示监督清单、监督流程及信访检举举报平台“二维码”、民生资金监察大数据平台网址、举报电话，主动接受群众监督，进一步弥补基层内部监督力量的不足、延伸纪检监察的监督触角，有效打通基层监督的“最后一米”。</w:t>
      </w:r>
    </w:p>
    <w:p w14:paraId="6BFCEFBA" w14:textId="77777777" w:rsidR="000048AA" w:rsidRPr="006930C1" w:rsidRDefault="00000000">
      <w:pPr>
        <w:spacing w:line="540" w:lineRule="exact"/>
        <w:ind w:firstLine="640"/>
        <w:rPr>
          <w:rStyle w:val="ad"/>
          <w:rFonts w:ascii="黑体" w:eastAsia="黑体" w:hAnsi="黑体" w:hint="eastAsia"/>
          <w:b w:val="0"/>
          <w:spacing w:val="-4"/>
          <w:sz w:val="32"/>
          <w:szCs w:val="32"/>
        </w:rPr>
      </w:pPr>
      <w:r w:rsidRPr="006930C1">
        <w:rPr>
          <w:rStyle w:val="ad"/>
          <w:rFonts w:ascii="黑体" w:eastAsia="黑体" w:hAnsi="黑体" w:hint="eastAsia"/>
          <w:b w:val="0"/>
          <w:spacing w:val="-4"/>
          <w:sz w:val="32"/>
          <w:szCs w:val="32"/>
        </w:rPr>
        <w:t>二、绩效评价工作开展情况</w:t>
      </w:r>
    </w:p>
    <w:p w14:paraId="61859553" w14:textId="77777777" w:rsidR="000048AA" w:rsidRPr="006930C1" w:rsidRDefault="00000000">
      <w:pPr>
        <w:spacing w:line="540" w:lineRule="exact"/>
        <w:ind w:firstLineChars="181" w:firstLine="567"/>
        <w:rPr>
          <w:rStyle w:val="ad"/>
          <w:rFonts w:ascii="楷体" w:eastAsia="楷体" w:hAnsi="楷体" w:hint="eastAsia"/>
          <w:spacing w:val="-4"/>
          <w:sz w:val="32"/>
          <w:szCs w:val="32"/>
        </w:rPr>
      </w:pPr>
      <w:r w:rsidRPr="006930C1">
        <w:rPr>
          <w:rStyle w:val="ad"/>
          <w:rFonts w:ascii="楷体" w:eastAsia="楷体" w:hAnsi="楷体" w:hint="eastAsia"/>
          <w:spacing w:val="-4"/>
          <w:sz w:val="32"/>
          <w:szCs w:val="32"/>
        </w:rPr>
        <w:t>（一）绩效评价目的、对象和范围</w:t>
      </w:r>
    </w:p>
    <w:p w14:paraId="5CBE7A93"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（一）绩效评价目的、对象和范围</w:t>
      </w:r>
      <w:r w:rsidRPr="006930C1">
        <w:rPr>
          <w:rStyle w:val="ad"/>
          <w:rFonts w:ascii="楷体" w:eastAsia="楷体" w:hAnsi="楷体" w:hint="eastAsia"/>
          <w:b w:val="0"/>
          <w:bCs w:val="0"/>
          <w:spacing w:val="-4"/>
          <w:sz w:val="32"/>
          <w:szCs w:val="32"/>
        </w:rPr>
        <w:br/>
        <w:t>1. 绩效评价完整性</w:t>
      </w:r>
      <w:r w:rsidRPr="006930C1">
        <w:rPr>
          <w:rStyle w:val="ad"/>
          <w:rFonts w:ascii="楷体" w:eastAsia="楷体" w:hAnsi="楷体" w:hint="eastAsia"/>
          <w:b w:val="0"/>
          <w:bCs w:val="0"/>
          <w:spacing w:val="-4"/>
          <w:sz w:val="32"/>
          <w:szCs w:val="32"/>
        </w:rPr>
        <w:br/>
        <w:t>本项目的目标是为确保党中央、自治区党委、市委各项决策部署</w:t>
      </w:r>
      <w:r w:rsidRPr="006930C1">
        <w:rPr>
          <w:rStyle w:val="ad"/>
          <w:rFonts w:ascii="楷体" w:eastAsia="楷体" w:hAnsi="楷体" w:hint="eastAsia"/>
          <w:b w:val="0"/>
          <w:bCs w:val="0"/>
          <w:spacing w:val="-4"/>
          <w:sz w:val="32"/>
          <w:szCs w:val="32"/>
        </w:rPr>
        <w:lastRenderedPageBreak/>
        <w:t>在基层落地生效，保证基层监督向基层延伸工作稳步推进，基层党组织主体责任和监督责任有效落实，这一目标在效益指标中体现；范围为所辖15个乡镇（片区）及所属社区（村），范围在产出指标中的数量指标中体现；要求资金100%用于街道（乡镇），在成本指标中的经济成本指标以及产出指标中的质量指标中体现；因此，该项目的目标、范围和要求能够通过绩效评价指标体系完整地体现。</w:t>
      </w:r>
      <w:r w:rsidRPr="006930C1">
        <w:rPr>
          <w:rStyle w:val="ad"/>
          <w:rFonts w:ascii="楷体" w:eastAsia="楷体" w:hAnsi="楷体" w:hint="eastAsia"/>
          <w:b w:val="0"/>
          <w:bCs w:val="0"/>
          <w:spacing w:val="-4"/>
          <w:sz w:val="32"/>
          <w:szCs w:val="32"/>
        </w:rPr>
        <w:br/>
        <w:t>其次，该项目计划支持米东区15个街道（乡镇）、147个社区（村）开展监督向基层延伸工作，其中：米东区示范点2个，每个示范点拨付5万元，计10万元；乡镇（片区）13个，每个乡镇（街道）拨付3万元，计39万元；社区（村）147个，每个社区（村）拨付1万元，计147万元，合计向米东区拨付196万元。该项工作由米东区纪委监委的</w:t>
      </w:r>
      <w:proofErr w:type="gramStart"/>
      <w:r w:rsidRPr="006930C1">
        <w:rPr>
          <w:rStyle w:val="ad"/>
          <w:rFonts w:ascii="楷体" w:eastAsia="楷体" w:hAnsi="楷体" w:hint="eastAsia"/>
          <w:b w:val="0"/>
          <w:bCs w:val="0"/>
          <w:spacing w:val="-4"/>
          <w:sz w:val="32"/>
          <w:szCs w:val="32"/>
        </w:rPr>
        <w:t>党风室</w:t>
      </w:r>
      <w:proofErr w:type="gramEnd"/>
      <w:r w:rsidRPr="006930C1">
        <w:rPr>
          <w:rStyle w:val="ad"/>
          <w:rFonts w:ascii="楷体" w:eastAsia="楷体" w:hAnsi="楷体" w:hint="eastAsia"/>
          <w:b w:val="0"/>
          <w:bCs w:val="0"/>
          <w:spacing w:val="-4"/>
          <w:sz w:val="32"/>
          <w:szCs w:val="32"/>
        </w:rPr>
        <w:t>开展相关工作，由财务室落实预算及资金，确保此项经费按时拨付到位，资金到位立即进行了拨付，已按计划全部拨付，完成率100%。</w:t>
      </w:r>
      <w:r w:rsidRPr="006930C1">
        <w:rPr>
          <w:rStyle w:val="ad"/>
          <w:rFonts w:ascii="楷体" w:eastAsia="楷体" w:hAnsi="楷体" w:hint="eastAsia"/>
          <w:b w:val="0"/>
          <w:bCs w:val="0"/>
          <w:spacing w:val="-4"/>
          <w:sz w:val="32"/>
          <w:szCs w:val="32"/>
        </w:rPr>
        <w:br/>
        <w:t>最后，根据</w:t>
      </w:r>
      <w:proofErr w:type="gramStart"/>
      <w:r w:rsidRPr="006930C1">
        <w:rPr>
          <w:rStyle w:val="ad"/>
          <w:rFonts w:ascii="楷体" w:eastAsia="楷体" w:hAnsi="楷体" w:hint="eastAsia"/>
          <w:b w:val="0"/>
          <w:bCs w:val="0"/>
          <w:spacing w:val="-4"/>
          <w:sz w:val="32"/>
          <w:szCs w:val="32"/>
        </w:rPr>
        <w:t>乌财行</w:t>
      </w:r>
      <w:proofErr w:type="gramEnd"/>
      <w:r w:rsidRPr="006930C1">
        <w:rPr>
          <w:rStyle w:val="ad"/>
          <w:rFonts w:ascii="楷体" w:eastAsia="楷体" w:hAnsi="楷体" w:hint="eastAsia"/>
          <w:b w:val="0"/>
          <w:bCs w:val="0"/>
          <w:spacing w:val="-4"/>
          <w:sz w:val="32"/>
          <w:szCs w:val="32"/>
        </w:rPr>
        <w:t>[2023]8号《关于拨付基层监督向基层延伸建设补助经费的通知》以及《市纪委监委推动监督向基层延伸建设补助经费明细表》、</w:t>
      </w:r>
      <w:proofErr w:type="gramStart"/>
      <w:r w:rsidRPr="006930C1">
        <w:rPr>
          <w:rStyle w:val="ad"/>
          <w:rFonts w:ascii="楷体" w:eastAsia="楷体" w:hAnsi="楷体" w:hint="eastAsia"/>
          <w:b w:val="0"/>
          <w:bCs w:val="0"/>
          <w:spacing w:val="-4"/>
          <w:sz w:val="32"/>
          <w:szCs w:val="32"/>
        </w:rPr>
        <w:t>党风室</w:t>
      </w:r>
      <w:proofErr w:type="gramEnd"/>
      <w:r w:rsidRPr="006930C1">
        <w:rPr>
          <w:rStyle w:val="ad"/>
          <w:rFonts w:ascii="楷体" w:eastAsia="楷体" w:hAnsi="楷体" w:hint="eastAsia"/>
          <w:b w:val="0"/>
          <w:bCs w:val="0"/>
          <w:spacing w:val="-4"/>
          <w:sz w:val="32"/>
          <w:szCs w:val="32"/>
        </w:rPr>
        <w:t>提供的《米东区纪委监委推动基层监督向基层延伸工作经费拨付汇总表》进行了拨付，收集了拨款凭证，数据真实、准确、完整。</w:t>
      </w:r>
      <w:r w:rsidRPr="006930C1">
        <w:rPr>
          <w:rStyle w:val="ad"/>
          <w:rFonts w:ascii="楷体" w:eastAsia="楷体" w:hAnsi="楷体" w:hint="eastAsia"/>
          <w:b w:val="0"/>
          <w:bCs w:val="0"/>
          <w:spacing w:val="-4"/>
          <w:sz w:val="32"/>
          <w:szCs w:val="32"/>
        </w:rPr>
        <w:br/>
        <w:t>2. 评价目的</w:t>
      </w:r>
      <w:r w:rsidRPr="006930C1">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w:t>
      </w:r>
      <w:r w:rsidRPr="006930C1">
        <w:rPr>
          <w:rStyle w:val="ad"/>
          <w:rFonts w:ascii="楷体" w:eastAsia="楷体" w:hAnsi="楷体" w:hint="eastAsia"/>
          <w:b w:val="0"/>
          <w:bCs w:val="0"/>
          <w:spacing w:val="-4"/>
          <w:sz w:val="32"/>
          <w:szCs w:val="32"/>
        </w:rPr>
        <w:lastRenderedPageBreak/>
        <w:t>状及绩效目标、资金投入、资金管理、组织实施、数量指标、质量指标、时效指标、成本指标和效益指标等进行深入调研和分析，进一步了解市级拨付基层监督向基层延伸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6930C1">
        <w:rPr>
          <w:rStyle w:val="ad"/>
          <w:rFonts w:ascii="楷体" w:eastAsia="楷体" w:hAnsi="楷体" w:hint="eastAsia"/>
          <w:b w:val="0"/>
          <w:bCs w:val="0"/>
          <w:spacing w:val="-4"/>
          <w:sz w:val="32"/>
          <w:szCs w:val="32"/>
        </w:rPr>
        <w:br/>
        <w:t>3. 评价对象</w:t>
      </w:r>
      <w:r w:rsidRPr="006930C1">
        <w:rPr>
          <w:rStyle w:val="ad"/>
          <w:rFonts w:ascii="楷体" w:eastAsia="楷体" w:hAnsi="楷体" w:hint="eastAsia"/>
          <w:b w:val="0"/>
          <w:bCs w:val="0"/>
          <w:spacing w:val="-4"/>
          <w:sz w:val="32"/>
          <w:szCs w:val="32"/>
        </w:rPr>
        <w:br/>
        <w:t>（1）绩效评价的对象：市级拨付基层监督向基层延伸经费项目</w:t>
      </w:r>
      <w:r w:rsidRPr="006930C1">
        <w:rPr>
          <w:rStyle w:val="ad"/>
          <w:rFonts w:ascii="楷体" w:eastAsia="楷体" w:hAnsi="楷体" w:hint="eastAsia"/>
          <w:b w:val="0"/>
          <w:bCs w:val="0"/>
          <w:spacing w:val="-4"/>
          <w:sz w:val="32"/>
          <w:szCs w:val="32"/>
        </w:rPr>
        <w:br/>
        <w:t>4. 绩效评价范围</w:t>
      </w:r>
      <w:r w:rsidRPr="006930C1">
        <w:rPr>
          <w:rStyle w:val="ad"/>
          <w:rFonts w:ascii="楷体" w:eastAsia="楷体" w:hAnsi="楷体" w:hint="eastAsia"/>
          <w:b w:val="0"/>
          <w:bCs w:val="0"/>
          <w:spacing w:val="-4"/>
          <w:sz w:val="32"/>
          <w:szCs w:val="32"/>
        </w:rPr>
        <w:br/>
        <w:t>（1）时间范围：2023年1月1日至2023年12月31日。</w:t>
      </w:r>
      <w:r w:rsidRPr="006930C1">
        <w:rPr>
          <w:rStyle w:val="ad"/>
          <w:rFonts w:ascii="楷体" w:eastAsia="楷体" w:hAnsi="楷体" w:hint="eastAsia"/>
          <w:b w:val="0"/>
          <w:bCs w:val="0"/>
          <w:spacing w:val="-4"/>
          <w:sz w:val="32"/>
          <w:szCs w:val="32"/>
        </w:rPr>
        <w:br/>
        <w:t>（2）项目范围：市级拨付基层监督向基层延伸经费项目基本情况：根据</w:t>
      </w:r>
      <w:proofErr w:type="gramStart"/>
      <w:r w:rsidRPr="006930C1">
        <w:rPr>
          <w:rStyle w:val="ad"/>
          <w:rFonts w:ascii="楷体" w:eastAsia="楷体" w:hAnsi="楷体" w:hint="eastAsia"/>
          <w:b w:val="0"/>
          <w:bCs w:val="0"/>
          <w:spacing w:val="-4"/>
          <w:sz w:val="32"/>
          <w:szCs w:val="32"/>
        </w:rPr>
        <w:t>乌财行</w:t>
      </w:r>
      <w:proofErr w:type="gramEnd"/>
      <w:r w:rsidRPr="006930C1">
        <w:rPr>
          <w:rStyle w:val="ad"/>
          <w:rFonts w:ascii="楷体" w:eastAsia="楷体" w:hAnsi="楷体" w:hint="eastAsia"/>
          <w:b w:val="0"/>
          <w:bCs w:val="0"/>
          <w:spacing w:val="-4"/>
          <w:sz w:val="32"/>
          <w:szCs w:val="32"/>
        </w:rPr>
        <w:t>〔2023〕8号文件《关于拨付基层监督向基层延伸建设补助经费的通知》，为深入学习贯彻习近平总书记关于基层监督系列重要论述，认真贯彻落实自治区纪委监委、市委加强基层工作监督部署，做深做实基层监督，确保各项决策部署在基层落地生效，保证基层监督向基层延生工作稳步进行，立此项目。本项目2023年的主要实施内容：①支持街道（乡镇）个数=13个;②支持社区（村）个数=147个;③支持示范点乡镇（街道）个数=2个；④资金用于街道（乡镇）及社区的比例=100%；⑤年度工作计划完成时限为2023年12月；⑥每个社区拨付金额=1万元；⑦每个乡镇（街道）拨付金额=3万元；⑧示范点乡镇（街道）拨付=5万元。⑨、基层党组织主体责任和监督责任有效落实。2023年当年完成情况：①完成支持街道（乡镇）个数完成</w:t>
      </w:r>
      <w:r w:rsidRPr="006930C1">
        <w:rPr>
          <w:rStyle w:val="ad"/>
          <w:rFonts w:ascii="楷体" w:eastAsia="楷体" w:hAnsi="楷体" w:hint="eastAsia"/>
          <w:b w:val="0"/>
          <w:bCs w:val="0"/>
          <w:spacing w:val="-4"/>
          <w:sz w:val="32"/>
          <w:szCs w:val="32"/>
        </w:rPr>
        <w:lastRenderedPageBreak/>
        <w:t>13个;②支持社区（村）个数完成147个;③支持示范点乡镇（街道）个数完成2个；④资金用于街道（乡镇）及社区的比例完成100%；⑤年度工作计划完成时限为2023年12月；⑥每个社区拨付金额完成1万元；⑦每个乡镇（街道）拨付金额完成3万元；⑧示范点乡镇（街道）拨付完成5万元。⑨、基层党组织主体责任和监督责任有效落实完全达到预期。项目资金投入情况：</w:t>
      </w:r>
      <w:proofErr w:type="gramStart"/>
      <w:r w:rsidRPr="006930C1">
        <w:rPr>
          <w:rStyle w:val="ad"/>
          <w:rFonts w:ascii="楷体" w:eastAsia="楷体" w:hAnsi="楷体" w:hint="eastAsia"/>
          <w:b w:val="0"/>
          <w:bCs w:val="0"/>
          <w:spacing w:val="-4"/>
          <w:sz w:val="32"/>
          <w:szCs w:val="32"/>
        </w:rPr>
        <w:t>经乌财行</w:t>
      </w:r>
      <w:proofErr w:type="gramEnd"/>
      <w:r w:rsidRPr="006930C1">
        <w:rPr>
          <w:rStyle w:val="ad"/>
          <w:rFonts w:ascii="楷体" w:eastAsia="楷体" w:hAnsi="楷体" w:hint="eastAsia"/>
          <w:b w:val="0"/>
          <w:bCs w:val="0"/>
          <w:spacing w:val="-4"/>
          <w:sz w:val="32"/>
          <w:szCs w:val="32"/>
        </w:rPr>
        <w:t>〔2023〕8号《关于拨付基层监督向基层延伸建设补助经费的通知》文件批准，项目系2023年市级资金，共安排预算196万元，为2023年年</w:t>
      </w:r>
      <w:proofErr w:type="gramStart"/>
      <w:r w:rsidRPr="006930C1">
        <w:rPr>
          <w:rStyle w:val="ad"/>
          <w:rFonts w:ascii="楷体" w:eastAsia="楷体" w:hAnsi="楷体" w:hint="eastAsia"/>
          <w:b w:val="0"/>
          <w:bCs w:val="0"/>
          <w:spacing w:val="-4"/>
          <w:sz w:val="32"/>
          <w:szCs w:val="32"/>
        </w:rPr>
        <w:t>初部门</w:t>
      </w:r>
      <w:proofErr w:type="gramEnd"/>
      <w:r w:rsidRPr="006930C1">
        <w:rPr>
          <w:rStyle w:val="ad"/>
          <w:rFonts w:ascii="楷体" w:eastAsia="楷体" w:hAnsi="楷体" w:hint="eastAsia"/>
          <w:b w:val="0"/>
          <w:bCs w:val="0"/>
          <w:spacing w:val="-4"/>
          <w:sz w:val="32"/>
          <w:szCs w:val="32"/>
        </w:rPr>
        <w:t>预算批复项目，资金全部到位且全部支付完毕，年中没有对资金进行调增、调减。该项目资金使用情况：①总预算情况：196万元；②资金投入包括支持街道（乡镇）13个，每个乡镇街道拨付3万元，计39万元；支持社区（村）147个，每个社区拨付1万元，计147万元；支持示范点乡镇(街道）2个，每个示范点乡镇（街道）拨付5万元，计10万元；以上拨款合计196万元已全部拨付；③预算执行率：100%。</w:t>
      </w:r>
      <w:r w:rsidRPr="006930C1">
        <w:rPr>
          <w:rStyle w:val="ad"/>
          <w:rFonts w:ascii="楷体" w:eastAsia="楷体" w:hAnsi="楷体" w:hint="eastAsia"/>
          <w:b w:val="0"/>
          <w:bCs w:val="0"/>
          <w:spacing w:val="-4"/>
          <w:sz w:val="32"/>
          <w:szCs w:val="32"/>
        </w:rPr>
        <w:br/>
        <w:t>绩效评价工作开展情况：本项目的目标是为确保党中央、自治区党委、市委各项决策部署在基层落地生效，保证基层监督向基层延伸工作稳步推进，基层党组织主体责任和监督责任有效落实，该项目计划支持米东区15个街道（乡镇）、147个社区（村）开展监督向基层延伸工作，其中：米东区示范点2个，每个示范点拨付5万元，计10万元；乡镇（片区）13个，每个乡镇（街道）拨付3万元，计39万元；社区（村）147个，每个社区（村）拨付1万元，计147万元，合计向米东区拨付196万元。该项工作由米东区纪委监委的</w:t>
      </w:r>
      <w:proofErr w:type="gramStart"/>
      <w:r w:rsidRPr="006930C1">
        <w:rPr>
          <w:rStyle w:val="ad"/>
          <w:rFonts w:ascii="楷体" w:eastAsia="楷体" w:hAnsi="楷体" w:hint="eastAsia"/>
          <w:b w:val="0"/>
          <w:bCs w:val="0"/>
          <w:spacing w:val="-4"/>
          <w:sz w:val="32"/>
          <w:szCs w:val="32"/>
        </w:rPr>
        <w:t>党风室</w:t>
      </w:r>
      <w:proofErr w:type="gramEnd"/>
      <w:r w:rsidRPr="006930C1">
        <w:rPr>
          <w:rStyle w:val="ad"/>
          <w:rFonts w:ascii="楷体" w:eastAsia="楷体" w:hAnsi="楷体" w:hint="eastAsia"/>
          <w:b w:val="0"/>
          <w:bCs w:val="0"/>
          <w:spacing w:val="-4"/>
          <w:sz w:val="32"/>
          <w:szCs w:val="32"/>
        </w:rPr>
        <w:t>开展相关工作，由财务室落实预算及资金，确保此项经费按时拨付到位，资金到位立即进行了拨付，</w:t>
      </w:r>
      <w:r w:rsidRPr="006930C1">
        <w:rPr>
          <w:rStyle w:val="ad"/>
          <w:rFonts w:ascii="楷体" w:eastAsia="楷体" w:hAnsi="楷体" w:hint="eastAsia"/>
          <w:b w:val="0"/>
          <w:bCs w:val="0"/>
          <w:spacing w:val="-4"/>
          <w:sz w:val="32"/>
          <w:szCs w:val="32"/>
        </w:rPr>
        <w:lastRenderedPageBreak/>
        <w:t>已按计划全部拨付，完成率100%。根据</w:t>
      </w:r>
      <w:proofErr w:type="gramStart"/>
      <w:r w:rsidRPr="006930C1">
        <w:rPr>
          <w:rStyle w:val="ad"/>
          <w:rFonts w:ascii="楷体" w:eastAsia="楷体" w:hAnsi="楷体" w:hint="eastAsia"/>
          <w:b w:val="0"/>
          <w:bCs w:val="0"/>
          <w:spacing w:val="-4"/>
          <w:sz w:val="32"/>
          <w:szCs w:val="32"/>
        </w:rPr>
        <w:t>乌财行</w:t>
      </w:r>
      <w:proofErr w:type="gramEnd"/>
      <w:r w:rsidRPr="006930C1">
        <w:rPr>
          <w:rStyle w:val="ad"/>
          <w:rFonts w:ascii="楷体" w:eastAsia="楷体" w:hAnsi="楷体" w:hint="eastAsia"/>
          <w:b w:val="0"/>
          <w:bCs w:val="0"/>
          <w:spacing w:val="-4"/>
          <w:sz w:val="32"/>
          <w:szCs w:val="32"/>
        </w:rPr>
        <w:t>[2023]8号《关于拨付基层监督向基层延伸建设补助经费的通知》以及《市纪委监委推动监督向基层延伸建设补助经费明细表》、</w:t>
      </w:r>
      <w:proofErr w:type="gramStart"/>
      <w:r w:rsidRPr="006930C1">
        <w:rPr>
          <w:rStyle w:val="ad"/>
          <w:rFonts w:ascii="楷体" w:eastAsia="楷体" w:hAnsi="楷体" w:hint="eastAsia"/>
          <w:b w:val="0"/>
          <w:bCs w:val="0"/>
          <w:spacing w:val="-4"/>
          <w:sz w:val="32"/>
          <w:szCs w:val="32"/>
        </w:rPr>
        <w:t>党风室</w:t>
      </w:r>
      <w:proofErr w:type="gramEnd"/>
      <w:r w:rsidRPr="006930C1">
        <w:rPr>
          <w:rStyle w:val="ad"/>
          <w:rFonts w:ascii="楷体" w:eastAsia="楷体" w:hAnsi="楷体" w:hint="eastAsia"/>
          <w:b w:val="0"/>
          <w:bCs w:val="0"/>
          <w:spacing w:val="-4"/>
          <w:sz w:val="32"/>
          <w:szCs w:val="32"/>
        </w:rPr>
        <w:t>提供的《米东区纪委监委推动基层监督向基层延伸工作经费拨付汇总表》进行了拨付，收集了拨款凭证，数据真实、准确、完整。</w:t>
      </w:r>
      <w:r w:rsidRPr="006930C1">
        <w:rPr>
          <w:rStyle w:val="ad"/>
          <w:rFonts w:ascii="楷体" w:eastAsia="楷体" w:hAnsi="楷体" w:hint="eastAsia"/>
          <w:b w:val="0"/>
          <w:bCs w:val="0"/>
          <w:spacing w:val="-4"/>
          <w:sz w:val="32"/>
          <w:szCs w:val="32"/>
        </w:rPr>
        <w:br/>
        <w:t>项目产出情况：数量指标“支持街道（乡镇）个数”的目标值是13个，2023年度我单位实际完成13个。数量指标“支持社区（村）个数”的目标值是147个，2023年度我单位实际完成147个。数量指标“支持示范点街道（乡镇）个数”的目标值是2个，2023年度我单位实际完成2个。实际完成率：100%。质量指标：资金用于街道（乡镇）及社区比例：目标值为100%，实际完成值100%。产出时效：年度工作计划完成时限：目标值为2023年12月，在2023年3月10日完成，实际完成率：100%。产出成本：成本指标“每个社区拨付金额”：目标值是1万元，本项目有社区147个，每个社区拨付了1万元，实际支出147万元；成本指标“每个乡镇（街道）拨付金额”：目标值是3万元，本项目有乡镇（街道）13个，每个乡镇（街道）拨付了3万元，实际支出39万元；成本指标“示范点乡镇（街道）拨付金额”：目标值是5万元，本项目有乡镇（街道）2个，每个示范点乡镇（街道）拨付了5万元，实际支出10万元；社会效益指标：评价指标“基层党组织主体责任和监督责任”，指标值：“有效落实”，实际完成值：达成年度指标。本项目的实施强化了村（社区）小</w:t>
      </w:r>
      <w:proofErr w:type="gramStart"/>
      <w:r w:rsidRPr="006930C1">
        <w:rPr>
          <w:rStyle w:val="ad"/>
          <w:rFonts w:ascii="楷体" w:eastAsia="楷体" w:hAnsi="楷体" w:hint="eastAsia"/>
          <w:b w:val="0"/>
          <w:bCs w:val="0"/>
          <w:spacing w:val="-4"/>
          <w:sz w:val="32"/>
          <w:szCs w:val="32"/>
        </w:rPr>
        <w:t>微权力</w:t>
      </w:r>
      <w:proofErr w:type="gramEnd"/>
      <w:r w:rsidRPr="006930C1">
        <w:rPr>
          <w:rStyle w:val="ad"/>
          <w:rFonts w:ascii="楷体" w:eastAsia="楷体" w:hAnsi="楷体" w:hint="eastAsia"/>
          <w:b w:val="0"/>
          <w:bCs w:val="0"/>
          <w:spacing w:val="-4"/>
          <w:sz w:val="32"/>
          <w:szCs w:val="32"/>
        </w:rPr>
        <w:t>运行制约监督，在全区147个村（社区）创建基层监督工作联络站，制定《米东区村（社区）监督联络站制度汇编》《监察信息员工指导手册》，聘请577名村（社区）监察信息员及20名特约监察员，</w:t>
      </w:r>
      <w:r w:rsidRPr="006930C1">
        <w:rPr>
          <w:rStyle w:val="ad"/>
          <w:rFonts w:ascii="楷体" w:eastAsia="楷体" w:hAnsi="楷体" w:hint="eastAsia"/>
          <w:b w:val="0"/>
          <w:bCs w:val="0"/>
          <w:spacing w:val="-4"/>
          <w:sz w:val="32"/>
          <w:szCs w:val="32"/>
        </w:rPr>
        <w:lastRenderedPageBreak/>
        <w:t>在15个乡镇（街道）、试点村（社区）办公场所、服务大厅窗口陆续公示监督清单、监督流程及信访检举举报平台“二维码”、民生资金监察大数据平台网址、举报电话，主动接受群众监督，进一步弥补基层内部监督力量的不足、延伸纪检监察的监督触角，有效打通基层监督的“最后一米”。</w:t>
      </w:r>
      <w:r w:rsidRPr="006930C1">
        <w:rPr>
          <w:rStyle w:val="ad"/>
          <w:rFonts w:ascii="楷体" w:eastAsia="楷体" w:hAnsi="楷体" w:hint="eastAsia"/>
          <w:b w:val="0"/>
          <w:bCs w:val="0"/>
          <w:spacing w:val="-4"/>
          <w:sz w:val="32"/>
          <w:szCs w:val="32"/>
        </w:rPr>
        <w:br/>
        <w:t>主要经验及做法：1.及时认真开展绩效自评工作；2.对绩效评价工作及时总结及时改进。</w:t>
      </w:r>
      <w:r w:rsidRPr="006930C1">
        <w:rPr>
          <w:rStyle w:val="ad"/>
          <w:rFonts w:ascii="楷体" w:eastAsia="楷体" w:hAnsi="楷体" w:hint="eastAsia"/>
          <w:b w:val="0"/>
          <w:bCs w:val="0"/>
          <w:spacing w:val="-4"/>
          <w:sz w:val="32"/>
          <w:szCs w:val="32"/>
        </w:rPr>
        <w:br/>
        <w:t>存在的问题及原因分析：1.部门职能不明确，个别工作分工不清晰，</w:t>
      </w:r>
      <w:proofErr w:type="gramStart"/>
      <w:r w:rsidRPr="006930C1">
        <w:rPr>
          <w:rStyle w:val="ad"/>
          <w:rFonts w:ascii="楷体" w:eastAsia="楷体" w:hAnsi="楷体" w:hint="eastAsia"/>
          <w:b w:val="0"/>
          <w:bCs w:val="0"/>
          <w:spacing w:val="-4"/>
          <w:sz w:val="32"/>
          <w:szCs w:val="32"/>
        </w:rPr>
        <w:t>且人员</w:t>
      </w:r>
      <w:proofErr w:type="gramEnd"/>
      <w:r w:rsidRPr="006930C1">
        <w:rPr>
          <w:rStyle w:val="ad"/>
          <w:rFonts w:ascii="楷体" w:eastAsia="楷体" w:hAnsi="楷体" w:hint="eastAsia"/>
          <w:b w:val="0"/>
          <w:bCs w:val="0"/>
          <w:spacing w:val="-4"/>
          <w:sz w:val="32"/>
          <w:szCs w:val="32"/>
        </w:rPr>
        <w:t>培训和绩效考核制度不够完善，评价质量不高；2.部门整体绩效指标应该是反映职责履行的核心指标，而不是反映具体工作内容或产出的指标。应根据部门“三定”方案确定的主要职能，综合考核要求等，确定部门履职绩效指标。3、绩效评价结果没有公开，不利于开展项目的部门发现问题解决问题。</w:t>
      </w:r>
    </w:p>
    <w:p w14:paraId="1271490C" w14:textId="77777777" w:rsidR="000048AA" w:rsidRPr="006930C1" w:rsidRDefault="00000000">
      <w:pPr>
        <w:spacing w:line="540" w:lineRule="exact"/>
        <w:ind w:firstLine="567"/>
        <w:rPr>
          <w:rStyle w:val="ad"/>
          <w:rFonts w:ascii="楷体" w:eastAsia="楷体" w:hAnsi="楷体" w:hint="eastAsia"/>
          <w:spacing w:val="-4"/>
          <w:sz w:val="32"/>
          <w:szCs w:val="32"/>
        </w:rPr>
      </w:pPr>
      <w:r w:rsidRPr="006930C1">
        <w:rPr>
          <w:rStyle w:val="ad"/>
          <w:rFonts w:ascii="楷体" w:eastAsia="楷体" w:hAnsi="楷体" w:hint="eastAsia"/>
          <w:spacing w:val="-4"/>
          <w:sz w:val="32"/>
          <w:szCs w:val="32"/>
        </w:rPr>
        <w:t>（二）绩效评价原则、评价指标体系、评价方法、评价标准</w:t>
      </w:r>
    </w:p>
    <w:p w14:paraId="1F0C1D90"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（二）绩效评价原则、指标体系、方法及标准</w:t>
      </w:r>
      <w:r w:rsidRPr="006930C1">
        <w:rPr>
          <w:rStyle w:val="ad"/>
          <w:rFonts w:ascii="楷体" w:eastAsia="楷体" w:hAnsi="楷体" w:hint="eastAsia"/>
          <w:b w:val="0"/>
          <w:bCs w:val="0"/>
          <w:spacing w:val="-4"/>
          <w:sz w:val="32"/>
          <w:szCs w:val="32"/>
        </w:rPr>
        <w:br/>
        <w:t>1. 评价原则</w:t>
      </w:r>
      <w:r w:rsidRPr="006930C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6930C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6930C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（4）公开透明。绩效评价结果应依法依规公开，并自觉接受社会监督。</w:t>
      </w:r>
      <w:r w:rsidRPr="006930C1">
        <w:rPr>
          <w:rStyle w:val="ad"/>
          <w:rFonts w:ascii="楷体" w:eastAsia="楷体" w:hAnsi="楷体" w:hint="eastAsia"/>
          <w:b w:val="0"/>
          <w:bCs w:val="0"/>
          <w:spacing w:val="-4"/>
          <w:sz w:val="32"/>
          <w:szCs w:val="32"/>
        </w:rPr>
        <w:br/>
        <w:t>2. 评价指标体系</w:t>
      </w:r>
      <w:r w:rsidRPr="006930C1">
        <w:rPr>
          <w:rStyle w:val="ad"/>
          <w:rFonts w:ascii="楷体" w:eastAsia="楷体" w:hAnsi="楷体" w:hint="eastAsia"/>
          <w:b w:val="0"/>
          <w:bCs w:val="0"/>
          <w:spacing w:val="-4"/>
          <w:sz w:val="32"/>
          <w:szCs w:val="32"/>
        </w:rPr>
        <w:br/>
        <w:t>绩效评价指标体系作为衡量绩效目标实现程度的考核工具，一般遵循以下原则：</w:t>
      </w:r>
      <w:r w:rsidRPr="006930C1">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6930C1">
        <w:rPr>
          <w:rStyle w:val="ad"/>
          <w:rFonts w:ascii="楷体" w:eastAsia="楷体" w:hAnsi="楷体" w:hint="eastAsia"/>
          <w:b w:val="0"/>
          <w:bCs w:val="0"/>
          <w:spacing w:val="-4"/>
          <w:sz w:val="32"/>
          <w:szCs w:val="32"/>
        </w:rPr>
        <w:br/>
        <w:t>（2）重要性原则：应当优先使用最</w:t>
      </w:r>
      <w:proofErr w:type="gramStart"/>
      <w:r w:rsidRPr="006930C1">
        <w:rPr>
          <w:rStyle w:val="ad"/>
          <w:rFonts w:ascii="楷体" w:eastAsia="楷体" w:hAnsi="楷体" w:hint="eastAsia"/>
          <w:b w:val="0"/>
          <w:bCs w:val="0"/>
          <w:spacing w:val="-4"/>
          <w:sz w:val="32"/>
          <w:szCs w:val="32"/>
        </w:rPr>
        <w:t>具评价</w:t>
      </w:r>
      <w:proofErr w:type="gramEnd"/>
      <w:r w:rsidRPr="006930C1">
        <w:rPr>
          <w:rStyle w:val="ad"/>
          <w:rFonts w:ascii="楷体" w:eastAsia="楷体" w:hAnsi="楷体" w:hint="eastAsia"/>
          <w:b w:val="0"/>
          <w:bCs w:val="0"/>
          <w:spacing w:val="-4"/>
          <w:sz w:val="32"/>
          <w:szCs w:val="32"/>
        </w:rPr>
        <w:t>对象代表性、最能反映评价要求的核心指标。</w:t>
      </w:r>
      <w:r w:rsidRPr="006930C1">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6930C1">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6930C1">
        <w:rPr>
          <w:rStyle w:val="ad"/>
          <w:rFonts w:ascii="楷体" w:eastAsia="楷体" w:hAnsi="楷体" w:hint="eastAsia"/>
          <w:b w:val="0"/>
          <w:bCs w:val="0"/>
          <w:spacing w:val="-4"/>
          <w:sz w:val="32"/>
          <w:szCs w:val="32"/>
        </w:rPr>
        <w:t>可</w:t>
      </w:r>
      <w:proofErr w:type="gramEnd"/>
      <w:r w:rsidRPr="006930C1">
        <w:rPr>
          <w:rStyle w:val="ad"/>
          <w:rFonts w:ascii="楷体" w:eastAsia="楷体" w:hAnsi="楷体" w:hint="eastAsia"/>
          <w:b w:val="0"/>
          <w:bCs w:val="0"/>
          <w:spacing w:val="-4"/>
          <w:sz w:val="32"/>
          <w:szCs w:val="32"/>
        </w:rPr>
        <w:t>持续影响等。</w:t>
      </w:r>
      <w:r w:rsidRPr="006930C1">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6930C1">
        <w:rPr>
          <w:rStyle w:val="ad"/>
          <w:rFonts w:ascii="楷体" w:eastAsia="楷体" w:hAnsi="楷体" w:hint="eastAsia"/>
          <w:b w:val="0"/>
          <w:bCs w:val="0"/>
          <w:spacing w:val="-4"/>
          <w:sz w:val="32"/>
          <w:szCs w:val="32"/>
        </w:rPr>
        <w:br/>
        <w:t>本项目的评价指标体系建立如表2-1所示。</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br/>
        <w:t>表2-1 项目支出绩效评价指标体系</w:t>
      </w:r>
      <w:r w:rsidRPr="006930C1">
        <w:rPr>
          <w:rStyle w:val="ad"/>
          <w:rFonts w:ascii="楷体" w:eastAsia="楷体" w:hAnsi="楷体" w:hint="eastAsia"/>
          <w:b w:val="0"/>
          <w:bCs w:val="0"/>
          <w:spacing w:val="-4"/>
          <w:sz w:val="32"/>
          <w:szCs w:val="32"/>
        </w:rPr>
        <w:br/>
        <w:t>一级指标 二级指标 三级指标 指标解释 指标说明</w:t>
      </w:r>
      <w:r w:rsidRPr="006930C1">
        <w:rPr>
          <w:rStyle w:val="ad"/>
          <w:rFonts w:ascii="楷体" w:eastAsia="楷体" w:hAnsi="楷体" w:hint="eastAsia"/>
          <w:b w:val="0"/>
          <w:bCs w:val="0"/>
          <w:spacing w:val="-4"/>
          <w:sz w:val="32"/>
          <w:szCs w:val="32"/>
        </w:rPr>
        <w:br/>
        <w:t>决策 项目立项 立项依据</w:t>
      </w:r>
      <w:r w:rsidRPr="006930C1">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6930C1">
        <w:rPr>
          <w:rStyle w:val="ad"/>
          <w:rFonts w:ascii="楷体" w:eastAsia="楷体" w:hAnsi="楷体" w:hint="eastAsia"/>
          <w:b w:val="0"/>
          <w:bCs w:val="0"/>
          <w:spacing w:val="-4"/>
          <w:sz w:val="32"/>
          <w:szCs w:val="32"/>
        </w:rPr>
        <w:br/>
        <w:t>①项目立项是否符合国家法律法规、国民经济发展规划和相关政</w:t>
      </w:r>
      <w:r w:rsidRPr="006930C1">
        <w:rPr>
          <w:rStyle w:val="ad"/>
          <w:rFonts w:ascii="楷体" w:eastAsia="楷体" w:hAnsi="楷体" w:hint="eastAsia"/>
          <w:b w:val="0"/>
          <w:bCs w:val="0"/>
          <w:spacing w:val="-4"/>
          <w:sz w:val="32"/>
          <w:szCs w:val="32"/>
        </w:rPr>
        <w:lastRenderedPageBreak/>
        <w:t>策；</w:t>
      </w:r>
      <w:r w:rsidRPr="006930C1">
        <w:rPr>
          <w:rStyle w:val="ad"/>
          <w:rFonts w:ascii="楷体" w:eastAsia="楷体" w:hAnsi="楷体" w:hint="eastAsia"/>
          <w:b w:val="0"/>
          <w:bCs w:val="0"/>
          <w:spacing w:val="-4"/>
          <w:sz w:val="32"/>
          <w:szCs w:val="32"/>
        </w:rPr>
        <w:br/>
        <w:t>②项目立项是否符合行业发展规划和政策要求；</w:t>
      </w:r>
      <w:r w:rsidRPr="006930C1">
        <w:rPr>
          <w:rStyle w:val="ad"/>
          <w:rFonts w:ascii="楷体" w:eastAsia="楷体" w:hAnsi="楷体" w:hint="eastAsia"/>
          <w:b w:val="0"/>
          <w:bCs w:val="0"/>
          <w:spacing w:val="-4"/>
          <w:sz w:val="32"/>
          <w:szCs w:val="32"/>
        </w:rPr>
        <w:br/>
        <w:t>③项目立项是否与部门职责范围相符，属于部门履职所需；</w:t>
      </w:r>
      <w:r w:rsidRPr="006930C1">
        <w:rPr>
          <w:rStyle w:val="ad"/>
          <w:rFonts w:ascii="楷体" w:eastAsia="楷体" w:hAnsi="楷体" w:hint="eastAsia"/>
          <w:b w:val="0"/>
          <w:bCs w:val="0"/>
          <w:spacing w:val="-4"/>
          <w:sz w:val="32"/>
          <w:szCs w:val="32"/>
        </w:rPr>
        <w:br/>
        <w:t>④项目是否属于公共财政支持范围，是否符合中央、地方事权支出责任划分原则；</w:t>
      </w:r>
      <w:r w:rsidRPr="006930C1">
        <w:rPr>
          <w:rStyle w:val="ad"/>
          <w:rFonts w:ascii="楷体" w:eastAsia="楷体" w:hAnsi="楷体" w:hint="eastAsia"/>
          <w:b w:val="0"/>
          <w:bCs w:val="0"/>
          <w:spacing w:val="-4"/>
          <w:sz w:val="32"/>
          <w:szCs w:val="32"/>
        </w:rPr>
        <w:br/>
        <w:t>⑤项目是否与相关部门同类项目或部门内部相关项目重复。</w:t>
      </w:r>
      <w:r w:rsidRPr="006930C1">
        <w:rPr>
          <w:rStyle w:val="ad"/>
          <w:rFonts w:ascii="楷体" w:eastAsia="楷体" w:hAnsi="楷体" w:hint="eastAsia"/>
          <w:b w:val="0"/>
          <w:bCs w:val="0"/>
          <w:spacing w:val="-4"/>
          <w:sz w:val="32"/>
          <w:szCs w:val="32"/>
        </w:rPr>
        <w:br/>
        <w:t>立项程序</w:t>
      </w:r>
      <w:r w:rsidRPr="006930C1">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6930C1">
        <w:rPr>
          <w:rStyle w:val="ad"/>
          <w:rFonts w:ascii="楷体" w:eastAsia="楷体" w:hAnsi="楷体" w:hint="eastAsia"/>
          <w:b w:val="0"/>
          <w:bCs w:val="0"/>
          <w:spacing w:val="-4"/>
          <w:sz w:val="32"/>
          <w:szCs w:val="32"/>
        </w:rPr>
        <w:br/>
        <w:t>①项目是否按照规定的程序申请设立；</w:t>
      </w:r>
      <w:r w:rsidRPr="006930C1">
        <w:rPr>
          <w:rStyle w:val="ad"/>
          <w:rFonts w:ascii="楷体" w:eastAsia="楷体" w:hAnsi="楷体" w:hint="eastAsia"/>
          <w:b w:val="0"/>
          <w:bCs w:val="0"/>
          <w:spacing w:val="-4"/>
          <w:sz w:val="32"/>
          <w:szCs w:val="32"/>
        </w:rPr>
        <w:br/>
        <w:t>②审批文件、材料是否符合相关要求；</w:t>
      </w:r>
      <w:r w:rsidRPr="006930C1">
        <w:rPr>
          <w:rStyle w:val="ad"/>
          <w:rFonts w:ascii="楷体" w:eastAsia="楷体" w:hAnsi="楷体" w:hint="eastAsia"/>
          <w:b w:val="0"/>
          <w:bCs w:val="0"/>
          <w:spacing w:val="-4"/>
          <w:sz w:val="32"/>
          <w:szCs w:val="32"/>
        </w:rPr>
        <w:br/>
        <w:t>③事前是否已经过必要的可行性研究、专家论证、风险评估、绩效评估、集体决策。</w:t>
      </w:r>
      <w:r w:rsidRPr="006930C1">
        <w:rPr>
          <w:rStyle w:val="ad"/>
          <w:rFonts w:ascii="楷体" w:eastAsia="楷体" w:hAnsi="楷体" w:hint="eastAsia"/>
          <w:b w:val="0"/>
          <w:bCs w:val="0"/>
          <w:spacing w:val="-4"/>
          <w:sz w:val="32"/>
          <w:szCs w:val="32"/>
        </w:rPr>
        <w:br/>
        <w:t>绩效目标 绩效目标</w:t>
      </w:r>
      <w:r w:rsidRPr="006930C1">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6930C1">
        <w:rPr>
          <w:rStyle w:val="ad"/>
          <w:rFonts w:ascii="楷体" w:eastAsia="楷体" w:hAnsi="楷体" w:hint="eastAsia"/>
          <w:b w:val="0"/>
          <w:bCs w:val="0"/>
          <w:spacing w:val="-4"/>
          <w:sz w:val="32"/>
          <w:szCs w:val="32"/>
        </w:rPr>
        <w:br/>
        <w:t>（如未设定预算绩效目标，也可考核其他工作任务目标）</w:t>
      </w:r>
      <w:r w:rsidRPr="006930C1">
        <w:rPr>
          <w:rStyle w:val="ad"/>
          <w:rFonts w:ascii="楷体" w:eastAsia="楷体" w:hAnsi="楷体" w:hint="eastAsia"/>
          <w:b w:val="0"/>
          <w:bCs w:val="0"/>
          <w:spacing w:val="-4"/>
          <w:sz w:val="32"/>
          <w:szCs w:val="32"/>
        </w:rPr>
        <w:br/>
        <w:t>①项目是否有绩效目标；</w:t>
      </w:r>
      <w:r w:rsidRPr="006930C1">
        <w:rPr>
          <w:rStyle w:val="ad"/>
          <w:rFonts w:ascii="楷体" w:eastAsia="楷体" w:hAnsi="楷体" w:hint="eastAsia"/>
          <w:b w:val="0"/>
          <w:bCs w:val="0"/>
          <w:spacing w:val="-4"/>
          <w:sz w:val="32"/>
          <w:szCs w:val="32"/>
        </w:rPr>
        <w:br/>
        <w:t>②项目绩效目标与实际工作内容是否具有相关性；</w:t>
      </w:r>
      <w:r w:rsidRPr="006930C1">
        <w:rPr>
          <w:rStyle w:val="ad"/>
          <w:rFonts w:ascii="楷体" w:eastAsia="楷体" w:hAnsi="楷体" w:hint="eastAsia"/>
          <w:b w:val="0"/>
          <w:bCs w:val="0"/>
          <w:spacing w:val="-4"/>
          <w:sz w:val="32"/>
          <w:szCs w:val="32"/>
        </w:rPr>
        <w:br/>
        <w:t>③项目预期产出效益和效果是否符合正常的业绩水平；</w:t>
      </w:r>
      <w:r w:rsidRPr="006930C1">
        <w:rPr>
          <w:rStyle w:val="ad"/>
          <w:rFonts w:ascii="楷体" w:eastAsia="楷体" w:hAnsi="楷体" w:hint="eastAsia"/>
          <w:b w:val="0"/>
          <w:bCs w:val="0"/>
          <w:spacing w:val="-4"/>
          <w:sz w:val="32"/>
          <w:szCs w:val="32"/>
        </w:rPr>
        <w:br/>
        <w:t>④是否与预算确定的项目投资额或资金量相匹配。</w:t>
      </w:r>
      <w:r w:rsidRPr="006930C1">
        <w:rPr>
          <w:rStyle w:val="ad"/>
          <w:rFonts w:ascii="楷体" w:eastAsia="楷体" w:hAnsi="楷体" w:hint="eastAsia"/>
          <w:b w:val="0"/>
          <w:bCs w:val="0"/>
          <w:spacing w:val="-4"/>
          <w:sz w:val="32"/>
          <w:szCs w:val="32"/>
        </w:rPr>
        <w:br/>
        <w:t>决策 绩效目标 绩效指标</w:t>
      </w:r>
      <w:r w:rsidRPr="006930C1">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6930C1">
        <w:rPr>
          <w:rStyle w:val="ad"/>
          <w:rFonts w:ascii="楷体" w:eastAsia="楷体" w:hAnsi="楷体" w:hint="eastAsia"/>
          <w:b w:val="0"/>
          <w:bCs w:val="0"/>
          <w:spacing w:val="-4"/>
          <w:sz w:val="32"/>
          <w:szCs w:val="32"/>
        </w:rPr>
        <w:t>明细化</w:t>
      </w:r>
      <w:proofErr w:type="gramEnd"/>
      <w:r w:rsidRPr="006930C1">
        <w:rPr>
          <w:rStyle w:val="ad"/>
          <w:rFonts w:ascii="楷体" w:eastAsia="楷体" w:hAnsi="楷体" w:hint="eastAsia"/>
          <w:b w:val="0"/>
          <w:bCs w:val="0"/>
          <w:spacing w:val="-4"/>
          <w:sz w:val="32"/>
          <w:szCs w:val="32"/>
        </w:rPr>
        <w:t>情况。 评价要点：</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①是否将项目绩效目标细化分解为具体的绩效指标；</w:t>
      </w:r>
      <w:r w:rsidRPr="006930C1">
        <w:rPr>
          <w:rStyle w:val="ad"/>
          <w:rFonts w:ascii="楷体" w:eastAsia="楷体" w:hAnsi="楷体" w:hint="eastAsia"/>
          <w:b w:val="0"/>
          <w:bCs w:val="0"/>
          <w:spacing w:val="-4"/>
          <w:sz w:val="32"/>
          <w:szCs w:val="32"/>
        </w:rPr>
        <w:br/>
        <w:t>②是否通过清晰、可衡量的指标</w:t>
      </w:r>
      <w:proofErr w:type="gramStart"/>
      <w:r w:rsidRPr="006930C1">
        <w:rPr>
          <w:rStyle w:val="ad"/>
          <w:rFonts w:ascii="楷体" w:eastAsia="楷体" w:hAnsi="楷体" w:hint="eastAsia"/>
          <w:b w:val="0"/>
          <w:bCs w:val="0"/>
          <w:spacing w:val="-4"/>
          <w:sz w:val="32"/>
          <w:szCs w:val="32"/>
        </w:rPr>
        <w:t>值予以</w:t>
      </w:r>
      <w:proofErr w:type="gramEnd"/>
      <w:r w:rsidRPr="006930C1">
        <w:rPr>
          <w:rStyle w:val="ad"/>
          <w:rFonts w:ascii="楷体" w:eastAsia="楷体" w:hAnsi="楷体" w:hint="eastAsia"/>
          <w:b w:val="0"/>
          <w:bCs w:val="0"/>
          <w:spacing w:val="-4"/>
          <w:sz w:val="32"/>
          <w:szCs w:val="32"/>
        </w:rPr>
        <w:t>体现；</w:t>
      </w:r>
      <w:r w:rsidRPr="006930C1">
        <w:rPr>
          <w:rStyle w:val="ad"/>
          <w:rFonts w:ascii="楷体" w:eastAsia="楷体" w:hAnsi="楷体" w:hint="eastAsia"/>
          <w:b w:val="0"/>
          <w:bCs w:val="0"/>
          <w:spacing w:val="-4"/>
          <w:sz w:val="32"/>
          <w:szCs w:val="32"/>
        </w:rPr>
        <w:br/>
        <w:t>③是否与项目目标任务数或计划数相对应。</w:t>
      </w:r>
      <w:r w:rsidRPr="006930C1">
        <w:rPr>
          <w:rStyle w:val="ad"/>
          <w:rFonts w:ascii="楷体" w:eastAsia="楷体" w:hAnsi="楷体" w:hint="eastAsia"/>
          <w:b w:val="0"/>
          <w:bCs w:val="0"/>
          <w:spacing w:val="-4"/>
          <w:sz w:val="32"/>
          <w:szCs w:val="32"/>
        </w:rPr>
        <w:br/>
        <w:t>资金投入 预算编制</w:t>
      </w:r>
      <w:r w:rsidRPr="006930C1">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6930C1">
        <w:rPr>
          <w:rStyle w:val="ad"/>
          <w:rFonts w:ascii="楷体" w:eastAsia="楷体" w:hAnsi="楷体" w:hint="eastAsia"/>
          <w:b w:val="0"/>
          <w:bCs w:val="0"/>
          <w:spacing w:val="-4"/>
          <w:sz w:val="32"/>
          <w:szCs w:val="32"/>
        </w:rPr>
        <w:br/>
        <w:t>①预算编制是否经过科学论证；</w:t>
      </w:r>
      <w:r w:rsidRPr="006930C1">
        <w:rPr>
          <w:rStyle w:val="ad"/>
          <w:rFonts w:ascii="楷体" w:eastAsia="楷体" w:hAnsi="楷体" w:hint="eastAsia"/>
          <w:b w:val="0"/>
          <w:bCs w:val="0"/>
          <w:spacing w:val="-4"/>
          <w:sz w:val="32"/>
          <w:szCs w:val="32"/>
        </w:rPr>
        <w:br/>
        <w:t>②预算内容与项目内容是否匹配；</w:t>
      </w:r>
      <w:r w:rsidRPr="006930C1">
        <w:rPr>
          <w:rStyle w:val="ad"/>
          <w:rFonts w:ascii="楷体" w:eastAsia="楷体" w:hAnsi="楷体" w:hint="eastAsia"/>
          <w:b w:val="0"/>
          <w:bCs w:val="0"/>
          <w:spacing w:val="-4"/>
          <w:sz w:val="32"/>
          <w:szCs w:val="32"/>
        </w:rPr>
        <w:br/>
        <w:t>③预算额度测算依据是否充分，是否按照标准编制；</w:t>
      </w:r>
      <w:r w:rsidRPr="006930C1">
        <w:rPr>
          <w:rStyle w:val="ad"/>
          <w:rFonts w:ascii="楷体" w:eastAsia="楷体" w:hAnsi="楷体" w:hint="eastAsia"/>
          <w:b w:val="0"/>
          <w:bCs w:val="0"/>
          <w:spacing w:val="-4"/>
          <w:sz w:val="32"/>
          <w:szCs w:val="32"/>
        </w:rPr>
        <w:br/>
        <w:t>④预算确定的项目投资额或资金量是否与工作任务相匹配。</w:t>
      </w:r>
      <w:r w:rsidRPr="006930C1">
        <w:rPr>
          <w:rStyle w:val="ad"/>
          <w:rFonts w:ascii="楷体" w:eastAsia="楷体" w:hAnsi="楷体" w:hint="eastAsia"/>
          <w:b w:val="0"/>
          <w:bCs w:val="0"/>
          <w:spacing w:val="-4"/>
          <w:sz w:val="32"/>
          <w:szCs w:val="32"/>
        </w:rPr>
        <w:br/>
        <w:t>资金分配</w:t>
      </w:r>
      <w:r w:rsidRPr="006930C1">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6930C1">
        <w:rPr>
          <w:rStyle w:val="ad"/>
          <w:rFonts w:ascii="楷体" w:eastAsia="楷体" w:hAnsi="楷体" w:hint="eastAsia"/>
          <w:b w:val="0"/>
          <w:bCs w:val="0"/>
          <w:spacing w:val="-4"/>
          <w:sz w:val="32"/>
          <w:szCs w:val="32"/>
        </w:rPr>
        <w:br/>
        <w:t>①预算资金分配依据是否充分；</w:t>
      </w:r>
      <w:r w:rsidRPr="006930C1">
        <w:rPr>
          <w:rStyle w:val="ad"/>
          <w:rFonts w:ascii="楷体" w:eastAsia="楷体" w:hAnsi="楷体" w:hint="eastAsia"/>
          <w:b w:val="0"/>
          <w:bCs w:val="0"/>
          <w:spacing w:val="-4"/>
          <w:sz w:val="32"/>
          <w:szCs w:val="32"/>
        </w:rPr>
        <w:br/>
        <w:t>②资金分配额度是否合理，与项目单位或地方实际是否相适应。</w:t>
      </w:r>
      <w:r w:rsidRPr="006930C1">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6930C1">
        <w:rPr>
          <w:rStyle w:val="ad"/>
          <w:rFonts w:ascii="楷体" w:eastAsia="楷体" w:hAnsi="楷体" w:hint="eastAsia"/>
          <w:b w:val="0"/>
          <w:bCs w:val="0"/>
          <w:spacing w:val="-4"/>
          <w:sz w:val="32"/>
          <w:szCs w:val="32"/>
        </w:rPr>
        <w:br/>
        <w:t>实际到位资金：一定时期（本年度或项目期）内落实到具体项目的资金。</w:t>
      </w:r>
      <w:r w:rsidRPr="006930C1">
        <w:rPr>
          <w:rStyle w:val="ad"/>
          <w:rFonts w:ascii="楷体" w:eastAsia="楷体" w:hAnsi="楷体" w:hint="eastAsia"/>
          <w:b w:val="0"/>
          <w:bCs w:val="0"/>
          <w:spacing w:val="-4"/>
          <w:sz w:val="32"/>
          <w:szCs w:val="32"/>
        </w:rPr>
        <w:br/>
        <w:t>预算资金：一定时期（本年度或项目期）</w:t>
      </w:r>
      <w:proofErr w:type="gramStart"/>
      <w:r w:rsidRPr="006930C1">
        <w:rPr>
          <w:rStyle w:val="ad"/>
          <w:rFonts w:ascii="楷体" w:eastAsia="楷体" w:hAnsi="楷体" w:hint="eastAsia"/>
          <w:b w:val="0"/>
          <w:bCs w:val="0"/>
          <w:spacing w:val="-4"/>
          <w:sz w:val="32"/>
          <w:szCs w:val="32"/>
        </w:rPr>
        <w:t>内预算</w:t>
      </w:r>
      <w:proofErr w:type="gramEnd"/>
      <w:r w:rsidRPr="006930C1">
        <w:rPr>
          <w:rStyle w:val="ad"/>
          <w:rFonts w:ascii="楷体" w:eastAsia="楷体" w:hAnsi="楷体" w:hint="eastAsia"/>
          <w:b w:val="0"/>
          <w:bCs w:val="0"/>
          <w:spacing w:val="-4"/>
          <w:sz w:val="32"/>
          <w:szCs w:val="32"/>
        </w:rPr>
        <w:t>安排到具体项目的资金。</w:t>
      </w:r>
      <w:r w:rsidRPr="006930C1">
        <w:rPr>
          <w:rStyle w:val="ad"/>
          <w:rFonts w:ascii="楷体" w:eastAsia="楷体" w:hAnsi="楷体" w:hint="eastAsia"/>
          <w:b w:val="0"/>
          <w:bCs w:val="0"/>
          <w:spacing w:val="-4"/>
          <w:sz w:val="32"/>
          <w:szCs w:val="32"/>
        </w:rPr>
        <w:br/>
        <w:t>预算执行率 项目预算资金是否按照计划执行，用以反映或考核</w:t>
      </w:r>
      <w:r w:rsidRPr="006930C1">
        <w:rPr>
          <w:rStyle w:val="ad"/>
          <w:rFonts w:ascii="楷体" w:eastAsia="楷体" w:hAnsi="楷体" w:hint="eastAsia"/>
          <w:b w:val="0"/>
          <w:bCs w:val="0"/>
          <w:spacing w:val="-4"/>
          <w:sz w:val="32"/>
          <w:szCs w:val="32"/>
        </w:rPr>
        <w:lastRenderedPageBreak/>
        <w:t>项目预算执行情况。 预算执行率=（实际支出资金/实际到位资金）×100%。</w:t>
      </w:r>
      <w:r w:rsidRPr="006930C1">
        <w:rPr>
          <w:rStyle w:val="ad"/>
          <w:rFonts w:ascii="楷体" w:eastAsia="楷体" w:hAnsi="楷体" w:hint="eastAsia"/>
          <w:b w:val="0"/>
          <w:bCs w:val="0"/>
          <w:spacing w:val="-4"/>
          <w:sz w:val="32"/>
          <w:szCs w:val="32"/>
        </w:rPr>
        <w:br/>
        <w:t>实际支出资金：一定时期（本年度或项目期）内项目实际拨付的资金。</w:t>
      </w:r>
      <w:r w:rsidRPr="006930C1">
        <w:rPr>
          <w:rStyle w:val="ad"/>
          <w:rFonts w:ascii="楷体" w:eastAsia="楷体" w:hAnsi="楷体" w:hint="eastAsia"/>
          <w:b w:val="0"/>
          <w:bCs w:val="0"/>
          <w:spacing w:val="-4"/>
          <w:sz w:val="32"/>
          <w:szCs w:val="32"/>
        </w:rPr>
        <w:br/>
        <w:t>过程 资金管理 资金使用</w:t>
      </w:r>
      <w:r w:rsidRPr="006930C1">
        <w:rPr>
          <w:rStyle w:val="ad"/>
          <w:rFonts w:ascii="楷体" w:eastAsia="楷体" w:hAnsi="楷体" w:hint="eastAsia"/>
          <w:b w:val="0"/>
          <w:bCs w:val="0"/>
          <w:spacing w:val="-4"/>
          <w:sz w:val="32"/>
          <w:szCs w:val="32"/>
        </w:rPr>
        <w:br/>
        <w:t>合</w:t>
      </w:r>
      <w:proofErr w:type="gramStart"/>
      <w:r w:rsidRPr="006930C1">
        <w:rPr>
          <w:rStyle w:val="ad"/>
          <w:rFonts w:ascii="楷体" w:eastAsia="楷体" w:hAnsi="楷体" w:hint="eastAsia"/>
          <w:b w:val="0"/>
          <w:bCs w:val="0"/>
          <w:spacing w:val="-4"/>
          <w:sz w:val="32"/>
          <w:szCs w:val="32"/>
        </w:rPr>
        <w:t>规</w:t>
      </w:r>
      <w:proofErr w:type="gramEnd"/>
      <w:r w:rsidRPr="006930C1">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6930C1">
        <w:rPr>
          <w:rStyle w:val="ad"/>
          <w:rFonts w:ascii="楷体" w:eastAsia="楷体" w:hAnsi="楷体" w:hint="eastAsia"/>
          <w:b w:val="0"/>
          <w:bCs w:val="0"/>
          <w:spacing w:val="-4"/>
          <w:sz w:val="32"/>
          <w:szCs w:val="32"/>
        </w:rPr>
        <w:br/>
        <w:t>①是否符合国家财经法规和财务管理制度以及有关专项资金管理办法的规定；</w:t>
      </w:r>
      <w:r w:rsidRPr="006930C1">
        <w:rPr>
          <w:rStyle w:val="ad"/>
          <w:rFonts w:ascii="楷体" w:eastAsia="楷体" w:hAnsi="楷体" w:hint="eastAsia"/>
          <w:b w:val="0"/>
          <w:bCs w:val="0"/>
          <w:spacing w:val="-4"/>
          <w:sz w:val="32"/>
          <w:szCs w:val="32"/>
        </w:rPr>
        <w:br/>
        <w:t>②资金的拨付是否有完整的审批程序和手续；</w:t>
      </w:r>
      <w:r w:rsidRPr="006930C1">
        <w:rPr>
          <w:rStyle w:val="ad"/>
          <w:rFonts w:ascii="楷体" w:eastAsia="楷体" w:hAnsi="楷体" w:hint="eastAsia"/>
          <w:b w:val="0"/>
          <w:bCs w:val="0"/>
          <w:spacing w:val="-4"/>
          <w:sz w:val="32"/>
          <w:szCs w:val="32"/>
        </w:rPr>
        <w:br/>
        <w:t>③是否符合项目预算批复或合同规定的用途；</w:t>
      </w:r>
      <w:r w:rsidRPr="006930C1">
        <w:rPr>
          <w:rStyle w:val="ad"/>
          <w:rFonts w:ascii="楷体" w:eastAsia="楷体" w:hAnsi="楷体" w:hint="eastAsia"/>
          <w:b w:val="0"/>
          <w:bCs w:val="0"/>
          <w:spacing w:val="-4"/>
          <w:sz w:val="32"/>
          <w:szCs w:val="32"/>
        </w:rPr>
        <w:br/>
        <w:t>④是否存在截留、挤占、挪用、虚列支出等情况。</w:t>
      </w:r>
      <w:r w:rsidRPr="006930C1">
        <w:rPr>
          <w:rStyle w:val="ad"/>
          <w:rFonts w:ascii="楷体" w:eastAsia="楷体" w:hAnsi="楷体" w:hint="eastAsia"/>
          <w:b w:val="0"/>
          <w:bCs w:val="0"/>
          <w:spacing w:val="-4"/>
          <w:sz w:val="32"/>
          <w:szCs w:val="32"/>
        </w:rPr>
        <w:br/>
        <w:t>组织实施 管理制度</w:t>
      </w:r>
      <w:r w:rsidRPr="006930C1">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6930C1">
        <w:rPr>
          <w:rStyle w:val="ad"/>
          <w:rFonts w:ascii="楷体" w:eastAsia="楷体" w:hAnsi="楷体" w:hint="eastAsia"/>
          <w:b w:val="0"/>
          <w:bCs w:val="0"/>
          <w:spacing w:val="-4"/>
          <w:sz w:val="32"/>
          <w:szCs w:val="32"/>
        </w:rPr>
        <w:br/>
        <w:t>①是否已制定或具有相应的财务和业务管理制度；</w:t>
      </w:r>
      <w:r w:rsidRPr="006930C1">
        <w:rPr>
          <w:rStyle w:val="ad"/>
          <w:rFonts w:ascii="楷体" w:eastAsia="楷体" w:hAnsi="楷体" w:hint="eastAsia"/>
          <w:b w:val="0"/>
          <w:bCs w:val="0"/>
          <w:spacing w:val="-4"/>
          <w:sz w:val="32"/>
          <w:szCs w:val="32"/>
        </w:rPr>
        <w:br/>
        <w:t>②财务和业务管理制度是否合法、合</w:t>
      </w:r>
      <w:proofErr w:type="gramStart"/>
      <w:r w:rsidRPr="006930C1">
        <w:rPr>
          <w:rStyle w:val="ad"/>
          <w:rFonts w:ascii="楷体" w:eastAsia="楷体" w:hAnsi="楷体" w:hint="eastAsia"/>
          <w:b w:val="0"/>
          <w:bCs w:val="0"/>
          <w:spacing w:val="-4"/>
          <w:sz w:val="32"/>
          <w:szCs w:val="32"/>
        </w:rPr>
        <w:t>规</w:t>
      </w:r>
      <w:proofErr w:type="gramEnd"/>
      <w:r w:rsidRPr="006930C1">
        <w:rPr>
          <w:rStyle w:val="ad"/>
          <w:rFonts w:ascii="楷体" w:eastAsia="楷体" w:hAnsi="楷体" w:hint="eastAsia"/>
          <w:b w:val="0"/>
          <w:bCs w:val="0"/>
          <w:spacing w:val="-4"/>
          <w:sz w:val="32"/>
          <w:szCs w:val="32"/>
        </w:rPr>
        <w:t>、完整。</w:t>
      </w:r>
      <w:r w:rsidRPr="006930C1">
        <w:rPr>
          <w:rStyle w:val="ad"/>
          <w:rFonts w:ascii="楷体" w:eastAsia="楷体" w:hAnsi="楷体" w:hint="eastAsia"/>
          <w:b w:val="0"/>
          <w:bCs w:val="0"/>
          <w:spacing w:val="-4"/>
          <w:sz w:val="32"/>
          <w:szCs w:val="32"/>
        </w:rPr>
        <w:br/>
        <w:t>制度执行</w:t>
      </w:r>
      <w:r w:rsidRPr="006930C1">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6930C1">
        <w:rPr>
          <w:rStyle w:val="ad"/>
          <w:rFonts w:ascii="楷体" w:eastAsia="楷体" w:hAnsi="楷体" w:hint="eastAsia"/>
          <w:b w:val="0"/>
          <w:bCs w:val="0"/>
          <w:spacing w:val="-4"/>
          <w:sz w:val="32"/>
          <w:szCs w:val="32"/>
        </w:rPr>
        <w:br/>
        <w:t>①是否遵守相关法律法规和相关管理规定；</w:t>
      </w:r>
      <w:r w:rsidRPr="006930C1">
        <w:rPr>
          <w:rStyle w:val="ad"/>
          <w:rFonts w:ascii="楷体" w:eastAsia="楷体" w:hAnsi="楷体" w:hint="eastAsia"/>
          <w:b w:val="0"/>
          <w:bCs w:val="0"/>
          <w:spacing w:val="-4"/>
          <w:sz w:val="32"/>
          <w:szCs w:val="32"/>
        </w:rPr>
        <w:br/>
        <w:t>②项目调整及支出调整手续是否完备；</w:t>
      </w:r>
      <w:r w:rsidRPr="006930C1">
        <w:rPr>
          <w:rStyle w:val="ad"/>
          <w:rFonts w:ascii="楷体" w:eastAsia="楷体" w:hAnsi="楷体" w:hint="eastAsia"/>
          <w:b w:val="0"/>
          <w:bCs w:val="0"/>
          <w:spacing w:val="-4"/>
          <w:sz w:val="32"/>
          <w:szCs w:val="32"/>
        </w:rPr>
        <w:br/>
        <w:t>③项目合同书、验收报告、技术鉴定等资料是否齐全并及时归档；</w:t>
      </w:r>
      <w:r w:rsidRPr="006930C1">
        <w:rPr>
          <w:rStyle w:val="ad"/>
          <w:rFonts w:ascii="楷体" w:eastAsia="楷体" w:hAnsi="楷体" w:hint="eastAsia"/>
          <w:b w:val="0"/>
          <w:bCs w:val="0"/>
          <w:spacing w:val="-4"/>
          <w:sz w:val="32"/>
          <w:szCs w:val="32"/>
        </w:rPr>
        <w:br/>
        <w:t>④项目实施的人员条件、场地设备、信息支撑等是否落实到位。</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产出 产出数量 支持街道（乡镇）个数 项目实施的实际产出数，用以反映和考核项目产出数量目标的实现程度。 实际产出数：一定时期（本年度或项目期）内项目实际产出的产品或提供的服务数量。</w:t>
      </w:r>
      <w:r w:rsidRPr="006930C1">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6930C1">
        <w:rPr>
          <w:rStyle w:val="ad"/>
          <w:rFonts w:ascii="楷体" w:eastAsia="楷体" w:hAnsi="楷体" w:hint="eastAsia"/>
          <w:b w:val="0"/>
          <w:bCs w:val="0"/>
          <w:spacing w:val="-4"/>
          <w:sz w:val="32"/>
          <w:szCs w:val="32"/>
        </w:rPr>
        <w:br/>
        <w:t>支持社区（村）个数</w:t>
      </w:r>
      <w:r w:rsidRPr="006930C1">
        <w:rPr>
          <w:rStyle w:val="ad"/>
          <w:rFonts w:ascii="楷体" w:eastAsia="楷体" w:hAnsi="楷体" w:hint="eastAsia"/>
          <w:b w:val="0"/>
          <w:bCs w:val="0"/>
          <w:spacing w:val="-4"/>
          <w:sz w:val="32"/>
          <w:szCs w:val="32"/>
        </w:rPr>
        <w:br/>
        <w:t>支持示范点街道（乡镇）个数</w:t>
      </w:r>
      <w:r w:rsidRPr="006930C1">
        <w:rPr>
          <w:rStyle w:val="ad"/>
          <w:rFonts w:ascii="楷体" w:eastAsia="楷体" w:hAnsi="楷体" w:hint="eastAsia"/>
          <w:b w:val="0"/>
          <w:bCs w:val="0"/>
          <w:spacing w:val="-4"/>
          <w:sz w:val="32"/>
          <w:szCs w:val="32"/>
        </w:rPr>
        <w:br/>
        <w:t>产出 产出质量 资金用于街道（乡镇）及社区（村）的比例 项目完成的质量达标产出数与实际产出数的比率，用以反映和考核项目产出质量目标的实现程度。 质量达标率=（质量达标产出数/实际产出数）×100%。</w:t>
      </w:r>
      <w:r w:rsidRPr="006930C1">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br/>
        <w:t>产出时效 年度工作计划完成时限 项目实际完成时间与计划完成时间的比较，用以反映和考核项目产出时效目标的实现程度。 实际完成时间：项目实施单位完成该项目实际所耗用的时间。</w:t>
      </w:r>
      <w:r w:rsidRPr="006930C1">
        <w:rPr>
          <w:rStyle w:val="ad"/>
          <w:rFonts w:ascii="楷体" w:eastAsia="楷体" w:hAnsi="楷体" w:hint="eastAsia"/>
          <w:b w:val="0"/>
          <w:bCs w:val="0"/>
          <w:spacing w:val="-4"/>
          <w:sz w:val="32"/>
          <w:szCs w:val="32"/>
        </w:rPr>
        <w:br/>
        <w:t>计划完成时间：按照项目实施计划或相关规定完成该项目所需的时间。</w:t>
      </w:r>
      <w:r w:rsidRPr="006930C1">
        <w:rPr>
          <w:rStyle w:val="ad"/>
          <w:rFonts w:ascii="楷体" w:eastAsia="楷体" w:hAnsi="楷体" w:hint="eastAsia"/>
          <w:b w:val="0"/>
          <w:bCs w:val="0"/>
          <w:spacing w:val="-4"/>
          <w:sz w:val="32"/>
          <w:szCs w:val="32"/>
        </w:rPr>
        <w:br/>
        <w:t>产出成本 每个社区拨付金额 完成项目计划工作目标的实际节约成本与计划成本的比率，用以反映和考核项目的成本节约程度。 成本节约率=[（计划成本-实际成本）/计划成本]×100%。</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实际成本：项目实施单位如期、保质、保量完成既定工作目标实际所耗费的支出。</w:t>
      </w:r>
      <w:r w:rsidRPr="006930C1">
        <w:rPr>
          <w:rStyle w:val="ad"/>
          <w:rFonts w:ascii="楷体" w:eastAsia="楷体" w:hAnsi="楷体" w:hint="eastAsia"/>
          <w:b w:val="0"/>
          <w:bCs w:val="0"/>
          <w:spacing w:val="-4"/>
          <w:sz w:val="32"/>
          <w:szCs w:val="32"/>
        </w:rPr>
        <w:br/>
        <w:t>计划成本：项目实施单位为完成工作目标计划安排的支出，一般以项目预算为参考。</w:t>
      </w:r>
      <w:r w:rsidRPr="006930C1">
        <w:rPr>
          <w:rStyle w:val="ad"/>
          <w:rFonts w:ascii="楷体" w:eastAsia="楷体" w:hAnsi="楷体" w:hint="eastAsia"/>
          <w:b w:val="0"/>
          <w:bCs w:val="0"/>
          <w:spacing w:val="-4"/>
          <w:sz w:val="32"/>
          <w:szCs w:val="32"/>
        </w:rPr>
        <w:br/>
        <w:t>每个街道（乡镇）拨付金额</w:t>
      </w:r>
      <w:r w:rsidRPr="006930C1">
        <w:rPr>
          <w:rStyle w:val="ad"/>
          <w:rFonts w:ascii="楷体" w:eastAsia="楷体" w:hAnsi="楷体" w:hint="eastAsia"/>
          <w:b w:val="0"/>
          <w:bCs w:val="0"/>
          <w:spacing w:val="-4"/>
          <w:sz w:val="32"/>
          <w:szCs w:val="32"/>
        </w:rPr>
        <w:br/>
        <w:t>示范点街道（乡镇）拨付金额</w:t>
      </w:r>
      <w:r w:rsidRPr="006930C1">
        <w:rPr>
          <w:rStyle w:val="ad"/>
          <w:rFonts w:ascii="楷体" w:eastAsia="楷体" w:hAnsi="楷体" w:hint="eastAsia"/>
          <w:b w:val="0"/>
          <w:bCs w:val="0"/>
          <w:spacing w:val="-4"/>
          <w:sz w:val="32"/>
          <w:szCs w:val="32"/>
        </w:rPr>
        <w:br/>
        <w:t>效益 社会效益指标 基层党组织主体责任和监督责任的落实 项目实施所产生的效益。 项目实施所产生的社会效益、经济效益、生态效益、可持续影响等。可根据项目实际情况有选择地设置和细化。</w:t>
      </w:r>
      <w:r w:rsidRPr="006930C1">
        <w:rPr>
          <w:rStyle w:val="ad"/>
          <w:rFonts w:ascii="楷体" w:eastAsia="楷体" w:hAnsi="楷体" w:hint="eastAsia"/>
          <w:b w:val="0"/>
          <w:bCs w:val="0"/>
          <w:spacing w:val="-4"/>
          <w:sz w:val="32"/>
          <w:szCs w:val="32"/>
        </w:rPr>
        <w:br/>
        <w:t>满意度指标完成情况分析 满意度指标 拨付对象满意度 社会公众或服务对象对项目实施效果的满意程度。 服务对象是指因该项目实施而受到影响的部门（单位）、群体或个人。一般采取社会调查的方式。</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br/>
        <w:t>3. 评价方法</w:t>
      </w:r>
      <w:r w:rsidRPr="006930C1">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6930C1">
        <w:rPr>
          <w:rStyle w:val="ad"/>
          <w:rFonts w:ascii="楷体" w:eastAsia="楷体" w:hAnsi="楷体" w:hint="eastAsia"/>
          <w:b w:val="0"/>
          <w:bCs w:val="0"/>
          <w:spacing w:val="-4"/>
          <w:sz w:val="32"/>
          <w:szCs w:val="32"/>
        </w:rPr>
        <w:br/>
        <w:t>（1）成本效益分析法。是指将投入与产出、效益进行关联性分析的方法。</w:t>
      </w:r>
      <w:r w:rsidRPr="006930C1">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6930C1">
        <w:rPr>
          <w:rStyle w:val="ad"/>
          <w:rFonts w:ascii="楷体" w:eastAsia="楷体" w:hAnsi="楷体" w:hint="eastAsia"/>
          <w:b w:val="0"/>
          <w:bCs w:val="0"/>
          <w:spacing w:val="-4"/>
          <w:sz w:val="32"/>
          <w:szCs w:val="32"/>
        </w:rPr>
        <w:br/>
        <w:t>（3）因素分析法。是指综合分析影响绩效目标实现、实施效果</w:t>
      </w:r>
      <w:r w:rsidRPr="006930C1">
        <w:rPr>
          <w:rStyle w:val="ad"/>
          <w:rFonts w:ascii="楷体" w:eastAsia="楷体" w:hAnsi="楷体" w:hint="eastAsia"/>
          <w:b w:val="0"/>
          <w:bCs w:val="0"/>
          <w:spacing w:val="-4"/>
          <w:sz w:val="32"/>
          <w:szCs w:val="32"/>
        </w:rPr>
        <w:lastRenderedPageBreak/>
        <w:t>的内外部因素的方法。</w:t>
      </w:r>
      <w:r w:rsidRPr="006930C1">
        <w:rPr>
          <w:rStyle w:val="ad"/>
          <w:rFonts w:ascii="楷体" w:eastAsia="楷体" w:hAnsi="楷体" w:hint="eastAsia"/>
          <w:b w:val="0"/>
          <w:bCs w:val="0"/>
          <w:spacing w:val="-4"/>
          <w:sz w:val="32"/>
          <w:szCs w:val="32"/>
        </w:rPr>
        <w:br/>
        <w:t>（4）最低成本法。是指在绩效目标确定的前提下，成本最小者为优的方法。</w:t>
      </w:r>
      <w:r w:rsidRPr="006930C1">
        <w:rPr>
          <w:rStyle w:val="ad"/>
          <w:rFonts w:ascii="楷体" w:eastAsia="楷体" w:hAnsi="楷体" w:hint="eastAsia"/>
          <w:b w:val="0"/>
          <w:bCs w:val="0"/>
          <w:spacing w:val="-4"/>
          <w:sz w:val="32"/>
          <w:szCs w:val="32"/>
        </w:rPr>
        <w:br/>
        <w:t>（5）公众评判法。是指通过专家评估、公众问卷及抽样调查等方式进行评判的方法。</w:t>
      </w:r>
      <w:r w:rsidRPr="006930C1">
        <w:rPr>
          <w:rStyle w:val="ad"/>
          <w:rFonts w:ascii="楷体" w:eastAsia="楷体" w:hAnsi="楷体" w:hint="eastAsia"/>
          <w:b w:val="0"/>
          <w:bCs w:val="0"/>
          <w:spacing w:val="-4"/>
          <w:sz w:val="32"/>
          <w:szCs w:val="32"/>
        </w:rPr>
        <w:br/>
        <w:t>（6）标杆管理法。是指以国内外同行业中较高的绩效水平为标杆进行评判的方法。</w:t>
      </w:r>
      <w:r w:rsidRPr="006930C1">
        <w:rPr>
          <w:rStyle w:val="ad"/>
          <w:rFonts w:ascii="楷体" w:eastAsia="楷体" w:hAnsi="楷体" w:hint="eastAsia"/>
          <w:b w:val="0"/>
          <w:bCs w:val="0"/>
          <w:spacing w:val="-4"/>
          <w:sz w:val="32"/>
          <w:szCs w:val="32"/>
        </w:rPr>
        <w:br/>
        <w:t>（7）其他评价方法。</w:t>
      </w:r>
      <w:r w:rsidRPr="006930C1">
        <w:rPr>
          <w:rStyle w:val="ad"/>
          <w:rFonts w:ascii="楷体" w:eastAsia="楷体" w:hAnsi="楷体" w:hint="eastAsia"/>
          <w:b w:val="0"/>
          <w:bCs w:val="0"/>
          <w:spacing w:val="-4"/>
          <w:sz w:val="32"/>
          <w:szCs w:val="32"/>
        </w:rPr>
        <w:br/>
        <w:t>根据本项目（市级拨付基层监督向基层延伸经费）的特点，本次评价主要采用成本效益分析法和比较法，对项目总预算和明细预算的内容、标准、计划是否经济合理进行深入分析，以考察实际产出和效益是否达到预期。</w:t>
      </w:r>
      <w:r w:rsidRPr="006930C1">
        <w:rPr>
          <w:rStyle w:val="ad"/>
          <w:rFonts w:ascii="楷体" w:eastAsia="楷体" w:hAnsi="楷体" w:hint="eastAsia"/>
          <w:b w:val="0"/>
          <w:bCs w:val="0"/>
          <w:spacing w:val="-4"/>
          <w:sz w:val="32"/>
          <w:szCs w:val="32"/>
        </w:rPr>
        <w:br/>
        <w:t>4. 评价标准</w:t>
      </w:r>
      <w:r w:rsidRPr="006930C1">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6930C1">
        <w:rPr>
          <w:rStyle w:val="ad"/>
          <w:rFonts w:ascii="楷体" w:eastAsia="楷体" w:hAnsi="楷体" w:hint="eastAsia"/>
          <w:b w:val="0"/>
          <w:bCs w:val="0"/>
          <w:spacing w:val="-4"/>
          <w:sz w:val="32"/>
          <w:szCs w:val="32"/>
        </w:rPr>
        <w:br/>
        <w:t>（1）计划标准。指以预先制定的目标、计划、预算、定额等作为评价标准。</w:t>
      </w:r>
      <w:r w:rsidRPr="006930C1">
        <w:rPr>
          <w:rStyle w:val="ad"/>
          <w:rFonts w:ascii="楷体" w:eastAsia="楷体" w:hAnsi="楷体" w:hint="eastAsia"/>
          <w:b w:val="0"/>
          <w:bCs w:val="0"/>
          <w:spacing w:val="-4"/>
          <w:sz w:val="32"/>
          <w:szCs w:val="32"/>
        </w:rPr>
        <w:br/>
        <w:t>（2）行业标准。指参照国家公布的行业指标数据制定的评价标准。</w:t>
      </w:r>
      <w:r w:rsidRPr="006930C1">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6930C1">
        <w:rPr>
          <w:rStyle w:val="ad"/>
          <w:rFonts w:ascii="楷体" w:eastAsia="楷体" w:hAnsi="楷体" w:hint="eastAsia"/>
          <w:b w:val="0"/>
          <w:bCs w:val="0"/>
          <w:spacing w:val="-4"/>
          <w:sz w:val="32"/>
          <w:szCs w:val="32"/>
        </w:rPr>
        <w:br/>
        <w:t>在上述评价标准的基础上，本次评价依据以下文件为重要指导和准绳：</w:t>
      </w:r>
      <w:r w:rsidRPr="006930C1">
        <w:rPr>
          <w:rStyle w:val="ad"/>
          <w:rFonts w:ascii="楷体" w:eastAsia="楷体" w:hAnsi="楷体" w:hint="eastAsia"/>
          <w:b w:val="0"/>
          <w:bCs w:val="0"/>
          <w:spacing w:val="-4"/>
          <w:sz w:val="32"/>
          <w:szCs w:val="32"/>
        </w:rPr>
        <w:br/>
        <w:t>·《中共中央国务院关于全面实施预算绩效管理的意见》（中发〔2018〕34号）</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·《关于印发&lt;乌鲁木齐市本级部门预算绩效目标管理暂行办法&gt;的通知》（</w:t>
      </w:r>
      <w:proofErr w:type="gramStart"/>
      <w:r w:rsidRPr="006930C1">
        <w:rPr>
          <w:rStyle w:val="ad"/>
          <w:rFonts w:ascii="楷体" w:eastAsia="楷体" w:hAnsi="楷体" w:hint="eastAsia"/>
          <w:b w:val="0"/>
          <w:bCs w:val="0"/>
          <w:spacing w:val="-4"/>
          <w:sz w:val="32"/>
          <w:szCs w:val="32"/>
        </w:rPr>
        <w:t>乌财预</w:t>
      </w:r>
      <w:proofErr w:type="gramEnd"/>
      <w:r w:rsidRPr="006930C1">
        <w:rPr>
          <w:rStyle w:val="ad"/>
          <w:rFonts w:ascii="楷体" w:eastAsia="楷体" w:hAnsi="楷体" w:hint="eastAsia"/>
          <w:b w:val="0"/>
          <w:bCs w:val="0"/>
          <w:spacing w:val="-4"/>
          <w:sz w:val="32"/>
          <w:szCs w:val="32"/>
        </w:rPr>
        <w:t>〔2018〕56号）</w:t>
      </w:r>
      <w:r w:rsidRPr="006930C1">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6930C1">
        <w:rPr>
          <w:rStyle w:val="ad"/>
          <w:rFonts w:ascii="楷体" w:eastAsia="楷体" w:hAnsi="楷体" w:hint="eastAsia"/>
          <w:b w:val="0"/>
          <w:bCs w:val="0"/>
          <w:spacing w:val="-4"/>
          <w:sz w:val="32"/>
          <w:szCs w:val="32"/>
        </w:rPr>
        <w:t>乌财预</w:t>
      </w:r>
      <w:proofErr w:type="gramEnd"/>
      <w:r w:rsidRPr="006930C1">
        <w:rPr>
          <w:rStyle w:val="ad"/>
          <w:rFonts w:ascii="楷体" w:eastAsia="楷体" w:hAnsi="楷体" w:hint="eastAsia"/>
          <w:b w:val="0"/>
          <w:bCs w:val="0"/>
          <w:spacing w:val="-4"/>
          <w:sz w:val="32"/>
          <w:szCs w:val="32"/>
        </w:rPr>
        <w:t>〔2018〕76号）</w:t>
      </w:r>
      <w:r w:rsidRPr="006930C1">
        <w:rPr>
          <w:rStyle w:val="ad"/>
          <w:rFonts w:ascii="楷体" w:eastAsia="楷体" w:hAnsi="楷体" w:hint="eastAsia"/>
          <w:b w:val="0"/>
          <w:bCs w:val="0"/>
          <w:spacing w:val="-4"/>
          <w:sz w:val="32"/>
          <w:szCs w:val="32"/>
        </w:rPr>
        <w:br/>
        <w:t>·《项目支出绩效评价管理办法》（财预〔2020〕10号）</w:t>
      </w:r>
      <w:r w:rsidRPr="006930C1">
        <w:rPr>
          <w:rStyle w:val="ad"/>
          <w:rFonts w:ascii="楷体" w:eastAsia="楷体" w:hAnsi="楷体" w:hint="eastAsia"/>
          <w:b w:val="0"/>
          <w:bCs w:val="0"/>
          <w:spacing w:val="-4"/>
          <w:sz w:val="32"/>
          <w:szCs w:val="32"/>
        </w:rPr>
        <w:br/>
        <w:t>·《关于拨付基层监督向基层延伸建设补助经费的通知》（</w:t>
      </w:r>
      <w:proofErr w:type="gramStart"/>
      <w:r w:rsidRPr="006930C1">
        <w:rPr>
          <w:rStyle w:val="ad"/>
          <w:rFonts w:ascii="楷体" w:eastAsia="楷体" w:hAnsi="楷体" w:hint="eastAsia"/>
          <w:b w:val="0"/>
          <w:bCs w:val="0"/>
          <w:spacing w:val="-4"/>
          <w:sz w:val="32"/>
          <w:szCs w:val="32"/>
        </w:rPr>
        <w:t>乌财行</w:t>
      </w:r>
      <w:proofErr w:type="gramEnd"/>
      <w:r w:rsidRPr="006930C1">
        <w:rPr>
          <w:rStyle w:val="ad"/>
          <w:rFonts w:ascii="楷体" w:eastAsia="楷体" w:hAnsi="楷体" w:hint="eastAsia"/>
          <w:b w:val="0"/>
          <w:bCs w:val="0"/>
          <w:spacing w:val="-4"/>
          <w:sz w:val="32"/>
          <w:szCs w:val="32"/>
        </w:rPr>
        <w:t>〔2023〕8号）</w:t>
      </w:r>
      <w:r w:rsidRPr="006930C1">
        <w:rPr>
          <w:rStyle w:val="ad"/>
          <w:rFonts w:ascii="楷体" w:eastAsia="楷体" w:hAnsi="楷体" w:hint="eastAsia"/>
          <w:b w:val="0"/>
          <w:bCs w:val="0"/>
          <w:spacing w:val="-4"/>
          <w:sz w:val="32"/>
          <w:szCs w:val="32"/>
        </w:rPr>
        <w:br/>
        <w:t>·《关于印发乌鲁木齐市财政专项资金使用跟踪反馈管理暂行办法的通知》（</w:t>
      </w:r>
      <w:proofErr w:type="gramStart"/>
      <w:r w:rsidRPr="006930C1">
        <w:rPr>
          <w:rStyle w:val="ad"/>
          <w:rFonts w:ascii="楷体" w:eastAsia="楷体" w:hAnsi="楷体" w:hint="eastAsia"/>
          <w:b w:val="0"/>
          <w:bCs w:val="0"/>
          <w:spacing w:val="-4"/>
          <w:sz w:val="32"/>
          <w:szCs w:val="32"/>
        </w:rPr>
        <w:t>乌财预</w:t>
      </w:r>
      <w:proofErr w:type="gramEnd"/>
      <w:r w:rsidRPr="006930C1">
        <w:rPr>
          <w:rStyle w:val="ad"/>
          <w:rFonts w:ascii="楷体" w:eastAsia="楷体" w:hAnsi="楷体" w:hint="eastAsia"/>
          <w:b w:val="0"/>
          <w:bCs w:val="0"/>
          <w:spacing w:val="-4"/>
          <w:sz w:val="32"/>
          <w:szCs w:val="32"/>
        </w:rPr>
        <w:t>〔2018〕41号）</w:t>
      </w:r>
      <w:r w:rsidRPr="006930C1">
        <w:rPr>
          <w:rStyle w:val="ad"/>
          <w:rFonts w:ascii="楷体" w:eastAsia="楷体" w:hAnsi="楷体" w:hint="eastAsia"/>
          <w:b w:val="0"/>
          <w:bCs w:val="0"/>
          <w:spacing w:val="-4"/>
          <w:sz w:val="32"/>
          <w:szCs w:val="32"/>
        </w:rPr>
        <w:br/>
        <w:t>·《2022年第2次会议纪要》（</w:t>
      </w:r>
      <w:proofErr w:type="gramStart"/>
      <w:r w:rsidRPr="006930C1">
        <w:rPr>
          <w:rStyle w:val="ad"/>
          <w:rFonts w:ascii="楷体" w:eastAsia="楷体" w:hAnsi="楷体" w:hint="eastAsia"/>
          <w:b w:val="0"/>
          <w:bCs w:val="0"/>
          <w:spacing w:val="-4"/>
          <w:sz w:val="32"/>
          <w:szCs w:val="32"/>
        </w:rPr>
        <w:t>乌党财纪字</w:t>
      </w:r>
      <w:proofErr w:type="gramEnd"/>
      <w:r w:rsidRPr="006930C1">
        <w:rPr>
          <w:rStyle w:val="ad"/>
          <w:rFonts w:ascii="楷体" w:eastAsia="楷体" w:hAnsi="楷体" w:hint="eastAsia"/>
          <w:b w:val="0"/>
          <w:bCs w:val="0"/>
          <w:spacing w:val="-4"/>
          <w:sz w:val="32"/>
          <w:szCs w:val="32"/>
        </w:rPr>
        <w:t>〔2022〕2号）</w:t>
      </w:r>
      <w:r w:rsidRPr="006930C1">
        <w:rPr>
          <w:rStyle w:val="ad"/>
          <w:rFonts w:ascii="楷体" w:eastAsia="楷体" w:hAnsi="楷体" w:hint="eastAsia"/>
          <w:b w:val="0"/>
          <w:bCs w:val="0"/>
          <w:spacing w:val="-4"/>
          <w:sz w:val="32"/>
          <w:szCs w:val="32"/>
        </w:rPr>
        <w:br/>
        <w:t>《米东区及监委专项资金管理制度》</w:t>
      </w:r>
      <w:r w:rsidRPr="006930C1">
        <w:rPr>
          <w:rStyle w:val="ad"/>
          <w:rFonts w:ascii="楷体" w:eastAsia="楷体" w:hAnsi="楷体" w:hint="eastAsia"/>
          <w:b w:val="0"/>
          <w:bCs w:val="0"/>
          <w:spacing w:val="-4"/>
          <w:sz w:val="32"/>
          <w:szCs w:val="32"/>
        </w:rPr>
        <w:br/>
        <w:t>《米东区纪委监委财务管理制度》</w:t>
      </w:r>
      <w:r w:rsidRPr="006930C1">
        <w:rPr>
          <w:rStyle w:val="ad"/>
          <w:rFonts w:ascii="楷体" w:eastAsia="楷体" w:hAnsi="楷体" w:hint="eastAsia"/>
          <w:b w:val="0"/>
          <w:bCs w:val="0"/>
          <w:spacing w:val="-4"/>
          <w:sz w:val="32"/>
          <w:szCs w:val="32"/>
        </w:rPr>
        <w:br/>
        <w:t>《米东区纪委监委财务收支业务管理办法》</w:t>
      </w:r>
    </w:p>
    <w:p w14:paraId="2ED6ECBD" w14:textId="77777777" w:rsidR="000048AA" w:rsidRPr="006930C1" w:rsidRDefault="00000000">
      <w:pPr>
        <w:spacing w:line="540" w:lineRule="exact"/>
        <w:ind w:firstLineChars="181" w:firstLine="567"/>
        <w:rPr>
          <w:rStyle w:val="ad"/>
          <w:rFonts w:ascii="楷体" w:eastAsia="楷体" w:hAnsi="楷体" w:hint="eastAsia"/>
          <w:spacing w:val="-4"/>
          <w:sz w:val="32"/>
          <w:szCs w:val="32"/>
        </w:rPr>
      </w:pPr>
      <w:r w:rsidRPr="006930C1">
        <w:rPr>
          <w:rStyle w:val="ad"/>
          <w:rFonts w:ascii="楷体" w:eastAsia="楷体" w:hAnsi="楷体" w:hint="eastAsia"/>
          <w:spacing w:val="-4"/>
          <w:sz w:val="32"/>
          <w:szCs w:val="32"/>
        </w:rPr>
        <w:t>（三）绩效评价工作过程</w:t>
      </w:r>
    </w:p>
    <w:p w14:paraId="0644D6D2"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（三）绩效评价工作过程</w:t>
      </w:r>
      <w:r w:rsidRPr="006930C1">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w:t>
      </w:r>
      <w:proofErr w:type="gramStart"/>
      <w:r w:rsidRPr="006930C1">
        <w:rPr>
          <w:rStyle w:val="ad"/>
          <w:rFonts w:ascii="楷体" w:eastAsia="楷体" w:hAnsi="楷体" w:hint="eastAsia"/>
          <w:b w:val="0"/>
          <w:bCs w:val="0"/>
          <w:spacing w:val="-4"/>
          <w:sz w:val="32"/>
          <w:szCs w:val="32"/>
        </w:rPr>
        <w:t>绩效评组制定</w:t>
      </w:r>
      <w:proofErr w:type="gramEnd"/>
      <w:r w:rsidRPr="006930C1">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w:t>
      </w:r>
      <w:r w:rsidRPr="006930C1">
        <w:rPr>
          <w:rStyle w:val="ad"/>
          <w:rFonts w:ascii="楷体" w:eastAsia="楷体" w:hAnsi="楷体" w:hint="eastAsia"/>
          <w:b w:val="0"/>
          <w:bCs w:val="0"/>
          <w:spacing w:val="-4"/>
          <w:sz w:val="32"/>
          <w:szCs w:val="32"/>
        </w:rPr>
        <w:lastRenderedPageBreak/>
        <w:t>使用效益。</w:t>
      </w:r>
    </w:p>
    <w:p w14:paraId="19F1E6B2" w14:textId="77777777" w:rsidR="000048AA" w:rsidRPr="006930C1" w:rsidRDefault="00000000">
      <w:pPr>
        <w:spacing w:line="540" w:lineRule="exact"/>
        <w:ind w:firstLine="640"/>
        <w:rPr>
          <w:rStyle w:val="ad"/>
          <w:rFonts w:ascii="黑体" w:eastAsia="黑体" w:hAnsi="黑体" w:hint="eastAsia"/>
          <w:b w:val="0"/>
          <w:spacing w:val="-4"/>
          <w:sz w:val="32"/>
          <w:szCs w:val="32"/>
        </w:rPr>
      </w:pPr>
      <w:r w:rsidRPr="006930C1">
        <w:rPr>
          <w:rStyle w:val="ad"/>
          <w:rFonts w:ascii="黑体" w:eastAsia="黑体" w:hAnsi="黑体" w:hint="eastAsia"/>
          <w:b w:val="0"/>
          <w:spacing w:val="-4"/>
          <w:sz w:val="32"/>
          <w:szCs w:val="32"/>
        </w:rPr>
        <w:t>三、综合评价情况及评价结论</w:t>
      </w:r>
    </w:p>
    <w:p w14:paraId="702BFB2D"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三、综合评价情况及评价结论</w:t>
      </w:r>
      <w:r w:rsidRPr="006930C1">
        <w:rPr>
          <w:rStyle w:val="ad"/>
          <w:rFonts w:ascii="楷体" w:eastAsia="楷体" w:hAnsi="楷体" w:hint="eastAsia"/>
          <w:b w:val="0"/>
          <w:bCs w:val="0"/>
          <w:spacing w:val="-4"/>
          <w:sz w:val="32"/>
          <w:szCs w:val="32"/>
        </w:rPr>
        <w:br/>
        <w:t>（一）评价结论</w:t>
      </w:r>
      <w:r w:rsidRPr="006930C1">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市级拨付基层监督向基层延伸经费进行客观评价，最终评分结果为：总分为100分，绩效评级为“优”[本次绩效评价结果实施百分制和四级分类，其中90（含）-100分为优、80（含）-90分为良、70（含）-80分为中、70分以下为差。]。</w:t>
      </w:r>
      <w:r w:rsidRPr="006930C1">
        <w:rPr>
          <w:rStyle w:val="ad"/>
          <w:rFonts w:ascii="楷体" w:eastAsia="楷体" w:hAnsi="楷体" w:hint="eastAsia"/>
          <w:b w:val="0"/>
          <w:bCs w:val="0"/>
          <w:spacing w:val="-4"/>
          <w:sz w:val="32"/>
          <w:szCs w:val="32"/>
        </w:rPr>
        <w:br/>
        <w:t>项目各部分权重和绩效分值如表3-1所示：</w:t>
      </w:r>
      <w:r w:rsidRPr="006930C1">
        <w:rPr>
          <w:rStyle w:val="ad"/>
          <w:rFonts w:ascii="楷体" w:eastAsia="楷体" w:hAnsi="楷体" w:hint="eastAsia"/>
          <w:b w:val="0"/>
          <w:bCs w:val="0"/>
          <w:spacing w:val="-4"/>
          <w:sz w:val="32"/>
          <w:szCs w:val="32"/>
        </w:rPr>
        <w:br/>
        <w:t>表3-1 项目各部分权重和绩效分值</w:t>
      </w:r>
      <w:r w:rsidRPr="006930C1">
        <w:rPr>
          <w:rStyle w:val="ad"/>
          <w:rFonts w:ascii="楷体" w:eastAsia="楷体" w:hAnsi="楷体" w:hint="eastAsia"/>
          <w:b w:val="0"/>
          <w:bCs w:val="0"/>
          <w:spacing w:val="-4"/>
          <w:sz w:val="32"/>
          <w:szCs w:val="32"/>
        </w:rPr>
        <w:br/>
        <w:t>一级指标 二级指标 三级指标 分值</w:t>
      </w:r>
      <w:proofErr w:type="gramStart"/>
      <w:r w:rsidRPr="006930C1">
        <w:rPr>
          <w:rStyle w:val="ad"/>
          <w:rFonts w:ascii="楷体" w:eastAsia="楷体" w:hAnsi="楷体" w:hint="eastAsia"/>
          <w:b w:val="0"/>
          <w:bCs w:val="0"/>
          <w:spacing w:val="-4"/>
          <w:sz w:val="32"/>
          <w:szCs w:val="32"/>
        </w:rPr>
        <w:t xml:space="preserve"> 得分 得分</w:t>
      </w:r>
      <w:proofErr w:type="gramEnd"/>
      <w:r w:rsidRPr="006930C1">
        <w:rPr>
          <w:rStyle w:val="ad"/>
          <w:rFonts w:ascii="楷体" w:eastAsia="楷体" w:hAnsi="楷体" w:hint="eastAsia"/>
          <w:b w:val="0"/>
          <w:bCs w:val="0"/>
          <w:spacing w:val="-4"/>
          <w:sz w:val="32"/>
          <w:szCs w:val="32"/>
        </w:rPr>
        <w:t>率</w:t>
      </w:r>
      <w:r w:rsidRPr="006930C1">
        <w:rPr>
          <w:rStyle w:val="ad"/>
          <w:rFonts w:ascii="楷体" w:eastAsia="楷体" w:hAnsi="楷体" w:hint="eastAsia"/>
          <w:b w:val="0"/>
          <w:bCs w:val="0"/>
          <w:spacing w:val="-4"/>
          <w:sz w:val="32"/>
          <w:szCs w:val="32"/>
        </w:rPr>
        <w:br/>
        <w:t>决策 项目立项 立项依据充分性 4 4 100%</w:t>
      </w:r>
      <w:r w:rsidRPr="006930C1">
        <w:rPr>
          <w:rStyle w:val="ad"/>
          <w:rFonts w:ascii="楷体" w:eastAsia="楷体" w:hAnsi="楷体" w:hint="eastAsia"/>
          <w:b w:val="0"/>
          <w:bCs w:val="0"/>
          <w:spacing w:val="-4"/>
          <w:sz w:val="32"/>
          <w:szCs w:val="32"/>
        </w:rPr>
        <w:br/>
        <w:t>立项程序规范性 4 4 100%</w:t>
      </w:r>
      <w:r w:rsidRPr="006930C1">
        <w:rPr>
          <w:rStyle w:val="ad"/>
          <w:rFonts w:ascii="楷体" w:eastAsia="楷体" w:hAnsi="楷体" w:hint="eastAsia"/>
          <w:b w:val="0"/>
          <w:bCs w:val="0"/>
          <w:spacing w:val="-4"/>
          <w:sz w:val="32"/>
          <w:szCs w:val="32"/>
        </w:rPr>
        <w:br/>
        <w:t>绩效目标 绩效目标合理性 3 3 100%</w:t>
      </w:r>
      <w:r w:rsidRPr="006930C1">
        <w:rPr>
          <w:rStyle w:val="ad"/>
          <w:rFonts w:ascii="楷体" w:eastAsia="楷体" w:hAnsi="楷体" w:hint="eastAsia"/>
          <w:b w:val="0"/>
          <w:bCs w:val="0"/>
          <w:spacing w:val="-4"/>
          <w:sz w:val="32"/>
          <w:szCs w:val="32"/>
        </w:rPr>
        <w:br/>
        <w:t>绩效指标明确性 3 3 100%</w:t>
      </w:r>
      <w:r w:rsidRPr="006930C1">
        <w:rPr>
          <w:rStyle w:val="ad"/>
          <w:rFonts w:ascii="楷体" w:eastAsia="楷体" w:hAnsi="楷体" w:hint="eastAsia"/>
          <w:b w:val="0"/>
          <w:bCs w:val="0"/>
          <w:spacing w:val="-4"/>
          <w:sz w:val="32"/>
          <w:szCs w:val="32"/>
        </w:rPr>
        <w:br/>
        <w:t>资金投入 预算编制科学性 3 3 100%</w:t>
      </w:r>
      <w:r w:rsidRPr="006930C1">
        <w:rPr>
          <w:rStyle w:val="ad"/>
          <w:rFonts w:ascii="楷体" w:eastAsia="楷体" w:hAnsi="楷体" w:hint="eastAsia"/>
          <w:b w:val="0"/>
          <w:bCs w:val="0"/>
          <w:spacing w:val="-4"/>
          <w:sz w:val="32"/>
          <w:szCs w:val="32"/>
        </w:rPr>
        <w:br/>
        <w:t>资金分配合理性 3 3 100%</w:t>
      </w:r>
      <w:r w:rsidRPr="006930C1">
        <w:rPr>
          <w:rStyle w:val="ad"/>
          <w:rFonts w:ascii="楷体" w:eastAsia="楷体" w:hAnsi="楷体" w:hint="eastAsia"/>
          <w:b w:val="0"/>
          <w:bCs w:val="0"/>
          <w:spacing w:val="-4"/>
          <w:sz w:val="32"/>
          <w:szCs w:val="32"/>
        </w:rPr>
        <w:br/>
        <w:t>过程 资金管理 资金到位率 5 5 100%</w:t>
      </w:r>
      <w:r w:rsidRPr="006930C1">
        <w:rPr>
          <w:rStyle w:val="ad"/>
          <w:rFonts w:ascii="楷体" w:eastAsia="楷体" w:hAnsi="楷体" w:hint="eastAsia"/>
          <w:b w:val="0"/>
          <w:bCs w:val="0"/>
          <w:spacing w:val="-4"/>
          <w:sz w:val="32"/>
          <w:szCs w:val="32"/>
        </w:rPr>
        <w:br/>
        <w:t>预算执行率 5 5 100%</w:t>
      </w:r>
      <w:r w:rsidRPr="006930C1">
        <w:rPr>
          <w:rStyle w:val="ad"/>
          <w:rFonts w:ascii="楷体" w:eastAsia="楷体" w:hAnsi="楷体" w:hint="eastAsia"/>
          <w:b w:val="0"/>
          <w:bCs w:val="0"/>
          <w:spacing w:val="-4"/>
          <w:sz w:val="32"/>
          <w:szCs w:val="32"/>
        </w:rPr>
        <w:br/>
        <w:t>资金使用合</w:t>
      </w:r>
      <w:proofErr w:type="gramStart"/>
      <w:r w:rsidRPr="006930C1">
        <w:rPr>
          <w:rStyle w:val="ad"/>
          <w:rFonts w:ascii="楷体" w:eastAsia="楷体" w:hAnsi="楷体" w:hint="eastAsia"/>
          <w:b w:val="0"/>
          <w:bCs w:val="0"/>
          <w:spacing w:val="-4"/>
          <w:sz w:val="32"/>
          <w:szCs w:val="32"/>
        </w:rPr>
        <w:t>规</w:t>
      </w:r>
      <w:proofErr w:type="gramEnd"/>
      <w:r w:rsidRPr="006930C1">
        <w:rPr>
          <w:rStyle w:val="ad"/>
          <w:rFonts w:ascii="楷体" w:eastAsia="楷体" w:hAnsi="楷体" w:hint="eastAsia"/>
          <w:b w:val="0"/>
          <w:bCs w:val="0"/>
          <w:spacing w:val="-4"/>
          <w:sz w:val="32"/>
          <w:szCs w:val="32"/>
        </w:rPr>
        <w:t>性 3 3 100%</w:t>
      </w:r>
      <w:r w:rsidRPr="006930C1">
        <w:rPr>
          <w:rStyle w:val="ad"/>
          <w:rFonts w:ascii="楷体" w:eastAsia="楷体" w:hAnsi="楷体" w:hint="eastAsia"/>
          <w:b w:val="0"/>
          <w:bCs w:val="0"/>
          <w:spacing w:val="-4"/>
          <w:sz w:val="32"/>
          <w:szCs w:val="32"/>
        </w:rPr>
        <w:br/>
        <w:t>组织实施 管理制度健全性 3 3 100%</w:t>
      </w:r>
      <w:r w:rsidRPr="006930C1">
        <w:rPr>
          <w:rStyle w:val="ad"/>
          <w:rFonts w:ascii="楷体" w:eastAsia="楷体" w:hAnsi="楷体" w:hint="eastAsia"/>
          <w:b w:val="0"/>
          <w:bCs w:val="0"/>
          <w:spacing w:val="-4"/>
          <w:sz w:val="32"/>
          <w:szCs w:val="32"/>
        </w:rPr>
        <w:br/>
        <w:t>制度执行有效性 4 4 100%</w:t>
      </w:r>
      <w:r w:rsidRPr="006930C1">
        <w:rPr>
          <w:rStyle w:val="ad"/>
          <w:rFonts w:ascii="楷体" w:eastAsia="楷体" w:hAnsi="楷体" w:hint="eastAsia"/>
          <w:b w:val="0"/>
          <w:bCs w:val="0"/>
          <w:spacing w:val="-4"/>
          <w:sz w:val="32"/>
          <w:szCs w:val="32"/>
        </w:rPr>
        <w:br/>
        <w:t>产出 产出数量 支持街道（乡镇）个数 3 3 100%</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支持社区（村）个数 3 3 100%</w:t>
      </w:r>
      <w:r w:rsidRPr="006930C1">
        <w:rPr>
          <w:rStyle w:val="ad"/>
          <w:rFonts w:ascii="楷体" w:eastAsia="楷体" w:hAnsi="楷体" w:hint="eastAsia"/>
          <w:b w:val="0"/>
          <w:bCs w:val="0"/>
          <w:spacing w:val="-4"/>
          <w:sz w:val="32"/>
          <w:szCs w:val="32"/>
        </w:rPr>
        <w:br/>
        <w:t>支持示范点街道（乡镇）个数 4 4 100%</w:t>
      </w:r>
      <w:r w:rsidRPr="006930C1">
        <w:rPr>
          <w:rStyle w:val="ad"/>
          <w:rFonts w:ascii="楷体" w:eastAsia="楷体" w:hAnsi="楷体" w:hint="eastAsia"/>
          <w:b w:val="0"/>
          <w:bCs w:val="0"/>
          <w:spacing w:val="-4"/>
          <w:sz w:val="32"/>
          <w:szCs w:val="32"/>
        </w:rPr>
        <w:br/>
        <w:t>产出质量 资金用于街道（乡镇）及社区（村）的比例</w:t>
      </w:r>
      <w:proofErr w:type="gramStart"/>
      <w:r w:rsidRPr="006930C1">
        <w:rPr>
          <w:rStyle w:val="ad"/>
          <w:rFonts w:ascii="楷体" w:eastAsia="楷体" w:hAnsi="楷体" w:hint="eastAsia"/>
          <w:b w:val="0"/>
          <w:bCs w:val="0"/>
          <w:spacing w:val="-4"/>
          <w:sz w:val="32"/>
          <w:szCs w:val="32"/>
        </w:rPr>
        <w:t xml:space="preserve"> 10 10</w:t>
      </w:r>
      <w:proofErr w:type="gramEnd"/>
      <w:r w:rsidRPr="006930C1">
        <w:rPr>
          <w:rStyle w:val="ad"/>
          <w:rFonts w:ascii="楷体" w:eastAsia="楷体" w:hAnsi="楷体" w:hint="eastAsia"/>
          <w:b w:val="0"/>
          <w:bCs w:val="0"/>
          <w:spacing w:val="-4"/>
          <w:sz w:val="32"/>
          <w:szCs w:val="32"/>
        </w:rPr>
        <w:t xml:space="preserve"> 100%</w:t>
      </w:r>
      <w:r w:rsidRPr="006930C1">
        <w:rPr>
          <w:rStyle w:val="ad"/>
          <w:rFonts w:ascii="楷体" w:eastAsia="楷体" w:hAnsi="楷体" w:hint="eastAsia"/>
          <w:b w:val="0"/>
          <w:bCs w:val="0"/>
          <w:spacing w:val="-4"/>
          <w:sz w:val="32"/>
          <w:szCs w:val="32"/>
        </w:rPr>
        <w:br/>
        <w:t>产出时效 年度工作计划完成时限</w:t>
      </w:r>
      <w:proofErr w:type="gramStart"/>
      <w:r w:rsidRPr="006930C1">
        <w:rPr>
          <w:rStyle w:val="ad"/>
          <w:rFonts w:ascii="楷体" w:eastAsia="楷体" w:hAnsi="楷体" w:hint="eastAsia"/>
          <w:b w:val="0"/>
          <w:bCs w:val="0"/>
          <w:spacing w:val="-4"/>
          <w:sz w:val="32"/>
          <w:szCs w:val="32"/>
        </w:rPr>
        <w:t xml:space="preserve"> 10 10</w:t>
      </w:r>
      <w:proofErr w:type="gramEnd"/>
      <w:r w:rsidRPr="006930C1">
        <w:rPr>
          <w:rStyle w:val="ad"/>
          <w:rFonts w:ascii="楷体" w:eastAsia="楷体" w:hAnsi="楷体" w:hint="eastAsia"/>
          <w:b w:val="0"/>
          <w:bCs w:val="0"/>
          <w:spacing w:val="-4"/>
          <w:sz w:val="32"/>
          <w:szCs w:val="32"/>
        </w:rPr>
        <w:t xml:space="preserve"> 100%</w:t>
      </w:r>
      <w:r w:rsidRPr="006930C1">
        <w:rPr>
          <w:rStyle w:val="ad"/>
          <w:rFonts w:ascii="楷体" w:eastAsia="楷体" w:hAnsi="楷体" w:hint="eastAsia"/>
          <w:b w:val="0"/>
          <w:bCs w:val="0"/>
          <w:spacing w:val="-4"/>
          <w:sz w:val="32"/>
          <w:szCs w:val="32"/>
        </w:rPr>
        <w:br/>
        <w:t>产出成本 每个社区拨付金额 3 3 100%</w:t>
      </w:r>
      <w:r w:rsidRPr="006930C1">
        <w:rPr>
          <w:rStyle w:val="ad"/>
          <w:rFonts w:ascii="楷体" w:eastAsia="楷体" w:hAnsi="楷体" w:hint="eastAsia"/>
          <w:b w:val="0"/>
          <w:bCs w:val="0"/>
          <w:spacing w:val="-4"/>
          <w:sz w:val="32"/>
          <w:szCs w:val="32"/>
        </w:rPr>
        <w:br/>
        <w:t>每个街道（乡镇）拨付金额 3 3 100%</w:t>
      </w:r>
      <w:r w:rsidRPr="006930C1">
        <w:rPr>
          <w:rStyle w:val="ad"/>
          <w:rFonts w:ascii="楷体" w:eastAsia="楷体" w:hAnsi="楷体" w:hint="eastAsia"/>
          <w:b w:val="0"/>
          <w:bCs w:val="0"/>
          <w:spacing w:val="-4"/>
          <w:sz w:val="32"/>
          <w:szCs w:val="32"/>
        </w:rPr>
        <w:br/>
        <w:t>示范点街道（乡镇）拨付金额 4 4 100%</w:t>
      </w:r>
      <w:r w:rsidRPr="006930C1">
        <w:rPr>
          <w:rStyle w:val="ad"/>
          <w:rFonts w:ascii="楷体" w:eastAsia="楷体" w:hAnsi="楷体" w:hint="eastAsia"/>
          <w:b w:val="0"/>
          <w:bCs w:val="0"/>
          <w:spacing w:val="-4"/>
          <w:sz w:val="32"/>
          <w:szCs w:val="32"/>
        </w:rPr>
        <w:br/>
        <w:t>效益 社会效益指标 基层党组织主体责任和监督责任</w:t>
      </w:r>
      <w:proofErr w:type="gramStart"/>
      <w:r w:rsidRPr="006930C1">
        <w:rPr>
          <w:rStyle w:val="ad"/>
          <w:rFonts w:ascii="楷体" w:eastAsia="楷体" w:hAnsi="楷体" w:hint="eastAsia"/>
          <w:b w:val="0"/>
          <w:bCs w:val="0"/>
          <w:spacing w:val="-4"/>
          <w:sz w:val="32"/>
          <w:szCs w:val="32"/>
        </w:rPr>
        <w:t xml:space="preserve"> 10 10</w:t>
      </w:r>
      <w:proofErr w:type="gramEnd"/>
      <w:r w:rsidRPr="006930C1">
        <w:rPr>
          <w:rStyle w:val="ad"/>
          <w:rFonts w:ascii="楷体" w:eastAsia="楷体" w:hAnsi="楷体" w:hint="eastAsia"/>
          <w:b w:val="0"/>
          <w:bCs w:val="0"/>
          <w:spacing w:val="-4"/>
          <w:sz w:val="32"/>
          <w:szCs w:val="32"/>
        </w:rPr>
        <w:t xml:space="preserve"> 100%</w:t>
      </w:r>
      <w:r w:rsidRPr="006930C1">
        <w:rPr>
          <w:rStyle w:val="ad"/>
          <w:rFonts w:ascii="楷体" w:eastAsia="楷体" w:hAnsi="楷体" w:hint="eastAsia"/>
          <w:b w:val="0"/>
          <w:bCs w:val="0"/>
          <w:spacing w:val="-4"/>
          <w:sz w:val="32"/>
          <w:szCs w:val="32"/>
        </w:rPr>
        <w:br/>
        <w:t>满意度指标完成情况分析 满意度指标 拨付对象满意度</w:t>
      </w:r>
      <w:proofErr w:type="gramStart"/>
      <w:r w:rsidRPr="006930C1">
        <w:rPr>
          <w:rStyle w:val="ad"/>
          <w:rFonts w:ascii="楷体" w:eastAsia="楷体" w:hAnsi="楷体" w:hint="eastAsia"/>
          <w:b w:val="0"/>
          <w:bCs w:val="0"/>
          <w:spacing w:val="-4"/>
          <w:sz w:val="32"/>
          <w:szCs w:val="32"/>
        </w:rPr>
        <w:t xml:space="preserve"> 10 10</w:t>
      </w:r>
      <w:proofErr w:type="gramEnd"/>
      <w:r w:rsidRPr="006930C1">
        <w:rPr>
          <w:rStyle w:val="ad"/>
          <w:rFonts w:ascii="楷体" w:eastAsia="楷体" w:hAnsi="楷体" w:hint="eastAsia"/>
          <w:b w:val="0"/>
          <w:bCs w:val="0"/>
          <w:spacing w:val="-4"/>
          <w:sz w:val="32"/>
          <w:szCs w:val="32"/>
        </w:rPr>
        <w:t xml:space="preserve"> 100%</w:t>
      </w:r>
      <w:r w:rsidRPr="006930C1">
        <w:rPr>
          <w:rStyle w:val="ad"/>
          <w:rFonts w:ascii="楷体" w:eastAsia="楷体" w:hAnsi="楷体" w:hint="eastAsia"/>
          <w:b w:val="0"/>
          <w:bCs w:val="0"/>
          <w:spacing w:val="-4"/>
          <w:sz w:val="32"/>
          <w:szCs w:val="32"/>
        </w:rPr>
        <w:br/>
        <w:t>（二）主要绩效</w:t>
      </w:r>
      <w:r w:rsidRPr="006930C1">
        <w:rPr>
          <w:rStyle w:val="ad"/>
          <w:rFonts w:ascii="楷体" w:eastAsia="楷体" w:hAnsi="楷体" w:hint="eastAsia"/>
          <w:b w:val="0"/>
          <w:bCs w:val="0"/>
          <w:spacing w:val="-4"/>
          <w:sz w:val="32"/>
          <w:szCs w:val="32"/>
        </w:rPr>
        <w:br/>
        <w:t>该项目资金区财政及时拨付，单位在此次评价期间内，有序完成设定目标的部分工作任务，支持了米东区15个乡镇（街道）和147个社区（村）监察办公室开展业务工作，其中：米东区示范点2个，每个示范点拨付5万元，计10万元；乡镇（片区）13个，每个乡镇（街道）拨付3万元，计39万元；社区（村）147个，每个社区（村）拨付1万元，计147万元，合计向米东区拨付196万元。</w:t>
      </w:r>
    </w:p>
    <w:p w14:paraId="624FD63F" w14:textId="77777777" w:rsidR="000048AA" w:rsidRPr="006930C1" w:rsidRDefault="00000000">
      <w:pPr>
        <w:spacing w:line="540" w:lineRule="exact"/>
        <w:ind w:firstLine="640"/>
        <w:rPr>
          <w:rStyle w:val="ad"/>
          <w:rFonts w:ascii="黑体" w:eastAsia="黑体" w:hAnsi="黑体" w:hint="eastAsia"/>
        </w:rPr>
      </w:pPr>
      <w:r w:rsidRPr="006930C1">
        <w:rPr>
          <w:rStyle w:val="ad"/>
          <w:rFonts w:ascii="黑体" w:eastAsia="黑体" w:hAnsi="黑体" w:hint="eastAsia"/>
          <w:b w:val="0"/>
          <w:spacing w:val="-4"/>
          <w:sz w:val="32"/>
          <w:szCs w:val="32"/>
        </w:rPr>
        <w:t>四、绩效评价指标分析</w:t>
      </w:r>
      <w:r w:rsidRPr="006930C1">
        <w:rPr>
          <w:rStyle w:val="ad"/>
          <w:rFonts w:ascii="黑体" w:eastAsia="黑体" w:hAnsi="黑体" w:hint="eastAsia"/>
        </w:rPr>
        <w:t xml:space="preserve"> </w:t>
      </w:r>
    </w:p>
    <w:p w14:paraId="2BDB141E" w14:textId="77777777" w:rsidR="000048AA" w:rsidRPr="006930C1" w:rsidRDefault="00000000">
      <w:pPr>
        <w:spacing w:line="540" w:lineRule="exact"/>
        <w:ind w:firstLineChars="181" w:firstLine="567"/>
        <w:rPr>
          <w:rFonts w:ascii="楷体" w:eastAsia="楷体" w:hAnsi="楷体" w:hint="eastAsia"/>
          <w:b/>
          <w:spacing w:val="-4"/>
          <w:sz w:val="32"/>
          <w:szCs w:val="32"/>
        </w:rPr>
      </w:pPr>
      <w:r w:rsidRPr="006930C1">
        <w:rPr>
          <w:rFonts w:ascii="楷体" w:eastAsia="楷体" w:hAnsi="楷体" w:hint="eastAsia"/>
          <w:b/>
          <w:spacing w:val="-4"/>
          <w:sz w:val="32"/>
          <w:szCs w:val="32"/>
        </w:rPr>
        <w:t>（一）</w:t>
      </w:r>
      <w:r w:rsidRPr="006930C1">
        <w:rPr>
          <w:rStyle w:val="ad"/>
          <w:rFonts w:ascii="楷体" w:eastAsia="楷体" w:hAnsi="楷体" w:hint="eastAsia"/>
          <w:spacing w:val="-4"/>
          <w:sz w:val="32"/>
          <w:szCs w:val="32"/>
        </w:rPr>
        <w:t>项目决策情况</w:t>
      </w:r>
    </w:p>
    <w:p w14:paraId="0E9F8597" w14:textId="77777777" w:rsidR="000048AA" w:rsidRPr="006930C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（一）项目决策情况</w:t>
      </w:r>
      <w:r w:rsidRPr="006930C1">
        <w:rPr>
          <w:rStyle w:val="ad"/>
          <w:rFonts w:ascii="楷体" w:eastAsia="楷体" w:hAnsi="楷体" w:hint="eastAsia"/>
          <w:b w:val="0"/>
          <w:bCs w:val="0"/>
          <w:spacing w:val="-4"/>
          <w:sz w:val="32"/>
          <w:szCs w:val="32"/>
        </w:rPr>
        <w:br/>
        <w:t>项目决策指标由3个二级指标和6个三级指标构成，权重为20分，实际得分20分。</w:t>
      </w:r>
      <w:r w:rsidRPr="006930C1">
        <w:rPr>
          <w:rStyle w:val="ad"/>
          <w:rFonts w:ascii="楷体" w:eastAsia="楷体" w:hAnsi="楷体" w:hint="eastAsia"/>
          <w:b w:val="0"/>
          <w:bCs w:val="0"/>
          <w:spacing w:val="-4"/>
          <w:sz w:val="32"/>
          <w:szCs w:val="32"/>
        </w:rPr>
        <w:br/>
        <w:t>1. 项目立项</w:t>
      </w:r>
      <w:r w:rsidRPr="006930C1">
        <w:rPr>
          <w:rStyle w:val="ad"/>
          <w:rFonts w:ascii="楷体" w:eastAsia="楷体" w:hAnsi="楷体" w:hint="eastAsia"/>
          <w:b w:val="0"/>
          <w:bCs w:val="0"/>
          <w:spacing w:val="-4"/>
          <w:sz w:val="32"/>
          <w:szCs w:val="32"/>
        </w:rPr>
        <w:br/>
        <w:t>立项依据充分性：项目立项符合国家法律法规、政策要求，根据</w:t>
      </w:r>
      <w:proofErr w:type="gramStart"/>
      <w:r w:rsidRPr="006930C1">
        <w:rPr>
          <w:rStyle w:val="ad"/>
          <w:rFonts w:ascii="楷体" w:eastAsia="楷体" w:hAnsi="楷体" w:hint="eastAsia"/>
          <w:b w:val="0"/>
          <w:bCs w:val="0"/>
          <w:spacing w:val="-4"/>
          <w:sz w:val="32"/>
          <w:szCs w:val="32"/>
        </w:rPr>
        <w:lastRenderedPageBreak/>
        <w:t>乌财行</w:t>
      </w:r>
      <w:proofErr w:type="gramEnd"/>
      <w:r w:rsidRPr="006930C1">
        <w:rPr>
          <w:rStyle w:val="ad"/>
          <w:rFonts w:ascii="楷体" w:eastAsia="楷体" w:hAnsi="楷体" w:hint="eastAsia"/>
          <w:b w:val="0"/>
          <w:bCs w:val="0"/>
          <w:spacing w:val="-4"/>
          <w:sz w:val="32"/>
          <w:szCs w:val="32"/>
        </w:rPr>
        <w:t>〔2023〕8号文件《关于拨付基层监督向基层延伸建设补助经费的通知》执行。纪委职责中有依照党的章程和其他党内法规履行监督、执纪、问责职责；对区委工作机关、区委批准设立的党组（党委、党工委），各乡镇（片区）党（工）委、纪（工）委等党的组织和区委管理的党员领导干部履行职责、行使权力进行监督。该项目与部门职责范围相符，属于部门履职所需。此外，本项目属于市级公共财政支持范围，符合中央、地方事权支出责任划分原则，没有与相关部门同类项目或部门内部相关项目重复。因此，立项依据充分，得4分。</w:t>
      </w:r>
      <w:r w:rsidRPr="006930C1">
        <w:rPr>
          <w:rStyle w:val="ad"/>
          <w:rFonts w:ascii="楷体" w:eastAsia="楷体" w:hAnsi="楷体" w:hint="eastAsia"/>
          <w:b w:val="0"/>
          <w:bCs w:val="0"/>
          <w:spacing w:val="-4"/>
          <w:sz w:val="32"/>
          <w:szCs w:val="32"/>
        </w:rPr>
        <w:br/>
        <w:t>立项程序规范性:项目按照规定的程序申请设立，审批文件、材料符合相关要求，故立项程序规范，得4分。</w:t>
      </w:r>
      <w:r w:rsidRPr="006930C1">
        <w:rPr>
          <w:rStyle w:val="ad"/>
          <w:rFonts w:ascii="楷体" w:eastAsia="楷体" w:hAnsi="楷体" w:hint="eastAsia"/>
          <w:b w:val="0"/>
          <w:bCs w:val="0"/>
          <w:spacing w:val="-4"/>
          <w:sz w:val="32"/>
          <w:szCs w:val="32"/>
        </w:rPr>
        <w:br/>
        <w:t>综上，该指标满分8分，得分8分。</w:t>
      </w:r>
      <w:r w:rsidRPr="006930C1">
        <w:rPr>
          <w:rStyle w:val="ad"/>
          <w:rFonts w:ascii="楷体" w:eastAsia="楷体" w:hAnsi="楷体" w:hint="eastAsia"/>
          <w:b w:val="0"/>
          <w:bCs w:val="0"/>
          <w:spacing w:val="-4"/>
          <w:sz w:val="32"/>
          <w:szCs w:val="32"/>
        </w:rPr>
        <w:br/>
        <w:t>2. 绩效目标</w:t>
      </w:r>
      <w:r w:rsidRPr="006930C1">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6930C1">
        <w:rPr>
          <w:rStyle w:val="ad"/>
          <w:rFonts w:ascii="楷体" w:eastAsia="楷体" w:hAnsi="楷体" w:hint="eastAsia"/>
          <w:b w:val="0"/>
          <w:bCs w:val="0"/>
          <w:spacing w:val="-4"/>
          <w:sz w:val="32"/>
          <w:szCs w:val="32"/>
        </w:rPr>
        <w:br/>
        <w:t>绩效目标明确性：为确保基层监督向基层延伸工作顺利开展，保证党中央、自治区党委、市委各项决策部署在基层落地生效，依据</w:t>
      </w:r>
      <w:proofErr w:type="gramStart"/>
      <w:r w:rsidRPr="006930C1">
        <w:rPr>
          <w:rStyle w:val="ad"/>
          <w:rFonts w:ascii="楷体" w:eastAsia="楷体" w:hAnsi="楷体" w:hint="eastAsia"/>
          <w:b w:val="0"/>
          <w:bCs w:val="0"/>
          <w:spacing w:val="-4"/>
          <w:sz w:val="32"/>
          <w:szCs w:val="32"/>
        </w:rPr>
        <w:t>乌财行</w:t>
      </w:r>
      <w:proofErr w:type="gramEnd"/>
      <w:r w:rsidRPr="006930C1">
        <w:rPr>
          <w:rStyle w:val="ad"/>
          <w:rFonts w:ascii="楷体" w:eastAsia="楷体" w:hAnsi="楷体" w:hint="eastAsia"/>
          <w:b w:val="0"/>
          <w:bCs w:val="0"/>
          <w:spacing w:val="-4"/>
          <w:sz w:val="32"/>
          <w:szCs w:val="32"/>
        </w:rPr>
        <w:t>[2023]8号《关于拨付基层监督向基层延伸建设补助经费的通知》以及《市纪委监委推动监督向基层延伸建设补助经费明细表》，支持街道（乡镇）个数=13个，支持社区（村）个数=147个，支持示范点乡镇（街道）个数=2个，资金用于街道（乡镇）及社区的比例100%，年度工作计划完成时限为2023年12月，每个社区拨付金额=1万元，每个乡镇（街道）拨付金额=3</w:t>
      </w:r>
      <w:r w:rsidRPr="006930C1">
        <w:rPr>
          <w:rStyle w:val="ad"/>
          <w:rFonts w:ascii="楷体" w:eastAsia="楷体" w:hAnsi="楷体" w:hint="eastAsia"/>
          <w:b w:val="0"/>
          <w:bCs w:val="0"/>
          <w:spacing w:val="-4"/>
          <w:sz w:val="32"/>
          <w:szCs w:val="32"/>
        </w:rPr>
        <w:lastRenderedPageBreak/>
        <w:t>万元，示范点乡镇（街道）拨付=5万元，合计拨付196万，基层党组织主体责任和监督责任得到有效落实。其中，目标已细化为具体的绩效指标，可通过数量指标、质量指标、时效指标和成本指标予以量化，并具有确切的评价标准，</w:t>
      </w:r>
      <w:proofErr w:type="gramStart"/>
      <w:r w:rsidRPr="006930C1">
        <w:rPr>
          <w:rStyle w:val="ad"/>
          <w:rFonts w:ascii="楷体" w:eastAsia="楷体" w:hAnsi="楷体" w:hint="eastAsia"/>
          <w:b w:val="0"/>
          <w:bCs w:val="0"/>
          <w:spacing w:val="-4"/>
          <w:sz w:val="32"/>
          <w:szCs w:val="32"/>
        </w:rPr>
        <w:t>且指标</w:t>
      </w:r>
      <w:proofErr w:type="gramEnd"/>
      <w:r w:rsidRPr="006930C1">
        <w:rPr>
          <w:rStyle w:val="ad"/>
          <w:rFonts w:ascii="楷体" w:eastAsia="楷体" w:hAnsi="楷体" w:hint="eastAsia"/>
          <w:b w:val="0"/>
          <w:bCs w:val="0"/>
          <w:spacing w:val="-4"/>
          <w:sz w:val="32"/>
          <w:szCs w:val="32"/>
        </w:rPr>
        <w:t>设定均与目标相关。各项指标均能在现实条件下收集到相关数据进行佐证，通过区财政取得《关于拨付基层监督向基层延伸建设补助经费的通知》（乌财行[2023]8号）文件，在拨款时取得拨款凭证，并与当年项目年度计划相对应，故绩效目标明确性指标得分3分。</w:t>
      </w:r>
      <w:r w:rsidRPr="006930C1">
        <w:rPr>
          <w:rStyle w:val="ad"/>
          <w:rFonts w:ascii="楷体" w:eastAsia="楷体" w:hAnsi="楷体" w:hint="eastAsia"/>
          <w:b w:val="0"/>
          <w:bCs w:val="0"/>
          <w:spacing w:val="-4"/>
          <w:sz w:val="32"/>
          <w:szCs w:val="32"/>
        </w:rPr>
        <w:br/>
        <w:t>综上，该指标满分6分，得分6分。</w:t>
      </w:r>
      <w:r w:rsidRPr="006930C1">
        <w:rPr>
          <w:rStyle w:val="ad"/>
          <w:rFonts w:ascii="楷体" w:eastAsia="楷体" w:hAnsi="楷体" w:hint="eastAsia"/>
          <w:b w:val="0"/>
          <w:bCs w:val="0"/>
          <w:spacing w:val="-4"/>
          <w:sz w:val="32"/>
          <w:szCs w:val="32"/>
        </w:rPr>
        <w:br/>
        <w:t>3. 资金投入</w:t>
      </w:r>
      <w:r w:rsidRPr="006930C1">
        <w:rPr>
          <w:rStyle w:val="ad"/>
          <w:rFonts w:ascii="楷体" w:eastAsia="楷体" w:hAnsi="楷体" w:hint="eastAsia"/>
          <w:b w:val="0"/>
          <w:bCs w:val="0"/>
          <w:spacing w:val="-4"/>
          <w:sz w:val="32"/>
          <w:szCs w:val="32"/>
        </w:rPr>
        <w:br/>
        <w:t>预算编制科学性：资金额度与年度目标相适应，预算内容与项目内容匹配，预算收入的预测依据乌财行[2023]8号《关于拨付基层监督向基层延伸建设补助经费的通知》以及《市纪委监委推动监督向基层延伸建设补助经费明细表》测算，测算方法是：米东区示范点2个，每个示范点拨付5万元，计10万元；乡镇（片区）13个，每个乡镇（街道）拨付3万元，计39万元；社区（村）147个，每个社区（村）拨付1万元，计147万元，合计拨付196万元。与年度预算收入完成情况相适应，安排测算支出的方向与实际支出方向一致，</w:t>
      </w:r>
      <w:proofErr w:type="gramStart"/>
      <w:r w:rsidRPr="006930C1">
        <w:rPr>
          <w:rStyle w:val="ad"/>
          <w:rFonts w:ascii="楷体" w:eastAsia="楷体" w:hAnsi="楷体" w:hint="eastAsia"/>
          <w:b w:val="0"/>
          <w:bCs w:val="0"/>
          <w:spacing w:val="-4"/>
          <w:sz w:val="32"/>
          <w:szCs w:val="32"/>
        </w:rPr>
        <w:t>故预算</w:t>
      </w:r>
      <w:proofErr w:type="gramEnd"/>
      <w:r w:rsidRPr="006930C1">
        <w:rPr>
          <w:rStyle w:val="ad"/>
          <w:rFonts w:ascii="楷体" w:eastAsia="楷体" w:hAnsi="楷体" w:hint="eastAsia"/>
          <w:b w:val="0"/>
          <w:bCs w:val="0"/>
          <w:spacing w:val="-4"/>
          <w:sz w:val="32"/>
          <w:szCs w:val="32"/>
        </w:rPr>
        <w:t>编制科学性指标得分3分。</w:t>
      </w:r>
      <w:r w:rsidRPr="006930C1">
        <w:rPr>
          <w:rStyle w:val="ad"/>
          <w:rFonts w:ascii="楷体" w:eastAsia="楷体" w:hAnsi="楷体" w:hint="eastAsia"/>
          <w:b w:val="0"/>
          <w:bCs w:val="0"/>
          <w:spacing w:val="-4"/>
          <w:sz w:val="32"/>
          <w:szCs w:val="32"/>
        </w:rPr>
        <w:br/>
        <w:t>资金分配合理性：根据乌财行[2023]8号《关于拨付基层监督向基层延伸建设补助经费的通知》以及《市纪委监委推动监督向基层延伸建设补助经费明细表》文件精神测算，示米东区示范点2个，每个示范点拨付5万元，计10万元；乡镇（片区）13个，每个乡镇（街道）拨付3万元，计39万元；社区（村）147个，每个社区（村）拨付1万元，计147万元，示范点经费较多原因</w:t>
      </w:r>
      <w:r w:rsidRPr="006930C1">
        <w:rPr>
          <w:rStyle w:val="ad"/>
          <w:rFonts w:ascii="楷体" w:eastAsia="楷体" w:hAnsi="楷体" w:hint="eastAsia"/>
          <w:b w:val="0"/>
          <w:bCs w:val="0"/>
          <w:spacing w:val="-4"/>
          <w:sz w:val="32"/>
          <w:szCs w:val="32"/>
        </w:rPr>
        <w:lastRenderedPageBreak/>
        <w:t>为打造示范点所需经费较多，乡镇（片区）的经费多于社区（村）的经费，原因所辖范围较大，在项目运作后，完全依照方案实施，预算资金分配较合理。故资金分配合理性指标得分3分。</w:t>
      </w:r>
      <w:r w:rsidRPr="006930C1">
        <w:rPr>
          <w:rStyle w:val="ad"/>
          <w:rFonts w:ascii="楷体" w:eastAsia="楷体" w:hAnsi="楷体" w:hint="eastAsia"/>
          <w:b w:val="0"/>
          <w:bCs w:val="0"/>
          <w:spacing w:val="-4"/>
          <w:sz w:val="32"/>
          <w:szCs w:val="32"/>
        </w:rPr>
        <w:br/>
        <w:t>综上，该指标满分6分，得分6分。</w:t>
      </w:r>
      <w:r w:rsidRPr="006930C1">
        <w:rPr>
          <w:rStyle w:val="ad"/>
          <w:rFonts w:ascii="楷体" w:eastAsia="楷体" w:hAnsi="楷体" w:hint="eastAsia"/>
          <w:b w:val="0"/>
          <w:bCs w:val="0"/>
          <w:spacing w:val="-4"/>
          <w:sz w:val="32"/>
          <w:szCs w:val="32"/>
        </w:rPr>
        <w:tab/>
      </w:r>
    </w:p>
    <w:p w14:paraId="18D4984C" w14:textId="77777777" w:rsidR="000048AA" w:rsidRPr="006930C1" w:rsidRDefault="00000000">
      <w:pPr>
        <w:spacing w:line="540" w:lineRule="exact"/>
        <w:ind w:firstLineChars="181" w:firstLine="567"/>
        <w:rPr>
          <w:rStyle w:val="ad"/>
          <w:rFonts w:ascii="楷体" w:eastAsia="楷体" w:hAnsi="楷体" w:hint="eastAsia"/>
          <w:spacing w:val="-4"/>
          <w:sz w:val="32"/>
          <w:szCs w:val="32"/>
        </w:rPr>
      </w:pPr>
      <w:r w:rsidRPr="006930C1">
        <w:rPr>
          <w:rFonts w:ascii="楷体" w:eastAsia="楷体" w:hAnsi="楷体" w:hint="eastAsia"/>
          <w:b/>
          <w:spacing w:val="-4"/>
          <w:sz w:val="32"/>
          <w:szCs w:val="32"/>
        </w:rPr>
        <w:t>（二）</w:t>
      </w:r>
      <w:r w:rsidRPr="006930C1">
        <w:rPr>
          <w:rStyle w:val="ad"/>
          <w:rFonts w:ascii="楷体" w:eastAsia="楷体" w:hAnsi="楷体" w:hint="eastAsia"/>
          <w:spacing w:val="-4"/>
          <w:sz w:val="32"/>
          <w:szCs w:val="32"/>
        </w:rPr>
        <w:t>项目过程情况</w:t>
      </w:r>
    </w:p>
    <w:p w14:paraId="2EE3560E"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（二）项目过程情况</w:t>
      </w:r>
      <w:r w:rsidRPr="006930C1">
        <w:rPr>
          <w:rStyle w:val="ad"/>
          <w:rFonts w:ascii="楷体" w:eastAsia="楷体" w:hAnsi="楷体" w:hint="eastAsia"/>
          <w:b w:val="0"/>
          <w:bCs w:val="0"/>
          <w:spacing w:val="-4"/>
          <w:sz w:val="32"/>
          <w:szCs w:val="32"/>
        </w:rPr>
        <w:br/>
        <w:t>项目过程指标由2个二级指标和5个三级指标构成，权重为20分，实际得分20分。</w:t>
      </w:r>
      <w:r w:rsidRPr="006930C1">
        <w:rPr>
          <w:rStyle w:val="ad"/>
          <w:rFonts w:ascii="楷体" w:eastAsia="楷体" w:hAnsi="楷体" w:hint="eastAsia"/>
          <w:b w:val="0"/>
          <w:bCs w:val="0"/>
          <w:spacing w:val="-4"/>
          <w:sz w:val="32"/>
          <w:szCs w:val="32"/>
        </w:rPr>
        <w:br/>
        <w:t>1. 资金管理</w:t>
      </w:r>
      <w:r w:rsidRPr="006930C1">
        <w:rPr>
          <w:rStyle w:val="ad"/>
          <w:rFonts w:ascii="楷体" w:eastAsia="楷体" w:hAnsi="楷体" w:hint="eastAsia"/>
          <w:b w:val="0"/>
          <w:bCs w:val="0"/>
          <w:spacing w:val="-4"/>
          <w:sz w:val="32"/>
          <w:szCs w:val="32"/>
        </w:rPr>
        <w:br/>
        <w:t>资金到位率：该项目资金由财政拨付，预算196万元，财政拨付资金196万元，到位率100%，在2023年3月10日全部到位，按照分配标准，资金直接支付到乡镇（街道）账户，故资金到位率指标得分5分。</w:t>
      </w:r>
      <w:r w:rsidRPr="006930C1">
        <w:rPr>
          <w:rStyle w:val="ad"/>
          <w:rFonts w:ascii="楷体" w:eastAsia="楷体" w:hAnsi="楷体" w:hint="eastAsia"/>
          <w:b w:val="0"/>
          <w:bCs w:val="0"/>
          <w:spacing w:val="-4"/>
          <w:sz w:val="32"/>
          <w:szCs w:val="32"/>
        </w:rPr>
        <w:br/>
        <w:t>预算执行率：该项目预算196万元，实际支付196万，于2023年3</w:t>
      </w:r>
      <w:proofErr w:type="gramStart"/>
      <w:r w:rsidRPr="006930C1">
        <w:rPr>
          <w:rStyle w:val="ad"/>
          <w:rFonts w:ascii="楷体" w:eastAsia="楷体" w:hAnsi="楷体" w:hint="eastAsia"/>
          <w:b w:val="0"/>
          <w:bCs w:val="0"/>
          <w:spacing w:val="-4"/>
          <w:sz w:val="32"/>
          <w:szCs w:val="32"/>
        </w:rPr>
        <w:t>月分别支付</w:t>
      </w:r>
      <w:proofErr w:type="gramEnd"/>
      <w:r w:rsidRPr="006930C1">
        <w:rPr>
          <w:rStyle w:val="ad"/>
          <w:rFonts w:ascii="楷体" w:eastAsia="楷体" w:hAnsi="楷体" w:hint="eastAsia"/>
          <w:b w:val="0"/>
          <w:bCs w:val="0"/>
          <w:spacing w:val="-4"/>
          <w:sz w:val="32"/>
          <w:szCs w:val="32"/>
        </w:rPr>
        <w:t>三道坝镇政府及所属村22万元、古牧地镇政府及所属村20万元、长山子镇政府及所属村22万元、芦草沟乡政府及所属村8万元、铁厂沟镇政府及所属村11万元、柏杨河乡政府及所属村9万元、</w:t>
      </w:r>
      <w:proofErr w:type="gramStart"/>
      <w:r w:rsidRPr="006930C1">
        <w:rPr>
          <w:rStyle w:val="ad"/>
          <w:rFonts w:ascii="楷体" w:eastAsia="楷体" w:hAnsi="楷体" w:hint="eastAsia"/>
          <w:b w:val="0"/>
          <w:bCs w:val="0"/>
          <w:spacing w:val="-4"/>
          <w:sz w:val="32"/>
          <w:szCs w:val="32"/>
        </w:rPr>
        <w:t>羊毛工镇</w:t>
      </w:r>
      <w:proofErr w:type="gramEnd"/>
      <w:r w:rsidRPr="006930C1">
        <w:rPr>
          <w:rStyle w:val="ad"/>
          <w:rFonts w:ascii="楷体" w:eastAsia="楷体" w:hAnsi="楷体" w:hint="eastAsia"/>
          <w:b w:val="0"/>
          <w:bCs w:val="0"/>
          <w:spacing w:val="-4"/>
          <w:sz w:val="32"/>
          <w:szCs w:val="32"/>
        </w:rPr>
        <w:t>政府及所属村16万元、西路街道及所属社区16万元、东路街道及所属社区12万元、南路街道及所属社区11万元、盛达东路街道及所属社区8万元、永</w:t>
      </w:r>
      <w:proofErr w:type="gramStart"/>
      <w:r w:rsidRPr="006930C1">
        <w:rPr>
          <w:rStyle w:val="ad"/>
          <w:rFonts w:ascii="楷体" w:eastAsia="楷体" w:hAnsi="楷体" w:hint="eastAsia"/>
          <w:b w:val="0"/>
          <w:bCs w:val="0"/>
          <w:spacing w:val="-4"/>
          <w:sz w:val="32"/>
          <w:szCs w:val="32"/>
        </w:rPr>
        <w:t>祥</w:t>
      </w:r>
      <w:proofErr w:type="gramEnd"/>
      <w:r w:rsidRPr="006930C1">
        <w:rPr>
          <w:rStyle w:val="ad"/>
          <w:rFonts w:ascii="楷体" w:eastAsia="楷体" w:hAnsi="楷体" w:hint="eastAsia"/>
          <w:b w:val="0"/>
          <w:bCs w:val="0"/>
          <w:spacing w:val="-4"/>
          <w:sz w:val="32"/>
          <w:szCs w:val="32"/>
        </w:rPr>
        <w:t>街道及所属社区8万元、石化街道及所属社区9万元、地磅街道及所属社区10万元、卡子湾街道及所属社区14万元，共计196万元，于2023年3月10日前全部支付完毕，资金全部直接支付到基层账户，预算执行率100%。</w:t>
      </w:r>
      <w:proofErr w:type="gramStart"/>
      <w:r w:rsidRPr="006930C1">
        <w:rPr>
          <w:rStyle w:val="ad"/>
          <w:rFonts w:ascii="楷体" w:eastAsia="楷体" w:hAnsi="楷体" w:hint="eastAsia"/>
          <w:b w:val="0"/>
          <w:bCs w:val="0"/>
          <w:spacing w:val="-4"/>
          <w:sz w:val="32"/>
          <w:szCs w:val="32"/>
        </w:rPr>
        <w:t>故预算</w:t>
      </w:r>
      <w:proofErr w:type="gramEnd"/>
      <w:r w:rsidRPr="006930C1">
        <w:rPr>
          <w:rStyle w:val="ad"/>
          <w:rFonts w:ascii="楷体" w:eastAsia="楷体" w:hAnsi="楷体" w:hint="eastAsia"/>
          <w:b w:val="0"/>
          <w:bCs w:val="0"/>
          <w:spacing w:val="-4"/>
          <w:sz w:val="32"/>
          <w:szCs w:val="32"/>
        </w:rPr>
        <w:t>执行率得分为5分。</w:t>
      </w:r>
      <w:r w:rsidRPr="006930C1">
        <w:rPr>
          <w:rStyle w:val="ad"/>
          <w:rFonts w:ascii="楷体" w:eastAsia="楷体" w:hAnsi="楷体" w:hint="eastAsia"/>
          <w:b w:val="0"/>
          <w:bCs w:val="0"/>
          <w:spacing w:val="-4"/>
          <w:sz w:val="32"/>
          <w:szCs w:val="32"/>
        </w:rPr>
        <w:br/>
        <w:t>资金使用合</w:t>
      </w:r>
      <w:proofErr w:type="gramStart"/>
      <w:r w:rsidRPr="006930C1">
        <w:rPr>
          <w:rStyle w:val="ad"/>
          <w:rFonts w:ascii="楷体" w:eastAsia="楷体" w:hAnsi="楷体" w:hint="eastAsia"/>
          <w:b w:val="0"/>
          <w:bCs w:val="0"/>
          <w:spacing w:val="-4"/>
          <w:sz w:val="32"/>
          <w:szCs w:val="32"/>
        </w:rPr>
        <w:t>规</w:t>
      </w:r>
      <w:proofErr w:type="gramEnd"/>
      <w:r w:rsidRPr="006930C1">
        <w:rPr>
          <w:rStyle w:val="ad"/>
          <w:rFonts w:ascii="楷体" w:eastAsia="楷体" w:hAnsi="楷体" w:hint="eastAsia"/>
          <w:b w:val="0"/>
          <w:bCs w:val="0"/>
          <w:spacing w:val="-4"/>
          <w:sz w:val="32"/>
          <w:szCs w:val="32"/>
        </w:rPr>
        <w:t>性：本项目资金的使用符合国家财经法规以及《米</w:t>
      </w:r>
      <w:r w:rsidRPr="006930C1">
        <w:rPr>
          <w:rStyle w:val="ad"/>
          <w:rFonts w:ascii="楷体" w:eastAsia="楷体" w:hAnsi="楷体" w:hint="eastAsia"/>
          <w:b w:val="0"/>
          <w:bCs w:val="0"/>
          <w:spacing w:val="-4"/>
          <w:sz w:val="32"/>
          <w:szCs w:val="32"/>
        </w:rPr>
        <w:lastRenderedPageBreak/>
        <w:t>东区及监委专项资金管理制度》、《米东区纪委监委财务管理制度》、《米东区纪委监委财务收支业务管理办法》。同时，资金的拨付有完整的审批程序和手续，首先由业务科室准备资金申请报告、各乡镇（街道）及所辖村（社区）的具体拨付金额及依据以及各乡镇（街道）所开具的收据，经纪委常委会审议通过，经分管财务的办公室主任、常委以及副书记审批后，由财务室拨付资金，符合项目预算批复或合同规定的用途，不存在截留、挤占、挪用、虚列支出等情况。故资金使用合</w:t>
      </w:r>
      <w:proofErr w:type="gramStart"/>
      <w:r w:rsidRPr="006930C1">
        <w:rPr>
          <w:rStyle w:val="ad"/>
          <w:rFonts w:ascii="楷体" w:eastAsia="楷体" w:hAnsi="楷体" w:hint="eastAsia"/>
          <w:b w:val="0"/>
          <w:bCs w:val="0"/>
          <w:spacing w:val="-4"/>
          <w:sz w:val="32"/>
          <w:szCs w:val="32"/>
        </w:rPr>
        <w:t>规</w:t>
      </w:r>
      <w:proofErr w:type="gramEnd"/>
      <w:r w:rsidRPr="006930C1">
        <w:rPr>
          <w:rStyle w:val="ad"/>
          <w:rFonts w:ascii="楷体" w:eastAsia="楷体" w:hAnsi="楷体" w:hint="eastAsia"/>
          <w:b w:val="0"/>
          <w:bCs w:val="0"/>
          <w:spacing w:val="-4"/>
          <w:sz w:val="32"/>
          <w:szCs w:val="32"/>
        </w:rPr>
        <w:t>性得分为3分。</w:t>
      </w:r>
      <w:r w:rsidRPr="006930C1">
        <w:rPr>
          <w:rStyle w:val="ad"/>
          <w:rFonts w:ascii="楷体" w:eastAsia="楷体" w:hAnsi="楷体" w:hint="eastAsia"/>
          <w:b w:val="0"/>
          <w:bCs w:val="0"/>
          <w:spacing w:val="-4"/>
          <w:sz w:val="32"/>
          <w:szCs w:val="32"/>
        </w:rPr>
        <w:br/>
        <w:t>综上，该指标满分13分，得分13分。</w:t>
      </w:r>
      <w:r w:rsidRPr="006930C1">
        <w:rPr>
          <w:rStyle w:val="ad"/>
          <w:rFonts w:ascii="楷体" w:eastAsia="楷体" w:hAnsi="楷体" w:hint="eastAsia"/>
          <w:b w:val="0"/>
          <w:bCs w:val="0"/>
          <w:spacing w:val="-4"/>
          <w:sz w:val="32"/>
          <w:szCs w:val="32"/>
        </w:rPr>
        <w:br/>
        <w:t>2. 组织实施</w:t>
      </w:r>
      <w:r w:rsidRPr="006930C1">
        <w:rPr>
          <w:rStyle w:val="ad"/>
          <w:rFonts w:ascii="楷体" w:eastAsia="楷体" w:hAnsi="楷体" w:hint="eastAsia"/>
          <w:b w:val="0"/>
          <w:bCs w:val="0"/>
          <w:spacing w:val="-4"/>
          <w:sz w:val="32"/>
          <w:szCs w:val="32"/>
        </w:rPr>
        <w:br/>
        <w:t>管理制度健全性：中共乌鲁木齐市米东区纪律检查委员会已制定《米东区及监委专项资金管理制度》、《米东区纪委监委财务管理制度》、《米东区纪委监委财务收支业务管理办法》等相应的财务和业务管理制度，</w:t>
      </w:r>
      <w:proofErr w:type="gramStart"/>
      <w:r w:rsidRPr="006930C1">
        <w:rPr>
          <w:rStyle w:val="ad"/>
          <w:rFonts w:ascii="楷体" w:eastAsia="楷体" w:hAnsi="楷体" w:hint="eastAsia"/>
          <w:b w:val="0"/>
          <w:bCs w:val="0"/>
          <w:spacing w:val="-4"/>
          <w:sz w:val="32"/>
          <w:szCs w:val="32"/>
        </w:rPr>
        <w:t>且制度</w:t>
      </w:r>
      <w:proofErr w:type="gramEnd"/>
      <w:r w:rsidRPr="006930C1">
        <w:rPr>
          <w:rStyle w:val="ad"/>
          <w:rFonts w:ascii="楷体" w:eastAsia="楷体" w:hAnsi="楷体" w:hint="eastAsia"/>
          <w:b w:val="0"/>
          <w:bCs w:val="0"/>
          <w:spacing w:val="-4"/>
          <w:sz w:val="32"/>
          <w:szCs w:val="32"/>
        </w:rPr>
        <w:t>合法、合</w:t>
      </w:r>
      <w:proofErr w:type="gramStart"/>
      <w:r w:rsidRPr="006930C1">
        <w:rPr>
          <w:rStyle w:val="ad"/>
          <w:rFonts w:ascii="楷体" w:eastAsia="楷体" w:hAnsi="楷体" w:hint="eastAsia"/>
          <w:b w:val="0"/>
          <w:bCs w:val="0"/>
          <w:spacing w:val="-4"/>
          <w:sz w:val="32"/>
          <w:szCs w:val="32"/>
        </w:rPr>
        <w:t>规</w:t>
      </w:r>
      <w:proofErr w:type="gramEnd"/>
      <w:r w:rsidRPr="006930C1">
        <w:rPr>
          <w:rStyle w:val="ad"/>
          <w:rFonts w:ascii="楷体" w:eastAsia="楷体" w:hAnsi="楷体" w:hint="eastAsia"/>
          <w:b w:val="0"/>
          <w:bCs w:val="0"/>
          <w:spacing w:val="-4"/>
          <w:sz w:val="32"/>
          <w:szCs w:val="32"/>
        </w:rPr>
        <w:t>、完整，为项目顺利实施提供重要保障。故管理制度健全性得分为3分。</w:t>
      </w:r>
      <w:r w:rsidRPr="006930C1">
        <w:rPr>
          <w:rStyle w:val="ad"/>
          <w:rFonts w:ascii="楷体" w:eastAsia="楷体" w:hAnsi="楷体" w:hint="eastAsia"/>
          <w:b w:val="0"/>
          <w:bCs w:val="0"/>
          <w:spacing w:val="-4"/>
          <w:sz w:val="32"/>
          <w:szCs w:val="32"/>
        </w:rPr>
        <w:br/>
        <w:t>制度执行有效性：根据评价小组核查情况，中共乌鲁木齐市米东区纪律检查委员会严格遵守国家财经法规以及《米东区及监委专项资金管理制度》、《米东区纪委监委财务管理制度》、《米东区纪委监委财务收支业务管理办法》等相关规定，项目调整及支出调整手续完备，整体管理合理有序，项目完成后，及时将会计凭证、拨付明细表等相关资料分类归档，制度执行有效。</w:t>
      </w:r>
      <w:proofErr w:type="gramStart"/>
      <w:r w:rsidRPr="006930C1">
        <w:rPr>
          <w:rStyle w:val="ad"/>
          <w:rFonts w:ascii="楷体" w:eastAsia="楷体" w:hAnsi="楷体" w:hint="eastAsia"/>
          <w:b w:val="0"/>
          <w:bCs w:val="0"/>
          <w:spacing w:val="-4"/>
          <w:sz w:val="32"/>
          <w:szCs w:val="32"/>
        </w:rPr>
        <w:t>故制度</w:t>
      </w:r>
      <w:proofErr w:type="gramEnd"/>
      <w:r w:rsidRPr="006930C1">
        <w:rPr>
          <w:rStyle w:val="ad"/>
          <w:rFonts w:ascii="楷体" w:eastAsia="楷体" w:hAnsi="楷体" w:hint="eastAsia"/>
          <w:b w:val="0"/>
          <w:bCs w:val="0"/>
          <w:spacing w:val="-4"/>
          <w:sz w:val="32"/>
          <w:szCs w:val="32"/>
        </w:rPr>
        <w:t>执行有效性指标得分4分。</w:t>
      </w:r>
      <w:r w:rsidRPr="006930C1">
        <w:rPr>
          <w:rStyle w:val="ad"/>
          <w:rFonts w:ascii="楷体" w:eastAsia="楷体" w:hAnsi="楷体" w:hint="eastAsia"/>
          <w:b w:val="0"/>
          <w:bCs w:val="0"/>
          <w:spacing w:val="-4"/>
          <w:sz w:val="32"/>
          <w:szCs w:val="32"/>
        </w:rPr>
        <w:br/>
        <w:t>综上，该指标满分7分，得分7分。</w:t>
      </w:r>
    </w:p>
    <w:p w14:paraId="626924A3" w14:textId="77777777" w:rsidR="000048AA" w:rsidRPr="006930C1" w:rsidRDefault="00000000">
      <w:pPr>
        <w:spacing w:line="540" w:lineRule="exact"/>
        <w:ind w:firstLineChars="181" w:firstLine="567"/>
        <w:rPr>
          <w:rFonts w:ascii="楷体" w:eastAsia="楷体" w:hAnsi="楷体" w:hint="eastAsia"/>
          <w:b/>
          <w:spacing w:val="-4"/>
          <w:sz w:val="32"/>
          <w:szCs w:val="32"/>
        </w:rPr>
      </w:pPr>
      <w:r w:rsidRPr="006930C1">
        <w:rPr>
          <w:rFonts w:ascii="楷体" w:eastAsia="楷体" w:hAnsi="楷体" w:hint="eastAsia"/>
          <w:b/>
          <w:spacing w:val="-4"/>
          <w:sz w:val="32"/>
          <w:szCs w:val="32"/>
        </w:rPr>
        <w:t>（三）</w:t>
      </w:r>
      <w:r w:rsidRPr="006930C1">
        <w:rPr>
          <w:rStyle w:val="ad"/>
          <w:rFonts w:ascii="楷体" w:eastAsia="楷体" w:hAnsi="楷体" w:hint="eastAsia"/>
          <w:spacing w:val="-4"/>
          <w:sz w:val="32"/>
          <w:szCs w:val="32"/>
        </w:rPr>
        <w:t>项目产出情况</w:t>
      </w:r>
    </w:p>
    <w:p w14:paraId="76AF5AFA"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（三）项目产出情况</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项目产出指标由4个二级指标和8个三级指标构成，权重为40分，实际得分40分。</w:t>
      </w:r>
      <w:r w:rsidRPr="006930C1">
        <w:rPr>
          <w:rStyle w:val="ad"/>
          <w:rFonts w:ascii="楷体" w:eastAsia="楷体" w:hAnsi="楷体" w:hint="eastAsia"/>
          <w:b w:val="0"/>
          <w:bCs w:val="0"/>
          <w:spacing w:val="-4"/>
          <w:sz w:val="32"/>
          <w:szCs w:val="32"/>
        </w:rPr>
        <w:br/>
        <w:t>1. 产出数量</w:t>
      </w:r>
      <w:r w:rsidRPr="006930C1">
        <w:rPr>
          <w:rStyle w:val="ad"/>
          <w:rFonts w:ascii="楷体" w:eastAsia="楷体" w:hAnsi="楷体" w:hint="eastAsia"/>
          <w:b w:val="0"/>
          <w:bCs w:val="0"/>
          <w:spacing w:val="-4"/>
          <w:sz w:val="32"/>
          <w:szCs w:val="32"/>
        </w:rPr>
        <w:br/>
        <w:t>数量指标“支持街道（乡镇）个数”的目标值是13个，2023年度我单位实际完成13个。</w:t>
      </w:r>
      <w:r w:rsidRPr="006930C1">
        <w:rPr>
          <w:rStyle w:val="ad"/>
          <w:rFonts w:ascii="楷体" w:eastAsia="楷体" w:hAnsi="楷体" w:hint="eastAsia"/>
          <w:b w:val="0"/>
          <w:bCs w:val="0"/>
          <w:spacing w:val="-4"/>
          <w:sz w:val="32"/>
          <w:szCs w:val="32"/>
        </w:rPr>
        <w:br/>
        <w:t>数量指标“支持社区（村）个数”的目标值是147个，2023年度我单位实际完成147个。</w:t>
      </w:r>
      <w:r w:rsidRPr="006930C1">
        <w:rPr>
          <w:rStyle w:val="ad"/>
          <w:rFonts w:ascii="楷体" w:eastAsia="楷体" w:hAnsi="楷体" w:hint="eastAsia"/>
          <w:b w:val="0"/>
          <w:bCs w:val="0"/>
          <w:spacing w:val="-4"/>
          <w:sz w:val="32"/>
          <w:szCs w:val="32"/>
        </w:rPr>
        <w:br/>
        <w:t>数量指标“支持示范点街道（乡镇）个数”的目标值是2个，2023年度我单位实际完成2个。</w:t>
      </w:r>
      <w:r w:rsidRPr="006930C1">
        <w:rPr>
          <w:rStyle w:val="ad"/>
          <w:rFonts w:ascii="楷体" w:eastAsia="楷体" w:hAnsi="楷体" w:hint="eastAsia"/>
          <w:b w:val="0"/>
          <w:bCs w:val="0"/>
          <w:spacing w:val="-4"/>
          <w:sz w:val="32"/>
          <w:szCs w:val="32"/>
        </w:rPr>
        <w:br/>
        <w:t>实际完成率：100%，故产出数量得分为10分。</w:t>
      </w:r>
      <w:r w:rsidRPr="006930C1">
        <w:rPr>
          <w:rStyle w:val="ad"/>
          <w:rFonts w:ascii="楷体" w:eastAsia="楷体" w:hAnsi="楷体" w:hint="eastAsia"/>
          <w:b w:val="0"/>
          <w:bCs w:val="0"/>
          <w:spacing w:val="-4"/>
          <w:sz w:val="32"/>
          <w:szCs w:val="32"/>
        </w:rPr>
        <w:br/>
        <w:t>2. 产出质量</w:t>
      </w:r>
      <w:r w:rsidRPr="006930C1">
        <w:rPr>
          <w:rStyle w:val="ad"/>
          <w:rFonts w:ascii="楷体" w:eastAsia="楷体" w:hAnsi="楷体" w:hint="eastAsia"/>
          <w:b w:val="0"/>
          <w:bCs w:val="0"/>
          <w:spacing w:val="-4"/>
          <w:sz w:val="32"/>
          <w:szCs w:val="32"/>
        </w:rPr>
        <w:br/>
        <w:t>质量指标“资金用于街道（乡镇）及社区比例”目标值为100%，专项资金共196万元，实际拨付街道（乡镇）及社区的金额为196万元，故资金用于街道（乡镇）及社区比例为100%。故质量指标达标率得分为10分。</w:t>
      </w:r>
      <w:r w:rsidRPr="006930C1">
        <w:rPr>
          <w:rStyle w:val="ad"/>
          <w:rFonts w:ascii="楷体" w:eastAsia="楷体" w:hAnsi="楷体" w:hint="eastAsia"/>
          <w:b w:val="0"/>
          <w:bCs w:val="0"/>
          <w:spacing w:val="-4"/>
          <w:sz w:val="32"/>
          <w:szCs w:val="32"/>
        </w:rPr>
        <w:br/>
        <w:t>3. 产出时效</w:t>
      </w:r>
      <w:r w:rsidRPr="006930C1">
        <w:rPr>
          <w:rStyle w:val="ad"/>
          <w:rFonts w:ascii="楷体" w:eastAsia="楷体" w:hAnsi="楷体" w:hint="eastAsia"/>
          <w:b w:val="0"/>
          <w:bCs w:val="0"/>
          <w:spacing w:val="-4"/>
          <w:sz w:val="32"/>
          <w:szCs w:val="32"/>
        </w:rPr>
        <w:br/>
        <w:t>时效指标“年度工作计划完成时限”目标值为2023年12月，根据区财政通知，及时向财政局申请相关款项，并于2023年3月10日将资金及时支付给15个乡镇（街道）。</w:t>
      </w:r>
      <w:r w:rsidRPr="006930C1">
        <w:rPr>
          <w:rStyle w:val="ad"/>
          <w:rFonts w:ascii="楷体" w:eastAsia="楷体" w:hAnsi="楷体" w:hint="eastAsia"/>
          <w:b w:val="0"/>
          <w:bCs w:val="0"/>
          <w:spacing w:val="-4"/>
          <w:sz w:val="32"/>
          <w:szCs w:val="32"/>
        </w:rPr>
        <w:br/>
      </w:r>
      <w:proofErr w:type="gramStart"/>
      <w:r w:rsidRPr="006930C1">
        <w:rPr>
          <w:rStyle w:val="ad"/>
          <w:rFonts w:ascii="楷体" w:eastAsia="楷体" w:hAnsi="楷体" w:hint="eastAsia"/>
          <w:b w:val="0"/>
          <w:bCs w:val="0"/>
          <w:spacing w:val="-4"/>
          <w:sz w:val="32"/>
          <w:szCs w:val="32"/>
        </w:rPr>
        <w:t>故完成</w:t>
      </w:r>
      <w:proofErr w:type="gramEnd"/>
      <w:r w:rsidRPr="006930C1">
        <w:rPr>
          <w:rStyle w:val="ad"/>
          <w:rFonts w:ascii="楷体" w:eastAsia="楷体" w:hAnsi="楷体" w:hint="eastAsia"/>
          <w:b w:val="0"/>
          <w:bCs w:val="0"/>
          <w:spacing w:val="-4"/>
          <w:sz w:val="32"/>
          <w:szCs w:val="32"/>
        </w:rPr>
        <w:t>及时性得分为10分。</w:t>
      </w:r>
      <w:r w:rsidRPr="006930C1">
        <w:rPr>
          <w:rStyle w:val="ad"/>
          <w:rFonts w:ascii="楷体" w:eastAsia="楷体" w:hAnsi="楷体" w:hint="eastAsia"/>
          <w:b w:val="0"/>
          <w:bCs w:val="0"/>
          <w:spacing w:val="-4"/>
          <w:sz w:val="32"/>
          <w:szCs w:val="32"/>
        </w:rPr>
        <w:br/>
        <w:t>4. 产出成本</w:t>
      </w:r>
      <w:r w:rsidRPr="006930C1">
        <w:rPr>
          <w:rStyle w:val="ad"/>
          <w:rFonts w:ascii="楷体" w:eastAsia="楷体" w:hAnsi="楷体" w:hint="eastAsia"/>
          <w:b w:val="0"/>
          <w:bCs w:val="0"/>
          <w:spacing w:val="-4"/>
          <w:sz w:val="32"/>
          <w:szCs w:val="32"/>
        </w:rPr>
        <w:br/>
        <w:t>成本指标“每个社区拨付金额”：目标值是1万元，本项目有社区147个，每个社区拨付了1万元，实际支出147万元；</w:t>
      </w:r>
      <w:r w:rsidRPr="006930C1">
        <w:rPr>
          <w:rStyle w:val="ad"/>
          <w:rFonts w:ascii="楷体" w:eastAsia="楷体" w:hAnsi="楷体" w:hint="eastAsia"/>
          <w:b w:val="0"/>
          <w:bCs w:val="0"/>
          <w:spacing w:val="-4"/>
          <w:sz w:val="32"/>
          <w:szCs w:val="32"/>
        </w:rPr>
        <w:br/>
        <w:t>成本指标“每个乡镇（街道）拨付金额”：目标值是3万元，本项目有乡镇（街道）13个，每个乡镇（街道）拨付了3万元，</w:t>
      </w:r>
      <w:r w:rsidRPr="006930C1">
        <w:rPr>
          <w:rStyle w:val="ad"/>
          <w:rFonts w:ascii="楷体" w:eastAsia="楷体" w:hAnsi="楷体" w:hint="eastAsia"/>
          <w:b w:val="0"/>
          <w:bCs w:val="0"/>
          <w:spacing w:val="-4"/>
          <w:sz w:val="32"/>
          <w:szCs w:val="32"/>
        </w:rPr>
        <w:lastRenderedPageBreak/>
        <w:t>实际支出39万元；</w:t>
      </w:r>
      <w:r w:rsidRPr="006930C1">
        <w:rPr>
          <w:rStyle w:val="ad"/>
          <w:rFonts w:ascii="楷体" w:eastAsia="楷体" w:hAnsi="楷体" w:hint="eastAsia"/>
          <w:b w:val="0"/>
          <w:bCs w:val="0"/>
          <w:spacing w:val="-4"/>
          <w:sz w:val="32"/>
          <w:szCs w:val="32"/>
        </w:rPr>
        <w:br/>
        <w:t>成本指标“示范点乡镇（街道）拨付金额”：目标值是5万元，本项目有乡镇（街道）2个，每个示范点乡镇（街道）拨付了5万元，实际支出10万元；</w:t>
      </w:r>
      <w:r w:rsidRPr="006930C1">
        <w:rPr>
          <w:rStyle w:val="ad"/>
          <w:rFonts w:ascii="楷体" w:eastAsia="楷体" w:hAnsi="楷体" w:hint="eastAsia"/>
          <w:b w:val="0"/>
          <w:bCs w:val="0"/>
          <w:spacing w:val="-4"/>
          <w:sz w:val="32"/>
          <w:szCs w:val="32"/>
        </w:rPr>
        <w:br/>
        <w:t>本项目严格按照成本指标执行，无超支情况，项目资金全部完成，得分为10分。</w:t>
      </w:r>
      <w:r w:rsidRPr="006930C1">
        <w:rPr>
          <w:rStyle w:val="ad"/>
          <w:rFonts w:ascii="楷体" w:eastAsia="楷体" w:hAnsi="楷体" w:hint="eastAsia"/>
          <w:b w:val="0"/>
          <w:bCs w:val="0"/>
          <w:spacing w:val="-4"/>
          <w:sz w:val="32"/>
          <w:szCs w:val="32"/>
        </w:rPr>
        <w:br/>
        <w:t>综上，该部分指标满分40分，得分40分。</w:t>
      </w:r>
    </w:p>
    <w:p w14:paraId="404219E3" w14:textId="77777777" w:rsidR="000048AA" w:rsidRPr="006930C1" w:rsidRDefault="00000000">
      <w:pPr>
        <w:spacing w:line="540" w:lineRule="exact"/>
        <w:ind w:firstLineChars="181" w:firstLine="567"/>
        <w:rPr>
          <w:rFonts w:ascii="楷体" w:eastAsia="楷体" w:hAnsi="楷体" w:hint="eastAsia"/>
          <w:b/>
          <w:spacing w:val="-4"/>
          <w:sz w:val="32"/>
          <w:szCs w:val="32"/>
        </w:rPr>
      </w:pPr>
      <w:r w:rsidRPr="006930C1">
        <w:rPr>
          <w:rFonts w:ascii="楷体" w:eastAsia="楷体" w:hAnsi="楷体" w:hint="eastAsia"/>
          <w:b/>
          <w:spacing w:val="-4"/>
          <w:sz w:val="32"/>
          <w:szCs w:val="32"/>
        </w:rPr>
        <w:t>（四）</w:t>
      </w:r>
      <w:r w:rsidRPr="006930C1">
        <w:rPr>
          <w:rStyle w:val="ad"/>
          <w:rFonts w:ascii="楷体" w:eastAsia="楷体" w:hAnsi="楷体" w:hint="eastAsia"/>
          <w:spacing w:val="-4"/>
          <w:sz w:val="32"/>
          <w:szCs w:val="32"/>
        </w:rPr>
        <w:t>项目效益情况</w:t>
      </w:r>
    </w:p>
    <w:p w14:paraId="5CE82706" w14:textId="380AB000" w:rsidR="009C229E" w:rsidRPr="006930C1" w:rsidRDefault="00000000" w:rsidP="000B0B98">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项目效益指标由1个二级指标和1个三级指标构成，权重为10分，实际得分10分。</w:t>
      </w:r>
      <w:r w:rsidRPr="006930C1">
        <w:rPr>
          <w:rStyle w:val="ad"/>
          <w:rFonts w:ascii="楷体" w:eastAsia="楷体" w:hAnsi="楷体" w:hint="eastAsia"/>
          <w:b w:val="0"/>
          <w:bCs w:val="0"/>
          <w:spacing w:val="-4"/>
          <w:sz w:val="32"/>
          <w:szCs w:val="32"/>
        </w:rPr>
        <w:br/>
        <w:t>1. 项目效益</w:t>
      </w:r>
      <w:r w:rsidRPr="006930C1">
        <w:rPr>
          <w:rStyle w:val="ad"/>
          <w:rFonts w:ascii="楷体" w:eastAsia="楷体" w:hAnsi="楷体" w:hint="eastAsia"/>
          <w:b w:val="0"/>
          <w:bCs w:val="0"/>
          <w:spacing w:val="-4"/>
          <w:sz w:val="32"/>
          <w:szCs w:val="32"/>
        </w:rPr>
        <w:br/>
        <w:t>（1）实施效益</w:t>
      </w:r>
      <w:r w:rsidRPr="006930C1">
        <w:rPr>
          <w:rStyle w:val="ad"/>
          <w:rFonts w:ascii="楷体" w:eastAsia="楷体" w:hAnsi="楷体" w:hint="eastAsia"/>
          <w:b w:val="0"/>
          <w:bCs w:val="0"/>
          <w:spacing w:val="-4"/>
          <w:sz w:val="32"/>
          <w:szCs w:val="32"/>
        </w:rPr>
        <w:br/>
        <w:t>经济效益指标：不适用。</w:t>
      </w:r>
      <w:r w:rsidRPr="006930C1">
        <w:rPr>
          <w:rStyle w:val="ad"/>
          <w:rFonts w:ascii="楷体" w:eastAsia="楷体" w:hAnsi="楷体" w:hint="eastAsia"/>
          <w:b w:val="0"/>
          <w:bCs w:val="0"/>
          <w:spacing w:val="-4"/>
          <w:sz w:val="32"/>
          <w:szCs w:val="32"/>
        </w:rPr>
        <w:br/>
        <w:t>社会效益指标：评价指标“基层党组织主体责任和监督责任”，指标值：“有效落实”，实际完成值：达成年度指标。本项目的实施强化了村（社区）小</w:t>
      </w:r>
      <w:proofErr w:type="gramStart"/>
      <w:r w:rsidRPr="006930C1">
        <w:rPr>
          <w:rStyle w:val="ad"/>
          <w:rFonts w:ascii="楷体" w:eastAsia="楷体" w:hAnsi="楷体" w:hint="eastAsia"/>
          <w:b w:val="0"/>
          <w:bCs w:val="0"/>
          <w:spacing w:val="-4"/>
          <w:sz w:val="32"/>
          <w:szCs w:val="32"/>
        </w:rPr>
        <w:t>微权力</w:t>
      </w:r>
      <w:proofErr w:type="gramEnd"/>
      <w:r w:rsidRPr="006930C1">
        <w:rPr>
          <w:rStyle w:val="ad"/>
          <w:rFonts w:ascii="楷体" w:eastAsia="楷体" w:hAnsi="楷体" w:hint="eastAsia"/>
          <w:b w:val="0"/>
          <w:bCs w:val="0"/>
          <w:spacing w:val="-4"/>
          <w:sz w:val="32"/>
          <w:szCs w:val="32"/>
        </w:rPr>
        <w:t>运行制约监督，在全区147个村（社区）创建基层监督工作联络站，制定《米东区村（社区）监督联络站制度汇编》《监察信息员工指导手册》，聘请577名村（社区）监察信息员及20名特约监察员，在15个乡镇（街道）、试点村（社区）办公场所、服务大厅窗口陆续公示监督清单、监督流程及信访检举举报平台“二维码”、民生资金监察大数据平台网址、举报电话，主动接受群众监督，进一步弥补基层内部监督力量的不足、延伸纪检监察的监督触角，有效打通基层监督的“最后一米”。</w:t>
      </w:r>
      <w:r w:rsidRPr="006930C1">
        <w:rPr>
          <w:rStyle w:val="ad"/>
          <w:rFonts w:ascii="楷体" w:eastAsia="楷体" w:hAnsi="楷体" w:hint="eastAsia"/>
          <w:b w:val="0"/>
          <w:bCs w:val="0"/>
          <w:spacing w:val="-4"/>
          <w:sz w:val="32"/>
          <w:szCs w:val="32"/>
        </w:rPr>
        <w:br/>
        <w:t>生态效益指标：不适用。</w:t>
      </w:r>
    </w:p>
    <w:p w14:paraId="57FD828A" w14:textId="202F46A4"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lastRenderedPageBreak/>
        <w:t>2.满意度指标完成情况分析</w:t>
      </w:r>
      <w:r w:rsidRPr="006930C1">
        <w:rPr>
          <w:rStyle w:val="ad"/>
          <w:rFonts w:ascii="楷体" w:eastAsia="楷体" w:hAnsi="楷体" w:hint="eastAsia"/>
          <w:b w:val="0"/>
          <w:bCs w:val="0"/>
          <w:spacing w:val="-4"/>
          <w:sz w:val="32"/>
          <w:szCs w:val="32"/>
        </w:rPr>
        <w:br/>
        <w:t>（1）满意度指标</w:t>
      </w:r>
      <w:r w:rsidRPr="006930C1">
        <w:rPr>
          <w:rStyle w:val="ad"/>
          <w:rFonts w:ascii="楷体" w:eastAsia="楷体" w:hAnsi="楷体" w:hint="eastAsia"/>
          <w:b w:val="0"/>
          <w:bCs w:val="0"/>
          <w:spacing w:val="-4"/>
          <w:sz w:val="32"/>
          <w:szCs w:val="32"/>
        </w:rPr>
        <w:br/>
        <w:t>群众满意度：评价指标“拨付对象满意度”，指标值：≥95%，实际完成值：≥95%。通过设置问卷调查的方式进行考评评价，共计调查样本总量为15个样本，有效调查问卷15份。其中，统计“拨付对象满意度”的平均值为100%。</w:t>
      </w:r>
      <w:proofErr w:type="gramStart"/>
      <w:r w:rsidRPr="006930C1">
        <w:rPr>
          <w:rStyle w:val="ad"/>
          <w:rFonts w:ascii="楷体" w:eastAsia="楷体" w:hAnsi="楷体" w:hint="eastAsia"/>
          <w:b w:val="0"/>
          <w:bCs w:val="0"/>
          <w:spacing w:val="-4"/>
          <w:sz w:val="32"/>
          <w:szCs w:val="32"/>
        </w:rPr>
        <w:t>故满意</w:t>
      </w:r>
      <w:proofErr w:type="gramEnd"/>
      <w:r w:rsidRPr="006930C1">
        <w:rPr>
          <w:rStyle w:val="ad"/>
          <w:rFonts w:ascii="楷体" w:eastAsia="楷体" w:hAnsi="楷体" w:hint="eastAsia"/>
          <w:b w:val="0"/>
          <w:bCs w:val="0"/>
          <w:spacing w:val="-4"/>
          <w:sz w:val="32"/>
          <w:szCs w:val="32"/>
        </w:rPr>
        <w:t>度指标得分为10分。</w:t>
      </w:r>
      <w:r w:rsidRPr="006930C1">
        <w:rPr>
          <w:rStyle w:val="ad"/>
          <w:rFonts w:ascii="楷体" w:eastAsia="楷体" w:hAnsi="楷体" w:hint="eastAsia"/>
          <w:b w:val="0"/>
          <w:bCs w:val="0"/>
          <w:spacing w:val="-4"/>
          <w:sz w:val="32"/>
          <w:szCs w:val="32"/>
        </w:rPr>
        <w:br/>
        <w:t>综上，该指标满分10分，得分10分。</w:t>
      </w:r>
    </w:p>
    <w:p w14:paraId="3385D9A6" w14:textId="77777777" w:rsidR="000048AA" w:rsidRPr="006930C1"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6930C1" w:rsidRDefault="003A1721">
      <w:pPr>
        <w:spacing w:line="540" w:lineRule="exact"/>
        <w:ind w:firstLine="640"/>
        <w:rPr>
          <w:rStyle w:val="ad"/>
          <w:rFonts w:ascii="黑体" w:eastAsia="黑体" w:hAnsi="黑体" w:hint="eastAsia"/>
          <w:b w:val="0"/>
          <w:spacing w:val="-4"/>
          <w:sz w:val="32"/>
          <w:szCs w:val="32"/>
        </w:rPr>
      </w:pPr>
      <w:r w:rsidRPr="006930C1">
        <w:rPr>
          <w:rStyle w:val="ad"/>
          <w:rFonts w:ascii="黑体" w:eastAsia="黑体" w:hAnsi="黑体" w:hint="eastAsia"/>
          <w:b w:val="0"/>
          <w:spacing w:val="-4"/>
          <w:sz w:val="32"/>
          <w:szCs w:val="32"/>
        </w:rPr>
        <w:t>五、主要经验及做法、存在的问题及原因分析</w:t>
      </w:r>
    </w:p>
    <w:p w14:paraId="43BCB296" w14:textId="77777777" w:rsidR="000048AA" w:rsidRPr="006930C1" w:rsidRDefault="00000000">
      <w:pPr>
        <w:spacing w:line="540" w:lineRule="exact"/>
        <w:ind w:firstLine="567"/>
        <w:rPr>
          <w:rFonts w:ascii="仿宋_GB2312" w:eastAsia="仿宋_GB2312"/>
          <w:spacing w:val="-4"/>
          <w:sz w:val="32"/>
          <w:szCs w:val="32"/>
        </w:rPr>
      </w:pPr>
      <w:r w:rsidRPr="006930C1">
        <w:rPr>
          <w:rStyle w:val="ad"/>
          <w:rFonts w:ascii="楷体" w:eastAsia="楷体" w:hAnsi="楷体" w:hint="eastAsia"/>
          <w:b w:val="0"/>
          <w:bCs w:val="0"/>
          <w:spacing w:val="-4"/>
          <w:sz w:val="32"/>
          <w:szCs w:val="32"/>
        </w:rPr>
        <w:t>（一）主要经验及做法</w:t>
      </w:r>
      <w:r w:rsidRPr="006930C1">
        <w:rPr>
          <w:rStyle w:val="ad"/>
          <w:rFonts w:ascii="楷体" w:eastAsia="楷体" w:hAnsi="楷体" w:hint="eastAsia"/>
          <w:b w:val="0"/>
          <w:bCs w:val="0"/>
          <w:spacing w:val="-4"/>
          <w:sz w:val="32"/>
          <w:szCs w:val="32"/>
        </w:rPr>
        <w:br/>
        <w:t>1.及时认真开展绩效自评工作。</w:t>
      </w:r>
      <w:r w:rsidRPr="006930C1">
        <w:rPr>
          <w:rStyle w:val="ad"/>
          <w:rFonts w:ascii="楷体" w:eastAsia="楷体" w:hAnsi="楷体" w:hint="eastAsia"/>
          <w:b w:val="0"/>
          <w:bCs w:val="0"/>
          <w:spacing w:val="-4"/>
          <w:sz w:val="32"/>
          <w:szCs w:val="32"/>
        </w:rPr>
        <w:br/>
        <w:t>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领导高度重视项目工作，安排相关科室牵头，联合财务室及时将资金拨付到位，并督促相关科室到基层监督检查项目资金的落实情况，将资金花到刀刃上，</w:t>
      </w:r>
      <w:proofErr w:type="gramStart"/>
      <w:r w:rsidRPr="006930C1">
        <w:rPr>
          <w:rStyle w:val="ad"/>
          <w:rFonts w:ascii="楷体" w:eastAsia="楷体" w:hAnsi="楷体" w:hint="eastAsia"/>
          <w:b w:val="0"/>
          <w:bCs w:val="0"/>
          <w:spacing w:val="-4"/>
          <w:sz w:val="32"/>
          <w:szCs w:val="32"/>
        </w:rPr>
        <w:t>保障此</w:t>
      </w:r>
      <w:proofErr w:type="gramEnd"/>
      <w:r w:rsidRPr="006930C1">
        <w:rPr>
          <w:rStyle w:val="ad"/>
          <w:rFonts w:ascii="楷体" w:eastAsia="楷体" w:hAnsi="楷体" w:hint="eastAsia"/>
          <w:b w:val="0"/>
          <w:bCs w:val="0"/>
          <w:spacing w:val="-4"/>
          <w:sz w:val="32"/>
          <w:szCs w:val="32"/>
        </w:rPr>
        <w:t>项目资金发挥最大效益。</w:t>
      </w:r>
      <w:r w:rsidRPr="006930C1">
        <w:rPr>
          <w:rStyle w:val="ad"/>
          <w:rFonts w:ascii="楷体" w:eastAsia="楷体" w:hAnsi="楷体" w:hint="eastAsia"/>
          <w:b w:val="0"/>
          <w:bCs w:val="0"/>
          <w:spacing w:val="-4"/>
          <w:sz w:val="32"/>
          <w:szCs w:val="32"/>
        </w:rPr>
        <w:br/>
        <w:t>2.对绩效评价工作及时总结及时改进。</w:t>
      </w:r>
      <w:r w:rsidRPr="006930C1">
        <w:rPr>
          <w:rStyle w:val="ad"/>
          <w:rFonts w:ascii="楷体" w:eastAsia="楷体" w:hAnsi="楷体" w:hint="eastAsia"/>
          <w:b w:val="0"/>
          <w:bCs w:val="0"/>
          <w:spacing w:val="-4"/>
          <w:sz w:val="32"/>
          <w:szCs w:val="32"/>
        </w:rPr>
        <w:br/>
        <w:t>绩效评价的目的是有效提高资金管理水平和使用效益，因此在评价过程中一方面要总结好的经验，同时还要分析存在的问题，以问题为导向，查找在资金管理和项目管理中存在的问题，及时有效的制定整改措施，不断完善绩效评价工作。</w:t>
      </w:r>
      <w:r w:rsidRPr="006930C1">
        <w:rPr>
          <w:rStyle w:val="ad"/>
          <w:rFonts w:ascii="楷体" w:eastAsia="楷体" w:hAnsi="楷体" w:hint="eastAsia"/>
          <w:b w:val="0"/>
          <w:bCs w:val="0"/>
          <w:spacing w:val="-4"/>
          <w:sz w:val="32"/>
          <w:szCs w:val="32"/>
        </w:rPr>
        <w:br/>
        <w:t>（二）存在的问题及原因分析</w:t>
      </w:r>
      <w:r w:rsidRPr="006930C1">
        <w:rPr>
          <w:rStyle w:val="ad"/>
          <w:rFonts w:ascii="楷体" w:eastAsia="楷体" w:hAnsi="楷体" w:hint="eastAsia"/>
          <w:b w:val="0"/>
          <w:bCs w:val="0"/>
          <w:spacing w:val="-4"/>
          <w:sz w:val="32"/>
          <w:szCs w:val="32"/>
        </w:rPr>
        <w:br/>
      </w:r>
      <w:r w:rsidRPr="006930C1">
        <w:rPr>
          <w:rStyle w:val="ad"/>
          <w:rFonts w:ascii="楷体" w:eastAsia="楷体" w:hAnsi="楷体" w:hint="eastAsia"/>
          <w:b w:val="0"/>
          <w:bCs w:val="0"/>
          <w:spacing w:val="-4"/>
          <w:sz w:val="32"/>
          <w:szCs w:val="32"/>
        </w:rPr>
        <w:lastRenderedPageBreak/>
        <w:t>1.部门职能不明确，个别工作分工不清晰，</w:t>
      </w:r>
      <w:proofErr w:type="gramStart"/>
      <w:r w:rsidRPr="006930C1">
        <w:rPr>
          <w:rStyle w:val="ad"/>
          <w:rFonts w:ascii="楷体" w:eastAsia="楷体" w:hAnsi="楷体" w:hint="eastAsia"/>
          <w:b w:val="0"/>
          <w:bCs w:val="0"/>
          <w:spacing w:val="-4"/>
          <w:sz w:val="32"/>
          <w:szCs w:val="32"/>
        </w:rPr>
        <w:t>且人员</w:t>
      </w:r>
      <w:proofErr w:type="gramEnd"/>
      <w:r w:rsidRPr="006930C1">
        <w:rPr>
          <w:rStyle w:val="ad"/>
          <w:rFonts w:ascii="楷体" w:eastAsia="楷体" w:hAnsi="楷体" w:hint="eastAsia"/>
          <w:b w:val="0"/>
          <w:bCs w:val="0"/>
          <w:spacing w:val="-4"/>
          <w:sz w:val="32"/>
          <w:szCs w:val="32"/>
        </w:rPr>
        <w:t>培训和绩效考核制度不够完善，评价质量不高；</w:t>
      </w:r>
      <w:r w:rsidRPr="006930C1">
        <w:rPr>
          <w:rStyle w:val="ad"/>
          <w:rFonts w:ascii="楷体" w:eastAsia="楷体" w:hAnsi="楷体" w:hint="eastAsia"/>
          <w:b w:val="0"/>
          <w:bCs w:val="0"/>
          <w:spacing w:val="-4"/>
          <w:sz w:val="32"/>
          <w:szCs w:val="32"/>
        </w:rPr>
        <w:br/>
        <w:t>2.部门整体绩效指标应该是反映职责履行的核心指标，而不是反映具体工作内容或产出的指标。应根据部门“三定”方案确定的主要职能，综合考核要求等，确定部门履职绩效指标。</w:t>
      </w:r>
      <w:r w:rsidRPr="006930C1">
        <w:rPr>
          <w:rStyle w:val="ad"/>
          <w:rFonts w:ascii="楷体" w:eastAsia="楷体" w:hAnsi="楷体" w:hint="eastAsia"/>
          <w:b w:val="0"/>
          <w:bCs w:val="0"/>
          <w:spacing w:val="-4"/>
          <w:sz w:val="32"/>
          <w:szCs w:val="32"/>
        </w:rPr>
        <w:br/>
        <w:t>3、绩效评价结果没有公开，不利于开展项目的部门发现问题解决问题。</w:t>
      </w:r>
    </w:p>
    <w:p w14:paraId="391BFB09" w14:textId="21B51445" w:rsidR="000048AA" w:rsidRPr="006930C1" w:rsidRDefault="003A1721">
      <w:pPr>
        <w:spacing w:line="540" w:lineRule="exact"/>
        <w:ind w:firstLine="640"/>
        <w:rPr>
          <w:rStyle w:val="ad"/>
          <w:rFonts w:ascii="黑体" w:eastAsia="黑体" w:hAnsi="黑体" w:hint="eastAsia"/>
          <w:b w:val="0"/>
          <w:spacing w:val="-4"/>
          <w:sz w:val="32"/>
          <w:szCs w:val="32"/>
        </w:rPr>
      </w:pPr>
      <w:r w:rsidRPr="006930C1">
        <w:rPr>
          <w:rStyle w:val="ad"/>
          <w:rFonts w:ascii="黑体" w:eastAsia="黑体" w:hAnsi="黑体" w:hint="eastAsia"/>
          <w:b w:val="0"/>
          <w:spacing w:val="-4"/>
          <w:sz w:val="32"/>
          <w:szCs w:val="32"/>
        </w:rPr>
        <w:t>六、有关建议</w:t>
      </w:r>
    </w:p>
    <w:p w14:paraId="017A5A3F" w14:textId="77777777" w:rsidR="000048AA" w:rsidRPr="006930C1" w:rsidRDefault="00000000">
      <w:pPr>
        <w:spacing w:line="540" w:lineRule="exact"/>
        <w:ind w:firstLine="567"/>
        <w:rPr>
          <w:rStyle w:val="ad"/>
          <w:rFonts w:ascii="楷体" w:eastAsia="楷体" w:hAnsi="楷体" w:hint="eastAsia"/>
          <w:spacing w:val="-4"/>
          <w:sz w:val="32"/>
          <w:szCs w:val="32"/>
        </w:rPr>
      </w:pPr>
      <w:r w:rsidRPr="006930C1">
        <w:rPr>
          <w:rStyle w:val="ad"/>
          <w:rFonts w:ascii="楷体" w:eastAsia="楷体" w:hAnsi="楷体" w:hint="eastAsia"/>
          <w:b w:val="0"/>
          <w:bCs w:val="0"/>
          <w:spacing w:val="-4"/>
          <w:sz w:val="32"/>
          <w:szCs w:val="32"/>
        </w:rPr>
        <w:t>（一）构建专业、客观、独立、多样的绩效评价主体。在可能的条件下，引入社会绩效评价组织、专家、高效研究人员等，我单位在以后的年度明确职责分工，加强部门内部绩效评价人员的培训，提高其指标设计和绩效评价的专业技能。</w:t>
      </w:r>
      <w:r w:rsidRPr="006930C1">
        <w:rPr>
          <w:rStyle w:val="ad"/>
          <w:rFonts w:ascii="楷体" w:eastAsia="楷体" w:hAnsi="楷体" w:hint="eastAsia"/>
          <w:b w:val="0"/>
          <w:bCs w:val="0"/>
          <w:spacing w:val="-4"/>
          <w:sz w:val="32"/>
          <w:szCs w:val="32"/>
        </w:rPr>
        <w:br/>
        <w:t>（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我单位在以后年度财政项目绩效目标申报工作中将结合项目实施内容及特点，设定项目总目标、年度绩效目标及绩效指标，形成项目有目标、工作有计划、绩效可量化、考核有依据的计划自</w:t>
      </w:r>
      <w:proofErr w:type="gramStart"/>
      <w:r w:rsidRPr="006930C1">
        <w:rPr>
          <w:rStyle w:val="ad"/>
          <w:rFonts w:ascii="楷体" w:eastAsia="楷体" w:hAnsi="楷体" w:hint="eastAsia"/>
          <w:b w:val="0"/>
          <w:bCs w:val="0"/>
          <w:spacing w:val="-4"/>
          <w:sz w:val="32"/>
          <w:szCs w:val="32"/>
        </w:rPr>
        <w:t>标管理</w:t>
      </w:r>
      <w:proofErr w:type="gramEnd"/>
      <w:r w:rsidRPr="006930C1">
        <w:rPr>
          <w:rStyle w:val="ad"/>
          <w:rFonts w:ascii="楷体" w:eastAsia="楷体" w:hAnsi="楷体" w:hint="eastAsia"/>
          <w:b w:val="0"/>
          <w:bCs w:val="0"/>
          <w:spacing w:val="-4"/>
          <w:sz w:val="32"/>
          <w:szCs w:val="32"/>
        </w:rPr>
        <w:t>机制，便于有效考核执行效果。</w:t>
      </w:r>
      <w:r w:rsidRPr="006930C1">
        <w:rPr>
          <w:rStyle w:val="ad"/>
          <w:rFonts w:ascii="楷体" w:eastAsia="楷体" w:hAnsi="楷体" w:hint="eastAsia"/>
          <w:b w:val="0"/>
          <w:bCs w:val="0"/>
          <w:spacing w:val="-4"/>
          <w:sz w:val="32"/>
          <w:szCs w:val="32"/>
        </w:rPr>
        <w:br/>
        <w:t>（三）是重视部门整体支出绩效评价中的问题总结，这是发现问题的开端。其次，利用绩效评价结果也可以反向促进单位内部预算资金统筹安排和项目的执行，提高工作人员的工作效率，进而</w:t>
      </w:r>
      <w:r w:rsidRPr="006930C1">
        <w:rPr>
          <w:rStyle w:val="ad"/>
          <w:rFonts w:ascii="楷体" w:eastAsia="楷体" w:hAnsi="楷体" w:hint="eastAsia"/>
          <w:b w:val="0"/>
          <w:bCs w:val="0"/>
          <w:spacing w:val="-4"/>
          <w:sz w:val="32"/>
          <w:szCs w:val="32"/>
        </w:rPr>
        <w:lastRenderedPageBreak/>
        <w:t>提高社会效益。我单位在以后年度将绩效评价结果进行公示，以促进部门间的相互竞争和部门外部的监督。</w:t>
      </w:r>
    </w:p>
    <w:p w14:paraId="4DE4CB6C" w14:textId="75B864F1" w:rsidR="000048AA" w:rsidRPr="006930C1" w:rsidRDefault="003A1721">
      <w:pPr>
        <w:spacing w:line="540" w:lineRule="exact"/>
        <w:ind w:firstLine="640"/>
        <w:rPr>
          <w:rStyle w:val="ad"/>
          <w:rFonts w:ascii="黑体" w:eastAsia="黑体" w:hAnsi="黑体" w:hint="eastAsia"/>
          <w:b w:val="0"/>
          <w:spacing w:val="-4"/>
          <w:sz w:val="32"/>
          <w:szCs w:val="32"/>
        </w:rPr>
      </w:pPr>
      <w:r w:rsidRPr="006930C1">
        <w:rPr>
          <w:rStyle w:val="ad"/>
          <w:rFonts w:ascii="黑体" w:eastAsia="黑体" w:hAnsi="黑体" w:hint="eastAsia"/>
          <w:b w:val="0"/>
          <w:spacing w:val="-4"/>
          <w:sz w:val="32"/>
          <w:szCs w:val="32"/>
        </w:rPr>
        <w:t>七、其他需要说明的问题</w:t>
      </w:r>
    </w:p>
    <w:p w14:paraId="5D5CD257" w14:textId="77777777" w:rsidR="000048AA" w:rsidRPr="006930C1" w:rsidRDefault="00000000">
      <w:pPr>
        <w:spacing w:line="540" w:lineRule="exact"/>
        <w:ind w:firstLine="567"/>
        <w:rPr>
          <w:rStyle w:val="ad"/>
          <w:rFonts w:ascii="楷体" w:eastAsia="楷体" w:hAnsi="楷体" w:hint="eastAsia"/>
          <w:b w:val="0"/>
          <w:bCs w:val="0"/>
          <w:spacing w:val="-4"/>
          <w:sz w:val="32"/>
          <w:szCs w:val="32"/>
        </w:rPr>
      </w:pPr>
      <w:r w:rsidRPr="006930C1">
        <w:rPr>
          <w:rStyle w:val="ad"/>
          <w:rFonts w:ascii="楷体" w:eastAsia="楷体" w:hAnsi="楷体" w:hint="eastAsia"/>
          <w:b w:val="0"/>
          <w:bCs w:val="0"/>
          <w:spacing w:val="-4"/>
          <w:sz w:val="32"/>
          <w:szCs w:val="32"/>
        </w:rPr>
        <w:t>（一）项目支出政策和路径设计科学，符合实际需要；</w:t>
      </w:r>
      <w:r w:rsidRPr="006930C1">
        <w:rPr>
          <w:rStyle w:val="ad"/>
          <w:rFonts w:ascii="楷体" w:eastAsia="楷体" w:hAnsi="楷体" w:hint="eastAsia"/>
          <w:b w:val="0"/>
          <w:bCs w:val="0"/>
          <w:spacing w:val="-4"/>
          <w:sz w:val="32"/>
          <w:szCs w:val="32"/>
        </w:rPr>
        <w:br/>
        <w:t>（二）项目安排准确，未发现背离项目立项初衷的情况；</w:t>
      </w:r>
      <w:r w:rsidRPr="006930C1">
        <w:rPr>
          <w:rStyle w:val="ad"/>
          <w:rFonts w:ascii="楷体" w:eastAsia="楷体" w:hAnsi="楷体" w:hint="eastAsia"/>
          <w:b w:val="0"/>
          <w:bCs w:val="0"/>
          <w:spacing w:val="-4"/>
          <w:sz w:val="32"/>
          <w:szCs w:val="32"/>
        </w:rPr>
        <w:br/>
        <w:t>（三）项目的申报、审核机制完善；</w:t>
      </w:r>
      <w:r w:rsidRPr="006930C1">
        <w:rPr>
          <w:rStyle w:val="ad"/>
          <w:rFonts w:ascii="楷体" w:eastAsia="楷体" w:hAnsi="楷体" w:hint="eastAsia"/>
          <w:b w:val="0"/>
          <w:bCs w:val="0"/>
          <w:spacing w:val="-4"/>
          <w:sz w:val="32"/>
          <w:szCs w:val="32"/>
        </w:rPr>
        <w:br/>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3CD4D" w14:textId="77777777" w:rsidR="00101C2C" w:rsidRDefault="00101C2C">
      <w:r>
        <w:separator/>
      </w:r>
    </w:p>
  </w:endnote>
  <w:endnote w:type="continuationSeparator" w:id="0">
    <w:p w14:paraId="45DC49AE" w14:textId="77777777" w:rsidR="00101C2C" w:rsidRDefault="00101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B0CFF" w14:textId="77777777" w:rsidR="00101C2C" w:rsidRDefault="00101C2C">
      <w:r>
        <w:separator/>
      </w:r>
    </w:p>
  </w:footnote>
  <w:footnote w:type="continuationSeparator" w:id="0">
    <w:p w14:paraId="7D77EC67" w14:textId="77777777" w:rsidR="00101C2C" w:rsidRDefault="00101C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1C2C"/>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930C1"/>
    <w:rsid w:val="007E3CE9"/>
    <w:rsid w:val="0083370B"/>
    <w:rsid w:val="00854D04"/>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F0DD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28</Pages>
  <Words>2315</Words>
  <Characters>13202</Characters>
  <Application>Microsoft Office Word</Application>
  <DocSecurity>0</DocSecurity>
  <Lines>110</Lines>
  <Paragraphs>30</Paragraphs>
  <ScaleCrop>false</ScaleCrop>
  <Company/>
  <LinksUpToDate>false</LinksUpToDate>
  <CharactersWithSpaces>15487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23</cp:revision>
  <cp:lastPrinted>2018-12-31T10:56:00Z</cp:lastPrinted>
  <dcterms:created xsi:type="dcterms:W3CDTF">2018-08-15T02:06:00Z</dcterms:created>
  <dcterms:modified xsi:type="dcterms:W3CDTF">2024-10-21T02:42:00Z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