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713D7" w14:textId="77777777" w:rsidR="00957D80" w:rsidRDefault="00957D80">
      <w:pPr>
        <w:rPr>
          <w:rFonts w:ascii="黑体" w:eastAsia="黑体" w:hAnsi="黑体" w:hint="eastAsia"/>
          <w:sz w:val="32"/>
          <w:szCs w:val="32"/>
        </w:rPr>
      </w:pPr>
    </w:p>
    <w:p w14:paraId="1F30F144" w14:textId="77777777" w:rsidR="00957D80" w:rsidRDefault="00957D80">
      <w:pPr>
        <w:jc w:val="center"/>
        <w:rPr>
          <w:rFonts w:ascii="方正小标宋_GBK" w:eastAsia="方正小标宋_GBK" w:hAnsi="宋体" w:hint="eastAsia"/>
          <w:sz w:val="44"/>
          <w:szCs w:val="44"/>
        </w:rPr>
      </w:pPr>
    </w:p>
    <w:p w14:paraId="33A48AE1" w14:textId="77777777" w:rsidR="00957D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乌鲁木齐市第九十四小学</w:t>
      </w:r>
    </w:p>
    <w:p w14:paraId="4A70B706" w14:textId="18C78CE6" w:rsidR="00957D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12A407D" w14:textId="77777777" w:rsidR="00957D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F8D70D" w14:textId="77777777" w:rsidR="00957D8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15EC6D1" w14:textId="77777777" w:rsidR="00957D8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BFE2981" w14:textId="77777777" w:rsidR="00957D8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308AEAB8"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C5B58CD"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6AA703" w14:textId="77777777" w:rsidR="00957D80"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195DF35"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A0A1D0"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66C6CD2"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97A057"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BEEDA3D"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5370537"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ACFEB85"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58B0D4E"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28A47D3" w14:textId="77777777" w:rsidR="00957D80"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F21F01"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C9C296D" w14:textId="77777777" w:rsidR="00957D80"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DEE200D" w14:textId="77777777" w:rsidR="00957D80"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3506A50" w14:textId="77777777" w:rsidR="00957D80"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F0B65DC"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34FB137"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34E7467" w14:textId="77777777" w:rsidR="00957D80"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3D48324" w14:textId="77777777" w:rsidR="00957D80"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B7A8E4"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D6D7C5"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206919"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6CB754"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2C1E3CA"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34C80CA"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8F5BF5F" w14:textId="77777777" w:rsidR="00957D80"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6BB5EE6" w14:textId="77777777" w:rsidR="00957D80"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D349104" w14:textId="77777777" w:rsidR="00957D8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4AC4323" w14:textId="77777777" w:rsidR="00957D80" w:rsidRDefault="00000000">
      <w:r>
        <w:rPr>
          <w:rFonts w:ascii="仿宋_GB2312" w:eastAsia="仿宋_GB2312" w:hAnsi="仿宋_GB2312" w:cs="仿宋_GB2312" w:hint="eastAsia"/>
          <w:sz w:val="32"/>
          <w:szCs w:val="32"/>
        </w:rPr>
        <w:fldChar w:fldCharType="end"/>
      </w:r>
    </w:p>
    <w:p w14:paraId="2F9852C8" w14:textId="77777777" w:rsidR="00957D80" w:rsidRDefault="00000000">
      <w:pPr>
        <w:rPr>
          <w:rFonts w:ascii="仿宋_GB2312" w:eastAsia="仿宋_GB2312"/>
          <w:sz w:val="32"/>
          <w:szCs w:val="32"/>
        </w:rPr>
      </w:pPr>
      <w:r>
        <w:rPr>
          <w:rFonts w:ascii="仿宋_GB2312" w:eastAsia="仿宋_GB2312" w:hint="eastAsia"/>
          <w:sz w:val="32"/>
          <w:szCs w:val="32"/>
        </w:rPr>
        <w:br w:type="page"/>
      </w:r>
    </w:p>
    <w:p w14:paraId="01AC9DEC" w14:textId="77777777" w:rsidR="00957D8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633235A" w14:textId="77777777" w:rsidR="00957D80"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2E00B85"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1、全面贯彻党和国家的路线、方针、政策、法规，全面实施素质教育，认真执行上级党委和教育行政部门的指示，依法治校，努力提高学校的办学水平和办学效益。</w:t>
      </w:r>
    </w:p>
    <w:p w14:paraId="68268CEF"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2、全面规划，统一安排学校的各项工作，组织制定和实施学校发展规划、工作计划。</w:t>
      </w:r>
    </w:p>
    <w:p w14:paraId="29F99FB1"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3、负责健全学校行政指挥系统，健全各项规章制度，保证学校正常的工作秩序。</w:t>
      </w:r>
    </w:p>
    <w:p w14:paraId="6870253C"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4、按照学校经费使用计划，负责教育教学及办公用品、维修设备的采购、发放和管理工作。</w:t>
      </w:r>
    </w:p>
    <w:p w14:paraId="31516A21"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5、根据预算安排，拟定收支计划，并组织实施、管理和监督。</w:t>
      </w:r>
    </w:p>
    <w:p w14:paraId="1B614D15" w14:textId="77777777" w:rsidR="00957D80" w:rsidRDefault="00000000">
      <w:pPr>
        <w:ind w:firstLineChars="200" w:firstLine="640"/>
        <w:rPr>
          <w:rFonts w:ascii="仿宋_GB2312" w:eastAsia="仿宋_GB2312" w:hAnsi="仿宋_GB2312" w:hint="eastAsia"/>
          <w:kern w:val="0"/>
          <w:sz w:val="32"/>
        </w:rPr>
      </w:pPr>
      <w:r>
        <w:rPr>
          <w:rFonts w:ascii="仿宋_GB2312" w:eastAsia="仿宋_GB2312" w:hAnsi="仿宋_GB2312" w:hint="eastAsia"/>
          <w:kern w:val="0"/>
          <w:sz w:val="32"/>
        </w:rPr>
        <w:t>6、规范会计行为；组织执行国家统一的会计制度和自治区相关补充规定；组织管理会计人员的业务培训</w:t>
      </w:r>
      <w:r>
        <w:rPr>
          <w:rFonts w:ascii="仿宋_GB2312" w:eastAsia="仿宋_GB2312" w:hint="eastAsia"/>
          <w:sz w:val="32"/>
          <w:szCs w:val="32"/>
        </w:rPr>
        <w:t>。</w:t>
      </w:r>
    </w:p>
    <w:p w14:paraId="7ED6D0FA" w14:textId="77777777" w:rsidR="00957D8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21C096C" w14:textId="77777777" w:rsidR="00957D8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乌鲁木齐市第九十四小学2023年度，实有人数</w:t>
      </w:r>
      <w:r>
        <w:rPr>
          <w:rFonts w:ascii="仿宋_GB2312" w:eastAsia="仿宋_GB2312" w:hint="eastAsia"/>
          <w:sz w:val="32"/>
          <w:szCs w:val="32"/>
          <w:lang w:val="zh-CN"/>
        </w:rPr>
        <w:t>48</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25</w:t>
      </w:r>
      <w:r>
        <w:rPr>
          <w:rFonts w:ascii="仿宋_GB2312" w:eastAsia="仿宋_GB2312" w:hint="eastAsia"/>
          <w:sz w:val="32"/>
          <w:szCs w:val="32"/>
        </w:rPr>
        <w:t>人。</w:t>
      </w:r>
    </w:p>
    <w:p w14:paraId="58A23EC9" w14:textId="77777777" w:rsidR="00957D80" w:rsidRDefault="00000000">
      <w:pPr>
        <w:ind w:firstLineChars="200" w:firstLine="640"/>
        <w:rPr>
          <w:rFonts w:ascii="仿宋_GB2312" w:eastAsia="仿宋_GB2312" w:hAnsi="宋体" w:cs="宋体" w:hint="eastAsia"/>
          <w:kern w:val="0"/>
          <w:sz w:val="32"/>
          <w:szCs w:val="32"/>
        </w:rPr>
        <w:sectPr w:rsidR="00957D8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w:t>
      </w:r>
      <w:r>
        <w:rPr>
          <w:rFonts w:ascii="仿宋_GB2312" w:eastAsia="仿宋_GB2312" w:hAnsi="仿宋_GB2312" w:hint="eastAsia"/>
          <w:kern w:val="0"/>
          <w:sz w:val="32"/>
        </w:rPr>
        <w:t>7</w:t>
      </w:r>
      <w:r>
        <w:rPr>
          <w:rFonts w:ascii="仿宋_GB2312" w:eastAsia="仿宋_GB2312" w:hAnsi="仿宋_GB2312" w:hint="eastAsia"/>
          <w:kern w:val="0"/>
          <w:sz w:val="32"/>
          <w:lang w:val="zh-CN"/>
        </w:rPr>
        <w:t>个科室，分别是：</w:t>
      </w:r>
      <w:r>
        <w:rPr>
          <w:rFonts w:ascii="仿宋_GB2312" w:eastAsia="仿宋_GB2312" w:hAnsi="仿宋_GB2312" w:hint="eastAsia"/>
          <w:kern w:val="0"/>
          <w:sz w:val="32"/>
        </w:rPr>
        <w:t>教务处、教研室、德育办、党政办、财务室、总务处、保安科。</w:t>
      </w:r>
    </w:p>
    <w:p w14:paraId="634F9AF4" w14:textId="77777777" w:rsidR="00957D8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FF87F18" w14:textId="77777777" w:rsidR="00957D8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B30B09B"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2023年度收入总计473.23万元，其中：本年收入合计452.39万元，使用非财政拨款结余0.00万元，年初结转和结余20.85万元。</w:t>
      </w:r>
    </w:p>
    <w:p w14:paraId="15F411F0"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2023年度支出总计473.23万元，其中：本年支出合计441.31万元，结余分配0.00万元，年末结转和结余31.92万元。</w:t>
      </w:r>
    </w:p>
    <w:p w14:paraId="4F60DFC1"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增加19.17万元</w:t>
      </w:r>
      <w:r>
        <w:rPr>
          <w:rFonts w:ascii="仿宋_GB2312" w:eastAsia="仿宋_GB2312" w:hint="eastAsia"/>
          <w:sz w:val="32"/>
          <w:szCs w:val="32"/>
        </w:rPr>
        <w:t>，增长4.22%，主要原因是：单位本年城乡义务教育保障公用经费增加</w:t>
      </w:r>
      <w:bookmarkStart w:id="10" w:name="_Toc1979"/>
      <w:bookmarkStart w:id="11" w:name="_Toc12142"/>
      <w:r>
        <w:rPr>
          <w:rFonts w:ascii="仿宋_GB2312" w:eastAsia="仿宋_GB2312" w:hint="eastAsia"/>
          <w:sz w:val="32"/>
          <w:szCs w:val="32"/>
        </w:rPr>
        <w:t>。</w:t>
      </w:r>
    </w:p>
    <w:p w14:paraId="5274D876" w14:textId="77777777" w:rsidR="00957D8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二、收入决算情况说明</w:t>
      </w:r>
      <w:bookmarkEnd w:id="10"/>
      <w:bookmarkEnd w:id="11"/>
    </w:p>
    <w:p w14:paraId="67A10F8A"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本年收入452.39万元，其中：财政拨款收入</w:t>
      </w:r>
      <w:r>
        <w:rPr>
          <w:rFonts w:ascii="仿宋_GB2312" w:eastAsia="仿宋_GB2312" w:hint="eastAsia"/>
          <w:sz w:val="32"/>
          <w:szCs w:val="32"/>
          <w:lang w:val="zh-CN"/>
        </w:rPr>
        <w:t>417.79</w:t>
      </w:r>
      <w:r>
        <w:rPr>
          <w:rFonts w:ascii="仿宋_GB2312" w:eastAsia="仿宋_GB2312" w:hint="eastAsia"/>
          <w:sz w:val="32"/>
          <w:szCs w:val="32"/>
        </w:rPr>
        <w:t>万元，占</w:t>
      </w:r>
      <w:r>
        <w:rPr>
          <w:rFonts w:ascii="仿宋_GB2312" w:eastAsia="仿宋_GB2312" w:hint="eastAsia"/>
          <w:sz w:val="32"/>
          <w:szCs w:val="32"/>
          <w:lang w:val="zh-CN"/>
        </w:rPr>
        <w:t>92.35%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34.60</w:t>
      </w:r>
      <w:r>
        <w:rPr>
          <w:rFonts w:ascii="仿宋_GB2312" w:eastAsia="仿宋_GB2312" w:hint="eastAsia"/>
          <w:sz w:val="32"/>
          <w:szCs w:val="32"/>
        </w:rPr>
        <w:t>万元，占</w:t>
      </w:r>
      <w:r>
        <w:rPr>
          <w:rFonts w:ascii="仿宋_GB2312" w:eastAsia="仿宋_GB2312" w:hint="eastAsia"/>
          <w:sz w:val="32"/>
          <w:szCs w:val="32"/>
          <w:lang w:val="zh-CN"/>
        </w:rPr>
        <w:t>7.65%</w:t>
      </w:r>
      <w:r>
        <w:rPr>
          <w:rFonts w:ascii="仿宋_GB2312" w:eastAsia="仿宋_GB2312" w:hint="eastAsia"/>
          <w:sz w:val="32"/>
          <w:szCs w:val="32"/>
        </w:rPr>
        <w:t>。</w:t>
      </w:r>
    </w:p>
    <w:p w14:paraId="28DE17D2" w14:textId="77777777" w:rsidR="00957D8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44A256" w14:textId="77777777" w:rsidR="00957D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本年支出441.31万元，其中：基本支出337.89万元，占76.57%；项目支出103.43万元，占23.44%；上缴上级支出0.00万元，占0.00%；经营支出0.00万元，占0.00%；对附属单位补助支出0.00万元，占0.00%。</w:t>
      </w:r>
    </w:p>
    <w:p w14:paraId="4314AF48" w14:textId="77777777" w:rsidR="00957D8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0B9548AF"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436.79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19.01</w:t>
      </w:r>
      <w:r>
        <w:rPr>
          <w:rFonts w:ascii="仿宋_GB2312" w:eastAsia="仿宋_GB2312" w:hint="eastAsia"/>
          <w:sz w:val="32"/>
          <w:szCs w:val="32"/>
        </w:rPr>
        <w:t>万元，本年财政拨款收入</w:t>
      </w:r>
      <w:r>
        <w:rPr>
          <w:rFonts w:ascii="仿宋_GB2312" w:eastAsia="仿宋_GB2312" w:hint="eastAsia"/>
          <w:sz w:val="32"/>
          <w:szCs w:val="32"/>
          <w:lang w:val="zh-CN"/>
        </w:rPr>
        <w:t>417.79</w:t>
      </w:r>
      <w:r>
        <w:rPr>
          <w:rFonts w:ascii="仿宋_GB2312" w:eastAsia="仿宋_GB2312" w:hint="eastAsia"/>
          <w:sz w:val="32"/>
          <w:szCs w:val="32"/>
        </w:rPr>
        <w:t>万元。财政拨款支出总计</w:t>
      </w:r>
      <w:r>
        <w:rPr>
          <w:rFonts w:ascii="仿宋_GB2312" w:eastAsia="仿宋_GB2312" w:hint="eastAsia"/>
          <w:sz w:val="32"/>
          <w:szCs w:val="32"/>
          <w:lang w:val="zh-CN"/>
        </w:rPr>
        <w:t>436.79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29.18</w:t>
      </w:r>
      <w:r>
        <w:rPr>
          <w:rFonts w:ascii="仿宋_GB2312" w:eastAsia="仿宋_GB2312" w:hint="eastAsia"/>
          <w:sz w:val="32"/>
          <w:szCs w:val="32"/>
        </w:rPr>
        <w:t>万元，本年财政拨款支出</w:t>
      </w:r>
      <w:r>
        <w:rPr>
          <w:rFonts w:ascii="仿宋_GB2312" w:eastAsia="仿宋_GB2312" w:hint="eastAsia"/>
          <w:sz w:val="32"/>
          <w:szCs w:val="32"/>
          <w:lang w:val="zh-CN"/>
        </w:rPr>
        <w:t>407.62</w:t>
      </w:r>
      <w:r>
        <w:rPr>
          <w:rFonts w:ascii="仿宋_GB2312" w:eastAsia="仿宋_GB2312" w:hint="eastAsia"/>
          <w:sz w:val="32"/>
          <w:szCs w:val="32"/>
        </w:rPr>
        <w:t>万元。</w:t>
      </w:r>
    </w:p>
    <w:p w14:paraId="791207C9"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增加0.72万元</w:t>
      </w:r>
      <w:r>
        <w:rPr>
          <w:rFonts w:ascii="仿宋_GB2312" w:eastAsia="仿宋_GB2312" w:hint="eastAsia"/>
          <w:sz w:val="32"/>
          <w:szCs w:val="32"/>
        </w:rPr>
        <w:t>，增长0.17%,主要原因是：人员工资调增，社保公积金、人员绩效奖金经费相应增加。与年初预算相比，年初预算数</w:t>
      </w:r>
      <w:r>
        <w:rPr>
          <w:rFonts w:ascii="仿宋_GB2312" w:eastAsia="仿宋_GB2312" w:hint="eastAsia"/>
          <w:sz w:val="32"/>
          <w:szCs w:val="32"/>
          <w:lang w:val="zh-CN"/>
        </w:rPr>
        <w:t>473.06</w:t>
      </w:r>
      <w:r>
        <w:rPr>
          <w:rFonts w:ascii="仿宋_GB2312" w:eastAsia="仿宋_GB2312" w:hint="eastAsia"/>
          <w:sz w:val="32"/>
          <w:szCs w:val="32"/>
        </w:rPr>
        <w:t>万元，决算数</w:t>
      </w:r>
      <w:r>
        <w:rPr>
          <w:rFonts w:ascii="仿宋_GB2312" w:eastAsia="仿宋_GB2312" w:hint="eastAsia"/>
          <w:sz w:val="32"/>
          <w:szCs w:val="32"/>
          <w:lang w:val="zh-CN"/>
        </w:rPr>
        <w:t>436.79</w:t>
      </w:r>
      <w:r>
        <w:rPr>
          <w:rFonts w:ascii="仿宋_GB2312" w:eastAsia="仿宋_GB2312" w:hint="eastAsia"/>
          <w:sz w:val="32"/>
          <w:szCs w:val="32"/>
        </w:rPr>
        <w:t>万元，预决算差异率-7.67%，主要原因是：</w:t>
      </w:r>
      <w:r>
        <w:rPr>
          <w:rFonts w:ascii="仿宋_GB2312" w:eastAsia="仿宋_GB2312" w:hint="eastAsia"/>
          <w:sz w:val="32"/>
          <w:szCs w:val="32"/>
          <w:lang w:val="zh-CN"/>
        </w:rPr>
        <w:t>本年单位日常办公活动费实际支出数较年初预算减少</w:t>
      </w:r>
      <w:r>
        <w:rPr>
          <w:rFonts w:ascii="仿宋_GB2312" w:eastAsia="仿宋_GB2312" w:hint="eastAsia"/>
          <w:sz w:val="32"/>
          <w:szCs w:val="32"/>
        </w:rPr>
        <w:t>。</w:t>
      </w:r>
    </w:p>
    <w:p w14:paraId="43C19C49" w14:textId="77777777" w:rsidR="00957D80"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5957681" w14:textId="77777777" w:rsidR="00957D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F038D7" w14:textId="77777777" w:rsidR="00957D8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2023年度一般公共预算财政拨款支出407.62万元，占本年支出合计的</w:t>
      </w:r>
      <w:r>
        <w:rPr>
          <w:rFonts w:ascii="仿宋_GB2312" w:eastAsia="仿宋_GB2312" w:hint="eastAsia"/>
          <w:sz w:val="32"/>
          <w:szCs w:val="32"/>
          <w:lang w:val="zh-CN"/>
        </w:rPr>
        <w:t>92.37%</w:t>
      </w:r>
      <w:r>
        <w:rPr>
          <w:rFonts w:ascii="仿宋_GB2312" w:eastAsia="仿宋_GB2312" w:hint="eastAsia"/>
          <w:sz w:val="32"/>
          <w:szCs w:val="32"/>
        </w:rPr>
        <w:t>。与上年相比，</w:t>
      </w:r>
      <w:r>
        <w:rPr>
          <w:rFonts w:ascii="仿宋_GB2312" w:eastAsia="仿宋_GB2312" w:hint="eastAsia"/>
          <w:sz w:val="32"/>
          <w:szCs w:val="32"/>
          <w:lang w:val="zh-CN"/>
        </w:rPr>
        <w:t>减少9.45万元</w:t>
      </w:r>
      <w:r>
        <w:rPr>
          <w:rFonts w:ascii="仿宋_GB2312" w:eastAsia="仿宋_GB2312" w:hint="eastAsia"/>
          <w:sz w:val="32"/>
          <w:szCs w:val="32"/>
        </w:rPr>
        <w:t>，下降2.27%,主要原因是：</w:t>
      </w:r>
      <w:r>
        <w:rPr>
          <w:rFonts w:ascii="仿宋_GB2312" w:eastAsia="仿宋_GB2312" w:hAnsi="仿宋_GB2312" w:cs="仿宋_GB2312" w:hint="eastAsia"/>
          <w:sz w:val="32"/>
          <w:szCs w:val="32"/>
          <w:lang w:val="zh-CN"/>
        </w:rPr>
        <w:t>单位本年劳务费较上年减少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473.06</w:t>
      </w:r>
      <w:r>
        <w:rPr>
          <w:rFonts w:ascii="仿宋_GB2312" w:eastAsia="仿宋_GB2312" w:hint="eastAsia"/>
          <w:sz w:val="32"/>
          <w:szCs w:val="32"/>
        </w:rPr>
        <w:t>万元，决算数</w:t>
      </w:r>
      <w:r>
        <w:rPr>
          <w:rFonts w:ascii="仿宋_GB2312" w:eastAsia="仿宋_GB2312" w:hint="eastAsia"/>
          <w:sz w:val="32"/>
          <w:szCs w:val="32"/>
          <w:lang w:val="zh-CN"/>
        </w:rPr>
        <w:t>407.62</w:t>
      </w:r>
      <w:r>
        <w:rPr>
          <w:rFonts w:ascii="仿宋_GB2312" w:eastAsia="仿宋_GB2312" w:hint="eastAsia"/>
          <w:sz w:val="32"/>
          <w:szCs w:val="32"/>
        </w:rPr>
        <w:t>万元，预决算差异率</w:t>
      </w:r>
      <w:r>
        <w:rPr>
          <w:rFonts w:ascii="仿宋_GB2312" w:eastAsia="仿宋_GB2312" w:hint="eastAsia"/>
          <w:sz w:val="32"/>
          <w:szCs w:val="32"/>
          <w:lang w:val="zh-CN"/>
        </w:rPr>
        <w:t>-13.83%</w:t>
      </w:r>
      <w:r>
        <w:rPr>
          <w:rFonts w:ascii="仿宋_GB2312" w:eastAsia="仿宋_GB2312" w:hint="eastAsia"/>
          <w:sz w:val="32"/>
          <w:szCs w:val="32"/>
        </w:rPr>
        <w:t>，主要原因是：</w:t>
      </w:r>
      <w:r>
        <w:rPr>
          <w:rFonts w:ascii="仿宋_GB2312" w:eastAsia="仿宋_GB2312" w:hint="eastAsia"/>
          <w:sz w:val="32"/>
          <w:szCs w:val="32"/>
          <w:lang w:val="zh-CN"/>
        </w:rPr>
        <w:t>本年单位日常办公活动费实际支出数较年初预算减少</w:t>
      </w:r>
      <w:r>
        <w:rPr>
          <w:rFonts w:ascii="仿宋_GB2312" w:eastAsia="仿宋_GB2312" w:hint="eastAsia"/>
          <w:sz w:val="32"/>
          <w:szCs w:val="32"/>
        </w:rPr>
        <w:t>。</w:t>
      </w:r>
    </w:p>
    <w:p w14:paraId="77C13AE3" w14:textId="77777777" w:rsidR="00957D8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AFD0BCE" w14:textId="77777777" w:rsidR="00957D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407.62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8BAB99F" w14:textId="77777777" w:rsidR="00957D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E6FF628" w14:textId="77777777" w:rsidR="00957D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w:t>
      </w:r>
      <w:r>
        <w:rPr>
          <w:rFonts w:ascii="仿宋_GB2312" w:eastAsia="仿宋_GB2312" w:hAnsi="仿宋_GB2312" w:cs="仿宋_GB2312" w:hint="eastAsia"/>
          <w:sz w:val="32"/>
          <w:szCs w:val="32"/>
        </w:rPr>
        <w:lastRenderedPageBreak/>
        <w:t>出决算数为407.62万元，比上年决算减少9.45万元，下降2.27%，主要原因是：</w:t>
      </w:r>
      <w:r>
        <w:rPr>
          <w:rFonts w:ascii="仿宋_GB2312" w:eastAsia="仿宋_GB2312" w:hAnsi="仿宋_GB2312" w:cs="仿宋_GB2312" w:hint="eastAsia"/>
          <w:sz w:val="32"/>
          <w:szCs w:val="32"/>
          <w:lang w:val="zh-CN"/>
        </w:rPr>
        <w:t>单位本年劳务费较上年减少。</w:t>
      </w:r>
    </w:p>
    <w:p w14:paraId="08433DDE" w14:textId="77777777" w:rsidR="00957D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6A91F41"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337.89万元，其中：人员经费321.52万元，包括：基本工资、津贴补贴、奖金、绩效工资、机关事业单位基本养老保险缴费、职工基本医疗保险缴费、公务员医疗补助缴费、其他社会保障缴费、住房公积金、奖励金。</w:t>
      </w:r>
    </w:p>
    <w:p w14:paraId="7120BD87" w14:textId="77777777" w:rsidR="00957D8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公用经费16.36万元，包括：取暖费、劳务费、工会经费、福利费、其他商品和服务支出。</w:t>
      </w:r>
    </w:p>
    <w:p w14:paraId="1013D7BC" w14:textId="77777777" w:rsidR="00957D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4480C27" w14:textId="77777777" w:rsidR="00957D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B073199" w14:textId="77777777" w:rsidR="00957D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E0696F9" w14:textId="77777777" w:rsidR="00957D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w:t>
      </w:r>
      <w:r>
        <w:rPr>
          <w:rFonts w:ascii="仿宋_GB2312" w:eastAsia="仿宋_GB2312" w:hint="eastAsia"/>
          <w:sz w:val="32"/>
          <w:szCs w:val="32"/>
          <w:lang w:val="zh-CN"/>
        </w:rPr>
        <w:lastRenderedPageBreak/>
        <w:t>本年无此项经费。单位全年安排的因公出国（境）团组0个，因公出国（境）0人次。</w:t>
      </w:r>
    </w:p>
    <w:p w14:paraId="7DDA8081" w14:textId="58C2B3AD"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C7BBE" w:rsidRPr="00AC7BBE">
        <w:rPr>
          <w:rFonts w:ascii="仿宋_GB2312" w:eastAsia="仿宋_GB2312" w:hint="eastAsia"/>
          <w:sz w:val="32"/>
          <w:szCs w:val="32"/>
          <w:lang w:val="zh-CN"/>
        </w:rPr>
        <w:t>：</w:t>
      </w:r>
      <w:r w:rsidR="00FE7C34" w:rsidRPr="00FE7C34">
        <w:rPr>
          <w:rFonts w:ascii="仿宋_GB2312" w:eastAsia="仿宋_GB2312" w:hint="eastAsia"/>
          <w:sz w:val="32"/>
          <w:szCs w:val="32"/>
          <w:lang w:val="zh-CN"/>
        </w:rPr>
        <w:t>差异车辆为一般业务用车</w:t>
      </w:r>
      <w:r w:rsidR="00FE7C34">
        <w:rPr>
          <w:rFonts w:ascii="仿宋_GB2312" w:eastAsia="仿宋_GB2312" w:hint="eastAsia"/>
          <w:sz w:val="32"/>
          <w:szCs w:val="32"/>
          <w:lang w:val="zh-CN"/>
        </w:rPr>
        <w:t>1</w:t>
      </w:r>
      <w:r w:rsidR="00FE7C34" w:rsidRPr="00FE7C34">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4280E1F4" w14:textId="77777777" w:rsidR="00957D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656928AD" w14:textId="77777777" w:rsidR="00957D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E4A694A" w14:textId="77777777" w:rsidR="00957D8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7B5F9B3"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7B391C3E" w14:textId="77777777" w:rsidR="00957D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8FD7D05"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FB20475" w14:textId="77777777" w:rsidR="00957D8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B61B59A" w14:textId="77777777" w:rsidR="00957D8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E809828" w14:textId="77777777" w:rsidR="00957D8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乌鲁木齐市第九十四小学（事业单位）公用经费支出16.36万元，</w:t>
      </w:r>
      <w:r>
        <w:rPr>
          <w:rFonts w:ascii="仿宋_GB2312" w:eastAsia="仿宋_GB2312" w:hAnsi="仿宋_GB2312" w:cs="仿宋_GB2312" w:hint="eastAsia"/>
          <w:sz w:val="32"/>
          <w:szCs w:val="32"/>
          <w:lang w:val="zh-CN"/>
        </w:rPr>
        <w:t>比上年减少68.08万元，下降80.63%，主要原因是：单位本年</w:t>
      </w:r>
      <w:r>
        <w:rPr>
          <w:rFonts w:ascii="仿宋_GB2312" w:eastAsia="仿宋_GB2312" w:hint="eastAsia"/>
          <w:sz w:val="32"/>
          <w:szCs w:val="32"/>
        </w:rPr>
        <w:t>劳务费、工会经费、福利费较上年减少。</w:t>
      </w:r>
    </w:p>
    <w:p w14:paraId="165A0DC0" w14:textId="77777777" w:rsidR="00957D8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7CE42B6" w14:textId="77777777" w:rsidR="00957D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EE2104A" w14:textId="77777777" w:rsidR="00957D8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197CE5C" w14:textId="77777777" w:rsidR="00957D80"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7D47357" w14:textId="77777777" w:rsidR="00957D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560.50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屋2,200.00平方米，价值292.19万元。车辆1辆，价值3.73万元，其中：副部（省）级及以上领导用车0辆、主要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C59BB3B" w14:textId="77777777" w:rsidR="00957D8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9708C1D" w14:textId="77777777" w:rsidR="00957D8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473.23</w:t>
      </w:r>
      <w:r>
        <w:rPr>
          <w:rFonts w:ascii="仿宋_GB2312" w:eastAsia="仿宋_GB2312" w:hint="eastAsia"/>
          <w:sz w:val="32"/>
          <w:szCs w:val="32"/>
        </w:rPr>
        <w:t>万元，实际执行总额</w:t>
      </w:r>
      <w:r>
        <w:rPr>
          <w:rFonts w:ascii="仿宋_GB2312" w:eastAsia="仿宋_GB2312"/>
          <w:sz w:val="32"/>
          <w:szCs w:val="32"/>
        </w:rPr>
        <w:t>441.31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106.44</w:t>
      </w:r>
      <w:r>
        <w:rPr>
          <w:rFonts w:ascii="仿宋_GB2312" w:eastAsia="仿宋_GB2312" w:hint="eastAsia"/>
          <w:sz w:val="32"/>
          <w:szCs w:val="32"/>
        </w:rPr>
        <w:t>万元，全年执行数</w:t>
      </w:r>
      <w:r>
        <w:rPr>
          <w:rFonts w:ascii="仿宋_GB2312" w:eastAsia="仿宋_GB2312"/>
          <w:sz w:val="32"/>
          <w:szCs w:val="32"/>
        </w:rPr>
        <w:t>69.74</w:t>
      </w:r>
      <w:r>
        <w:rPr>
          <w:rFonts w:ascii="仿宋_GB2312" w:eastAsia="仿宋_GB2312" w:hint="eastAsia"/>
          <w:sz w:val="32"/>
          <w:szCs w:val="32"/>
        </w:rPr>
        <w:t>万元。预算绩效管理取得的成效：</w:t>
      </w:r>
      <w:r>
        <w:rPr>
          <w:rFonts w:ascii="仿宋_GB2312" w:eastAsia="仿宋_GB2312" w:hAnsi="仿宋_GB2312" w:hint="eastAsia"/>
          <w:kern w:val="0"/>
          <w:sz w:val="32"/>
        </w:rPr>
        <w:t>一是</w:t>
      </w:r>
      <w:r>
        <w:rPr>
          <w:rFonts w:ascii="仿宋_GB2312" w:eastAsia="仿宋_GB2312" w:cs="仿宋_GB2312" w:hint="eastAsia"/>
          <w:kern w:val="0"/>
          <w:sz w:val="32"/>
          <w:szCs w:val="32"/>
        </w:rPr>
        <w:t>使我校的各项教育教学工作能有序开展，保障教师的各项教学需要，提升了学校的社会影响力；</w:t>
      </w:r>
      <w:r>
        <w:rPr>
          <w:rFonts w:ascii="仿宋_GB2312" w:eastAsia="仿宋_GB2312" w:hAnsi="仿宋_GB2312" w:hint="eastAsia"/>
          <w:kern w:val="0"/>
          <w:sz w:val="32"/>
        </w:rPr>
        <w:t>二是</w:t>
      </w:r>
      <w:r>
        <w:rPr>
          <w:rFonts w:ascii="仿宋_GB2312" w:eastAsia="仿宋_GB2312" w:cs="仿宋_GB2312" w:hint="eastAsia"/>
          <w:kern w:val="0"/>
          <w:sz w:val="32"/>
          <w:szCs w:val="32"/>
        </w:rPr>
        <w:t>办学条件进一步改善，优化教育资源配置。</w:t>
      </w:r>
      <w:r>
        <w:rPr>
          <w:rFonts w:ascii="仿宋_GB2312" w:eastAsia="仿宋_GB2312" w:hAnsi="仿宋_GB2312" w:hint="eastAsia"/>
          <w:kern w:val="0"/>
          <w:sz w:val="32"/>
        </w:rPr>
        <w:t>发现的问题及原因：</w:t>
      </w:r>
      <w:r>
        <w:rPr>
          <w:rFonts w:ascii="仿宋_GB2312" w:eastAsia="仿宋_GB2312" w:cs="仿宋_GB2312" w:hint="eastAsia"/>
          <w:kern w:val="0"/>
          <w:sz w:val="32"/>
          <w:szCs w:val="32"/>
        </w:rPr>
        <w:t>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w:t>
      </w:r>
      <w:r>
        <w:rPr>
          <w:rFonts w:ascii="仿宋_GB2312" w:eastAsia="仿宋_GB2312" w:hAnsi="仿宋_GB2312" w:hint="eastAsia"/>
          <w:kern w:val="0"/>
          <w:sz w:val="32"/>
        </w:rPr>
        <w:t>下一步改进措施：</w:t>
      </w:r>
      <w:r>
        <w:rPr>
          <w:rFonts w:ascii="仿宋_GB2312" w:eastAsia="仿宋_GB2312" w:cs="仿宋_GB2312" w:hint="eastAsia"/>
          <w:kern w:val="0"/>
          <w:sz w:val="32"/>
          <w:szCs w:val="32"/>
        </w:rPr>
        <w:t>一是加强预算管理，严格执行《预算法》。应严格《预算法》执行部门预算，按照财政批复的部门预算和绩效目标的项目和用途使用资金，不得擅自调剂使用；二是加强项目资金管理，严格规范项目资金使用。</w:t>
      </w:r>
      <w:r>
        <w:rPr>
          <w:rFonts w:ascii="仿宋_GB2312" w:eastAsia="仿宋_GB2312" w:cs="仿宋_GB2312" w:hint="eastAsia"/>
          <w:kern w:val="0"/>
          <w:sz w:val="32"/>
          <w:szCs w:val="32"/>
        </w:rPr>
        <w:lastRenderedPageBreak/>
        <w:t>严格规范专项资金的审批程序，切实做好专项资金专款专用，严禁专项资金挪作他用。设置专项资金科目进行核算，真实反馈专项资金使用情况，严禁专项资金在项目间自行调剂</w:t>
      </w:r>
      <w:r>
        <w:rPr>
          <w:rFonts w:ascii="仿宋_GB2312" w:eastAsia="仿宋_GB2312" w:hint="eastAsia"/>
          <w:sz w:val="32"/>
          <w:szCs w:val="32"/>
        </w:rPr>
        <w:t>。具体项目自评情况附绩效自评表及自评报告。</w:t>
      </w:r>
    </w:p>
    <w:p w14:paraId="1DBC31E5" w14:textId="77777777" w:rsidR="00957D8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7D2CD3F" w14:textId="77777777" w:rsidR="00957D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57D80" w14:paraId="319BA58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8C66C"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A810396" w14:textId="77777777" w:rsidR="00957D80" w:rsidRDefault="00000000">
            <w:pPr>
              <w:jc w:val="center"/>
            </w:pPr>
            <w:r>
              <w:rPr>
                <w:rFonts w:ascii="宋体" w:hAnsi="宋体"/>
                <w:sz w:val="18"/>
              </w:rPr>
              <w:t>第94小学</w:t>
            </w:r>
          </w:p>
        </w:tc>
        <w:tc>
          <w:tcPr>
            <w:tcW w:w="284" w:type="dxa"/>
            <w:tcBorders>
              <w:top w:val="nil"/>
              <w:left w:val="nil"/>
              <w:bottom w:val="nil"/>
              <w:right w:val="nil"/>
            </w:tcBorders>
            <w:shd w:val="clear" w:color="auto" w:fill="auto"/>
            <w:noWrap/>
            <w:vAlign w:val="center"/>
          </w:tcPr>
          <w:p w14:paraId="52736FFA" w14:textId="77777777" w:rsidR="00957D80" w:rsidRDefault="00957D80">
            <w:pPr>
              <w:widowControl/>
              <w:jc w:val="left"/>
              <w:rPr>
                <w:rFonts w:ascii="宋体" w:hAnsi="宋体" w:cs="宋体" w:hint="eastAsia"/>
                <w:b/>
                <w:bCs/>
                <w:kern w:val="0"/>
                <w:sz w:val="18"/>
                <w:szCs w:val="18"/>
              </w:rPr>
            </w:pPr>
          </w:p>
        </w:tc>
      </w:tr>
      <w:tr w:rsidR="00957D80" w14:paraId="412E874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2A38D5"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DD328D5"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8D24AF9"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0692F2E6"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4E7D1D1F"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30D3179D"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D3DA459"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0D6BAA8"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8C38E15" w14:textId="77777777" w:rsidR="00957D80" w:rsidRDefault="00957D80">
            <w:pPr>
              <w:widowControl/>
              <w:jc w:val="center"/>
              <w:rPr>
                <w:rFonts w:ascii="宋体" w:hAnsi="宋体" w:cs="宋体" w:hint="eastAsia"/>
                <w:b/>
                <w:bCs/>
                <w:kern w:val="0"/>
                <w:sz w:val="18"/>
                <w:szCs w:val="18"/>
              </w:rPr>
            </w:pPr>
          </w:p>
        </w:tc>
      </w:tr>
      <w:tr w:rsidR="00957D80" w14:paraId="66F6CAE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109A6B6"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A4D52C2"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36CB09F" w14:textId="77777777" w:rsidR="00957D80" w:rsidRDefault="00000000">
            <w:pPr>
              <w:jc w:val="center"/>
            </w:pPr>
            <w:r>
              <w:rPr>
                <w:rFonts w:ascii="宋体" w:hAnsi="宋体"/>
                <w:sz w:val="18"/>
              </w:rPr>
              <w:t>520.52</w:t>
            </w:r>
          </w:p>
        </w:tc>
        <w:tc>
          <w:tcPr>
            <w:tcW w:w="1134" w:type="dxa"/>
            <w:tcBorders>
              <w:top w:val="nil"/>
              <w:left w:val="nil"/>
              <w:bottom w:val="single" w:sz="4" w:space="0" w:color="auto"/>
              <w:right w:val="single" w:sz="4" w:space="0" w:color="auto"/>
            </w:tcBorders>
            <w:shd w:val="clear" w:color="auto" w:fill="auto"/>
            <w:vAlign w:val="center"/>
          </w:tcPr>
          <w:p w14:paraId="5BC09CED" w14:textId="77777777" w:rsidR="00957D80" w:rsidRDefault="00000000">
            <w:pPr>
              <w:jc w:val="center"/>
            </w:pPr>
            <w:r>
              <w:rPr>
                <w:rFonts w:ascii="宋体" w:hAnsi="宋体"/>
                <w:sz w:val="18"/>
              </w:rPr>
              <w:t>473.23</w:t>
            </w:r>
          </w:p>
        </w:tc>
        <w:tc>
          <w:tcPr>
            <w:tcW w:w="2126" w:type="dxa"/>
            <w:tcBorders>
              <w:top w:val="nil"/>
              <w:left w:val="nil"/>
              <w:bottom w:val="single" w:sz="4" w:space="0" w:color="auto"/>
              <w:right w:val="single" w:sz="4" w:space="0" w:color="auto"/>
            </w:tcBorders>
            <w:shd w:val="clear" w:color="auto" w:fill="auto"/>
            <w:vAlign w:val="center"/>
          </w:tcPr>
          <w:p w14:paraId="07510FC9" w14:textId="77777777" w:rsidR="00957D80" w:rsidRDefault="00000000">
            <w:pPr>
              <w:jc w:val="center"/>
            </w:pPr>
            <w:r>
              <w:rPr>
                <w:rFonts w:ascii="宋体" w:hAnsi="宋体"/>
                <w:sz w:val="18"/>
              </w:rPr>
              <w:t>441.31</w:t>
            </w:r>
          </w:p>
        </w:tc>
        <w:tc>
          <w:tcPr>
            <w:tcW w:w="1004" w:type="dxa"/>
            <w:tcBorders>
              <w:top w:val="nil"/>
              <w:left w:val="nil"/>
              <w:bottom w:val="single" w:sz="4" w:space="0" w:color="auto"/>
              <w:right w:val="single" w:sz="4" w:space="0" w:color="auto"/>
            </w:tcBorders>
            <w:shd w:val="clear" w:color="auto" w:fill="auto"/>
            <w:vAlign w:val="center"/>
          </w:tcPr>
          <w:p w14:paraId="4BD743C6" w14:textId="77777777" w:rsidR="00957D80"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C4FCDC9" w14:textId="77777777" w:rsidR="00957D80" w:rsidRDefault="00000000">
            <w:pPr>
              <w:jc w:val="center"/>
            </w:pPr>
            <w:r>
              <w:rPr>
                <w:rFonts w:ascii="宋体" w:hAnsi="宋体"/>
                <w:sz w:val="18"/>
              </w:rPr>
              <w:t>93.25%</w:t>
            </w:r>
          </w:p>
        </w:tc>
        <w:tc>
          <w:tcPr>
            <w:tcW w:w="720" w:type="dxa"/>
            <w:tcBorders>
              <w:top w:val="nil"/>
              <w:left w:val="nil"/>
              <w:bottom w:val="single" w:sz="4" w:space="0" w:color="auto"/>
              <w:right w:val="single" w:sz="4" w:space="0" w:color="auto"/>
            </w:tcBorders>
            <w:shd w:val="clear" w:color="auto" w:fill="auto"/>
            <w:vAlign w:val="center"/>
          </w:tcPr>
          <w:p w14:paraId="3C965D1B" w14:textId="77777777" w:rsidR="00957D80" w:rsidRDefault="00000000">
            <w:pPr>
              <w:jc w:val="center"/>
            </w:pPr>
            <w:r>
              <w:rPr>
                <w:rFonts w:ascii="宋体" w:hAnsi="宋体"/>
                <w:sz w:val="18"/>
              </w:rPr>
              <w:t>9.33</w:t>
            </w:r>
          </w:p>
        </w:tc>
        <w:tc>
          <w:tcPr>
            <w:tcW w:w="284" w:type="dxa"/>
            <w:tcBorders>
              <w:top w:val="nil"/>
              <w:left w:val="nil"/>
              <w:bottom w:val="nil"/>
              <w:right w:val="nil"/>
            </w:tcBorders>
            <w:shd w:val="clear" w:color="auto" w:fill="auto"/>
            <w:noWrap/>
            <w:vAlign w:val="center"/>
          </w:tcPr>
          <w:p w14:paraId="6F7E9A6A" w14:textId="77777777" w:rsidR="00957D80" w:rsidRDefault="00957D80">
            <w:pPr>
              <w:widowControl/>
              <w:jc w:val="center"/>
              <w:rPr>
                <w:rFonts w:ascii="宋体" w:hAnsi="宋体" w:cs="宋体" w:hint="eastAsia"/>
                <w:b/>
                <w:bCs/>
                <w:kern w:val="0"/>
                <w:sz w:val="18"/>
                <w:szCs w:val="18"/>
              </w:rPr>
            </w:pPr>
          </w:p>
        </w:tc>
      </w:tr>
      <w:tr w:rsidR="00957D80" w14:paraId="3A92BFC2"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4D28CBC"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C6DBE19"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9228897" w14:textId="77777777" w:rsidR="00957D80" w:rsidRDefault="00000000">
            <w:pPr>
              <w:jc w:val="center"/>
            </w:pPr>
            <w:r>
              <w:rPr>
                <w:rFonts w:ascii="宋体" w:hAnsi="宋体"/>
                <w:sz w:val="18"/>
              </w:rPr>
              <w:t>41.53</w:t>
            </w:r>
          </w:p>
        </w:tc>
        <w:tc>
          <w:tcPr>
            <w:tcW w:w="1134" w:type="dxa"/>
            <w:tcBorders>
              <w:top w:val="nil"/>
              <w:left w:val="nil"/>
              <w:bottom w:val="single" w:sz="4" w:space="0" w:color="auto"/>
              <w:right w:val="single" w:sz="4" w:space="0" w:color="auto"/>
            </w:tcBorders>
            <w:shd w:val="clear" w:color="auto" w:fill="auto"/>
            <w:vAlign w:val="center"/>
          </w:tcPr>
          <w:p w14:paraId="1CDEFBF3" w14:textId="77777777" w:rsidR="00957D80" w:rsidRDefault="00000000">
            <w:pPr>
              <w:jc w:val="center"/>
            </w:pPr>
            <w:r>
              <w:rPr>
                <w:rFonts w:ascii="宋体" w:hAnsi="宋体"/>
                <w:sz w:val="18"/>
              </w:rPr>
              <w:t>41.53</w:t>
            </w:r>
          </w:p>
        </w:tc>
        <w:tc>
          <w:tcPr>
            <w:tcW w:w="2126" w:type="dxa"/>
            <w:tcBorders>
              <w:top w:val="nil"/>
              <w:left w:val="nil"/>
              <w:bottom w:val="single" w:sz="4" w:space="0" w:color="auto"/>
              <w:right w:val="single" w:sz="4" w:space="0" w:color="auto"/>
            </w:tcBorders>
            <w:shd w:val="clear" w:color="auto" w:fill="auto"/>
            <w:vAlign w:val="center"/>
          </w:tcPr>
          <w:p w14:paraId="31744CC1" w14:textId="77777777" w:rsidR="00957D80" w:rsidRDefault="00000000">
            <w:pPr>
              <w:jc w:val="center"/>
            </w:pPr>
            <w:r>
              <w:rPr>
                <w:rFonts w:ascii="宋体" w:hAnsi="宋体"/>
                <w:sz w:val="18"/>
              </w:rPr>
              <w:t>25.47</w:t>
            </w:r>
          </w:p>
        </w:tc>
        <w:tc>
          <w:tcPr>
            <w:tcW w:w="1004" w:type="dxa"/>
            <w:tcBorders>
              <w:top w:val="nil"/>
              <w:left w:val="nil"/>
              <w:bottom w:val="single" w:sz="4" w:space="0" w:color="auto"/>
              <w:right w:val="single" w:sz="4" w:space="0" w:color="auto"/>
            </w:tcBorders>
            <w:shd w:val="clear" w:color="auto" w:fill="auto"/>
            <w:vAlign w:val="center"/>
          </w:tcPr>
          <w:p w14:paraId="55B159C9"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FCE4D6A"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7C835E"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BC89F43" w14:textId="77777777" w:rsidR="00957D80" w:rsidRDefault="00957D80">
            <w:pPr>
              <w:widowControl/>
              <w:jc w:val="center"/>
              <w:rPr>
                <w:rFonts w:ascii="宋体" w:hAnsi="宋体" w:cs="宋体" w:hint="eastAsia"/>
                <w:kern w:val="0"/>
                <w:sz w:val="18"/>
                <w:szCs w:val="18"/>
              </w:rPr>
            </w:pPr>
          </w:p>
        </w:tc>
      </w:tr>
      <w:tr w:rsidR="00957D80" w14:paraId="769490B7"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AD336F7"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F07222"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A573202" w14:textId="77777777" w:rsidR="00957D80" w:rsidRDefault="00000000">
            <w:pPr>
              <w:jc w:val="center"/>
            </w:pPr>
            <w:r>
              <w:rPr>
                <w:rFonts w:ascii="宋体" w:hAnsi="宋体"/>
                <w:sz w:val="18"/>
              </w:rPr>
              <w:t>47.47</w:t>
            </w:r>
          </w:p>
        </w:tc>
        <w:tc>
          <w:tcPr>
            <w:tcW w:w="1134" w:type="dxa"/>
            <w:tcBorders>
              <w:top w:val="nil"/>
              <w:left w:val="nil"/>
              <w:bottom w:val="single" w:sz="4" w:space="0" w:color="auto"/>
              <w:right w:val="single" w:sz="4" w:space="0" w:color="auto"/>
            </w:tcBorders>
            <w:shd w:val="clear" w:color="auto" w:fill="auto"/>
            <w:vAlign w:val="center"/>
          </w:tcPr>
          <w:p w14:paraId="3E263E49" w14:textId="77777777" w:rsidR="00957D80" w:rsidRDefault="00000000">
            <w:pPr>
              <w:jc w:val="center"/>
            </w:pPr>
            <w:r>
              <w:rPr>
                <w:rFonts w:ascii="宋体" w:hAnsi="宋体"/>
                <w:sz w:val="18"/>
              </w:rPr>
              <w:t>47.47</w:t>
            </w:r>
          </w:p>
        </w:tc>
        <w:tc>
          <w:tcPr>
            <w:tcW w:w="2126" w:type="dxa"/>
            <w:tcBorders>
              <w:top w:val="nil"/>
              <w:left w:val="nil"/>
              <w:bottom w:val="single" w:sz="4" w:space="0" w:color="auto"/>
              <w:right w:val="single" w:sz="4" w:space="0" w:color="auto"/>
            </w:tcBorders>
            <w:shd w:val="clear" w:color="auto" w:fill="auto"/>
            <w:vAlign w:val="center"/>
          </w:tcPr>
          <w:p w14:paraId="5C303BE7" w14:textId="77777777" w:rsidR="00957D80" w:rsidRDefault="00000000">
            <w:pPr>
              <w:jc w:val="center"/>
            </w:pPr>
            <w:r>
              <w:rPr>
                <w:rFonts w:ascii="宋体" w:hAnsi="宋体"/>
                <w:sz w:val="18"/>
              </w:rPr>
              <w:t>8.22</w:t>
            </w:r>
          </w:p>
        </w:tc>
        <w:tc>
          <w:tcPr>
            <w:tcW w:w="1004" w:type="dxa"/>
            <w:tcBorders>
              <w:top w:val="nil"/>
              <w:left w:val="nil"/>
              <w:bottom w:val="single" w:sz="4" w:space="0" w:color="auto"/>
              <w:right w:val="single" w:sz="4" w:space="0" w:color="auto"/>
            </w:tcBorders>
            <w:shd w:val="clear" w:color="auto" w:fill="auto"/>
            <w:vAlign w:val="center"/>
          </w:tcPr>
          <w:p w14:paraId="4176EE66"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AA4A4F6"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959260A" w14:textId="77777777" w:rsidR="00957D8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C154213" w14:textId="77777777" w:rsidR="00957D80" w:rsidRDefault="00957D80">
            <w:pPr>
              <w:widowControl/>
              <w:jc w:val="center"/>
              <w:rPr>
                <w:rFonts w:ascii="宋体" w:hAnsi="宋体" w:cs="宋体" w:hint="eastAsia"/>
                <w:kern w:val="0"/>
                <w:sz w:val="18"/>
                <w:szCs w:val="18"/>
              </w:rPr>
            </w:pPr>
          </w:p>
        </w:tc>
      </w:tr>
      <w:tr w:rsidR="00957D80" w14:paraId="3D627678"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C80B710"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FBC0F2"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525DF7A" w14:textId="77777777" w:rsidR="00957D8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8FB23CF" w14:textId="77777777" w:rsidR="00957D80"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599A9E5" w14:textId="77777777" w:rsidR="00957D80"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3178D08"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98A59C1"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BA1FF87"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0D4C3A5" w14:textId="77777777" w:rsidR="00957D80" w:rsidRDefault="00957D80">
            <w:pPr>
              <w:widowControl/>
              <w:jc w:val="center"/>
              <w:rPr>
                <w:rFonts w:ascii="宋体" w:hAnsi="宋体" w:cs="宋体" w:hint="eastAsia"/>
                <w:kern w:val="0"/>
                <w:sz w:val="18"/>
                <w:szCs w:val="18"/>
              </w:rPr>
            </w:pPr>
          </w:p>
        </w:tc>
      </w:tr>
      <w:tr w:rsidR="00957D80" w14:paraId="28FCC5CB"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567B828"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71092D8"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1DE7123" w14:textId="77777777" w:rsidR="00957D80" w:rsidRDefault="00000000">
            <w:pPr>
              <w:jc w:val="center"/>
            </w:pPr>
            <w:r>
              <w:rPr>
                <w:rFonts w:ascii="宋体" w:hAnsi="宋体"/>
                <w:sz w:val="18"/>
              </w:rPr>
              <w:t>431.52</w:t>
            </w:r>
          </w:p>
        </w:tc>
        <w:tc>
          <w:tcPr>
            <w:tcW w:w="1134" w:type="dxa"/>
            <w:tcBorders>
              <w:top w:val="nil"/>
              <w:left w:val="nil"/>
              <w:bottom w:val="single" w:sz="4" w:space="0" w:color="auto"/>
              <w:right w:val="single" w:sz="4" w:space="0" w:color="auto"/>
            </w:tcBorders>
            <w:shd w:val="clear" w:color="auto" w:fill="auto"/>
            <w:vAlign w:val="center"/>
          </w:tcPr>
          <w:p w14:paraId="5DA7318A" w14:textId="77777777" w:rsidR="00957D80" w:rsidRDefault="00000000">
            <w:pPr>
              <w:jc w:val="center"/>
            </w:pPr>
            <w:r>
              <w:rPr>
                <w:rFonts w:ascii="宋体" w:hAnsi="宋体"/>
                <w:sz w:val="18"/>
              </w:rPr>
              <w:t>384.23</w:t>
            </w:r>
          </w:p>
        </w:tc>
        <w:tc>
          <w:tcPr>
            <w:tcW w:w="2126" w:type="dxa"/>
            <w:tcBorders>
              <w:top w:val="nil"/>
              <w:left w:val="nil"/>
              <w:bottom w:val="single" w:sz="4" w:space="0" w:color="auto"/>
              <w:right w:val="single" w:sz="4" w:space="0" w:color="auto"/>
            </w:tcBorders>
            <w:shd w:val="clear" w:color="auto" w:fill="auto"/>
            <w:vAlign w:val="center"/>
          </w:tcPr>
          <w:p w14:paraId="72247590" w14:textId="77777777" w:rsidR="00957D80" w:rsidRDefault="00000000">
            <w:pPr>
              <w:jc w:val="center"/>
            </w:pPr>
            <w:r>
              <w:rPr>
                <w:rFonts w:ascii="宋体" w:hAnsi="宋体"/>
                <w:sz w:val="18"/>
              </w:rPr>
              <w:t>407.62</w:t>
            </w:r>
          </w:p>
        </w:tc>
        <w:tc>
          <w:tcPr>
            <w:tcW w:w="1004" w:type="dxa"/>
            <w:tcBorders>
              <w:top w:val="nil"/>
              <w:left w:val="nil"/>
              <w:bottom w:val="single" w:sz="4" w:space="0" w:color="auto"/>
              <w:right w:val="single" w:sz="4" w:space="0" w:color="auto"/>
            </w:tcBorders>
            <w:shd w:val="clear" w:color="auto" w:fill="auto"/>
            <w:vAlign w:val="center"/>
          </w:tcPr>
          <w:p w14:paraId="7BBF0DDE"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B8407E4"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32F949D"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651C56" w14:textId="77777777" w:rsidR="00957D80" w:rsidRDefault="00957D80">
            <w:pPr>
              <w:widowControl/>
              <w:jc w:val="center"/>
              <w:rPr>
                <w:rFonts w:ascii="宋体" w:hAnsi="宋体" w:cs="宋体" w:hint="eastAsia"/>
                <w:kern w:val="0"/>
                <w:sz w:val="18"/>
                <w:szCs w:val="18"/>
              </w:rPr>
            </w:pPr>
          </w:p>
        </w:tc>
      </w:tr>
      <w:tr w:rsidR="00957D80" w14:paraId="059D119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43CB938" w14:textId="77777777" w:rsidR="00957D80" w:rsidRDefault="00957D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9A3CDD"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01DA182" w14:textId="77777777" w:rsidR="00957D8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BC9CD0C" w14:textId="77777777" w:rsidR="00957D80"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7CC1084" w14:textId="77777777" w:rsidR="00957D80"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A2528D"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045A05A"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2547DA" w14:textId="77777777" w:rsidR="00957D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3426802" w14:textId="77777777" w:rsidR="00957D80" w:rsidRDefault="00957D80">
            <w:pPr>
              <w:widowControl/>
              <w:jc w:val="center"/>
              <w:rPr>
                <w:rFonts w:ascii="宋体" w:hAnsi="宋体" w:cs="宋体" w:hint="eastAsia"/>
                <w:kern w:val="0"/>
                <w:sz w:val="18"/>
                <w:szCs w:val="18"/>
              </w:rPr>
            </w:pPr>
          </w:p>
        </w:tc>
      </w:tr>
      <w:tr w:rsidR="00957D80" w14:paraId="58F15AB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B765F3"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17CF14AA"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7E587B1F"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3784B66" w14:textId="77777777" w:rsidR="00957D80" w:rsidRDefault="00957D80">
            <w:pPr>
              <w:widowControl/>
              <w:jc w:val="left"/>
              <w:rPr>
                <w:rFonts w:ascii="宋体" w:hAnsi="宋体" w:cs="宋体" w:hint="eastAsia"/>
                <w:b/>
                <w:bCs/>
                <w:kern w:val="0"/>
                <w:sz w:val="18"/>
                <w:szCs w:val="18"/>
              </w:rPr>
            </w:pPr>
          </w:p>
        </w:tc>
      </w:tr>
      <w:tr w:rsidR="00957D80" w14:paraId="0104AAF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E316C47" w14:textId="77777777" w:rsidR="00957D80" w:rsidRDefault="00957D8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913C52D" w14:textId="77777777" w:rsidR="00957D80"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567FF99B" w14:textId="77777777" w:rsidR="00957D80" w:rsidRDefault="00000000">
            <w:pPr>
              <w:jc w:val="left"/>
            </w:pPr>
            <w:r>
              <w:rPr>
                <w:rFonts w:ascii="宋体" w:hAnsi="宋体"/>
                <w:sz w:val="18"/>
              </w:rPr>
              <w:t>本年共支出资金441.31万元。1、工资福利支出344.63万元，用于发放工资，奖金，绩效，社保公积金等，提高了教师的业务能力，带动了全体教师工作积极性，有效改善了我单位的整体教育教学水平。2.商品服务支出91.87万元，用于支付办公费电费取暖费，福利费，保障学校的正常运转的水、电、暖、电话费、网络等，提高了办公环境。3.对个人家庭补助4.82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06979A3C" w14:textId="77777777" w:rsidR="00957D80" w:rsidRDefault="00957D80">
            <w:pPr>
              <w:widowControl/>
              <w:jc w:val="left"/>
              <w:rPr>
                <w:rFonts w:ascii="宋体" w:hAnsi="宋体" w:cs="宋体" w:hint="eastAsia"/>
                <w:kern w:val="0"/>
                <w:sz w:val="18"/>
                <w:szCs w:val="18"/>
              </w:rPr>
            </w:pPr>
          </w:p>
        </w:tc>
      </w:tr>
      <w:tr w:rsidR="00957D80" w14:paraId="6FFE8BE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2098C8"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C920794"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9396C5B"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AFEA801"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67FEE64"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64E9411D"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6373E254"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FBEA6D3" w14:textId="77777777" w:rsidR="00957D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012E597" w14:textId="77777777" w:rsidR="00957D80" w:rsidRDefault="00957D80">
            <w:pPr>
              <w:widowControl/>
              <w:jc w:val="left"/>
              <w:rPr>
                <w:rFonts w:ascii="宋体" w:hAnsi="宋体" w:cs="宋体" w:hint="eastAsia"/>
                <w:b/>
                <w:bCs/>
                <w:kern w:val="0"/>
                <w:sz w:val="18"/>
                <w:szCs w:val="18"/>
              </w:rPr>
            </w:pPr>
          </w:p>
        </w:tc>
      </w:tr>
      <w:tr w:rsidR="00957D80" w14:paraId="400E272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4AD42D" w14:textId="77777777" w:rsidR="00957D80"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8BA71C7" w14:textId="77777777" w:rsidR="00957D80"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3ABB84E" w14:textId="77777777" w:rsidR="00957D80"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DCA8072" w14:textId="77777777" w:rsidR="00957D8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CAE75C5" w14:textId="77777777" w:rsidR="00957D8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7BE8F708" w14:textId="77777777" w:rsidR="00957D8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359E079" w14:textId="77777777" w:rsidR="00957D8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A055175" w14:textId="77777777" w:rsidR="00957D8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912C4A1" w14:textId="77777777" w:rsidR="00957D80" w:rsidRDefault="00957D80">
            <w:pPr>
              <w:widowControl/>
              <w:jc w:val="center"/>
              <w:rPr>
                <w:rFonts w:ascii="宋体" w:hAnsi="宋体" w:cs="宋体" w:hint="eastAsia"/>
                <w:kern w:val="0"/>
                <w:sz w:val="18"/>
                <w:szCs w:val="18"/>
              </w:rPr>
            </w:pPr>
          </w:p>
        </w:tc>
      </w:tr>
      <w:tr w:rsidR="00957D80" w14:paraId="3933F3A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002A99" w14:textId="77777777" w:rsidR="00957D80" w:rsidRDefault="00957D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36F3B52" w14:textId="77777777" w:rsidR="00957D80" w:rsidRDefault="00957D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43AFDB" w14:textId="77777777" w:rsidR="00957D80"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78BE09CB" w14:textId="77777777" w:rsidR="00957D80"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2D8ABB84" w14:textId="77777777" w:rsidR="00957D8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3E4879B7" w14:textId="77777777" w:rsidR="00957D80"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7D72353F" w14:textId="77777777" w:rsidR="00957D8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171B4F0" w14:textId="77777777" w:rsidR="00957D8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2372931" w14:textId="77777777" w:rsidR="00957D80" w:rsidRDefault="00957D80">
            <w:pPr>
              <w:widowControl/>
              <w:jc w:val="center"/>
              <w:rPr>
                <w:rFonts w:ascii="宋体" w:hAnsi="宋体" w:cs="宋体" w:hint="eastAsia"/>
                <w:kern w:val="0"/>
                <w:sz w:val="18"/>
                <w:szCs w:val="18"/>
              </w:rPr>
            </w:pPr>
          </w:p>
        </w:tc>
      </w:tr>
      <w:tr w:rsidR="00957D80" w14:paraId="70EAAE7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16FFA6" w14:textId="77777777" w:rsidR="00957D80" w:rsidRDefault="00957D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5A3CB4" w14:textId="77777777" w:rsidR="00957D80" w:rsidRDefault="00957D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AD77E1C" w14:textId="77777777" w:rsidR="00957D80"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80DE545" w14:textId="77777777" w:rsidR="00957D8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8214D87" w14:textId="77777777" w:rsidR="00957D8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0A7F622" w14:textId="77777777" w:rsidR="00957D8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69A31C5" w14:textId="77777777" w:rsidR="00957D8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4742DFB" w14:textId="77777777" w:rsidR="00957D8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814CC34" w14:textId="77777777" w:rsidR="00957D80" w:rsidRDefault="00957D80">
            <w:pPr>
              <w:widowControl/>
              <w:jc w:val="center"/>
              <w:rPr>
                <w:rFonts w:ascii="宋体" w:hAnsi="宋体" w:cs="宋体" w:hint="eastAsia"/>
                <w:kern w:val="0"/>
                <w:sz w:val="18"/>
                <w:szCs w:val="18"/>
              </w:rPr>
            </w:pPr>
          </w:p>
        </w:tc>
      </w:tr>
      <w:tr w:rsidR="00957D80" w14:paraId="3CC43B4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333728" w14:textId="77777777" w:rsidR="00957D80" w:rsidRDefault="00957D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D80187" w14:textId="77777777" w:rsidR="00957D80" w:rsidRDefault="00957D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BF6597" w14:textId="77777777" w:rsidR="00957D80"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BA951FC" w14:textId="77777777" w:rsidR="00957D8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9BAFB40" w14:textId="77777777" w:rsidR="00957D8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545A3C2" w14:textId="77777777" w:rsidR="00957D8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BA83DB0" w14:textId="77777777" w:rsidR="00957D8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0537E94" w14:textId="77777777" w:rsidR="00957D8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E2BAE23" w14:textId="77777777" w:rsidR="00957D80" w:rsidRDefault="00957D80">
            <w:pPr>
              <w:widowControl/>
              <w:jc w:val="center"/>
              <w:rPr>
                <w:rFonts w:ascii="宋体" w:hAnsi="宋体" w:cs="宋体" w:hint="eastAsia"/>
                <w:kern w:val="0"/>
                <w:sz w:val="18"/>
                <w:szCs w:val="18"/>
              </w:rPr>
            </w:pPr>
          </w:p>
        </w:tc>
      </w:tr>
      <w:tr w:rsidR="00957D80" w14:paraId="065BC7F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F23B07E" w14:textId="77777777" w:rsidR="00957D80" w:rsidRDefault="00957D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736C278" w14:textId="77777777" w:rsidR="00957D80" w:rsidRDefault="00957D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ACF3042" w14:textId="77777777" w:rsidR="00957D80"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97B5CCB" w14:textId="77777777" w:rsidR="00957D8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CA3CBAA" w14:textId="77777777" w:rsidR="00957D8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2C8EC3D" w14:textId="77777777" w:rsidR="00957D8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11B8B77" w14:textId="77777777" w:rsidR="00957D80"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48C253FC" w14:textId="77777777" w:rsidR="00957D8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21CCFC6" w14:textId="77777777" w:rsidR="00957D80" w:rsidRDefault="00957D80">
            <w:pPr>
              <w:widowControl/>
              <w:jc w:val="center"/>
              <w:rPr>
                <w:rFonts w:ascii="宋体" w:hAnsi="宋体" w:cs="宋体" w:hint="eastAsia"/>
                <w:kern w:val="0"/>
                <w:sz w:val="18"/>
                <w:szCs w:val="18"/>
              </w:rPr>
            </w:pPr>
          </w:p>
        </w:tc>
      </w:tr>
      <w:tr w:rsidR="00957D80" w14:paraId="1FF3BD65"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A13B4FD" w14:textId="77777777" w:rsidR="00957D80"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113085B" w14:textId="77777777" w:rsidR="00957D80"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234589C" w14:textId="77777777" w:rsidR="00957D80" w:rsidRDefault="00000000">
            <w:pPr>
              <w:jc w:val="center"/>
            </w:pPr>
            <w:r>
              <w:rPr>
                <w:rFonts w:ascii="宋体" w:hAnsi="宋体"/>
                <w:sz w:val="18"/>
              </w:rPr>
              <w:t>99.33分</w:t>
            </w:r>
          </w:p>
        </w:tc>
        <w:tc>
          <w:tcPr>
            <w:tcW w:w="284" w:type="dxa"/>
            <w:tcBorders>
              <w:top w:val="nil"/>
              <w:left w:val="nil"/>
              <w:bottom w:val="nil"/>
              <w:right w:val="nil"/>
            </w:tcBorders>
            <w:shd w:val="clear" w:color="auto" w:fill="auto"/>
            <w:noWrap/>
            <w:vAlign w:val="center"/>
          </w:tcPr>
          <w:p w14:paraId="6D38326F" w14:textId="77777777" w:rsidR="00957D80" w:rsidRDefault="00957D80">
            <w:pPr>
              <w:widowControl/>
              <w:jc w:val="left"/>
              <w:rPr>
                <w:rFonts w:ascii="宋体" w:hAnsi="宋体" w:cs="宋体" w:hint="eastAsia"/>
                <w:kern w:val="0"/>
                <w:sz w:val="18"/>
                <w:szCs w:val="18"/>
              </w:rPr>
            </w:pPr>
          </w:p>
        </w:tc>
      </w:tr>
    </w:tbl>
    <w:p w14:paraId="64B582E9" w14:textId="77777777" w:rsidR="00957D80" w:rsidRDefault="00957D80">
      <w:pPr>
        <w:jc w:val="center"/>
        <w:rPr>
          <w:rFonts w:ascii="宋体" w:hAnsi="宋体" w:cs="宋体" w:hint="eastAsia"/>
          <w:b/>
          <w:bCs/>
          <w:kern w:val="0"/>
          <w:sz w:val="18"/>
          <w:szCs w:val="18"/>
        </w:rPr>
      </w:pPr>
    </w:p>
    <w:p w14:paraId="226C1FD4" w14:textId="77777777" w:rsidR="00957D8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90DD32C" w14:textId="77777777" w:rsidR="00957D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57D80" w14:paraId="60F955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6AF99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CF57E41" w14:textId="77777777" w:rsidR="00957D80" w:rsidRDefault="00000000">
            <w:pPr>
              <w:jc w:val="center"/>
            </w:pPr>
            <w:r>
              <w:rPr>
                <w:rFonts w:ascii="宋体" w:hAnsi="宋体"/>
                <w:sz w:val="18"/>
              </w:rPr>
              <w:t>乌财教科【2023】106号—关于拨付2023年中小学和幼儿园自聘教师补助资金的通知</w:t>
            </w:r>
          </w:p>
        </w:tc>
      </w:tr>
      <w:tr w:rsidR="00957D80" w14:paraId="5959A6C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3EB2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0A1A717" w14:textId="77777777" w:rsidR="00957D8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493E85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945E472" w14:textId="77777777" w:rsidR="00957D80" w:rsidRDefault="00000000">
            <w:pPr>
              <w:jc w:val="center"/>
            </w:pPr>
            <w:r>
              <w:rPr>
                <w:rFonts w:ascii="宋体" w:hAnsi="宋体"/>
                <w:sz w:val="18"/>
              </w:rPr>
              <w:t>第94小学</w:t>
            </w:r>
          </w:p>
        </w:tc>
      </w:tr>
      <w:tr w:rsidR="00957D80" w14:paraId="34C15F3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0176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6FA976" w14:textId="77777777" w:rsidR="00957D80" w:rsidRDefault="00957D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AC4C6D1"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A0C2D8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03C23BC"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33AF0C"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CF51B2"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F7E20E9"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57D80" w14:paraId="3B84DC4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6F83C5"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1F09E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CB23E8" w14:textId="77777777" w:rsidR="00957D80" w:rsidRDefault="00000000">
            <w:pPr>
              <w:jc w:val="center"/>
            </w:pPr>
            <w:r>
              <w:rPr>
                <w:rFonts w:ascii="宋体" w:hAnsi="宋体"/>
                <w:sz w:val="18"/>
              </w:rPr>
              <w:t>16.64</w:t>
            </w:r>
          </w:p>
        </w:tc>
        <w:tc>
          <w:tcPr>
            <w:tcW w:w="1177" w:type="dxa"/>
            <w:tcBorders>
              <w:top w:val="nil"/>
              <w:left w:val="nil"/>
              <w:bottom w:val="single" w:sz="4" w:space="0" w:color="auto"/>
              <w:right w:val="single" w:sz="4" w:space="0" w:color="auto"/>
            </w:tcBorders>
            <w:shd w:val="clear" w:color="auto" w:fill="auto"/>
            <w:noWrap/>
            <w:vAlign w:val="center"/>
          </w:tcPr>
          <w:p w14:paraId="1F2D37FA" w14:textId="77777777" w:rsidR="00957D80" w:rsidRDefault="00000000">
            <w:pPr>
              <w:jc w:val="center"/>
            </w:pPr>
            <w:r>
              <w:rPr>
                <w:rFonts w:ascii="宋体" w:hAnsi="宋体"/>
                <w:sz w:val="18"/>
              </w:rPr>
              <w:t>46.58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4C92A3E" w14:textId="77777777" w:rsidR="00957D80" w:rsidRDefault="00000000">
            <w:pPr>
              <w:jc w:val="center"/>
            </w:pPr>
            <w:r>
              <w:rPr>
                <w:rFonts w:ascii="宋体" w:hAnsi="宋体"/>
                <w:sz w:val="18"/>
              </w:rPr>
              <w:t>39.06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665DBF" w14:textId="77777777" w:rsidR="00957D8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273E54" w14:textId="77777777" w:rsidR="00957D80" w:rsidRDefault="00000000">
            <w:pPr>
              <w:jc w:val="center"/>
            </w:pPr>
            <w:r>
              <w:rPr>
                <w:rFonts w:ascii="宋体" w:hAnsi="宋体"/>
                <w:sz w:val="18"/>
              </w:rPr>
              <w:t>83.86%</w:t>
            </w:r>
          </w:p>
        </w:tc>
        <w:tc>
          <w:tcPr>
            <w:tcW w:w="1275" w:type="dxa"/>
            <w:tcBorders>
              <w:top w:val="nil"/>
              <w:left w:val="nil"/>
              <w:bottom w:val="single" w:sz="4" w:space="0" w:color="auto"/>
              <w:right w:val="single" w:sz="4" w:space="0" w:color="auto"/>
            </w:tcBorders>
            <w:shd w:val="clear" w:color="auto" w:fill="auto"/>
            <w:vAlign w:val="center"/>
          </w:tcPr>
          <w:p w14:paraId="5A8F0377" w14:textId="77777777" w:rsidR="00957D80" w:rsidRDefault="00000000">
            <w:pPr>
              <w:jc w:val="center"/>
            </w:pPr>
            <w:r>
              <w:rPr>
                <w:rFonts w:ascii="宋体" w:hAnsi="宋体"/>
                <w:sz w:val="18"/>
              </w:rPr>
              <w:t>8.39分</w:t>
            </w:r>
          </w:p>
        </w:tc>
      </w:tr>
      <w:tr w:rsidR="00957D80" w14:paraId="170FC84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024BED"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27CAA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95E60C" w14:textId="77777777" w:rsidR="00957D80" w:rsidRDefault="00000000">
            <w:pPr>
              <w:jc w:val="center"/>
            </w:pPr>
            <w:r>
              <w:rPr>
                <w:rFonts w:ascii="宋体" w:hAnsi="宋体"/>
                <w:sz w:val="18"/>
              </w:rPr>
              <w:t>16.64</w:t>
            </w:r>
          </w:p>
        </w:tc>
        <w:tc>
          <w:tcPr>
            <w:tcW w:w="1177" w:type="dxa"/>
            <w:tcBorders>
              <w:top w:val="nil"/>
              <w:left w:val="nil"/>
              <w:bottom w:val="single" w:sz="4" w:space="0" w:color="auto"/>
              <w:right w:val="single" w:sz="4" w:space="0" w:color="auto"/>
            </w:tcBorders>
            <w:shd w:val="clear" w:color="auto" w:fill="auto"/>
            <w:noWrap/>
            <w:vAlign w:val="center"/>
          </w:tcPr>
          <w:p w14:paraId="48A7267C" w14:textId="77777777" w:rsidR="00957D80"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7C51DD" w14:textId="77777777" w:rsidR="00957D80" w:rsidRDefault="00000000">
            <w:pPr>
              <w:jc w:val="center"/>
            </w:pPr>
            <w:r>
              <w:rPr>
                <w:rFonts w:ascii="宋体" w:hAnsi="宋体"/>
                <w:sz w:val="18"/>
              </w:rPr>
              <w:t>13.48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5D7DEC"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B4C37D"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BC7CE2"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06DBF2B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837EB9"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A14FC0"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7D8312" w14:textId="77777777" w:rsidR="00957D8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B1A0901" w14:textId="77777777" w:rsidR="00957D80" w:rsidRDefault="00000000">
            <w:pPr>
              <w:jc w:val="center"/>
            </w:pPr>
            <w:r>
              <w:rPr>
                <w:rFonts w:ascii="宋体" w:hAnsi="宋体"/>
                <w:sz w:val="18"/>
              </w:rPr>
              <w:t>25.58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D83F70" w14:textId="77777777" w:rsidR="00957D80"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25.58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3065785"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5586D1F"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C5F1601"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07950BB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FC165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7F23E6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351E39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57D80" w14:paraId="79702C0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BEE7E75" w14:textId="77777777" w:rsidR="00957D80" w:rsidRDefault="00957D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77643B2" w14:textId="77777777" w:rsidR="00957D80" w:rsidRDefault="00000000">
            <w:pPr>
              <w:jc w:val="left"/>
            </w:pPr>
            <w:r>
              <w:rPr>
                <w:rFonts w:ascii="宋体" w:hAnsi="宋体"/>
                <w:sz w:val="18"/>
              </w:rPr>
              <w:t>提高同工同酬教师及聘用教师工资待遇，保障自聘教师享受正常的工资待遇。</w:t>
            </w:r>
          </w:p>
        </w:tc>
        <w:tc>
          <w:tcPr>
            <w:tcW w:w="4625" w:type="dxa"/>
            <w:gridSpan w:val="7"/>
            <w:tcBorders>
              <w:top w:val="single" w:sz="4" w:space="0" w:color="auto"/>
              <w:left w:val="nil"/>
              <w:bottom w:val="single" w:sz="4" w:space="0" w:color="auto"/>
              <w:right w:val="single" w:sz="4" w:space="0" w:color="000000"/>
            </w:tcBorders>
            <w:shd w:val="clear" w:color="auto" w:fill="auto"/>
          </w:tcPr>
          <w:p w14:paraId="5F0FBA6F" w14:textId="77777777" w:rsidR="00957D80" w:rsidRDefault="00000000">
            <w:pPr>
              <w:jc w:val="left"/>
            </w:pPr>
            <w:r>
              <w:rPr>
                <w:rFonts w:ascii="宋体" w:hAnsi="宋体"/>
                <w:sz w:val="18"/>
              </w:rPr>
              <w:t>聘请代课教师，弥补了现有师资力量的不足，提高学校的教学质量,改善我校教师教师自身的教学水平和能力，充分调动教师学习的积极性，在教学改革中实现真正的成长。保障学校完成各项教学工作。</w:t>
            </w:r>
          </w:p>
        </w:tc>
      </w:tr>
      <w:tr w:rsidR="00957D80" w14:paraId="2962772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571F54" w14:textId="77777777" w:rsidR="00957D80" w:rsidRDefault="00957D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C59B84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900333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8DB1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9BA81C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310DF58"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55141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0065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F8DDF"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57D80" w14:paraId="4214E5B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831161"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C3E7EC4" w14:textId="77777777" w:rsidR="00957D80" w:rsidRDefault="00957D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921ECF" w14:textId="77777777" w:rsidR="00957D80" w:rsidRDefault="00957D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B4E3D5"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A954D27"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BDA4CB" w14:textId="77777777" w:rsidR="00957D80" w:rsidRDefault="00957D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67A821" w14:textId="77777777" w:rsidR="00957D80" w:rsidRDefault="00957D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DA9F685" w14:textId="77777777" w:rsidR="00957D80" w:rsidRDefault="00957D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C6321CF" w14:textId="77777777" w:rsidR="00957D80" w:rsidRDefault="00957D80">
            <w:pPr>
              <w:widowControl/>
              <w:jc w:val="left"/>
              <w:rPr>
                <w:rFonts w:ascii="宋体" w:hAnsi="宋体" w:cs="宋体" w:hint="eastAsia"/>
                <w:color w:val="000000"/>
                <w:kern w:val="0"/>
                <w:sz w:val="18"/>
                <w:szCs w:val="18"/>
              </w:rPr>
            </w:pPr>
          </w:p>
        </w:tc>
      </w:tr>
      <w:tr w:rsidR="00957D80" w14:paraId="5777832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BD0C9F" w14:textId="77777777" w:rsidR="00957D8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9A0EA0" w14:textId="77777777" w:rsidR="00957D8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A2FC1F3" w14:textId="77777777" w:rsidR="00957D8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307F76" w14:textId="77777777" w:rsidR="00957D80" w:rsidRDefault="00000000">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7096B931" w14:textId="77777777" w:rsidR="00957D80" w:rsidRDefault="00000000">
            <w:pPr>
              <w:jc w:val="center"/>
            </w:pPr>
            <w:r>
              <w:rPr>
                <w:rFonts w:ascii="宋体" w:hAnsi="宋体"/>
                <w:sz w:val="18"/>
              </w:rPr>
              <w:t>=11人</w:t>
            </w:r>
          </w:p>
        </w:tc>
        <w:tc>
          <w:tcPr>
            <w:tcW w:w="1177" w:type="dxa"/>
            <w:tcBorders>
              <w:top w:val="nil"/>
              <w:left w:val="nil"/>
              <w:bottom w:val="single" w:sz="4" w:space="0" w:color="auto"/>
              <w:right w:val="single" w:sz="4" w:space="0" w:color="auto"/>
            </w:tcBorders>
            <w:shd w:val="clear" w:color="auto" w:fill="auto"/>
            <w:vAlign w:val="center"/>
          </w:tcPr>
          <w:p w14:paraId="614B7925" w14:textId="77777777" w:rsidR="00957D80" w:rsidRDefault="00000000">
            <w:pPr>
              <w:jc w:val="center"/>
            </w:pPr>
            <w:r>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737375"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212261" w14:textId="77777777" w:rsidR="00957D80" w:rsidRDefault="00000000">
            <w:pPr>
              <w:jc w:val="center"/>
            </w:pPr>
            <w:r>
              <w:rPr>
                <w:rFonts w:ascii="宋体" w:hAnsi="宋体"/>
                <w:sz w:val="18"/>
              </w:rPr>
              <w:t>4.5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3092AA" w14:textId="77777777" w:rsidR="00957D80" w:rsidRDefault="00000000">
            <w:pPr>
              <w:jc w:val="center"/>
            </w:pPr>
            <w:r>
              <w:rPr>
                <w:rFonts w:ascii="宋体" w:hAnsi="宋体"/>
                <w:sz w:val="18"/>
              </w:rPr>
              <w:t>未招聘到聘用教师。</w:t>
            </w:r>
          </w:p>
        </w:tc>
      </w:tr>
      <w:tr w:rsidR="00957D80" w14:paraId="33C619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EEA777"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9B3A3A"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158D2D"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D5C379" w14:textId="77777777" w:rsidR="00957D80" w:rsidRDefault="00000000">
            <w:pPr>
              <w:jc w:val="center"/>
            </w:pPr>
            <w:r>
              <w:rPr>
                <w:rFonts w:ascii="宋体" w:hAnsi="宋体"/>
                <w:sz w:val="18"/>
              </w:rPr>
              <w:t>同工同酬教师（本科）发放人数</w:t>
            </w:r>
          </w:p>
        </w:tc>
        <w:tc>
          <w:tcPr>
            <w:tcW w:w="1177" w:type="dxa"/>
            <w:tcBorders>
              <w:top w:val="nil"/>
              <w:left w:val="nil"/>
              <w:bottom w:val="single" w:sz="4" w:space="0" w:color="auto"/>
              <w:right w:val="single" w:sz="4" w:space="0" w:color="auto"/>
            </w:tcBorders>
            <w:shd w:val="clear" w:color="auto" w:fill="auto"/>
            <w:vAlign w:val="center"/>
          </w:tcPr>
          <w:p w14:paraId="26B8E7C7" w14:textId="77777777" w:rsidR="00957D80"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1EA08993" w14:textId="77777777" w:rsidR="00957D80"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CA7C6F"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14725B"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740A90" w14:textId="77777777" w:rsidR="00957D80" w:rsidRDefault="00957D80">
            <w:pPr>
              <w:jc w:val="center"/>
            </w:pPr>
          </w:p>
        </w:tc>
      </w:tr>
      <w:tr w:rsidR="00957D80" w14:paraId="04D617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D3896A"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4B8E9C" w14:textId="77777777" w:rsidR="00957D80" w:rsidRDefault="00957D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AACE1D" w14:textId="77777777" w:rsidR="00957D8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B20767" w14:textId="77777777" w:rsidR="00957D80" w:rsidRDefault="00000000">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0BD2BE3B" w14:textId="77777777" w:rsidR="00957D8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D89FAC"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7252D7"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E0D548"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62D018" w14:textId="77777777" w:rsidR="00957D80" w:rsidRDefault="00957D80">
            <w:pPr>
              <w:jc w:val="center"/>
            </w:pPr>
          </w:p>
        </w:tc>
      </w:tr>
      <w:tr w:rsidR="00957D80" w14:paraId="48BD9E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54B548"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BB5D6D" w14:textId="77777777" w:rsidR="00957D80" w:rsidRDefault="00957D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FC0960" w14:textId="77777777" w:rsidR="00957D8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005521" w14:textId="77777777" w:rsidR="00957D8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5CEC81B" w14:textId="77777777" w:rsidR="00957D8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8DF63B0" w14:textId="77777777" w:rsidR="00957D8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003366"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C0AF70"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173E4B" w14:textId="77777777" w:rsidR="00957D80" w:rsidRDefault="00957D80">
            <w:pPr>
              <w:jc w:val="center"/>
            </w:pPr>
          </w:p>
        </w:tc>
      </w:tr>
      <w:tr w:rsidR="00957D80" w14:paraId="40E3DF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79A414" w14:textId="77777777" w:rsidR="00957D80" w:rsidRDefault="00957D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9866F6" w14:textId="77777777" w:rsidR="00957D80"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7B2C116" w14:textId="77777777" w:rsidR="00957D80" w:rsidRDefault="00000000">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A63B0B" w14:textId="77777777" w:rsidR="00957D80"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7733C47F" w14:textId="77777777" w:rsidR="00957D80" w:rsidRDefault="00000000">
            <w:pPr>
              <w:jc w:val="center"/>
            </w:pPr>
            <w:r>
              <w:rPr>
                <w:rFonts w:ascii="宋体" w:hAnsi="宋体"/>
                <w:sz w:val="18"/>
              </w:rPr>
              <w:t>=4200元/人</w:t>
            </w:r>
          </w:p>
        </w:tc>
        <w:tc>
          <w:tcPr>
            <w:tcW w:w="1177" w:type="dxa"/>
            <w:tcBorders>
              <w:top w:val="nil"/>
              <w:left w:val="nil"/>
              <w:bottom w:val="single" w:sz="4" w:space="0" w:color="auto"/>
              <w:right w:val="single" w:sz="4" w:space="0" w:color="auto"/>
            </w:tcBorders>
            <w:shd w:val="clear" w:color="auto" w:fill="auto"/>
            <w:vAlign w:val="center"/>
          </w:tcPr>
          <w:p w14:paraId="1806427C" w14:textId="77777777" w:rsidR="00957D80" w:rsidRDefault="00000000">
            <w:pPr>
              <w:jc w:val="center"/>
            </w:pPr>
            <w:r>
              <w:rPr>
                <w:rFonts w:ascii="宋体" w:hAnsi="宋体"/>
                <w:sz w:val="18"/>
              </w:rPr>
              <w:t>4200元/人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315CBF"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BFF316"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DD7BD0" w14:textId="77777777" w:rsidR="00957D80" w:rsidRDefault="00957D80">
            <w:pPr>
              <w:jc w:val="center"/>
            </w:pPr>
          </w:p>
        </w:tc>
      </w:tr>
      <w:tr w:rsidR="00957D80" w14:paraId="29CB84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F5FB66"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BA2C0D"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38F12D"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891380" w14:textId="77777777" w:rsidR="00957D80" w:rsidRDefault="00000000">
            <w:pPr>
              <w:jc w:val="center"/>
            </w:pPr>
            <w:r>
              <w:rPr>
                <w:rFonts w:ascii="宋体" w:hAnsi="宋体"/>
                <w:sz w:val="18"/>
              </w:rPr>
              <w:t>同工同酬教师（本科）月工资</w:t>
            </w:r>
          </w:p>
        </w:tc>
        <w:tc>
          <w:tcPr>
            <w:tcW w:w="1177" w:type="dxa"/>
            <w:tcBorders>
              <w:top w:val="nil"/>
              <w:left w:val="nil"/>
              <w:bottom w:val="single" w:sz="4" w:space="0" w:color="auto"/>
              <w:right w:val="single" w:sz="4" w:space="0" w:color="auto"/>
            </w:tcBorders>
            <w:shd w:val="clear" w:color="auto" w:fill="auto"/>
            <w:vAlign w:val="center"/>
          </w:tcPr>
          <w:p w14:paraId="78BE12A1" w14:textId="77777777" w:rsidR="00957D80" w:rsidRDefault="00000000">
            <w:pPr>
              <w:jc w:val="center"/>
            </w:pPr>
            <w:r>
              <w:rPr>
                <w:rFonts w:ascii="宋体" w:hAnsi="宋体"/>
                <w:sz w:val="18"/>
              </w:rPr>
              <w:t>=6087.26元/人</w:t>
            </w:r>
          </w:p>
        </w:tc>
        <w:tc>
          <w:tcPr>
            <w:tcW w:w="1177" w:type="dxa"/>
            <w:tcBorders>
              <w:top w:val="nil"/>
              <w:left w:val="nil"/>
              <w:bottom w:val="single" w:sz="4" w:space="0" w:color="auto"/>
              <w:right w:val="single" w:sz="4" w:space="0" w:color="auto"/>
            </w:tcBorders>
            <w:shd w:val="clear" w:color="auto" w:fill="auto"/>
            <w:vAlign w:val="center"/>
          </w:tcPr>
          <w:p w14:paraId="2EDD9184" w14:textId="77777777" w:rsidR="00957D80" w:rsidRDefault="00000000">
            <w:pPr>
              <w:jc w:val="center"/>
            </w:pPr>
            <w:r>
              <w:rPr>
                <w:rFonts w:ascii="宋体" w:hAnsi="宋体"/>
                <w:sz w:val="18"/>
              </w:rPr>
              <w:t>6769.91元/人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244581"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8B2374" w14:textId="77777777" w:rsidR="00957D80"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DBFED3" w14:textId="77777777" w:rsidR="00957D80" w:rsidRDefault="00000000">
            <w:pPr>
              <w:jc w:val="center"/>
            </w:pPr>
            <w:r>
              <w:rPr>
                <w:rFonts w:ascii="宋体" w:hAnsi="宋体"/>
                <w:sz w:val="18"/>
              </w:rPr>
              <w:t>完成率0%，同工同酬教师由专技十二级聘任到专技十级，工资社保上涨。</w:t>
            </w:r>
          </w:p>
        </w:tc>
      </w:tr>
      <w:tr w:rsidR="00957D80" w14:paraId="7D82EC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A3FDAB" w14:textId="77777777" w:rsidR="00957D80" w:rsidRDefault="00957D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47928A" w14:textId="77777777" w:rsidR="00957D80"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1CD9711" w14:textId="77777777" w:rsidR="00957D8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294657" w14:textId="77777777" w:rsidR="00957D80"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shd w:val="clear" w:color="auto" w:fill="auto"/>
            <w:vAlign w:val="center"/>
          </w:tcPr>
          <w:p w14:paraId="557C1EF1" w14:textId="77777777" w:rsidR="00957D8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5BBEB41" w14:textId="77777777" w:rsidR="00957D8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3CDF13" w14:textId="77777777" w:rsidR="00957D8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46BA29" w14:textId="77777777" w:rsidR="00957D8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0A411" w14:textId="77777777" w:rsidR="00957D80" w:rsidRDefault="00957D80">
            <w:pPr>
              <w:jc w:val="center"/>
            </w:pPr>
          </w:p>
        </w:tc>
      </w:tr>
      <w:tr w:rsidR="00957D80" w14:paraId="3759BF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BE9426"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462D7B"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34B7997"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44848" w14:textId="77777777" w:rsidR="00957D80" w:rsidRDefault="00000000">
            <w:pPr>
              <w:jc w:val="center"/>
            </w:pPr>
            <w:r>
              <w:rPr>
                <w:rFonts w:ascii="宋体" w:hAnsi="宋体"/>
                <w:sz w:val="18"/>
              </w:rPr>
              <w:t>保证教学工作的正常开展</w:t>
            </w:r>
          </w:p>
        </w:tc>
        <w:tc>
          <w:tcPr>
            <w:tcW w:w="1177" w:type="dxa"/>
            <w:tcBorders>
              <w:top w:val="nil"/>
              <w:left w:val="nil"/>
              <w:bottom w:val="single" w:sz="4" w:space="0" w:color="auto"/>
              <w:right w:val="single" w:sz="4" w:space="0" w:color="auto"/>
            </w:tcBorders>
            <w:shd w:val="clear" w:color="auto" w:fill="auto"/>
            <w:vAlign w:val="center"/>
          </w:tcPr>
          <w:p w14:paraId="5AD5D55C" w14:textId="77777777" w:rsidR="00957D80" w:rsidRDefault="00000000">
            <w:pPr>
              <w:jc w:val="center"/>
            </w:pPr>
            <w:r>
              <w:rPr>
                <w:rFonts w:ascii="宋体" w:hAnsi="宋体"/>
                <w:sz w:val="18"/>
              </w:rPr>
              <w:t>长期保证</w:t>
            </w:r>
          </w:p>
        </w:tc>
        <w:tc>
          <w:tcPr>
            <w:tcW w:w="1177" w:type="dxa"/>
            <w:tcBorders>
              <w:top w:val="nil"/>
              <w:left w:val="nil"/>
              <w:bottom w:val="single" w:sz="4" w:space="0" w:color="auto"/>
              <w:right w:val="single" w:sz="4" w:space="0" w:color="auto"/>
            </w:tcBorders>
            <w:shd w:val="clear" w:color="auto" w:fill="auto"/>
            <w:vAlign w:val="center"/>
          </w:tcPr>
          <w:p w14:paraId="58671724" w14:textId="77777777" w:rsidR="00957D8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EFAF6D" w14:textId="77777777" w:rsidR="00957D8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2998ED" w14:textId="77777777" w:rsidR="00957D8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DC9C01" w14:textId="77777777" w:rsidR="00957D80" w:rsidRDefault="00957D80">
            <w:pPr>
              <w:jc w:val="center"/>
            </w:pPr>
          </w:p>
        </w:tc>
      </w:tr>
      <w:tr w:rsidR="00957D80" w14:paraId="70F516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0FF789"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97E995" w14:textId="77777777" w:rsidR="00957D8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E8D66B" w14:textId="77777777" w:rsidR="00957D8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67FD2" w14:textId="77777777" w:rsidR="00957D80"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22125091" w14:textId="77777777" w:rsidR="00957D8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3A983C6"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310625"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C56A4C"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8BA993" w14:textId="77777777" w:rsidR="00957D80" w:rsidRDefault="00957D80">
            <w:pPr>
              <w:jc w:val="center"/>
            </w:pPr>
          </w:p>
        </w:tc>
      </w:tr>
      <w:tr w:rsidR="00957D80" w14:paraId="47664D9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561FD19" w14:textId="77777777" w:rsidR="00957D8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3755B7" w14:textId="77777777" w:rsidR="00957D8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E018B6" w14:textId="77777777" w:rsidR="00957D80" w:rsidRDefault="00000000">
            <w:pPr>
              <w:jc w:val="center"/>
            </w:pPr>
            <w:r>
              <w:rPr>
                <w:rFonts w:ascii="宋体" w:hAnsi="宋体"/>
                <w:sz w:val="18"/>
              </w:rPr>
              <w:t>87.89分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20BFAF" w14:textId="77777777" w:rsidR="00957D80" w:rsidRDefault="00957D80">
            <w:pPr>
              <w:jc w:val="center"/>
            </w:pPr>
          </w:p>
        </w:tc>
      </w:tr>
    </w:tbl>
    <w:p w14:paraId="3ABAF8AA" w14:textId="77777777" w:rsidR="00957D80" w:rsidRDefault="00957D80">
      <w:pPr>
        <w:jc w:val="center"/>
        <w:rPr>
          <w:rFonts w:ascii="宋体" w:hAnsi="宋体" w:cs="宋体" w:hint="eastAsia"/>
          <w:b/>
          <w:bCs/>
          <w:kern w:val="0"/>
          <w:sz w:val="28"/>
          <w:szCs w:val="28"/>
        </w:rPr>
      </w:pPr>
    </w:p>
    <w:p w14:paraId="31E259B1" w14:textId="77777777" w:rsidR="00957D8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3979D29" w14:textId="77777777" w:rsidR="00957D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57D80" w14:paraId="5AEFA47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752122"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A84FD20" w14:textId="77777777" w:rsidR="00957D80" w:rsidRDefault="00000000">
            <w:pPr>
              <w:jc w:val="center"/>
            </w:pPr>
            <w:r>
              <w:rPr>
                <w:rFonts w:ascii="宋体" w:hAnsi="宋体"/>
                <w:sz w:val="18"/>
              </w:rPr>
              <w:t>公用经费（5%教师培训费-小学）乌财科教【2022】67号-75号-关于提前下达2023年教育直达资金预算的通知</w:t>
            </w:r>
          </w:p>
        </w:tc>
      </w:tr>
      <w:tr w:rsidR="00957D80" w14:paraId="31B5EB3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8656F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AC2BF08" w14:textId="77777777" w:rsidR="00957D8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C27816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29D258A" w14:textId="77777777" w:rsidR="00957D80" w:rsidRDefault="00000000">
            <w:pPr>
              <w:jc w:val="center"/>
            </w:pPr>
            <w:r>
              <w:rPr>
                <w:rFonts w:ascii="宋体" w:hAnsi="宋体"/>
                <w:sz w:val="18"/>
              </w:rPr>
              <w:t>第94小学</w:t>
            </w:r>
          </w:p>
        </w:tc>
      </w:tr>
      <w:tr w:rsidR="00957D80" w14:paraId="7B72721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0C51E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AFC180" w14:textId="77777777" w:rsidR="00957D80" w:rsidRDefault="00957D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B9EFB2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D15F51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E6838D0"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586C04"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34910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1AC562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57D80" w14:paraId="751D509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8F6DF6"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7A6A9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57A57A" w14:textId="77777777" w:rsidR="00957D80" w:rsidRDefault="00000000">
            <w:pPr>
              <w:jc w:val="center"/>
            </w:pPr>
            <w:r>
              <w:rPr>
                <w:rFonts w:ascii="宋体" w:hAnsi="宋体"/>
                <w:sz w:val="18"/>
              </w:rPr>
              <w:t>1.50</w:t>
            </w:r>
          </w:p>
        </w:tc>
        <w:tc>
          <w:tcPr>
            <w:tcW w:w="1177" w:type="dxa"/>
            <w:tcBorders>
              <w:top w:val="nil"/>
              <w:left w:val="nil"/>
              <w:bottom w:val="single" w:sz="4" w:space="0" w:color="auto"/>
              <w:right w:val="single" w:sz="4" w:space="0" w:color="auto"/>
            </w:tcBorders>
            <w:shd w:val="clear" w:color="auto" w:fill="auto"/>
            <w:noWrap/>
            <w:vAlign w:val="center"/>
          </w:tcPr>
          <w:p w14:paraId="557420DF" w14:textId="77777777" w:rsidR="00957D80" w:rsidRDefault="00000000">
            <w:pPr>
              <w:jc w:val="center"/>
            </w:pPr>
            <w:r>
              <w:rPr>
                <w:rFonts w:ascii="宋体" w:hAnsi="宋体"/>
                <w:sz w:val="18"/>
              </w:rPr>
              <w:t>2.24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1DE60C" w14:textId="77777777" w:rsidR="00957D80" w:rsidRDefault="00000000">
            <w:pPr>
              <w:jc w:val="center"/>
            </w:pPr>
            <w:r>
              <w:rPr>
                <w:rFonts w:ascii="宋体" w:hAnsi="宋体"/>
                <w:sz w:val="18"/>
              </w:rPr>
              <w:t>0.77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0F4ECD" w14:textId="77777777" w:rsidR="00957D8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4ECC4A" w14:textId="77777777" w:rsidR="00957D80" w:rsidRDefault="00000000">
            <w:pPr>
              <w:jc w:val="center"/>
            </w:pPr>
            <w:r>
              <w:rPr>
                <w:rFonts w:ascii="宋体" w:hAnsi="宋体"/>
                <w:sz w:val="18"/>
              </w:rPr>
              <w:t>34.38%</w:t>
            </w:r>
          </w:p>
        </w:tc>
        <w:tc>
          <w:tcPr>
            <w:tcW w:w="1275" w:type="dxa"/>
            <w:tcBorders>
              <w:top w:val="nil"/>
              <w:left w:val="nil"/>
              <w:bottom w:val="single" w:sz="4" w:space="0" w:color="auto"/>
              <w:right w:val="single" w:sz="4" w:space="0" w:color="auto"/>
            </w:tcBorders>
            <w:shd w:val="clear" w:color="auto" w:fill="auto"/>
            <w:vAlign w:val="center"/>
          </w:tcPr>
          <w:p w14:paraId="2D00071B" w14:textId="77777777" w:rsidR="00957D80" w:rsidRDefault="00000000">
            <w:pPr>
              <w:jc w:val="center"/>
            </w:pPr>
            <w:r>
              <w:rPr>
                <w:rFonts w:ascii="宋体" w:hAnsi="宋体"/>
                <w:sz w:val="18"/>
              </w:rPr>
              <w:t>3.44分</w:t>
            </w:r>
          </w:p>
        </w:tc>
      </w:tr>
      <w:tr w:rsidR="00957D80" w14:paraId="522CA3B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A91955"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3D842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03C7CD" w14:textId="77777777" w:rsidR="00957D80" w:rsidRDefault="00000000">
            <w:pPr>
              <w:jc w:val="center"/>
            </w:pPr>
            <w:r>
              <w:rPr>
                <w:rFonts w:ascii="宋体" w:hAnsi="宋体"/>
                <w:sz w:val="18"/>
              </w:rPr>
              <w:t>1.50</w:t>
            </w:r>
          </w:p>
        </w:tc>
        <w:tc>
          <w:tcPr>
            <w:tcW w:w="1177" w:type="dxa"/>
            <w:tcBorders>
              <w:top w:val="nil"/>
              <w:left w:val="nil"/>
              <w:bottom w:val="single" w:sz="4" w:space="0" w:color="auto"/>
              <w:right w:val="single" w:sz="4" w:space="0" w:color="auto"/>
            </w:tcBorders>
            <w:shd w:val="clear" w:color="auto" w:fill="auto"/>
            <w:noWrap/>
            <w:vAlign w:val="center"/>
          </w:tcPr>
          <w:p w14:paraId="5514DD9C" w14:textId="77777777" w:rsidR="00957D80" w:rsidRDefault="00000000">
            <w:pPr>
              <w:jc w:val="center"/>
            </w:pPr>
            <w:r>
              <w:rPr>
                <w:rFonts w:ascii="宋体" w:hAnsi="宋体"/>
                <w:sz w:val="18"/>
              </w:rPr>
              <w:t>1.47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869738" w14:textId="77777777" w:rsidR="00957D80" w:rsidRDefault="00000000">
            <w:pPr>
              <w:jc w:val="center"/>
            </w:pPr>
            <w:r>
              <w:rPr>
                <w:rFonts w:ascii="宋体" w:hAnsi="宋体"/>
                <w:sz w:val="18"/>
              </w:rPr>
              <w:t>0.77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264083F"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9D4EFA"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7EB8A7C"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2A3CD0B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90BCAF"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A330F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9A075C" w14:textId="77777777" w:rsidR="00957D8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F194509" w14:textId="77777777" w:rsidR="00957D80" w:rsidRDefault="00000000">
            <w:pPr>
              <w:jc w:val="center"/>
            </w:pPr>
            <w:r>
              <w:rPr>
                <w:rFonts w:ascii="宋体" w:hAnsi="宋体"/>
                <w:sz w:val="18"/>
              </w:rPr>
              <w:t>0.77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7A6AB3" w14:textId="77777777" w:rsidR="00957D80"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E5C1563"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AD784A"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EC9C80"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36F1639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20AE42"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2CA24B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FF07626"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57D80" w14:paraId="0328CC8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585DB16" w14:textId="77777777" w:rsidR="00957D80" w:rsidRDefault="00957D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B32CF48" w14:textId="77777777" w:rsidR="00957D80" w:rsidRDefault="00000000">
            <w:pPr>
              <w:jc w:val="left"/>
            </w:pPr>
            <w:r>
              <w:rPr>
                <w:rFonts w:ascii="宋体" w:hAnsi="宋体"/>
                <w:sz w:val="18"/>
              </w:rPr>
              <w:t>本项目实施内容为教师继续教育全年培训2次，提高学校的教学质量,改善我校教师教师自身的教学水平和能力，充分调动教师学习的积极性，在教学改革中实现真正的成长。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tcPr>
          <w:p w14:paraId="4746D366" w14:textId="77777777" w:rsidR="00957D80" w:rsidRDefault="00000000">
            <w:pPr>
              <w:jc w:val="left"/>
            </w:pPr>
            <w:r>
              <w:rPr>
                <w:rFonts w:ascii="宋体" w:hAnsi="宋体"/>
                <w:sz w:val="18"/>
              </w:rPr>
              <w:t>本项目实施内容为教师继续教育全年培训2次，提高学校的教学质量,改善我校教师教师自身的教学水平和能力，充分调动教师学习的积极性，在教学改革中实现真正的成长。</w:t>
            </w:r>
          </w:p>
        </w:tc>
      </w:tr>
      <w:tr w:rsidR="00957D80" w14:paraId="52CC035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3AC356" w14:textId="77777777" w:rsidR="00957D80" w:rsidRDefault="00957D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C649CD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AE2232C"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6C2FD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1752C2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72C4344"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D52C9"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FD9CA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6F458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57D80" w14:paraId="2312C59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7AA227C"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F9DA1E" w14:textId="77777777" w:rsidR="00957D80" w:rsidRDefault="00957D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031A078" w14:textId="77777777" w:rsidR="00957D80" w:rsidRDefault="00957D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AE5E0D4"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EEF890"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DC27418" w14:textId="77777777" w:rsidR="00957D80" w:rsidRDefault="00957D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7EC9702" w14:textId="77777777" w:rsidR="00957D80" w:rsidRDefault="00957D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A69FCD9" w14:textId="77777777" w:rsidR="00957D80" w:rsidRDefault="00957D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F15D17F" w14:textId="77777777" w:rsidR="00957D80" w:rsidRDefault="00957D80">
            <w:pPr>
              <w:widowControl/>
              <w:jc w:val="left"/>
              <w:rPr>
                <w:rFonts w:ascii="宋体" w:hAnsi="宋体" w:cs="宋体" w:hint="eastAsia"/>
                <w:color w:val="000000"/>
                <w:kern w:val="0"/>
                <w:sz w:val="18"/>
                <w:szCs w:val="18"/>
              </w:rPr>
            </w:pPr>
          </w:p>
        </w:tc>
      </w:tr>
      <w:tr w:rsidR="00957D80" w14:paraId="27942DD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33CEA9" w14:textId="77777777" w:rsidR="00957D80"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8BECD5" w14:textId="77777777" w:rsidR="00957D80" w:rsidRDefault="00000000">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B096D23" w14:textId="77777777" w:rsidR="00957D8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ACB5AC" w14:textId="77777777" w:rsidR="00957D80"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73C27F4B" w14:textId="77777777" w:rsidR="00957D80"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079A4B19" w14:textId="77777777" w:rsidR="00957D80"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FB275"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AE0B12"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EB7FD7" w14:textId="77777777" w:rsidR="00957D80" w:rsidRDefault="00000000">
            <w:pPr>
              <w:jc w:val="center"/>
            </w:pPr>
            <w:r>
              <w:rPr>
                <w:rFonts w:ascii="宋体" w:hAnsi="宋体"/>
                <w:sz w:val="18"/>
              </w:rPr>
              <w:t>财政资金未及时拨付到位</w:t>
            </w:r>
          </w:p>
        </w:tc>
      </w:tr>
      <w:tr w:rsidR="00957D80" w14:paraId="3E700A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AEE5DE"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B57D45"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939137"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36B9F4" w14:textId="77777777" w:rsidR="00957D80"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4588B0B7" w14:textId="77777777" w:rsidR="00957D80"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27F0259D" w14:textId="77777777" w:rsidR="00957D80"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DFB64D"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617FA4"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6A7DFD" w14:textId="77777777" w:rsidR="00957D80" w:rsidRDefault="00957D80">
            <w:pPr>
              <w:jc w:val="center"/>
            </w:pPr>
          </w:p>
        </w:tc>
      </w:tr>
      <w:tr w:rsidR="00957D80" w14:paraId="13E7E5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4A2EC8"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F193D0"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C04E6F"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DB0D2" w14:textId="77777777" w:rsidR="00957D80" w:rsidRDefault="00000000">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43C5407B" w14:textId="77777777" w:rsidR="00957D80" w:rsidRDefault="00000000">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01478082" w14:textId="77777777" w:rsidR="00957D80"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19BC31"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5569CA"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81C06" w14:textId="77777777" w:rsidR="00957D80" w:rsidRDefault="00000000">
            <w:pPr>
              <w:jc w:val="center"/>
            </w:pPr>
            <w:r>
              <w:rPr>
                <w:rFonts w:ascii="宋体" w:hAnsi="宋体"/>
                <w:sz w:val="18"/>
              </w:rPr>
              <w:t>财政资金未及时拨付到位</w:t>
            </w:r>
          </w:p>
        </w:tc>
      </w:tr>
      <w:tr w:rsidR="00957D80" w14:paraId="2780A7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66484A"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F003ED"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D396BA"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4A528A" w14:textId="77777777" w:rsidR="00957D80" w:rsidRDefault="00000000">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784D19FF" w14:textId="77777777" w:rsidR="00957D80" w:rsidRDefault="00000000">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40EB4FBD" w14:textId="77777777" w:rsidR="00957D80"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5ED90F"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B9CE4B"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2BF5C6" w14:textId="77777777" w:rsidR="00957D80" w:rsidRDefault="00957D80">
            <w:pPr>
              <w:jc w:val="center"/>
            </w:pPr>
          </w:p>
        </w:tc>
      </w:tr>
      <w:tr w:rsidR="00957D80" w14:paraId="6904CB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ACEC9E"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E244B" w14:textId="77777777" w:rsidR="00957D80" w:rsidRDefault="00957D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9C3223E" w14:textId="77777777" w:rsidR="00957D8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058BED" w14:textId="77777777" w:rsidR="00957D80"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25D5D00D" w14:textId="77777777" w:rsidR="00957D80"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169B4B1B"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9D101E"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802969"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C18B2B" w14:textId="77777777" w:rsidR="00957D80" w:rsidRDefault="00957D80">
            <w:pPr>
              <w:jc w:val="center"/>
            </w:pPr>
          </w:p>
        </w:tc>
      </w:tr>
      <w:tr w:rsidR="00957D80" w14:paraId="3621EA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F7811D"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212E51"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CFAD223"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5C542B" w14:textId="77777777" w:rsidR="00957D80"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4A15CC17" w14:textId="77777777" w:rsidR="00957D80"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4143595C"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C7F171"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865FC8"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154C6D" w14:textId="77777777" w:rsidR="00957D80" w:rsidRDefault="00957D80">
            <w:pPr>
              <w:jc w:val="center"/>
            </w:pPr>
          </w:p>
        </w:tc>
      </w:tr>
      <w:tr w:rsidR="00957D80" w14:paraId="18CD4E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2C63E5"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01166B" w14:textId="77777777" w:rsidR="00957D80" w:rsidRDefault="00957D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CC5D29F" w14:textId="77777777" w:rsidR="00957D8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E101A" w14:textId="77777777" w:rsidR="00957D8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E2C967B" w14:textId="77777777" w:rsidR="00957D8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F95A8C7" w14:textId="77777777" w:rsidR="00957D8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78A7B2"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C6237D"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4C6BB9" w14:textId="77777777" w:rsidR="00957D80" w:rsidRDefault="00957D80">
            <w:pPr>
              <w:jc w:val="center"/>
            </w:pPr>
          </w:p>
        </w:tc>
      </w:tr>
      <w:tr w:rsidR="00957D80" w14:paraId="109C5A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504513"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76B7E6"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79F621"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E42854" w14:textId="77777777" w:rsidR="00957D8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6EBFE46" w14:textId="77777777" w:rsidR="00957D8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686A283" w14:textId="77777777" w:rsidR="00957D8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1568AF"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5DED66"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692424" w14:textId="77777777" w:rsidR="00957D80" w:rsidRDefault="00957D80">
            <w:pPr>
              <w:jc w:val="center"/>
            </w:pPr>
          </w:p>
        </w:tc>
      </w:tr>
      <w:tr w:rsidR="00957D80" w14:paraId="76237F2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568555" w14:textId="77777777" w:rsidR="00957D80" w:rsidRDefault="00957D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745FECB" w14:textId="77777777" w:rsidR="00957D80"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34CA7B0" w14:textId="77777777" w:rsidR="00957D8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C9BAAB" w14:textId="77777777" w:rsidR="00957D80" w:rsidRDefault="00000000">
            <w:pPr>
              <w:jc w:val="center"/>
            </w:pPr>
            <w:r>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0C0B00A7" w14:textId="77777777" w:rsidR="00957D80" w:rsidRDefault="00000000">
            <w:pPr>
              <w:jc w:val="center"/>
            </w:pPr>
            <w:r>
              <w:rPr>
                <w:rFonts w:ascii="宋体" w:hAnsi="宋体"/>
                <w:sz w:val="18"/>
              </w:rPr>
              <w:t>=608元/次</w:t>
            </w:r>
          </w:p>
        </w:tc>
        <w:tc>
          <w:tcPr>
            <w:tcW w:w="1177" w:type="dxa"/>
            <w:tcBorders>
              <w:top w:val="nil"/>
              <w:left w:val="nil"/>
              <w:bottom w:val="single" w:sz="4" w:space="0" w:color="auto"/>
              <w:right w:val="single" w:sz="4" w:space="0" w:color="auto"/>
            </w:tcBorders>
            <w:shd w:val="clear" w:color="auto" w:fill="auto"/>
            <w:vAlign w:val="center"/>
          </w:tcPr>
          <w:p w14:paraId="1D24B893" w14:textId="77777777" w:rsidR="00957D80"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C991D5"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EC5538"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8E3210" w14:textId="77777777" w:rsidR="00957D80" w:rsidRDefault="00957D80">
            <w:pPr>
              <w:jc w:val="center"/>
            </w:pPr>
          </w:p>
        </w:tc>
      </w:tr>
      <w:tr w:rsidR="00957D80" w14:paraId="536CCD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D1F85F"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32426E"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2B61B5"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503E62" w14:textId="77777777" w:rsidR="00957D80" w:rsidRDefault="00000000">
            <w:pPr>
              <w:jc w:val="center"/>
            </w:pPr>
            <w:r>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2F762971" w14:textId="77777777" w:rsidR="00957D80" w:rsidRDefault="00000000">
            <w:pPr>
              <w:jc w:val="center"/>
            </w:pPr>
            <w:r>
              <w:rPr>
                <w:rFonts w:ascii="宋体" w:hAnsi="宋体"/>
                <w:sz w:val="18"/>
              </w:rPr>
              <w:t>=608元/次</w:t>
            </w:r>
          </w:p>
        </w:tc>
        <w:tc>
          <w:tcPr>
            <w:tcW w:w="1177" w:type="dxa"/>
            <w:tcBorders>
              <w:top w:val="nil"/>
              <w:left w:val="nil"/>
              <w:bottom w:val="single" w:sz="4" w:space="0" w:color="auto"/>
              <w:right w:val="single" w:sz="4" w:space="0" w:color="auto"/>
            </w:tcBorders>
            <w:shd w:val="clear" w:color="auto" w:fill="auto"/>
            <w:vAlign w:val="center"/>
          </w:tcPr>
          <w:p w14:paraId="6320A6D8" w14:textId="77777777" w:rsidR="00957D80"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ADA1A7"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1F872A"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914E12" w14:textId="77777777" w:rsidR="00957D80" w:rsidRDefault="00957D80">
            <w:pPr>
              <w:jc w:val="center"/>
            </w:pPr>
          </w:p>
        </w:tc>
      </w:tr>
      <w:tr w:rsidR="00957D80" w14:paraId="28F031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0519A4" w14:textId="77777777" w:rsidR="00957D80" w:rsidRDefault="00957D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B56F16" w14:textId="77777777" w:rsidR="00957D80"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17375EA" w14:textId="77777777" w:rsidR="00957D8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7F3A18" w14:textId="77777777" w:rsidR="00957D80" w:rsidRDefault="00000000">
            <w:pPr>
              <w:jc w:val="center"/>
            </w:pPr>
            <w:r>
              <w:rPr>
                <w:rFonts w:ascii="宋体" w:hAnsi="宋体"/>
                <w:sz w:val="18"/>
              </w:rPr>
              <w:t>开展党的路线、方针、政策宣传、提高人们的社会意识</w:t>
            </w:r>
          </w:p>
        </w:tc>
        <w:tc>
          <w:tcPr>
            <w:tcW w:w="1177" w:type="dxa"/>
            <w:tcBorders>
              <w:top w:val="nil"/>
              <w:left w:val="nil"/>
              <w:bottom w:val="single" w:sz="4" w:space="0" w:color="auto"/>
              <w:right w:val="single" w:sz="4" w:space="0" w:color="auto"/>
            </w:tcBorders>
            <w:shd w:val="clear" w:color="auto" w:fill="auto"/>
            <w:vAlign w:val="center"/>
          </w:tcPr>
          <w:p w14:paraId="3CE48B61" w14:textId="77777777" w:rsidR="00957D80" w:rsidRDefault="00000000">
            <w:pPr>
              <w:jc w:val="center"/>
            </w:pPr>
            <w:r>
              <w:rPr>
                <w:rFonts w:ascii="宋体" w:hAnsi="宋体"/>
                <w:sz w:val="18"/>
              </w:rPr>
              <w:t>有效开展</w:t>
            </w:r>
          </w:p>
        </w:tc>
        <w:tc>
          <w:tcPr>
            <w:tcW w:w="1177" w:type="dxa"/>
            <w:tcBorders>
              <w:top w:val="nil"/>
              <w:left w:val="nil"/>
              <w:bottom w:val="single" w:sz="4" w:space="0" w:color="auto"/>
              <w:right w:val="single" w:sz="4" w:space="0" w:color="auto"/>
            </w:tcBorders>
            <w:shd w:val="clear" w:color="auto" w:fill="auto"/>
            <w:vAlign w:val="center"/>
          </w:tcPr>
          <w:p w14:paraId="26C3D351" w14:textId="77777777" w:rsidR="00957D8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8EA46A"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46561E"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628E0B" w14:textId="77777777" w:rsidR="00957D80" w:rsidRDefault="00957D80">
            <w:pPr>
              <w:jc w:val="center"/>
            </w:pPr>
          </w:p>
        </w:tc>
      </w:tr>
      <w:tr w:rsidR="00957D80" w14:paraId="404F80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A174F4"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107DC5"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B5D331"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73FCD4" w14:textId="77777777" w:rsidR="00957D80" w:rsidRDefault="00000000">
            <w:pPr>
              <w:jc w:val="center"/>
            </w:pPr>
            <w:r>
              <w:rPr>
                <w:rFonts w:ascii="宋体" w:hAnsi="宋体"/>
                <w:sz w:val="18"/>
              </w:rPr>
              <w:t>开展党的路线、方针、政策宣传、提高人们的社会意识</w:t>
            </w:r>
          </w:p>
        </w:tc>
        <w:tc>
          <w:tcPr>
            <w:tcW w:w="1177" w:type="dxa"/>
            <w:tcBorders>
              <w:top w:val="nil"/>
              <w:left w:val="nil"/>
              <w:bottom w:val="single" w:sz="4" w:space="0" w:color="auto"/>
              <w:right w:val="single" w:sz="4" w:space="0" w:color="auto"/>
            </w:tcBorders>
            <w:shd w:val="clear" w:color="auto" w:fill="auto"/>
            <w:vAlign w:val="center"/>
          </w:tcPr>
          <w:p w14:paraId="0BB73EF0" w14:textId="77777777" w:rsidR="00957D80" w:rsidRDefault="00000000">
            <w:pPr>
              <w:jc w:val="center"/>
            </w:pPr>
            <w:r>
              <w:rPr>
                <w:rFonts w:ascii="宋体" w:hAnsi="宋体"/>
                <w:sz w:val="18"/>
              </w:rPr>
              <w:t>有效开展</w:t>
            </w:r>
          </w:p>
        </w:tc>
        <w:tc>
          <w:tcPr>
            <w:tcW w:w="1177" w:type="dxa"/>
            <w:tcBorders>
              <w:top w:val="nil"/>
              <w:left w:val="nil"/>
              <w:bottom w:val="single" w:sz="4" w:space="0" w:color="auto"/>
              <w:right w:val="single" w:sz="4" w:space="0" w:color="auto"/>
            </w:tcBorders>
            <w:shd w:val="clear" w:color="auto" w:fill="auto"/>
            <w:vAlign w:val="center"/>
          </w:tcPr>
          <w:p w14:paraId="0FF64293" w14:textId="77777777" w:rsidR="00957D80" w:rsidRDefault="00000000">
            <w:pPr>
              <w:jc w:val="center"/>
            </w:pPr>
            <w:r>
              <w:rPr>
                <w:rFonts w:ascii="宋体" w:hAnsi="宋体"/>
                <w:sz w:val="18"/>
              </w:rPr>
              <w:t>有效开展</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64BC85"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12038"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DDF62" w14:textId="77777777" w:rsidR="00957D80" w:rsidRDefault="00957D80">
            <w:pPr>
              <w:jc w:val="center"/>
            </w:pPr>
          </w:p>
        </w:tc>
      </w:tr>
      <w:tr w:rsidR="00957D80" w14:paraId="6786E1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085107" w14:textId="77777777" w:rsidR="00957D80" w:rsidRDefault="00957D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194DC3" w14:textId="77777777" w:rsidR="00957D80" w:rsidRDefault="00000000">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44C911F9" w14:textId="77777777" w:rsidR="00957D8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C35917" w14:textId="77777777" w:rsidR="00957D80" w:rsidRDefault="00000000">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113DCD2E" w14:textId="77777777" w:rsidR="00957D8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AF52113"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0294B0"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0F2C61"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267C9A" w14:textId="77777777" w:rsidR="00957D80" w:rsidRDefault="00957D80">
            <w:pPr>
              <w:jc w:val="center"/>
            </w:pPr>
          </w:p>
        </w:tc>
      </w:tr>
      <w:tr w:rsidR="00957D80" w14:paraId="6840CD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74D05F"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6A90C5"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40C19D"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507B06" w14:textId="77777777" w:rsidR="00957D80" w:rsidRDefault="00000000">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508C90F6" w14:textId="77777777" w:rsidR="00957D8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BA209E7" w14:textId="77777777" w:rsidR="00957D80"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62C945"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D03A8D" w14:textId="77777777" w:rsidR="00957D80" w:rsidRDefault="00000000">
            <w:pPr>
              <w:jc w:val="center"/>
            </w:pPr>
            <w:r>
              <w:rPr>
                <w:rFonts w:ascii="宋体" w:hAnsi="宋体"/>
                <w:sz w:val="18"/>
              </w:rPr>
              <w:t>9.8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630EEF" w14:textId="77777777" w:rsidR="00957D80" w:rsidRDefault="00957D80">
            <w:pPr>
              <w:jc w:val="center"/>
            </w:pPr>
          </w:p>
        </w:tc>
      </w:tr>
      <w:tr w:rsidR="00957D80" w14:paraId="1616C9E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90EF5C8" w14:textId="77777777" w:rsidR="00957D8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F7B1DA" w14:textId="77777777" w:rsidR="00957D8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26EDAE0" w14:textId="77777777" w:rsidR="00957D80" w:rsidRDefault="00000000">
            <w:pPr>
              <w:jc w:val="center"/>
            </w:pPr>
            <w:r>
              <w:rPr>
                <w:rFonts w:ascii="宋体" w:hAnsi="宋体"/>
                <w:sz w:val="18"/>
              </w:rPr>
              <w:t>83.44分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CFA5C3" w14:textId="77777777" w:rsidR="00957D80" w:rsidRDefault="00957D80">
            <w:pPr>
              <w:jc w:val="center"/>
            </w:pPr>
          </w:p>
        </w:tc>
      </w:tr>
    </w:tbl>
    <w:p w14:paraId="034CBF99" w14:textId="77777777" w:rsidR="00957D80"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325F13CB" w14:textId="77777777" w:rsidR="00957D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57D80" w14:paraId="519D4A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8729F8"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061C3B1" w14:textId="77777777" w:rsidR="00957D80" w:rsidRDefault="00000000">
            <w:pPr>
              <w:jc w:val="center"/>
            </w:pPr>
            <w:r>
              <w:rPr>
                <w:rFonts w:ascii="宋体" w:hAnsi="宋体"/>
                <w:sz w:val="18"/>
              </w:rPr>
              <w:t>公用经费（小学）乌财科教【2022】67号-75号-关于提前下达2023年教育直达资金预算的通知</w:t>
            </w:r>
          </w:p>
        </w:tc>
      </w:tr>
      <w:tr w:rsidR="00957D80" w14:paraId="1786EAD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4A4FDF"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FE6CB7F" w14:textId="77777777" w:rsidR="00957D8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4419846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1FA39C4" w14:textId="77777777" w:rsidR="00957D80" w:rsidRDefault="00000000">
            <w:pPr>
              <w:jc w:val="center"/>
            </w:pPr>
            <w:r>
              <w:rPr>
                <w:rFonts w:ascii="宋体" w:hAnsi="宋体"/>
                <w:sz w:val="18"/>
              </w:rPr>
              <w:t>第94小学</w:t>
            </w:r>
          </w:p>
        </w:tc>
      </w:tr>
      <w:tr w:rsidR="00957D80" w14:paraId="7824BF9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EB533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E4C936" w14:textId="77777777" w:rsidR="00957D80" w:rsidRDefault="00957D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F080118"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11EE5D0"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9632C3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A3F0A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550D9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1F8280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57D80" w14:paraId="3FFD97B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D76B16"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33F37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0F4F0E" w14:textId="77777777" w:rsidR="00957D80" w:rsidRDefault="00000000">
            <w:pPr>
              <w:jc w:val="center"/>
            </w:pPr>
            <w:r>
              <w:rPr>
                <w:rFonts w:ascii="宋体" w:hAnsi="宋体"/>
                <w:sz w:val="18"/>
              </w:rPr>
              <w:t>35.69</w:t>
            </w:r>
          </w:p>
        </w:tc>
        <w:tc>
          <w:tcPr>
            <w:tcW w:w="1177" w:type="dxa"/>
            <w:tcBorders>
              <w:top w:val="nil"/>
              <w:left w:val="nil"/>
              <w:bottom w:val="single" w:sz="4" w:space="0" w:color="auto"/>
              <w:right w:val="single" w:sz="4" w:space="0" w:color="auto"/>
            </w:tcBorders>
            <w:shd w:val="clear" w:color="auto" w:fill="auto"/>
            <w:noWrap/>
            <w:vAlign w:val="center"/>
          </w:tcPr>
          <w:p w14:paraId="7958A27A" w14:textId="77777777" w:rsidR="00957D80" w:rsidRDefault="00000000">
            <w:pPr>
              <w:jc w:val="center"/>
            </w:pPr>
            <w:r>
              <w:rPr>
                <w:rFonts w:ascii="宋体" w:hAnsi="宋体"/>
                <w:sz w:val="18"/>
              </w:rPr>
              <w:t>52.87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5E0CB8" w14:textId="77777777" w:rsidR="00957D80" w:rsidRDefault="00000000">
            <w:pPr>
              <w:jc w:val="center"/>
            </w:pPr>
            <w:r>
              <w:rPr>
                <w:rFonts w:ascii="宋体" w:hAnsi="宋体"/>
                <w:sz w:val="18"/>
              </w:rPr>
              <w:t>25.47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1AC5FD" w14:textId="77777777" w:rsidR="00957D8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2A37E7" w14:textId="77777777" w:rsidR="00957D80" w:rsidRDefault="00000000">
            <w:pPr>
              <w:jc w:val="center"/>
            </w:pPr>
            <w:r>
              <w:rPr>
                <w:rFonts w:ascii="宋体" w:hAnsi="宋体"/>
                <w:sz w:val="18"/>
              </w:rPr>
              <w:t>48.17%</w:t>
            </w:r>
          </w:p>
        </w:tc>
        <w:tc>
          <w:tcPr>
            <w:tcW w:w="1275" w:type="dxa"/>
            <w:tcBorders>
              <w:top w:val="nil"/>
              <w:left w:val="nil"/>
              <w:bottom w:val="single" w:sz="4" w:space="0" w:color="auto"/>
              <w:right w:val="single" w:sz="4" w:space="0" w:color="auto"/>
            </w:tcBorders>
            <w:shd w:val="clear" w:color="auto" w:fill="auto"/>
            <w:vAlign w:val="center"/>
          </w:tcPr>
          <w:p w14:paraId="17AF6D37" w14:textId="77777777" w:rsidR="00957D80" w:rsidRDefault="00000000">
            <w:pPr>
              <w:jc w:val="center"/>
            </w:pPr>
            <w:r>
              <w:rPr>
                <w:rFonts w:ascii="宋体" w:hAnsi="宋体"/>
                <w:sz w:val="18"/>
              </w:rPr>
              <w:t>4.82分</w:t>
            </w:r>
          </w:p>
        </w:tc>
      </w:tr>
      <w:tr w:rsidR="00957D80" w14:paraId="135598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B24548"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18DA6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7ECBEE" w14:textId="77777777" w:rsidR="00957D80" w:rsidRDefault="00000000">
            <w:pPr>
              <w:jc w:val="center"/>
            </w:pPr>
            <w:r>
              <w:rPr>
                <w:rFonts w:ascii="宋体" w:hAnsi="宋体"/>
                <w:sz w:val="18"/>
              </w:rPr>
              <w:t>35.69</w:t>
            </w:r>
          </w:p>
        </w:tc>
        <w:tc>
          <w:tcPr>
            <w:tcW w:w="1177" w:type="dxa"/>
            <w:tcBorders>
              <w:top w:val="nil"/>
              <w:left w:val="nil"/>
              <w:bottom w:val="single" w:sz="4" w:space="0" w:color="auto"/>
              <w:right w:val="single" w:sz="4" w:space="0" w:color="auto"/>
            </w:tcBorders>
            <w:shd w:val="clear" w:color="auto" w:fill="auto"/>
            <w:noWrap/>
            <w:vAlign w:val="center"/>
          </w:tcPr>
          <w:p w14:paraId="77621345" w14:textId="77777777" w:rsidR="00957D80" w:rsidRDefault="00000000">
            <w:pPr>
              <w:jc w:val="center"/>
            </w:pPr>
            <w:r>
              <w:rPr>
                <w:rFonts w:ascii="宋体" w:hAnsi="宋体"/>
                <w:sz w:val="18"/>
              </w:rPr>
              <w:t>40.83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8A258C" w14:textId="77777777" w:rsidR="00957D80" w:rsidRDefault="00000000">
            <w:pPr>
              <w:jc w:val="center"/>
            </w:pPr>
            <w:r>
              <w:rPr>
                <w:rFonts w:ascii="宋体" w:hAnsi="宋体"/>
                <w:sz w:val="18"/>
              </w:rPr>
              <w:t>13.44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6CF197E"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11C200"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E4C61ED"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1FE700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C6DF20"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6ABCE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DE6B99" w14:textId="77777777" w:rsidR="00957D8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D29975" w14:textId="77777777" w:rsidR="00957D80" w:rsidRDefault="00000000">
            <w:pPr>
              <w:jc w:val="center"/>
            </w:pPr>
            <w:r>
              <w:rPr>
                <w:rFonts w:ascii="宋体" w:hAnsi="宋体"/>
                <w:sz w:val="18"/>
              </w:rPr>
              <w:t>12.04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560548" w14:textId="77777777" w:rsidR="00957D80"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12.03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156495"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C0A8A2"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B12161C"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394ACC1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F997F5"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1479CC6"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3561AB1"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57D80" w14:paraId="1E92353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583AB3B" w14:textId="77777777" w:rsidR="00957D80" w:rsidRDefault="00957D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74C9DFF" w14:textId="77777777" w:rsidR="00957D80" w:rsidRDefault="00000000">
            <w:pPr>
              <w:jc w:val="left"/>
            </w:pPr>
            <w:r>
              <w:rPr>
                <w:rFonts w:ascii="宋体" w:hAnsi="宋体"/>
                <w:sz w:val="18"/>
              </w:rPr>
              <w:t>本项目通过缴纳全年公用暖气费，支付6名保安12个月学校安保服务费，可改善我校办学硬件设施，有效改善校园环境，明显提高办学条件，推动义务教育均衡化发展。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415615E1" w14:textId="77777777" w:rsidR="00957D80" w:rsidRDefault="00000000">
            <w:pPr>
              <w:jc w:val="left"/>
            </w:pPr>
            <w:r>
              <w:rPr>
                <w:rFonts w:ascii="宋体" w:hAnsi="宋体"/>
                <w:sz w:val="18"/>
              </w:rPr>
              <w:t>该项目支付本单位学校安保服务费，部分支付维修学校设施，部分支付学校水电费用，未全额拨付，该项目改善我校办学硬件设施，有效改善校园环境，明显提高办学条件，推动义务教育均衡化发展。</w:t>
            </w:r>
          </w:p>
        </w:tc>
      </w:tr>
      <w:tr w:rsidR="00957D80" w14:paraId="579670E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A0FC4E9" w14:textId="77777777" w:rsidR="00957D80" w:rsidRDefault="00957D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02013F"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F6CF9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869784"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26F7D9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32E7F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FAF40F"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71B5C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581E7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57D80" w14:paraId="31D400D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7669C5"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6C47D36" w14:textId="77777777" w:rsidR="00957D80" w:rsidRDefault="00957D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0467DE" w14:textId="77777777" w:rsidR="00957D80" w:rsidRDefault="00957D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311952E"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494BDFB"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492FD6" w14:textId="77777777" w:rsidR="00957D80" w:rsidRDefault="00957D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7BCDCB6" w14:textId="77777777" w:rsidR="00957D80" w:rsidRDefault="00957D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36C2643" w14:textId="77777777" w:rsidR="00957D80" w:rsidRDefault="00957D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7047A48" w14:textId="77777777" w:rsidR="00957D80" w:rsidRDefault="00957D80">
            <w:pPr>
              <w:widowControl/>
              <w:jc w:val="left"/>
              <w:rPr>
                <w:rFonts w:ascii="宋体" w:hAnsi="宋体" w:cs="宋体" w:hint="eastAsia"/>
                <w:color w:val="000000"/>
                <w:kern w:val="0"/>
                <w:sz w:val="18"/>
                <w:szCs w:val="18"/>
              </w:rPr>
            </w:pPr>
          </w:p>
        </w:tc>
      </w:tr>
      <w:tr w:rsidR="00957D80" w14:paraId="55AD81B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31D68F" w14:textId="77777777" w:rsidR="00957D8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C00EF3C" w14:textId="77777777" w:rsidR="00957D8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AE6AEFA" w14:textId="77777777" w:rsidR="00957D8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D3B975" w14:textId="77777777" w:rsidR="00957D80"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1B7EBB76" w14:textId="77777777" w:rsidR="00957D80" w:rsidRDefault="00000000">
            <w:pPr>
              <w:jc w:val="center"/>
            </w:pPr>
            <w:r>
              <w:rPr>
                <w:rFonts w:ascii="宋体" w:hAnsi="宋体"/>
                <w:sz w:val="18"/>
              </w:rPr>
              <w:t>&gt;=524人</w:t>
            </w:r>
          </w:p>
        </w:tc>
        <w:tc>
          <w:tcPr>
            <w:tcW w:w="1177" w:type="dxa"/>
            <w:tcBorders>
              <w:top w:val="nil"/>
              <w:left w:val="nil"/>
              <w:bottom w:val="single" w:sz="4" w:space="0" w:color="auto"/>
              <w:right w:val="single" w:sz="4" w:space="0" w:color="auto"/>
            </w:tcBorders>
            <w:shd w:val="clear" w:color="auto" w:fill="auto"/>
            <w:vAlign w:val="center"/>
          </w:tcPr>
          <w:p w14:paraId="67EA5E61" w14:textId="77777777" w:rsidR="00957D80" w:rsidRDefault="00000000">
            <w:pPr>
              <w:jc w:val="center"/>
            </w:pPr>
            <w:r>
              <w:rPr>
                <w:rFonts w:ascii="宋体" w:hAnsi="宋体"/>
                <w:sz w:val="18"/>
              </w:rPr>
              <w:t>559人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339824"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605BF1"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B41599" w14:textId="77777777" w:rsidR="00957D80" w:rsidRDefault="00000000">
            <w:pPr>
              <w:jc w:val="center"/>
            </w:pPr>
            <w:r>
              <w:rPr>
                <w:rFonts w:ascii="宋体" w:hAnsi="宋体"/>
                <w:sz w:val="18"/>
              </w:rPr>
              <w:t>完成率107%，转入学生人数增加。</w:t>
            </w:r>
          </w:p>
        </w:tc>
      </w:tr>
      <w:tr w:rsidR="00957D80" w14:paraId="769681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575D31"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9F14B7"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EA8A51"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93D75" w14:textId="77777777" w:rsidR="00957D80"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7247B167" w14:textId="77777777" w:rsidR="00957D80" w:rsidRDefault="00000000">
            <w:pPr>
              <w:jc w:val="center"/>
            </w:pPr>
            <w:r>
              <w:rPr>
                <w:rFonts w:ascii="宋体" w:hAnsi="宋体"/>
                <w:sz w:val="18"/>
              </w:rPr>
              <w:t>=2417平方米</w:t>
            </w:r>
          </w:p>
        </w:tc>
        <w:tc>
          <w:tcPr>
            <w:tcW w:w="1177" w:type="dxa"/>
            <w:tcBorders>
              <w:top w:val="nil"/>
              <w:left w:val="nil"/>
              <w:bottom w:val="single" w:sz="4" w:space="0" w:color="auto"/>
              <w:right w:val="single" w:sz="4" w:space="0" w:color="auto"/>
            </w:tcBorders>
            <w:shd w:val="clear" w:color="auto" w:fill="auto"/>
            <w:vAlign w:val="center"/>
          </w:tcPr>
          <w:p w14:paraId="436DBF05" w14:textId="77777777" w:rsidR="00957D80" w:rsidRDefault="00000000">
            <w:pPr>
              <w:jc w:val="center"/>
            </w:pPr>
            <w:r>
              <w:rPr>
                <w:rFonts w:ascii="宋体" w:hAnsi="宋体"/>
                <w:sz w:val="18"/>
              </w:rPr>
              <w:t>2417平方米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45ED5E"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B02515"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8B9316" w14:textId="77777777" w:rsidR="00957D80" w:rsidRDefault="00957D80">
            <w:pPr>
              <w:jc w:val="center"/>
            </w:pPr>
          </w:p>
        </w:tc>
      </w:tr>
      <w:tr w:rsidR="00957D80" w14:paraId="429CA3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F38C95"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64EBB2"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B2F503"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6E5CC5" w14:textId="77777777" w:rsidR="00957D80"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52E99B87" w14:textId="77777777" w:rsidR="00957D80"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67005917" w14:textId="77777777" w:rsidR="00957D80"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66B966"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E34310"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90A1D1" w14:textId="77777777" w:rsidR="00957D80" w:rsidRDefault="00957D80">
            <w:pPr>
              <w:jc w:val="center"/>
            </w:pPr>
          </w:p>
        </w:tc>
      </w:tr>
      <w:tr w:rsidR="00957D80" w14:paraId="1D79D1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28C2B5"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C25313" w14:textId="77777777" w:rsidR="00957D80" w:rsidRDefault="00957D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5F9D804" w14:textId="77777777" w:rsidR="00957D8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102AB" w14:textId="77777777" w:rsidR="00957D80"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0F304592" w14:textId="77777777" w:rsidR="00957D8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9E9B7CC"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3CEB12"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12E2D7"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508A8" w14:textId="77777777" w:rsidR="00957D80" w:rsidRDefault="00957D80">
            <w:pPr>
              <w:jc w:val="center"/>
            </w:pPr>
          </w:p>
        </w:tc>
      </w:tr>
      <w:tr w:rsidR="00957D80" w14:paraId="1ED853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66E561"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7A97D3"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1F4E78"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12431C" w14:textId="77777777" w:rsidR="00957D80" w:rsidRDefault="00000000">
            <w:pPr>
              <w:jc w:val="center"/>
            </w:pPr>
            <w:r>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50A56A34" w14:textId="77777777" w:rsidR="00957D8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4E82F58"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6D36BD"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D99634"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63FC71" w14:textId="77777777" w:rsidR="00957D80" w:rsidRDefault="00957D80">
            <w:pPr>
              <w:jc w:val="center"/>
            </w:pPr>
          </w:p>
        </w:tc>
      </w:tr>
      <w:tr w:rsidR="00957D80" w14:paraId="172CA5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0F8291"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10E9A4"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E000E2"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8EC2CE" w14:textId="77777777" w:rsidR="00957D80"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48D43778" w14:textId="77777777" w:rsidR="00957D8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060E03F"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8788B5"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946DF5"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4B208E" w14:textId="77777777" w:rsidR="00957D80" w:rsidRDefault="00957D80">
            <w:pPr>
              <w:jc w:val="center"/>
            </w:pPr>
          </w:p>
        </w:tc>
      </w:tr>
      <w:tr w:rsidR="00957D80" w14:paraId="62869AE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C99508"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670AAE" w14:textId="77777777" w:rsidR="00957D80" w:rsidRDefault="00957D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118695" w14:textId="77777777" w:rsidR="00957D8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64E603" w14:textId="77777777" w:rsidR="00957D8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AD8B983" w14:textId="77777777" w:rsidR="00957D8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751A7D0" w14:textId="77777777" w:rsidR="00957D8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9FAC81" w14:textId="77777777" w:rsidR="00957D8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A9B7D0" w14:textId="77777777" w:rsidR="00957D8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D9694" w14:textId="77777777" w:rsidR="00957D80" w:rsidRDefault="00957D80">
            <w:pPr>
              <w:jc w:val="center"/>
            </w:pPr>
          </w:p>
        </w:tc>
      </w:tr>
      <w:tr w:rsidR="00957D80" w14:paraId="387CC2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F0B853"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DC3B65" w14:textId="77777777" w:rsidR="00957D8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DF531A" w14:textId="77777777" w:rsidR="00957D80" w:rsidRDefault="00000000">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3FC3E" w14:textId="77777777" w:rsidR="00957D80"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60708A4C" w14:textId="77777777" w:rsidR="00957D8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8767327" w14:textId="77777777" w:rsidR="00957D8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2C8E70" w14:textId="77777777" w:rsidR="00957D80"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612E69" w14:textId="77777777" w:rsidR="00957D80"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3E562C" w14:textId="77777777" w:rsidR="00957D80" w:rsidRDefault="00957D80">
            <w:pPr>
              <w:jc w:val="center"/>
            </w:pPr>
          </w:p>
        </w:tc>
      </w:tr>
      <w:tr w:rsidR="00957D80" w14:paraId="45A285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4662D0"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497CDD" w14:textId="77777777" w:rsidR="00957D8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647DFB5" w14:textId="77777777" w:rsidR="00957D8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E1027" w14:textId="77777777" w:rsidR="00957D8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99E6324" w14:textId="77777777" w:rsidR="00957D8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C4E0DAE"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6FAF7F"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AC422D"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73842E" w14:textId="77777777" w:rsidR="00957D80" w:rsidRDefault="00957D80">
            <w:pPr>
              <w:jc w:val="center"/>
            </w:pPr>
          </w:p>
        </w:tc>
      </w:tr>
      <w:tr w:rsidR="00957D80" w14:paraId="27AAF20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E06B03" w14:textId="77777777" w:rsidR="00957D8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A76009E" w14:textId="77777777" w:rsidR="00957D8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02A5E2" w14:textId="77777777" w:rsidR="00957D80" w:rsidRDefault="00000000">
            <w:pPr>
              <w:jc w:val="center"/>
            </w:pPr>
            <w:r>
              <w:rPr>
                <w:rFonts w:ascii="宋体" w:hAnsi="宋体"/>
                <w:sz w:val="18"/>
              </w:rPr>
              <w:t>94.82分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A2ABF1" w14:textId="77777777" w:rsidR="00957D80" w:rsidRDefault="00957D80">
            <w:pPr>
              <w:jc w:val="center"/>
            </w:pPr>
          </w:p>
        </w:tc>
      </w:tr>
    </w:tbl>
    <w:p w14:paraId="6414AAB9" w14:textId="77777777" w:rsidR="00957D80"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07E6586C" w14:textId="77777777" w:rsidR="00957D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57D80" w14:paraId="2D6C5DF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AD93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CBCC61" w14:textId="77777777" w:rsidR="00957D80" w:rsidRDefault="00000000">
            <w:pPr>
              <w:jc w:val="center"/>
            </w:pPr>
            <w:r>
              <w:rPr>
                <w:rFonts w:ascii="宋体" w:hAnsi="宋体"/>
                <w:sz w:val="18"/>
              </w:rPr>
              <w:t>生活补助（小学）乌财科教【2022】67号-75号-关于提前下达2023年教育直达资金预算的通知</w:t>
            </w:r>
          </w:p>
        </w:tc>
      </w:tr>
      <w:tr w:rsidR="00957D80" w14:paraId="0B28C5F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D6D1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82F43E7" w14:textId="77777777" w:rsidR="00957D8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84CDD5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7D540EE" w14:textId="77777777" w:rsidR="00957D80" w:rsidRDefault="00000000">
            <w:pPr>
              <w:jc w:val="center"/>
            </w:pPr>
            <w:r>
              <w:rPr>
                <w:rFonts w:ascii="宋体" w:hAnsi="宋体"/>
                <w:sz w:val="18"/>
              </w:rPr>
              <w:t>第94小学</w:t>
            </w:r>
          </w:p>
        </w:tc>
      </w:tr>
      <w:tr w:rsidR="00957D80" w14:paraId="388678B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3ECCCD"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439FED" w14:textId="77777777" w:rsidR="00957D80" w:rsidRDefault="00957D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75B1D91"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D8A0EAE"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461FC3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16472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B4E708"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20FF068"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57D80" w14:paraId="0887595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D28B8F"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40AD7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4B70C4" w14:textId="77777777" w:rsidR="00957D80" w:rsidRDefault="00000000">
            <w:pPr>
              <w:jc w:val="center"/>
            </w:pPr>
            <w:r>
              <w:rPr>
                <w:rFonts w:ascii="宋体" w:hAnsi="宋体"/>
                <w:sz w:val="18"/>
              </w:rPr>
              <w:t>4.38</w:t>
            </w:r>
          </w:p>
        </w:tc>
        <w:tc>
          <w:tcPr>
            <w:tcW w:w="1177" w:type="dxa"/>
            <w:tcBorders>
              <w:top w:val="nil"/>
              <w:left w:val="nil"/>
              <w:bottom w:val="single" w:sz="4" w:space="0" w:color="auto"/>
              <w:right w:val="single" w:sz="4" w:space="0" w:color="auto"/>
            </w:tcBorders>
            <w:shd w:val="clear" w:color="auto" w:fill="auto"/>
            <w:noWrap/>
            <w:vAlign w:val="center"/>
          </w:tcPr>
          <w:p w14:paraId="6A31F46E" w14:textId="77777777" w:rsidR="00957D80" w:rsidRDefault="00000000">
            <w:pPr>
              <w:jc w:val="center"/>
            </w:pPr>
            <w:r>
              <w:rPr>
                <w:rFonts w:ascii="宋体" w:hAnsi="宋体"/>
                <w:sz w:val="18"/>
              </w:rPr>
              <w:t>4.75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7B0917" w14:textId="77777777" w:rsidR="00957D80" w:rsidRDefault="00000000">
            <w:pPr>
              <w:jc w:val="center"/>
            </w:pPr>
            <w:r>
              <w:rPr>
                <w:rFonts w:ascii="宋体" w:hAnsi="宋体"/>
                <w:sz w:val="18"/>
              </w:rPr>
              <w:t>4.44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1864C4" w14:textId="77777777" w:rsidR="00957D8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DE6986" w14:textId="77777777" w:rsidR="00957D80" w:rsidRDefault="00000000">
            <w:pPr>
              <w:jc w:val="center"/>
            </w:pPr>
            <w:r>
              <w:rPr>
                <w:rFonts w:ascii="宋体" w:hAnsi="宋体"/>
                <w:sz w:val="18"/>
              </w:rPr>
              <w:t>93.47%</w:t>
            </w:r>
          </w:p>
        </w:tc>
        <w:tc>
          <w:tcPr>
            <w:tcW w:w="1275" w:type="dxa"/>
            <w:tcBorders>
              <w:top w:val="nil"/>
              <w:left w:val="nil"/>
              <w:bottom w:val="single" w:sz="4" w:space="0" w:color="auto"/>
              <w:right w:val="single" w:sz="4" w:space="0" w:color="auto"/>
            </w:tcBorders>
            <w:shd w:val="clear" w:color="auto" w:fill="auto"/>
            <w:vAlign w:val="center"/>
          </w:tcPr>
          <w:p w14:paraId="09832DF9" w14:textId="77777777" w:rsidR="00957D80" w:rsidRDefault="00000000">
            <w:pPr>
              <w:jc w:val="center"/>
            </w:pPr>
            <w:r>
              <w:rPr>
                <w:rFonts w:ascii="宋体" w:hAnsi="宋体"/>
                <w:sz w:val="18"/>
              </w:rPr>
              <w:t>9.35分</w:t>
            </w:r>
          </w:p>
        </w:tc>
      </w:tr>
      <w:tr w:rsidR="00957D80" w14:paraId="49E0F1D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7B14B4"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D61CC6"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ABA88" w14:textId="77777777" w:rsidR="00957D80" w:rsidRDefault="00000000">
            <w:pPr>
              <w:jc w:val="center"/>
            </w:pPr>
            <w:r>
              <w:rPr>
                <w:rFonts w:ascii="宋体" w:hAnsi="宋体"/>
                <w:sz w:val="18"/>
              </w:rPr>
              <w:t>4.38</w:t>
            </w:r>
          </w:p>
        </w:tc>
        <w:tc>
          <w:tcPr>
            <w:tcW w:w="1177" w:type="dxa"/>
            <w:tcBorders>
              <w:top w:val="nil"/>
              <w:left w:val="nil"/>
              <w:bottom w:val="single" w:sz="4" w:space="0" w:color="auto"/>
              <w:right w:val="single" w:sz="4" w:space="0" w:color="auto"/>
            </w:tcBorders>
            <w:shd w:val="clear" w:color="auto" w:fill="auto"/>
            <w:noWrap/>
            <w:vAlign w:val="center"/>
          </w:tcPr>
          <w:p w14:paraId="4C72F51B" w14:textId="77777777" w:rsidR="00957D80" w:rsidRDefault="00000000">
            <w:pPr>
              <w:jc w:val="center"/>
            </w:pPr>
            <w:r>
              <w:rPr>
                <w:rFonts w:ascii="宋体" w:hAnsi="宋体"/>
                <w:sz w:val="18"/>
              </w:rPr>
              <w:t>3.75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31F6D4" w14:textId="77777777" w:rsidR="00957D80" w:rsidRDefault="00000000">
            <w:pPr>
              <w:jc w:val="center"/>
            </w:pPr>
            <w:r>
              <w:rPr>
                <w:rFonts w:ascii="宋体" w:hAnsi="宋体"/>
                <w:sz w:val="18"/>
              </w:rPr>
              <w:t>3.44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D7240B"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C8E8BBE"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393D862"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04DBFDF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AB389F" w14:textId="77777777" w:rsidR="00957D80" w:rsidRDefault="00957D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A81257"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D460A1" w14:textId="77777777" w:rsidR="00957D8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8BF634" w14:textId="77777777" w:rsidR="00957D80" w:rsidRDefault="00000000">
            <w:pPr>
              <w:jc w:val="center"/>
            </w:pPr>
            <w:r>
              <w:rPr>
                <w:rFonts w:ascii="宋体" w:hAnsi="宋体"/>
                <w:sz w:val="18"/>
              </w:rPr>
              <w:t>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70EA14" w14:textId="77777777" w:rsidR="00957D80"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D0DC26"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9AAAAC"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924E8B" w14:textId="77777777" w:rsidR="00957D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57D80" w14:paraId="300AF08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AAD3E9"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29049B0"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467E00B"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57D80" w14:paraId="751FC1B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BAE993" w14:textId="77777777" w:rsidR="00957D80" w:rsidRDefault="00957D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39F8784" w14:textId="77777777" w:rsidR="00957D80" w:rsidRDefault="00000000">
            <w:pPr>
              <w:jc w:val="left"/>
            </w:pPr>
            <w:r>
              <w:rPr>
                <w:rFonts w:ascii="宋体" w:hAnsi="宋体"/>
                <w:sz w:val="18"/>
              </w:rPr>
              <w:t>我校贫困生资助管理专干根据贫困生资助管理平台，提供人数70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2A1EA800" w14:textId="77777777" w:rsidR="00957D80" w:rsidRDefault="00000000">
            <w:pPr>
              <w:jc w:val="left"/>
            </w:pPr>
            <w:r>
              <w:rPr>
                <w:rFonts w:ascii="宋体" w:hAnsi="宋体"/>
                <w:sz w:val="18"/>
              </w:rPr>
              <w:t>由于上年有结转资金，优先使用上年资金，该项目发放2022年下半学期贫困生补助，以及2023年全年贫困生生活补助，小学标准为325.5元/学期。该项目的实施可改善学生生活水平，提高学生生活质量。</w:t>
            </w:r>
          </w:p>
        </w:tc>
      </w:tr>
      <w:tr w:rsidR="00957D80" w14:paraId="4BA1794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569E42" w14:textId="77777777" w:rsidR="00957D80" w:rsidRDefault="00957D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C0226AA"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9215AF"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56B0D1"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CA1E62"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0FC9B59"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E08804"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CEBD79"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479163" w14:textId="77777777" w:rsidR="00957D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57D80" w14:paraId="68791DF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CB66B5E"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41AF11" w14:textId="77777777" w:rsidR="00957D80" w:rsidRDefault="00957D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E608AC" w14:textId="77777777" w:rsidR="00957D80" w:rsidRDefault="00957D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2E7A518"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B5783D" w14:textId="77777777" w:rsidR="00957D80" w:rsidRDefault="00957D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D29301" w14:textId="77777777" w:rsidR="00957D80" w:rsidRDefault="00957D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5E54D9" w14:textId="77777777" w:rsidR="00957D80" w:rsidRDefault="00957D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5E9C73F" w14:textId="77777777" w:rsidR="00957D80" w:rsidRDefault="00957D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48DA17E" w14:textId="77777777" w:rsidR="00957D80" w:rsidRDefault="00957D80">
            <w:pPr>
              <w:widowControl/>
              <w:jc w:val="left"/>
              <w:rPr>
                <w:rFonts w:ascii="宋体" w:hAnsi="宋体" w:cs="宋体" w:hint="eastAsia"/>
                <w:color w:val="000000"/>
                <w:kern w:val="0"/>
                <w:sz w:val="18"/>
                <w:szCs w:val="18"/>
              </w:rPr>
            </w:pPr>
          </w:p>
        </w:tc>
      </w:tr>
      <w:tr w:rsidR="00957D80" w14:paraId="1BE8C40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7E5EC0" w14:textId="77777777" w:rsidR="00957D8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05A811" w14:textId="77777777" w:rsidR="00957D8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40D767C" w14:textId="77777777" w:rsidR="00957D8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73284" w14:textId="77777777" w:rsidR="00957D80" w:rsidRDefault="00000000">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44A99FA9" w14:textId="77777777" w:rsidR="00957D80" w:rsidRDefault="00000000">
            <w:pPr>
              <w:jc w:val="center"/>
            </w:pPr>
            <w:r>
              <w:rPr>
                <w:rFonts w:ascii="宋体" w:hAnsi="宋体"/>
                <w:sz w:val="18"/>
              </w:rPr>
              <w:t>&gt;=70人</w:t>
            </w:r>
          </w:p>
        </w:tc>
        <w:tc>
          <w:tcPr>
            <w:tcW w:w="1177" w:type="dxa"/>
            <w:tcBorders>
              <w:top w:val="nil"/>
              <w:left w:val="nil"/>
              <w:bottom w:val="single" w:sz="4" w:space="0" w:color="auto"/>
              <w:right w:val="single" w:sz="4" w:space="0" w:color="auto"/>
            </w:tcBorders>
            <w:shd w:val="clear" w:color="auto" w:fill="auto"/>
            <w:vAlign w:val="center"/>
          </w:tcPr>
          <w:p w14:paraId="3A5EE897" w14:textId="77777777" w:rsidR="00957D80" w:rsidRDefault="00000000">
            <w:pPr>
              <w:jc w:val="center"/>
            </w:pPr>
            <w:r>
              <w:rPr>
                <w:rFonts w:ascii="宋体" w:hAnsi="宋体"/>
                <w:sz w:val="18"/>
              </w:rPr>
              <w:t>142人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0DCCA8"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714723"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C2D817" w14:textId="77777777" w:rsidR="00957D80" w:rsidRDefault="00000000">
            <w:pPr>
              <w:jc w:val="center"/>
            </w:pPr>
            <w:r>
              <w:rPr>
                <w:rFonts w:ascii="宋体" w:hAnsi="宋体"/>
                <w:sz w:val="18"/>
              </w:rPr>
              <w:t>完成率203%，转入学生人数增加，补助学生增多。</w:t>
            </w:r>
          </w:p>
        </w:tc>
      </w:tr>
      <w:tr w:rsidR="00957D80" w14:paraId="2EA367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B5C418"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0AE5A" w14:textId="77777777" w:rsidR="00957D80" w:rsidRDefault="00957D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9D802C" w14:textId="77777777" w:rsidR="00957D8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4AEAC8" w14:textId="77777777" w:rsidR="00957D80" w:rsidRDefault="00000000">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1F1DC97C" w14:textId="77777777" w:rsidR="00957D8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4C750D2"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7459A8"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A08C45"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323836" w14:textId="77777777" w:rsidR="00957D80" w:rsidRDefault="00957D80">
            <w:pPr>
              <w:jc w:val="center"/>
            </w:pPr>
          </w:p>
        </w:tc>
      </w:tr>
      <w:tr w:rsidR="00957D80" w14:paraId="40C511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BDEBC7"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0B1B18" w14:textId="77777777" w:rsidR="00957D80" w:rsidRDefault="00957D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71B2D7A" w14:textId="77777777" w:rsidR="00957D8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C7F48" w14:textId="77777777" w:rsidR="00957D80"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2C9BBE74" w14:textId="77777777" w:rsidR="00957D80"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DE6450D" w14:textId="77777777" w:rsidR="00957D80"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F3E68E"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E09F8A"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555B1" w14:textId="77777777" w:rsidR="00957D80" w:rsidRDefault="00957D80">
            <w:pPr>
              <w:jc w:val="center"/>
            </w:pPr>
          </w:p>
        </w:tc>
      </w:tr>
      <w:tr w:rsidR="00957D80" w14:paraId="5B2574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4265BE" w14:textId="77777777" w:rsidR="00957D80" w:rsidRDefault="00957D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460777" w14:textId="77777777" w:rsidR="00957D80" w:rsidRDefault="00957D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9900BF" w14:textId="77777777" w:rsidR="00957D80" w:rsidRDefault="00957D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BE9926" w14:textId="77777777" w:rsidR="00957D80"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4D0600A6" w14:textId="77777777" w:rsidR="00957D8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A53C2D5" w14:textId="77777777" w:rsidR="00957D8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66601C"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820064"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55DDA9" w14:textId="77777777" w:rsidR="00957D80" w:rsidRDefault="00957D80">
            <w:pPr>
              <w:jc w:val="center"/>
            </w:pPr>
          </w:p>
        </w:tc>
      </w:tr>
      <w:tr w:rsidR="00957D80" w14:paraId="1878E3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EDD0B4"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6C56B8" w14:textId="77777777" w:rsidR="00957D8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34795B4" w14:textId="77777777" w:rsidR="00957D8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46F174" w14:textId="77777777" w:rsidR="00957D80"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48A9F1E4" w14:textId="77777777" w:rsidR="00957D80"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3AB19052" w14:textId="77777777" w:rsidR="00957D80"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A611F"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6CB91A"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06084B" w14:textId="77777777" w:rsidR="00957D80" w:rsidRDefault="00957D80">
            <w:pPr>
              <w:jc w:val="center"/>
            </w:pPr>
          </w:p>
        </w:tc>
      </w:tr>
      <w:tr w:rsidR="00957D80" w14:paraId="2A33D9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C2AFFF"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E6AF29" w14:textId="77777777" w:rsidR="00957D8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DABCE4" w14:textId="77777777" w:rsidR="00957D8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8D608D" w14:textId="77777777" w:rsidR="00957D80"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43BDE660" w14:textId="77777777" w:rsidR="00957D80"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673BD2F4" w14:textId="77777777" w:rsidR="00957D8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18D1EC" w14:textId="77777777" w:rsidR="00957D8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3A5188" w14:textId="77777777" w:rsidR="00957D8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69F8E" w14:textId="77777777" w:rsidR="00957D80" w:rsidRDefault="00957D80">
            <w:pPr>
              <w:jc w:val="center"/>
            </w:pPr>
          </w:p>
        </w:tc>
      </w:tr>
      <w:tr w:rsidR="00957D80" w14:paraId="4567C8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2E2E06" w14:textId="77777777" w:rsidR="00957D80" w:rsidRDefault="00957D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A8654F" w14:textId="77777777" w:rsidR="00957D8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436C54" w14:textId="77777777" w:rsidR="00957D8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9FAA2F" w14:textId="77777777" w:rsidR="00957D8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850947A" w14:textId="77777777" w:rsidR="00957D8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65D107E" w14:textId="77777777" w:rsidR="00957D80"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4E9B7E" w14:textId="77777777" w:rsidR="00957D8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B03C4B" w14:textId="77777777" w:rsidR="00957D8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05C51D" w14:textId="77777777" w:rsidR="00957D80" w:rsidRDefault="00957D80">
            <w:pPr>
              <w:jc w:val="center"/>
            </w:pPr>
          </w:p>
        </w:tc>
      </w:tr>
      <w:tr w:rsidR="00957D80" w14:paraId="6FECB77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97FA2E2" w14:textId="77777777" w:rsidR="00957D8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09889EC" w14:textId="77777777" w:rsidR="00957D8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F00A10" w14:textId="77777777" w:rsidR="00957D80" w:rsidRDefault="00000000">
            <w:pPr>
              <w:jc w:val="center"/>
            </w:pPr>
            <w:r>
              <w:rPr>
                <w:rFonts w:ascii="宋体" w:hAnsi="宋体"/>
                <w:sz w:val="18"/>
              </w:rPr>
              <w:t>99.35分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BECDDE" w14:textId="77777777" w:rsidR="00957D80" w:rsidRDefault="00957D80">
            <w:pPr>
              <w:jc w:val="center"/>
            </w:pPr>
          </w:p>
        </w:tc>
      </w:tr>
    </w:tbl>
    <w:p w14:paraId="6747D0DC" w14:textId="77777777" w:rsidR="00957D80" w:rsidRDefault="00957D80">
      <w:pPr>
        <w:ind w:firstLineChars="200" w:firstLine="643"/>
        <w:jc w:val="left"/>
        <w:rPr>
          <w:rFonts w:ascii="仿宋_GB2312" w:eastAsia="仿宋_GB2312" w:hAnsi="仿宋_GB2312" w:cs="仿宋_GB2312" w:hint="eastAsia"/>
          <w:b/>
          <w:bCs/>
          <w:kern w:val="0"/>
          <w:sz w:val="32"/>
          <w:szCs w:val="32"/>
        </w:rPr>
      </w:pPr>
    </w:p>
    <w:p w14:paraId="49246668" w14:textId="77777777" w:rsidR="00957D8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14797F7F" w14:textId="77777777" w:rsidR="00957D8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41CEB34" w14:textId="77777777" w:rsidR="00957D80"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477E8FB"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731BCC6"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A23DEBB"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D248DDD"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6340A2"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B36F87"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ECA5E5E"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930B32"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216F35"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5B40944" w14:textId="77777777" w:rsidR="00957D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6D43459" w14:textId="77777777" w:rsidR="00957D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5E8E81E" w14:textId="77777777" w:rsidR="00957D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31D79B4" w14:textId="77777777" w:rsidR="00957D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D2A7B6" w14:textId="77777777" w:rsidR="00957D8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878C93B" w14:textId="77777777" w:rsidR="00957D8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CCCCDA6" w14:textId="77777777" w:rsidR="00957D80"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7FA44D3" w14:textId="77777777" w:rsidR="00957D8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72F4599" w14:textId="77777777" w:rsidR="00957D8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B8DA41F" w14:textId="77777777" w:rsidR="00957D8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3DE132D" w14:textId="77777777" w:rsidR="00957D80"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9927DFD" w14:textId="77777777" w:rsidR="00957D8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3F8282E" w14:textId="77777777" w:rsidR="00957D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22A3B50" w14:textId="77777777" w:rsidR="00957D8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932344B" w14:textId="77777777" w:rsidR="00957D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60CFEFC" w14:textId="77777777" w:rsidR="00957D80" w:rsidRDefault="00957D80">
      <w:pPr>
        <w:ind w:firstLineChars="200" w:firstLine="640"/>
        <w:rPr>
          <w:rFonts w:ascii="仿宋_GB2312" w:eastAsia="仿宋_GB2312"/>
          <w:sz w:val="32"/>
          <w:szCs w:val="32"/>
        </w:rPr>
      </w:pPr>
    </w:p>
    <w:p w14:paraId="5B9EC5F0" w14:textId="77777777" w:rsidR="00957D80" w:rsidRDefault="00957D80">
      <w:pPr>
        <w:ind w:firstLineChars="200" w:firstLine="640"/>
        <w:outlineLvl w:val="1"/>
        <w:rPr>
          <w:rFonts w:ascii="黑体" w:eastAsia="黑体" w:hAnsi="黑体" w:cs="宋体" w:hint="eastAsia"/>
          <w:bCs/>
          <w:kern w:val="0"/>
          <w:sz w:val="32"/>
          <w:szCs w:val="32"/>
        </w:rPr>
      </w:pPr>
    </w:p>
    <w:sectPr w:rsidR="00957D8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3CB19" w14:textId="77777777" w:rsidR="0055257C" w:rsidRDefault="0055257C">
      <w:r>
        <w:separator/>
      </w:r>
    </w:p>
  </w:endnote>
  <w:endnote w:type="continuationSeparator" w:id="0">
    <w:p w14:paraId="60C21A2F" w14:textId="77777777" w:rsidR="0055257C" w:rsidRDefault="0055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9E407" w14:textId="77777777" w:rsidR="00957D80" w:rsidRDefault="00000000">
    <w:pPr>
      <w:pStyle w:val="a4"/>
    </w:pPr>
    <w:r>
      <w:rPr>
        <w:noProof/>
      </w:rPr>
      <mc:AlternateContent>
        <mc:Choice Requires="wps">
          <w:drawing>
            <wp:anchor distT="0" distB="0" distL="114300" distR="114300" simplePos="0" relativeHeight="251659264" behindDoc="0" locked="0" layoutInCell="1" allowOverlap="1" wp14:anchorId="3C492FD3" wp14:editId="5EBC898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F575D0" w14:textId="77777777" w:rsidR="00957D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C492F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1F575D0" w14:textId="77777777" w:rsidR="00957D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47C5B" w14:textId="77777777" w:rsidR="0055257C" w:rsidRDefault="0055257C">
      <w:r>
        <w:separator/>
      </w:r>
    </w:p>
  </w:footnote>
  <w:footnote w:type="continuationSeparator" w:id="0">
    <w:p w14:paraId="196CA3B9" w14:textId="77777777" w:rsidR="0055257C" w:rsidRDefault="00552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85764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204ACA"/>
    <w:rsid w:val="0002767F"/>
    <w:rsid w:val="0011404B"/>
    <w:rsid w:val="0016197D"/>
    <w:rsid w:val="001B3F54"/>
    <w:rsid w:val="00204ACA"/>
    <w:rsid w:val="00213C59"/>
    <w:rsid w:val="003210CE"/>
    <w:rsid w:val="0055257C"/>
    <w:rsid w:val="00615082"/>
    <w:rsid w:val="00691231"/>
    <w:rsid w:val="008B39E5"/>
    <w:rsid w:val="009328CB"/>
    <w:rsid w:val="00957D80"/>
    <w:rsid w:val="00A81AD8"/>
    <w:rsid w:val="00AC7BBE"/>
    <w:rsid w:val="00B70D59"/>
    <w:rsid w:val="00DB4F75"/>
    <w:rsid w:val="00F52A8D"/>
    <w:rsid w:val="00FB6A74"/>
    <w:rsid w:val="00FE7C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9772AD"/>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D4D61"/>
  <w15:docId w15:val="{1984A426-B50E-4607-BF9E-DC4E46A1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1634</Words>
  <Characters>9319</Characters>
  <Application>Microsoft Office Word</Application>
  <DocSecurity>0</DocSecurity>
  <Lines>77</Lines>
  <Paragraphs>21</Paragraphs>
  <ScaleCrop>false</ScaleCrop>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6</cp:revision>
  <dcterms:created xsi:type="dcterms:W3CDTF">2014-10-29T12:08:00Z</dcterms:created>
  <dcterms:modified xsi:type="dcterms:W3CDTF">2024-11-08T09:14:00Z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