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rPr>
          <w:rFonts w:hAnsi="宋体" w:eastAsia="仿宋_GB2312" w:cs="宋体"/>
          <w:color w:val="000000" w:themeColor="text1"/>
          <w:kern w:val="0"/>
          <w:sz w:val="30"/>
          <w:szCs w:val="30"/>
          <w14:textFill>
            <w14:solidFill>
              <w14:schemeClr w14:val="tx1"/>
            </w14:solidFill>
          </w14:textFill>
        </w:rPr>
      </w:pPr>
    </w:p>
    <w:p>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乌财社（2021）331号、乌财社（2022）101号关于提前下达2022年中央财政就业补助资金（直达）</w:t>
      </w:r>
    </w:p>
    <w:p>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米东区人事劳动和社会保障局机关</w:t>
      </w:r>
    </w:p>
    <w:p>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米东区人事劳动和社会保障局机关</w:t>
      </w:r>
    </w:p>
    <w:p>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苏玉萍</w:t>
      </w:r>
    </w:p>
    <w:p>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2024年05月28日</w:t>
      </w:r>
    </w:p>
    <w:p>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 项目背景、主要内容及实施情况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实施背景：根据新人社发〔2020〕8号文件《关于进一步做好公益性岗位开发管理有关工作的通知》为凸显公益性岗位“托底线、救急难、临时性”属性，加强部门横向协调，健全“按需设岗、以岗聘任、有序退岗”管理机制，科学控制公益性岗位规模，避免福利化倾向，为困难群体谋福祉，为社会稳定和长治久安做贡献。对各类就业困难公益性岗位人员纳入援助对象给与岗位补贴及社保补贴，帮助就业困难人员兜底安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2023年的主要实施内容:根据新人社发〔2020〕8号文件《关于进一步做好公益性岗位开发管理有关工作的通知》公益性岗位安置对象为：①城镇零就业家庭、夫妻双失业家庭成员中的城镇登记失业人员85人；②享受城镇居民最低生活保障待遇，且连续失业半年以上的城镇登记失业人员；③部分丧失劳动能力，且连续失业半年以上城镇登记残疾失业人员；④女满45周岁、男满55周岁及其以上的城镇登记失业人员；⑤连续失业一年以上的城镇登记失业人员；⑥连续失业一年以上的登记失业高校毕业生；⑦因政府征地且经济收入低于当地平均生活水平的农民;⑧通过市场渠道确实无法实现转移就业的建档立卡贫困家庭劳动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2023年当年完成情况：实际完成情况为共计完成1045人具体为：①城镇零就业家庭、夫妻双失业家庭成员中的城镇登记失业人员85人；②享受城镇居民最低生活保障待遇，且连续失业半年以上的城镇登记失业人员7人；③部分丧失劳动能力，且连续失业半年以上城镇登记残疾失业人员5人；④女满45周岁、男满55周岁及其以上的城镇登记失业人员697人；⑤连续失业一年以上的城镇登记失业人员80人；⑥连续失业一年以上的登记失业高校毕业生113人；⑦因政府征地且经济收入低于当地平均生活水平的农民58人；⑧通过市场渠道确实无法实现转移就业的建档立卡贫困家庭劳动力0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乌财社（2021）331号《关于提前下达2022年中央财政就业补助资金（直达资金)的通知》（2741.39万元）、乌财社（2022）101号《关于拨付2022年中央财政就业补助（直达资金）预算的通知（第二批）》（671.69万元）共计3413.08万元。追减了331号文件377.34万元。执行情况为2023年公益性岗位岗位补贴、公益性岗位社保补贴支出1224.65万元；③预算执行率：35.88%。</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决策指标、过程指标、产出指标、效益指标和满意度指标。按照指向明确、细化量化、合理可行和相应匹配的要求，设定三级绩效目标（立项依据充分性指标、立项程序规范性指标、绩效目标合理性指标、绩效目标明确性指标、预算编制科学性指标、资金分配合理性指标、资金到位率指标、预算执行率指标、资金使用合规性指标、管理制度健全性指标、制度执行有效性指标、资金发放准确率指标、资金发放到位率指标、岗位补贴标准指标、提高社会能力指标、促进当地就业指标、群众满意度指标），以准确、清晰地反映财政资金在使用期所能达到的预期产出和效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该项目为经常性项目。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总体绩效目标：贯彻以习近平新时代中国特色社会主义思想为指导，以人民为中心的发展理念，适应新形势下乌鲁木齐市建设的发展需要，凸显公益性岗位“托底线、救急难、临时性”属性，加强部门横向协调，健全“按需设岗、以岗任聘、在岗领补、有序退岗”管理机制，科学控制公益性岗位规模，避免福利化倾向，为困难群众谋福祉，为社会稳定和长治久安作贡献。</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（一）绩效评价目的、对象和范围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绩效评价完整性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的目标为安置公益性岗位人员，为公益性岗位人员补贴社保和岗位，项目范围是公益性岗位安置要严格按照有关规定办理，杜绝不符合安置条件人员进入公益性岗位。公益性岗位安置范围为：①城镇零就业家庭、夫妻双失业家庭成员中的城镇登记失业人员85人；②享受城镇居民最低生活保障待遇，且连续失业半年上的城镇登记失业人员；③部分丧失劳动能力，且连续失业半年以上城镇登记残疾失业人员；④女满45周岁、男满55周岁及其以上的城镇登记失业人员；⑤连续失业一年以上的城镇登记失业人员；⑥连续失业一年以上的登记失业高校毕业生；⑦因政府征地且经济收入低于当地平均生活水平的农民;⑧通过市场渠道确实无法实现转移就业的建档立卡贫困家庭劳动力。本项目要求为①各区（县）人力资源和社会保障部门在遵循“公平、公正、公开”原则的基础上，按照“基层申报、市级统筹、分级管理、总量控制”的要求，规范安置公益性岗位人员。结合脱贫攻坚和乡村振兴战略等重大决策部署，优先安置“无法离乡、无业可扶、无力脱贫”且有能力胜任岗位工作的建档立卡贫困劳动力及乡村公益性岗位，人员管理参照公益性岗位相关规定执行。②对通过市场渠道仍然难以实现就业，并经社区(村)初审、片区管委会（乡镇）复核、区（县）人力资源和社会保障部门审核认定符合公益性岗位安置条件的，要根据年龄、家庭等因素建立公益性岗位安置对象排序机制，优先安置符合岗位条件且距离法定退休年龄不足5年人员和零就业家庭成员。③新开发岗位及原有岗位招聘。④有下列情形之一的人员不予招聘：1.因犯错误正在接受审查或被处分且处分期未满的；2.法律、法规规定的其他情形。以上项目评价能够通过绩效评价产出数量指标李公益性岗位补贴1045人、产出质量公益性岗位资金的100%的发放率、产出时效指标的公益性岗位补贴资金发放到位率100%</w:t>
      </w:r>
      <w:bookmarkStart w:id="0" w:name="_GoBack"/>
      <w:bookmarkEnd w:id="0"/>
      <w:r>
        <w:rPr>
          <w:rStyle w:val="18"/>
          <w:rFonts w:hint="eastAsia" w:ascii="楷体" w:hAnsi="楷体" w:eastAsia="楷体"/>
          <w:b w:val="0"/>
          <w:bCs w:val="0"/>
          <w:color w:val="000000" w:themeColor="text1"/>
          <w:spacing w:val="-4"/>
          <w:sz w:val="32"/>
          <w:szCs w:val="32"/>
          <w:lang w:eastAsia="zh-CN"/>
          <w14:textFill>
            <w14:solidFill>
              <w14:schemeClr w14:val="tx1"/>
            </w14:solidFill>
          </w14:textFill>
        </w:rPr>
        <w:t>以及</w:t>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社保补贴基数为4575元每人每月的成本指标体系、提供了良好的履职基础是群众满意度提高的各绩效评价，完整地体现。本项目计划为公益性岗位人员的社保补贴和岗位补贴，科学谋划公益性岗位开发、管理和优化配置，让更多的就业困难人员走向工作岗位。本项目执行过程是根据新人社发〔2020〕8号文件《关于进一步做好公益性岗位开发管理有关工作的通知》文件，具体实施情况是公益性岗位用人单位和劳务派遣组织按照“先缴后补”要求，按季编制报送公益性岗位人员岗位补贴和社会保障补贴审批汇总表。由劳务派遣单位携带申领补贴人员花名册、社保征稽单、审批单、考勤表、银行凭证等相关材料，于每季度规定之日前上报区人力资源和</w:t>
      </w:r>
      <w:r>
        <w:rPr>
          <w:rStyle w:val="18"/>
          <w:rFonts w:hint="eastAsia" w:ascii="楷体" w:hAnsi="楷体" w:eastAsia="楷体"/>
          <w:b w:val="0"/>
          <w:bCs w:val="0"/>
          <w:color w:val="000000" w:themeColor="text1"/>
          <w:spacing w:val="-4"/>
          <w:sz w:val="32"/>
          <w:szCs w:val="32"/>
          <w:lang w:eastAsia="zh-CN"/>
          <w14:textFill>
            <w14:solidFill>
              <w14:schemeClr w14:val="tx1"/>
            </w14:solidFill>
          </w14:textFill>
        </w:rPr>
        <w:t>社会</w:t>
      </w:r>
      <w:r>
        <w:rPr>
          <w:rStyle w:val="18"/>
          <w:rFonts w:hint="eastAsia" w:ascii="楷体" w:hAnsi="楷体" w:eastAsia="楷体"/>
          <w:b w:val="0"/>
          <w:bCs w:val="0"/>
          <w:color w:val="000000" w:themeColor="text1"/>
          <w:spacing w:val="-4"/>
          <w:sz w:val="32"/>
          <w:szCs w:val="32"/>
          <w14:textFill>
            <w14:solidFill>
              <w14:schemeClr w14:val="tx1"/>
            </w14:solidFill>
          </w14:textFill>
        </w:rPr>
        <w:t>保障部门初审后，报送市人力资源和社会保障部门，财政部门按程序拨付资金。本项目具体执行情况为支付了2022年11月-12月公益性岗位社保补贴、2023年2月公益性岗位补贴、2023年3月公益性岗位补贴和社保补贴、2023年8月-11月公益性岗位补贴和社保补贴共计支出1224.65万元。资金支出数据来源于公益性岗位补贴审批表和财务支付结算票据，以确保数据的准确性和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项目内容、实时情况、项目立项、绩效目标、资金投入、资金管理、组织实施、数量指标、质量指标、时效指标、成本指标和效益指标等进行深入调研和分析，进一步了解《乌财社〔2023〕48号、178号、150号、106号关于下达公益性岗位人员各项补贴预算的通知》和《乌财社〔2021〕331号、乌财社〔2022〕101号关于提前下达2022年中央财政就业补助资金（直达）项目实施情况，并考察项目实施过程和效果。（2）通过评价，客观公正反映公益性岗位补贴项目立项科学性、项目管理规范性、项目实施有效性和项目效果，总结项目实施的经验，发现公益性岗位补贴项目实施过程中存在的问题，提出合理化建议，为完善项目管理和相关部门决策提供参考依据，并提高财政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评价对象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（1）绩效评价的对象《乌财社〔2021〕331号、乌财社〔2022〕101号关于提前下达2022年中央财政就业补助资金（直达）》、《乌财社〔2023〕48号、178号、150号、106号关于下达公益性岗位人员各项补贴预算的通知》。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绩效评价范围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（1）时间范围：2023年1月1日至2023年12月31日。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（2）项目范围：《乌财社〔2021〕331号、乌财社〔2022〕101号关于提前下达2022年中央财政就业补助资金（直达）》、《乌财社〔2023〕48号、178号、150号、106号关于下达公益性岗位人员各项补贴预算的通知》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的基本情况为2023年公益性岗位社保补贴和岗位补贴。2023年度我单位享受公益性岗位补贴的开展情况为实际完成人数1045人，实际完成金额为1224.65万元。本项目实现的产出情况为该项目资金由财政拨付，在2021年12月22-2023年8月8日到位，该项目资金由财政拨付，在2023年1月-12月，资金按月直接支付到各劳务派遣单位，公益性岗位补贴的资金发放准确率、到位率较高。公益性岗位社保补贴标准严格按照文件执行。本项目取得的效益情况为提供良好的履职基础，提高社会发展能力，本项目的实施凸显公益性岗位“托底线、救急难、临时性”属性，加强部门横向协调，健全“按需设岗、以岗聘任、有序退岗”管理机制，科学控制公益性岗位规模，避免福利化倾向，为困难群体谋福祉，为社会稳定和长治久安做贡献。履职公益性岗位的人员提升了当地就业率，提高了当地群众的满意度。主要经验及做法是本项目涉及我单位近80%业务，我们克服了人员少、业务重，严格按照新疆维吾尔自治区就业资金管理办法，组织实施再就业项目，制定量化指标、执行资金使用进度，项目完成后，将所有业务资料交里的审核签批，并整理归档，以备查，2023年按照财政部门的要求上报项目绩效资料。存在的问题及原因分析：各项就业专项补贴资金按照相关要求按时审核、审批、复核完毕，就业专项补贴资金及时与区财政制定了分段资金支付计划，定期向区政府财政分管领导汇报资金支付情况。因区财力紧张，暂未拨付到位，待资金到位第一时间拨付。最终评分结果为：总分为97分，绩效评级为“优”。</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 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（1）科学公正。绩效评价应当运用科学合理的方法，按照规范的程序，对项目绩效进行客观、公正的反映。</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（4）公开透明。绩效评价结果应依法依规公开，并自觉接受社会监督。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绩效评价指标体系作为衡量绩效目标实现程度的考核工具，一般遵循以下原则：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（1）相关性原则：绩效评价指标应当与绩效目标有直接的联系，能够恰当反映目标的实现程度。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（2）重要性原则：应当优先使用最具评价对象代表性、最能反映评价要求的核心指标。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（3）可比性原则：对同类评价对象要设定共性的绩效评价指标，以便于评价结果可以相互比较。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本项目的评价指标体系建立如表2-1所示。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表2-1 项目支出绩效评价指标体系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指标解释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指标说明</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立项依据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项目立项是否符合法律法规、相关政策、发展规划以及部门职责，用以反映和考核项目立项依据情况。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①项目立项是否符合国家法律法规、国民经济发展规划和相关政策；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②项目立项是否符合行业发展规划和政策要求；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③项目立项是否与部门职责范围相符，属于部门履职所需；</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④项目是否属于公共财政支持范围，是否符合中央、地方事权支出责任划分原则；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⑤项目是否与相关部门同类项目或部门内部相关项目重复。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立项程序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项目申请、设立过程是否符合相关要求，用以反映和考核项目立项的规范情况。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①项目是否按照规定的程序申请设立；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②审批文件、材料是否符合相关要求；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③事前是否已经过必要的可行性研究、专家论证、风险评估、绩效评估、集体决策。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项目所设定的绩效目标是否依据充分，是否符合客观实际，用以反映和考核项目绩效目标与项目实施的相符情况。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（如未设定预算绩效目标，也可考核其他工作任务目标）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①项目是否有绩效目标；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②项目绩效目标与实际工作内容是否具有相关性；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③项目预期产出效益和效果是否符合正常的业绩水平；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④是否与预算确定的项目投资额或资金量相匹配。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依据绩效目标设定的绩效指标是否清晰、细化、可衡量等，用以反映和考核项目绩效目标的明细化情况。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①是否将项目绩效目标细化分解为具体的绩效指标；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②是否通过清晰、可衡量的指标值予以体现；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③是否与项目目标任务数或计划数相对应。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①预算编制是否经过科学论证；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②预算内容与项目内容是否匹配；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③预算额度测算依据是否充分，是否按照标准编制；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④预算确定的项目投资额或资金量是否与工作任务相匹配。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资金分配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①预算资金分配依据是否充分；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②资金分配额度是否合理，与项目单位或地方实际是否相适应。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实际到位资金与预算资金的比率，用以反映和考核资金落实情况对项目实施的总体保障程度。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资金到位率=（实际到位资金/预算资金）×100%。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实际到位资金：一定时期（本年度或项目期）内落实到具体项目的资金。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预算资金：一定时期（本年度或项目期）内预算安排到具体项目的资金。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项目预算资金是否按照计划执行，用以反映或考核项目预算执行情况。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预算执行率=（实际支出资金/实际到位资金）×100%。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实际支出资金：一定时期（本年度或项目期）内项目实际拨付的资金。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资金使用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项目资金使用是否符合相关的财务管理制度规定，用以反映和考核项目资金的规范运行情况。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①是否符合国家财经法规和财务管理制度以及有关专项资金管理办法的规定；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②资金的拨付是否有完整的审批程序和手续；</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③是否符合项目预算批复或合同规定的用途；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④是否存在截留、挤占、挪用、虚列支出等情况。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项目实施单位的财务和业务管理制度是否健全，用以反映和考核财务和业务管理制度对项目顺利实施的保障情况。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①是否已制定或具有相应的财务和业务管理制度；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②财务和业务管理制度是否合法、合规、完整。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制度执行</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项目实施是否符合相关管理规定，用以反映和考核相关管理制度的有效执行情况。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①是否遵守相关法律法规和相关管理规定；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②项目调整及支出调整手续是否完备；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③项目合同书、验收报告、技术鉴定等资料是否齐全并及时归档；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④项目实施的人员条件、场地设备、信息支撑等是否落实到位。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公益性岗位补贴人数</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2023年享受公益性岗位补贴人数的实际产享受人数数与计划享受人数的比率，用以反映和考核项目产出数量目标的实现程度。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实际完成率=（实际产出数/计划产出数）×100%。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资金发放准确率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公益性岗位补贴的资金发放额的完成的质量达标产出数与公益性岗位补贴的资金发放额的实际产出数的比率，用以反映和考核项目产出质量目标的实现程度。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质量达标率=（质量达标产出数/实际产出数）×100%。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资金发放及时率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公益性岗位补贴的资金发放额的项目实际完成时间与公益性岗位补贴的资金发放额的计划完成时间的比较，用以反映和考核项目产出时效目标的实现程度。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实际完成时间：项目实施单位完成该项目实际所耗用的时间。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计划完成时间：按照项目实施计划或相关规定完成该项目所需的时间。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公益性岗位社保补贴标准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公益性岗位补贴的资金发放额的完成项目计划工作目标的实际节约成本与公益性岗位补贴的资金发放额计划成本的比率，用以反映和考核项目的成本节约程度。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成本节约率=[（计划成本-实际成本）/计划成本]×100%。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实际成本：项目实施单位如期、保质、保量完成既定工作目标实际所耗费的支出。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计划成本：项目实施单位为完成工作目标计划安排的支出，一般以项目预算为参考。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提供良好的履职基础、提高社会发展能力。</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公益性岗位补贴的及时发放提供良好的履职基础、提高社会发展能力，也带动了当地的就业。</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项目实施所产生的社会效益、经济效益等。可根据项目实际情况有选择地设置和细化。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群众满意度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履职公益性岗位的人员提升了当地就业率，提高了当地群众的满意度。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社会公众或服务对象是指因该项目实施而受到影响的部门（单位）、群体或个人。一般采取社会调查的方式。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（1）成本效益分析法。是指将投入与产出、效益进行关联性分析的方法。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（2）比较法。是指将实施情况与绩效目标、历史情况、不同部门和地区同类支出情况进行比较的方法。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（3）因素分析法。是指综合分析影响绩效目标实现、实施效果的内外部因素的方法。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（4）最低成本法。是指在绩效目标确定的前提下，成本最小者为优的方法。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（5）公众评判法。是指通过专家评估、公众问卷及抽样调查等方式进行评判的方法。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（6）标杆管理法。是指以国内外同行业中较高的绩效水平为标杆进行评判的方法。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（7）其他评价方法。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本项目（《乌财社〔2023〕48号、178号、150号、106号关于下达公益性岗位人员各项补贴预算的通知》和《乌财社〔2021〕331号、乌财社〔2022〕101号关于提前下达2022年中央财政就业补助资金（直达）》）的特点，本次评价主要采用成本效益分析法和公众评判法，是指将投入与产出、效益进行关联性分析的方法。对项目总预算和明细预算的内容、标准、计划是否经济合理进行深入分析，以考察实际产出和效益是否达到预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绩效评价标准主要包括计划标准、行业标准、历史标准等，用于对绩效指标完成情况进行比较。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（1）计划标准。指以预先制定的目标、计划、预算、定额等作为评价标准。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（2）行业标准。指参照国家公布的行业指标数据制定的评价标准。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在上述评价标准的基础上，本次评价依据以下文件为重要指导和准绳：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？《中共中央国务院关于全面实施预算绩效管理的意见》（中发〔2018〕34号）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？《关于印发&lt;乌鲁木齐市本级部门预算绩效目标管理暂行办法&gt;的通知》（乌财预〔2018〕56号）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？《关于做好2019年部门预算项目支出绩效目标管理有关事宜的通知》（乌财预〔2018〕76号）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？《项目支出绩效评价管理办法》（财预〔2020〕10号）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？《关于进一步做好公益性岗位开发管理有关工作的通知》新人社发〔2020〕8号文件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？《关于印发&lt;新疆维吾尔自治区就业资金管理办法&gt;的通知》新财社〔2018〕241号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《关于调整公益性岗位补贴标准的通知》新政办发〔2011〕158号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《关于发放社区工作人员生活补贴的通知》乌财社〔2015〕100号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《关于调整社区公益性岗位人员生活费补贴的通知》乌财〔2014〕221号。</w:t>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三、综合评价情况及评价结论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结合项目特点，制定符合项目实际的绩效评价指标体系及评分标准，通过数据采集、问卷调查及访谈等形式，对2023年《乌财社〔2023〕48号、178号、150号、106号关于下达公益性岗位人员各项补贴预算的通知》和《乌财社〔2021〕331号、乌财社〔2022〕101号关于提前下达2022年中央财政就业补助资金（直达）》项目进行客观评价，最终评分结果为：总分为97分，绩效评级为“优”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乌财社〔2023〕48号、178号、150号、106号关于下达公益性岗位人员各项补贴预算的通知》和《乌财社〔2021〕331号、乌财社〔2022〕101号关于提前下达2022年中央财政就业补助资金（直达）》项目各部分权重和绩效分值如表3-1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表3-1 项目各部分权重和绩效分值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分值</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得分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得分率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绩效指标明确性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2</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公益性岗位补贴人数</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资金发放准确率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资金发放及时率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公益性岗位社保补贴标准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提供良好的履职基础、提高社会发展能力</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群众满意度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（二）主要绩效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项目的产出情况：公益性岗位补实际产出数量为1045人。公益性岗位补社保补贴标准按4574元缴费基数执行，取得的资金为中央直达资金和市级资金，资金发放准确、到位及时。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取得的效益情况：公益性岗位补贴可提供良好的履职基础，提高社会发展能力，实施凸显公益性岗位“托底线、救急难、临时性”属性，加强部门横向协调，健全“按需设岗、以岗聘任、有序退岗”管理机制，科学控制公益性岗位规模，避免福利化倾向，为困难群体谋福祉，为社会稳定和长治久安做贡献。科学谋划公益性岗位开发、管理和优化配置，让更多的就业困难人员走向工作岗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主要经验及做法：本项目涉及我单位近80%业务，我们克服了人员少、业务重，严格按照新疆维吾尔自治区就业资金管理办法，组织实施再就业项目，制定量化指标、执行资金使用进度，项目完成后，将所有业务资料交里的审核签批，并整理归档，以备查，2023年按照财政部门的要求上报项目绩效资料。根据新人社发〔2020〕8号文件《关于进一步做好公益性岗位开发管理有关工作的通知》为凸显公益性岗位“托底线、救急难、临时性”属性，加强部门横向协调，健全“按需设岗、以岗聘任、有序退岗”管理机制，科学控制公益性岗位规模，避免福利化倾向，为困难群体谋福祉，为社会稳定和长治久安做贡献。对各类就业困难公益性岗位人员纳入援助对象给与岗位补贴及社保补贴，帮助就业困难人员兜底安置。</w:t>
      </w:r>
    </w:p>
    <w:p>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项目决策指标由3个二级指标和6个三级指标构成，权重为20分，实际得分20分。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项目立项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项目立项符合《关于印发&lt;新疆维吾尔自治区就业资金管理办法&gt;的通知》新财社〔2018〕241号管理制度《关于进一步做好公益性岗位开发管理有关工作的通知》新人社发〔2020〕8号文件、《关于调整公益性岗位补贴标准的通知》新政办发〔2011〕158号、《关于发放社区工作人员生活补贴的通知》乌财社〔2015〕100号 、《关于调整社区公益性岗位人员生活费补贴的通知》乌财〔2014〕221号政策要求。同时，项目与部门职责范围相符，属于部门履职所需。此外，本项目属于中央资金和市级资金范围，符合中央、地方事权支出责任划分原则，没有与相关部门同类项目或部门内部相关项目重复。因此，立项依据充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项目按照规定的程序申请设立,根据新人社发〔2020〕8号文件《关于进一步做好公益性岗位开发管理有关工作的通知》文件，具体实施情况是公益性岗位用人单位和劳务派遣组织按照“先缴后补”要求，按季编制报送公益性岗位人员岗位补贴和社会保障补贴审批汇总表。由劳务派遣单位携带申领补贴人员花名册、社保征稽单、审批单、考勤表、银行凭证等相关材料，于每季度规定之日前上报区</w:t>
      </w:r>
      <w:r>
        <w:rPr>
          <w:rStyle w:val="18"/>
          <w:rFonts w:hint="eastAsia" w:ascii="楷体" w:hAnsi="楷体" w:eastAsia="楷体"/>
          <w:b w:val="0"/>
          <w:bCs w:val="0"/>
          <w:color w:val="000000" w:themeColor="text1"/>
          <w:spacing w:val="-4"/>
          <w:sz w:val="32"/>
          <w:szCs w:val="32"/>
          <w:lang w:eastAsia="zh-CN"/>
          <w14:textFill>
            <w14:solidFill>
              <w14:schemeClr w14:val="tx1"/>
            </w14:solidFill>
          </w14:textFill>
        </w:rPr>
        <w:t>人力资源和社会保障部</w:t>
      </w:r>
      <w:r>
        <w:rPr>
          <w:rStyle w:val="18"/>
          <w:rFonts w:hint="eastAsia" w:ascii="楷体" w:hAnsi="楷体" w:eastAsia="楷体"/>
          <w:b w:val="0"/>
          <w:bCs w:val="0"/>
          <w:color w:val="000000" w:themeColor="text1"/>
          <w:spacing w:val="-4"/>
          <w:sz w:val="32"/>
          <w:szCs w:val="32"/>
          <w14:textFill>
            <w14:solidFill>
              <w14:schemeClr w14:val="tx1"/>
            </w14:solidFill>
          </w14:textFill>
        </w:rPr>
        <w:t>门初审后，报送市人力资源和社会保障部门，财政部门按程序拨付资金。审批文件、材料符合相关要求，故立项程序规范，得4分。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综上，该指标满分8分，得分8分。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本项目的绩效目标按照产出、效益、成本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明确性：目标已细化为具体的绩效指标，其中产出指标已细化为数量指标（公益性岗位人员大于等于1000人/月）、质量指标（资金使用合规性等于100%）、时效指标（资金拨付及时性大于等于95%）。成本指标已细化为经济成本指标（社保缴费标准小于等于875.88/月/人、岗位补贴标准小于等于1377.59/月/人、生活费补贴标准等于320/月/人）。效益指标已细化为社会效益指标（提供良好履职基础，提高服务社发展能力有所提升）。满意度指标已细化为满意度指标（群众满意度大于等于85%），乌财社（2021）331号《关于提前下达2022年中央财政就业补助资金（直达资金)的通知》、乌财社（2022）101号《关于拨付2022年中央财政就业补助（直达资金）预算的通知（第二批）》、乌财社（2023）48号《关于下达2023年市本级就业专项经费预算（第一批）的通知》、乌财社（2023）178号《关于下达2023年三季度公益性岗位人员各项补贴预算的通知》、乌财社（2023）150号《关于下达2023年三季度公益性岗位人员各项补贴预算的通知》、乌财社（2023）106号《关于下达2023年一季度公益性岗位人员各项补贴预算的通知》，可通过数量指标、质量指标、时效指标和成本指标予以量化，并具有确切的评价标准，且指标设定均与目标相关。各项指标均能以资金拨付文件、依据文件、2023年公益性岗位补贴审批表、凭证等相关数据进行佐证，并与当年项目年度计划相对应，故绩效目标明确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资金投入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根据《关于进一步做好公益性岗位开发管理有关工作的通知》新人社发〔2020〕8号文件、《关于调整公益性岗位补贴标准的通知》新政办发〔2011〕158号、《关于发放社区工作人员生活补贴的通知》乌财社〔2015〕100号 、《关于调整社区公益性岗位人员生活费补贴的通知》乌财〔2014〕221号，2023年我区公益性岗位补贴资金执行标准为岗位补贴1000元/人/月，公岗人员社区生活费补贴120元/人/月、岗贴生活费补贴200元/人/月、重点社区生活费200元/人/月、非重点社区生活费150元/人/月、保洁保绿人员社区生活费200元/人/月共5项补贴内容。2023年年初公益性岗位共计1045人。1045人×（1000元/人/月+120元/人/月+20/月）×8个月=1103.52万元，2023年社区公益性岗位工作人员补贴社区生活费200元/人/月，8个月193.46万元，合计1296.98万元。(乌财社（2021）331号，101号支付1224.65万元；乌财社（2023）48号、106号、150号、178号支付72.33万元)故预算编制科学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根据《关于进一步做好公益性岗位开发管理有关工作的通知》新人社发〔2020〕8号文件、《关于调整公益性岗位补贴标准的通知》新政办发〔2011〕158号、《关于发放社区工作人员生活补贴的通知》乌财社〔2015〕100号 、《关于调整社区公益性岗位人员生活费补贴的通知》乌财〔2014〕221号公益性岗位补贴该适合使用专项补贴资金，在项目运作后，可以完全覆盖资金成本。故资金分配合理性指标得分3分。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（二）项目过程情况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项目过程指标由2个二级指标和5个三级指标构成，权重为20分，实际得分18分。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资金管理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乌财社（2021）331号《关于提前下达2022年中央财政就业补助资金（直达资金)的通知》（2741.39万元）、乌财社（2022）101号《关于拨付2022年中央财政就业补助（直达资金）预算的通知（第二批）》（671.69万元）共计3413.08万元。追减了331号文件377.34万元；执行情况为2023年公益性岗位岗位补贴、公益性岗位社保补贴支出1224.65万元，资金直接支付到各劳务派遣单位，故资金到位率为35.88%指标得分2分。（原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根据公益性岗位每个月岗位补贴审核、审批情况分别在2022年11月-12月公益性岗位社保补贴、2023年2月公益性岗位补贴、2023年3月公益性岗位补贴和社保补贴、2023年8月-11月公益性岗位补贴和社保补贴共计支出1296.98万元分别支付给新疆成德劳务派遣公司、新疆祥瑞劳务派遣公司、新疆东凯经纬人力资源管理公司8个月共计1296.98万元(乌财社（2021）331号，101号支付1224.65万元；乌财社（2023）48号、106号、150号、178号支付72.33万元)，预算执行率100%。故预算执行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本项目资金的使用符合《关于进一步做好公益性岗位开发管理有关工作的通知》新人社发〔2020〕8号文件和《关于印发&lt;新疆维吾尔自治区就业资金管理办法&gt;的通知》新财社〔2018〕241号规定。同时，资金的拨付有根据新人社发〔2020〕8号文件《关于进一步做好公益性岗位开发管理有关工作的通知》文件，具体实施情况是公益性岗位用人单位和劳务派遣组织按照“先缴后补”要求，按季编制报送公益性岗位人员岗位补贴和社会保障补贴审批汇总表。由劳务派遣单位携带申领补贴人员花名册、社保征稽单、审批单、考勤表、银行凭证等相关材料，于每季度规定之日前上报区</w:t>
      </w:r>
      <w:r>
        <w:rPr>
          <w:rStyle w:val="18"/>
          <w:rFonts w:hint="eastAsia" w:ascii="楷体" w:hAnsi="楷体" w:eastAsia="楷体"/>
          <w:b w:val="0"/>
          <w:bCs w:val="0"/>
          <w:color w:val="000000" w:themeColor="text1"/>
          <w:spacing w:val="-4"/>
          <w:sz w:val="32"/>
          <w:szCs w:val="32"/>
          <w:lang w:eastAsia="zh-CN"/>
          <w14:textFill>
            <w14:solidFill>
              <w14:schemeClr w14:val="tx1"/>
            </w14:solidFill>
          </w14:textFill>
        </w:rPr>
        <w:t>人力资源和社会保障部</w:t>
      </w:r>
      <w:r>
        <w:rPr>
          <w:rStyle w:val="18"/>
          <w:rFonts w:hint="eastAsia" w:ascii="楷体" w:hAnsi="楷体" w:eastAsia="楷体"/>
          <w:b w:val="0"/>
          <w:bCs w:val="0"/>
          <w:color w:val="000000" w:themeColor="text1"/>
          <w:spacing w:val="-4"/>
          <w:sz w:val="32"/>
          <w:szCs w:val="32"/>
          <w14:textFill>
            <w14:solidFill>
              <w14:schemeClr w14:val="tx1"/>
            </w14:solidFill>
          </w14:textFill>
        </w:rPr>
        <w:t>门初审后，报送市人力资源和社会保障部门，财政部门按程序拨付资金，符合项目预算批复或合同规定的用途，不存在截留、挤占、挪用、虚列支出等情况。故资金使用合规性得分为3分。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综上，该指标满分13分，得分11分。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公益性岗位补贴已制定相应的《关于进一步做好公益性岗位开发管理有关工作的通知》新人社发〔2020〕8号文件和《关于印发&lt;新疆维吾尔自治区就业资金管理办法&gt;的通知》新财社〔2018〕241号管理制度，且制度合法、合规、完整，为项目顺利实施提供重要保障。故管理制度健全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根据评价小组核查情况，公益性岗位补贴严格遵守相关法律法规和相关管理规定，项目调整及支出调整手续完备，整体管理合理有序，项目完成后，及时将会计凭证、相关文件规定等相关资料分类归档，制度执行有效。故制度执行有效性指标得分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综上，该指标满分7分，得分7分。</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（三）项目产出情况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项目产出指标由4个二级指标和4个三级指标构成，权重为40分，实际得分40分。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数量指标“公益性岗位补贴人数”的目标值是1045人，2023年度我单位实际完成1045人，故公益性岗位补贴人数得分为10分。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资金发放准确率：该项目资金由财政拨付，在2023年8月8日到位，资金直接支付到各劳务派遣单位，故资金发放准确达标率得分为10分。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资金发放及时率：该项目资金由财政拨付，在2023年1月-12月，资金按月直接支付到各劳务派遣单位，故资金发放及时率达标得分为10分。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故完成及时性得分为10分。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项目预算控制率：无超支情况，项目资金全部完成，得分为10分。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综上，该部分指标满分40分，得分40分。</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 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经济效益指标：不适用。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评价指标“公益性岗位补贴可提供良好的履职基础，提高社会发展能力”，指标值：公益性岗位补贴可提供良好的履职基础，提高社会发展能力，实际完成值：达成年度目标。本项目的实施凸显公益性岗位“托底线、救急难、临时性”属性，加强部门横向协调，健全“按需设岗、以岗聘任、有序退岗”管理机制，科学控制公益性岗位规模，避免福利化倾向，为困难群体谋福祉，为社会稳定和长治久安做贡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可持续影响指标：不适用。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综上，该指标满分10分，得分10分。</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2. 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群众满意度：评价指标“享受公益性岗位补贴人员满意度”，指标值：≥95%，实际完成值100%。通过设置问卷调查的方式进行考评评价，共计调查样本总量50个样本，有效调查问卷50份。其中，统计“享受公益性岗位补贴人员满意度”的平均值为100%。故满意度指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综上，该指标满分10分，得分10分。</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五、主要经验及做法、存在的问题及原因分析</w:t>
      </w:r>
    </w:p>
    <w:p>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涉及我单位近80%业务，我们克服了人员少、业务重，严格按照新疆维吾尔自治区就业资金管理办法，组织实施再就业项目，制定量化指标、执行资金使用进度，项目完成后，将所有业务资料交里的审核签批，并整理归档，以备查，2023年按照财政部门的要求上报项目绩效资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新人社发〔2020〕8号文件《关于进一步做好公益性岗位开发管理有关工作的通知》为凸显公益性岗位“托底线、救急难、临时性”属性，加强部门横向协调，健全“按需设岗、以岗聘任、有序退岗”管理机制，科学控制公益性岗位规模，避免福利化倾向，为困难群体谋福祉，为社会稳定和长治久安做贡献。对各类就业困难公益性岗位人员纳入援助对象给与岗位补贴及社保补贴，帮助就业困难人员兜底安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存在问题：1、各项就业专项补贴资金按照相关要求按时审核、审批、复核完毕，财力紧张，未拨付到位。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2、基层工作人员政策把握不够精确和全面，享受补贴的群众审计面不够广泛。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分析原因：1、各项就业专项补贴资金按照相关要求按时审核、审批、复核完毕，各项就业专项补贴资金及时与区财政制定了分段资金支付计划，定期向区政府财政分管领导汇报资金支付情况。因区财力紧张，暂未拨付到位，待资金到位第一时间拨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2、就业政策宣传覆盖面不够广。</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六、有关建议</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六、有关建议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（一）进一步加强就业资金管理、就业政策宣传。严格执行就业专项资金管理办法，规范就业资金的使用，提高就业资金管理水平。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（二）进一步加大资金检查力度，优化就业资金支出结构。严格控制保障性就业资金支出比例，提高促进性就业资金支出比例，把就业资金更多地用在促进就业创业领域。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强化监督机制，严防就业资金安全。定期对拨付的就业资金进行专项检查，积极主动配合、协调纪检、审计部门对就业专项资金进行检查、自觉接受社会监督，保证资金使用安全、专款专用。及时评估资金使用效益，米东区财政局、米东区人力资源和社会保障局2023年对支出专项补贴资金进行公示，以便接受社会各界监督。</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七、其他需要说明的问题</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七、其他需要说明的问题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（一）项目支出政策和路径设计科学，符合实际需要；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（二）项目安排准确，未发现背离项目立项初衷的情况；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（三）项目的申报、审核机制完善；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（四）未发现虚假行为和骗取财政资金的问题。</w:t>
      </w: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9E254BB"/>
    <w:rsid w:val="3B5B5607"/>
    <w:rsid w:val="3CE21B3C"/>
    <w:rsid w:val="4CC7591D"/>
    <w:rsid w:val="4D2606A1"/>
    <w:rsid w:val="51830480"/>
    <w:rsid w:val="51CC45E0"/>
    <w:rsid w:val="53A616BE"/>
    <w:rsid w:val="54662BFB"/>
    <w:rsid w:val="5D774E3D"/>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14044</Words>
  <Characters>14980</Characters>
  <Lines>4</Lines>
  <Paragraphs>1</Paragraphs>
  <TotalTime>13</TotalTime>
  <ScaleCrop>false</ScaleCrop>
  <LinksUpToDate>false</LinksUpToDate>
  <CharactersWithSpaces>15223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姜哲文</cp:lastModifiedBy>
  <cp:lastPrinted>2018-12-31T10:56:00Z</cp:lastPrinted>
  <dcterms:modified xsi:type="dcterms:W3CDTF">2025-12-16T09:21:05Z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ies>
</file>