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12A29" w14:textId="77777777" w:rsidR="0020377A" w:rsidRDefault="0020377A">
      <w:pPr>
        <w:rPr>
          <w:rFonts w:ascii="黑体" w:eastAsia="黑体" w:hAnsi="黑体" w:hint="eastAsia"/>
          <w:sz w:val="32"/>
          <w:szCs w:val="32"/>
        </w:rPr>
      </w:pPr>
    </w:p>
    <w:p w14:paraId="67EB2F7F" w14:textId="77777777" w:rsidR="0020377A" w:rsidRDefault="0020377A">
      <w:pPr>
        <w:jc w:val="center"/>
        <w:rPr>
          <w:rFonts w:ascii="方正小标宋_GBK" w:eastAsia="方正小标宋_GBK" w:hAnsi="宋体" w:hint="eastAsia"/>
          <w:sz w:val="44"/>
          <w:szCs w:val="44"/>
        </w:rPr>
      </w:pPr>
    </w:p>
    <w:p w14:paraId="448A1BB7" w14:textId="77777777" w:rsidR="0020377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乌鲁木齐市米东区矿业医院</w:t>
      </w:r>
    </w:p>
    <w:p w14:paraId="015609A3" w14:textId="77777777" w:rsidR="0020377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CBC50A2" w14:textId="77777777" w:rsidR="0020377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F6E4D51" w14:textId="77777777" w:rsidR="0020377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598E20A" w14:textId="77777777" w:rsidR="0020377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524434B" w14:textId="77777777" w:rsidR="0020377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0377A">
          <w:rPr>
            <w:rFonts w:ascii="仿宋_GB2312" w:eastAsia="仿宋_GB2312" w:hAnsi="仿宋_GB2312" w:cs="仿宋_GB2312" w:hint="eastAsia"/>
            <w:b/>
            <w:bCs/>
            <w:sz w:val="32"/>
            <w:szCs w:val="32"/>
          </w:rPr>
          <w:t>第一部分 单位概况</w:t>
        </w:r>
      </w:hyperlink>
    </w:p>
    <w:p w14:paraId="6B366DC8"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21E942F"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A2792BD" w14:textId="77777777" w:rsidR="0020377A" w:rsidRDefault="0020377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B3510F6"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DD87EF7"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58B9C26"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7F25684"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6EDD154"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C847961"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1314D5E"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B71BB6F"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5305236" w14:textId="77777777" w:rsidR="0020377A" w:rsidRDefault="0020377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9CEC6FE"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CB4F543" w14:textId="77777777" w:rsidR="0020377A" w:rsidRDefault="0020377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531CFE7" w14:textId="77777777" w:rsidR="0020377A" w:rsidRDefault="0020377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3018C1C" w14:textId="77777777" w:rsidR="0020377A" w:rsidRDefault="0020377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D68FB0B"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F73ABEA" w14:textId="77777777" w:rsidR="0020377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396FE76" w14:textId="77777777" w:rsidR="0020377A" w:rsidRDefault="0020377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2ACAF29" w14:textId="77777777" w:rsidR="0020377A" w:rsidRDefault="0020377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5C89DDF"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C5D5617"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3BCA7A5"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7781F02"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64A8729"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4301E6B"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50B9F46" w14:textId="77777777" w:rsidR="0020377A" w:rsidRDefault="0020377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9EA274E" w14:textId="77777777" w:rsidR="0020377A" w:rsidRDefault="0020377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6F2C43C" w14:textId="77777777" w:rsidR="0020377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A5F1707" w14:textId="77777777" w:rsidR="0020377A" w:rsidRDefault="00000000">
      <w:r>
        <w:rPr>
          <w:rFonts w:ascii="仿宋_GB2312" w:eastAsia="仿宋_GB2312" w:hAnsi="仿宋_GB2312" w:cs="仿宋_GB2312" w:hint="eastAsia"/>
          <w:sz w:val="32"/>
          <w:szCs w:val="32"/>
        </w:rPr>
        <w:fldChar w:fldCharType="end"/>
      </w:r>
    </w:p>
    <w:p w14:paraId="6D032A3A" w14:textId="77777777" w:rsidR="0020377A" w:rsidRDefault="00000000">
      <w:pPr>
        <w:rPr>
          <w:rFonts w:ascii="仿宋_GB2312" w:eastAsia="仿宋_GB2312"/>
          <w:sz w:val="32"/>
          <w:szCs w:val="32"/>
        </w:rPr>
      </w:pPr>
      <w:r>
        <w:rPr>
          <w:rFonts w:ascii="仿宋_GB2312" w:eastAsia="仿宋_GB2312" w:hint="eastAsia"/>
          <w:sz w:val="32"/>
          <w:szCs w:val="32"/>
        </w:rPr>
        <w:br w:type="page"/>
      </w:r>
    </w:p>
    <w:p w14:paraId="2D77E63D" w14:textId="77777777" w:rsidR="0020377A"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BC86CAD" w14:textId="77777777" w:rsidR="0020377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2FE23BC" w14:textId="77777777" w:rsidR="0020377A" w:rsidRDefault="00000000">
      <w:pPr>
        <w:ind w:firstLineChars="200" w:firstLine="640"/>
        <w:jc w:val="left"/>
        <w:rPr>
          <w:rFonts w:ascii="仿宋_GB2312" w:eastAsia="仿宋_GB2312"/>
          <w:sz w:val="32"/>
          <w:szCs w:val="32"/>
        </w:rPr>
      </w:pPr>
      <w:r>
        <w:rPr>
          <w:rFonts w:ascii="仿宋_GB2312" w:eastAsia="仿宋_GB2312" w:hint="eastAsia"/>
          <w:sz w:val="32"/>
          <w:szCs w:val="32"/>
        </w:rPr>
        <w:t>乌鲁木齐市米东区矿业医院成立于1975年，是由乌鲁木齐市政府举办的一所集医疗、保健、护理、公共卫生服务为一体的一级综合医院。贯彻执行国家、自治区卫生工作方针、政策、法律、法规和相关标准，为人民健康提供医疗与护理保健服务。加强医疗质量管理确保医疗安全和服务质量，不断提高服务水平，保障人民身体健康，并开展诊疗护理、康复等服务。对医务人员进行经常性的培训与考核，同时开展社区公共卫生服务工作及全民免费体检工作，群众突发公共卫生事件应急处置等工作，保障全区人民的健康。</w:t>
      </w:r>
    </w:p>
    <w:p w14:paraId="6AAD9293" w14:textId="77777777" w:rsidR="0020377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FDD02D9" w14:textId="77777777" w:rsidR="0020377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乌鲁木齐市米东区矿业医院2023年度，实有人数</w:t>
      </w:r>
      <w:r>
        <w:rPr>
          <w:rFonts w:ascii="仿宋_GB2312" w:eastAsia="仿宋_GB2312" w:hint="eastAsia"/>
          <w:sz w:val="32"/>
          <w:szCs w:val="32"/>
          <w:lang w:val="zh-CN"/>
        </w:rPr>
        <w:t>129</w:t>
      </w:r>
      <w:r>
        <w:rPr>
          <w:rFonts w:ascii="仿宋_GB2312" w:eastAsia="仿宋_GB2312" w:hint="eastAsia"/>
          <w:sz w:val="32"/>
          <w:szCs w:val="32"/>
        </w:rPr>
        <w:t>人，其中：在职人员</w:t>
      </w:r>
      <w:r>
        <w:rPr>
          <w:rFonts w:ascii="仿宋_GB2312" w:eastAsia="仿宋_GB2312" w:hint="eastAsia"/>
          <w:sz w:val="32"/>
          <w:szCs w:val="32"/>
          <w:lang w:val="zh-CN"/>
        </w:rPr>
        <w:t>82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47</w:t>
      </w:r>
      <w:r>
        <w:rPr>
          <w:rFonts w:ascii="仿宋_GB2312" w:eastAsia="仿宋_GB2312" w:hint="eastAsia"/>
          <w:sz w:val="32"/>
          <w:szCs w:val="32"/>
        </w:rPr>
        <w:t>人。</w:t>
      </w:r>
    </w:p>
    <w:p w14:paraId="7CC30975" w14:textId="77777777" w:rsidR="0020377A" w:rsidRDefault="00000000">
      <w:pPr>
        <w:ind w:firstLineChars="200" w:firstLine="640"/>
        <w:rPr>
          <w:rFonts w:ascii="仿宋_GB2312" w:eastAsia="仿宋_GB2312" w:hAnsi="宋体" w:cs="宋体" w:hint="eastAsia"/>
          <w:kern w:val="0"/>
          <w:sz w:val="32"/>
          <w:szCs w:val="32"/>
        </w:rPr>
        <w:sectPr w:rsidR="0020377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21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内科、外科、妇科、门急诊、儿科、口腔科、推拿理疗科、中医科、中西医结合科、医学检验科、医学影像科、健康体检科、社区管理科、药剂科、党政办公室、医务科、护理部、院感办公室、劳资科、医保办公室、财务科。</w:t>
      </w:r>
    </w:p>
    <w:p w14:paraId="614ECA68" w14:textId="77777777" w:rsidR="0020377A"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26B7F031" w14:textId="77777777" w:rsidR="0020377A"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9865DAA" w14:textId="77777777" w:rsidR="0020377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2023年度收入总计3,299.83万元，其中：本年收入合计3,265.50万元，使用非财政拨款结余34.33万元，年初结转和结余0.00万元。</w:t>
      </w:r>
    </w:p>
    <w:p w14:paraId="32C4491B" w14:textId="77777777" w:rsidR="0020377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2023年度支出总计3,299.83万元，其中：本年支出合计3,299.83万元，结余分配0.00万元，年末结转和结余0.00万元。</w:t>
      </w:r>
    </w:p>
    <w:p w14:paraId="2F355E83" w14:textId="77777777" w:rsidR="0020377A"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增加817.90万元</w:t>
      </w:r>
      <w:r>
        <w:rPr>
          <w:rFonts w:ascii="仿宋_GB2312" w:eastAsia="仿宋_GB2312" w:hint="eastAsia"/>
          <w:sz w:val="32"/>
          <w:szCs w:val="32"/>
        </w:rPr>
        <w:t>，增长32.95%，主要原因是：本年工作队为民办实事办好事经费增加。</w:t>
      </w:r>
    </w:p>
    <w:p w14:paraId="2D7788EE" w14:textId="77777777" w:rsidR="0020377A"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5DCCD4EC" w14:textId="77777777" w:rsidR="0020377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本年收入3,265.50万元，其中：财政拨款收入</w:t>
      </w:r>
      <w:r>
        <w:rPr>
          <w:rFonts w:ascii="仿宋_GB2312" w:eastAsia="仿宋_GB2312" w:hint="eastAsia"/>
          <w:sz w:val="32"/>
          <w:szCs w:val="32"/>
          <w:lang w:val="zh-CN"/>
        </w:rPr>
        <w:t>1,244.40</w:t>
      </w:r>
      <w:r>
        <w:rPr>
          <w:rFonts w:ascii="仿宋_GB2312" w:eastAsia="仿宋_GB2312" w:hint="eastAsia"/>
          <w:sz w:val="32"/>
          <w:szCs w:val="32"/>
        </w:rPr>
        <w:t>万元，占</w:t>
      </w:r>
      <w:r>
        <w:rPr>
          <w:rFonts w:ascii="仿宋_GB2312" w:eastAsia="仿宋_GB2312" w:hint="eastAsia"/>
          <w:sz w:val="32"/>
          <w:szCs w:val="32"/>
          <w:lang w:val="zh-CN"/>
        </w:rPr>
        <w:t>38.11%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1,916.24</w:t>
      </w:r>
      <w:r>
        <w:rPr>
          <w:rFonts w:ascii="仿宋_GB2312" w:eastAsia="仿宋_GB2312" w:hint="eastAsia"/>
          <w:sz w:val="32"/>
          <w:szCs w:val="32"/>
        </w:rPr>
        <w:t>万元，占</w:t>
      </w:r>
      <w:r>
        <w:rPr>
          <w:rFonts w:ascii="仿宋_GB2312" w:eastAsia="仿宋_GB2312" w:hint="eastAsia"/>
          <w:sz w:val="32"/>
          <w:szCs w:val="32"/>
          <w:lang w:val="zh-CN"/>
        </w:rPr>
        <w:t>58.68%</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104.86</w:t>
      </w:r>
      <w:r>
        <w:rPr>
          <w:rFonts w:ascii="仿宋_GB2312" w:eastAsia="仿宋_GB2312" w:hint="eastAsia"/>
          <w:sz w:val="32"/>
          <w:szCs w:val="32"/>
        </w:rPr>
        <w:t>万元，占</w:t>
      </w:r>
      <w:r>
        <w:rPr>
          <w:rFonts w:ascii="仿宋_GB2312" w:eastAsia="仿宋_GB2312" w:hint="eastAsia"/>
          <w:sz w:val="32"/>
          <w:szCs w:val="32"/>
          <w:lang w:val="zh-CN"/>
        </w:rPr>
        <w:t>3.21%</w:t>
      </w:r>
      <w:r>
        <w:rPr>
          <w:rFonts w:ascii="仿宋_GB2312" w:eastAsia="仿宋_GB2312" w:hint="eastAsia"/>
          <w:sz w:val="32"/>
          <w:szCs w:val="32"/>
        </w:rPr>
        <w:t>。</w:t>
      </w:r>
    </w:p>
    <w:p w14:paraId="16113FFF" w14:textId="77777777" w:rsidR="0020377A"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ED0E072" w14:textId="77777777" w:rsidR="0020377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本年支出3,299.83万元，其中：基本支出3,039.83万元，占92.12%；项目支出260.00万元，占7.88%；上缴上级支出0.00万元，占0.00%；经营支出0.00万元，占0.00%；对附属单位补助支出0.00万元，占0.00%。</w:t>
      </w:r>
    </w:p>
    <w:p w14:paraId="1E3F41D8" w14:textId="77777777" w:rsidR="0020377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BCDB96E" w14:textId="77777777" w:rsidR="0020377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1,244.40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1,244.40</w:t>
      </w:r>
      <w:r>
        <w:rPr>
          <w:rFonts w:ascii="仿宋_GB2312" w:eastAsia="仿宋_GB2312" w:hint="eastAsia"/>
          <w:sz w:val="32"/>
          <w:szCs w:val="32"/>
        </w:rPr>
        <w:t>万元。财政拨款支出总计</w:t>
      </w:r>
      <w:r>
        <w:rPr>
          <w:rFonts w:ascii="仿宋_GB2312" w:eastAsia="仿宋_GB2312" w:hint="eastAsia"/>
          <w:sz w:val="32"/>
          <w:szCs w:val="32"/>
          <w:lang w:val="zh-CN"/>
        </w:rPr>
        <w:t>1,244.40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1,244.40</w:t>
      </w:r>
      <w:r>
        <w:rPr>
          <w:rFonts w:ascii="仿宋_GB2312" w:eastAsia="仿宋_GB2312" w:hint="eastAsia"/>
          <w:sz w:val="32"/>
          <w:szCs w:val="32"/>
        </w:rPr>
        <w:t>万元。</w:t>
      </w:r>
    </w:p>
    <w:p w14:paraId="1E4FB97C" w14:textId="0F8D5DD3" w:rsidR="0020377A"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增加724.64万元</w:t>
      </w:r>
      <w:r>
        <w:rPr>
          <w:rFonts w:ascii="仿宋_GB2312" w:eastAsia="仿宋_GB2312" w:hint="eastAsia"/>
          <w:sz w:val="32"/>
          <w:szCs w:val="32"/>
        </w:rPr>
        <w:t>，增长139.42%,主要原因是：本年工作队为民办实事办好事经费增加。与年初预算相比，年初预算数</w:t>
      </w:r>
      <w:r>
        <w:rPr>
          <w:rFonts w:ascii="仿宋_GB2312" w:eastAsia="仿宋_GB2312" w:hint="eastAsia"/>
          <w:sz w:val="32"/>
          <w:szCs w:val="32"/>
          <w:lang w:val="zh-CN"/>
        </w:rPr>
        <w:t>577.62</w:t>
      </w:r>
      <w:r>
        <w:rPr>
          <w:rFonts w:ascii="仿宋_GB2312" w:eastAsia="仿宋_GB2312" w:hint="eastAsia"/>
          <w:sz w:val="32"/>
          <w:szCs w:val="32"/>
        </w:rPr>
        <w:t>万元，决算数</w:t>
      </w:r>
      <w:r>
        <w:rPr>
          <w:rFonts w:ascii="仿宋_GB2312" w:eastAsia="仿宋_GB2312" w:hint="eastAsia"/>
          <w:sz w:val="32"/>
          <w:szCs w:val="32"/>
          <w:lang w:val="zh-CN"/>
        </w:rPr>
        <w:t>1,244.40</w:t>
      </w:r>
      <w:r>
        <w:rPr>
          <w:rFonts w:ascii="仿宋_GB2312" w:eastAsia="仿宋_GB2312" w:hint="eastAsia"/>
          <w:sz w:val="32"/>
          <w:szCs w:val="32"/>
        </w:rPr>
        <w:t>万元，预决算差异率115.44%，主要原因是：年中追加2022-2023年职工基础绩效奖和2021-2022年职工奖励性绩效工资。</w:t>
      </w:r>
    </w:p>
    <w:p w14:paraId="738B7BB9" w14:textId="77777777" w:rsidR="0020377A"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49165275" w14:textId="77777777" w:rsidR="0020377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8661BDB" w14:textId="3D55186E" w:rsidR="0020377A"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2023年度一般公共预算财政拨款支出984.40万元，占本年支出合计的</w:t>
      </w:r>
      <w:r>
        <w:rPr>
          <w:rFonts w:ascii="仿宋_GB2312" w:eastAsia="仿宋_GB2312" w:hint="eastAsia"/>
          <w:sz w:val="32"/>
          <w:szCs w:val="32"/>
          <w:lang w:val="zh-CN"/>
        </w:rPr>
        <w:t>29.83%</w:t>
      </w:r>
      <w:r>
        <w:rPr>
          <w:rFonts w:ascii="仿宋_GB2312" w:eastAsia="仿宋_GB2312" w:hint="eastAsia"/>
          <w:sz w:val="32"/>
          <w:szCs w:val="32"/>
        </w:rPr>
        <w:t>。与上年相比，</w:t>
      </w:r>
      <w:r>
        <w:rPr>
          <w:rFonts w:ascii="仿宋_GB2312" w:eastAsia="仿宋_GB2312" w:hint="eastAsia"/>
          <w:sz w:val="32"/>
          <w:szCs w:val="32"/>
          <w:lang w:val="zh-CN"/>
        </w:rPr>
        <w:t>增加464.64万元</w:t>
      </w:r>
      <w:r>
        <w:rPr>
          <w:rFonts w:ascii="仿宋_GB2312" w:eastAsia="仿宋_GB2312" w:hint="eastAsia"/>
          <w:sz w:val="32"/>
          <w:szCs w:val="32"/>
        </w:rPr>
        <w:t>，增长89.40%,主要原因是：本年工作队为民办实事办好事经费增加。与年初预算相比，年初预算数</w:t>
      </w:r>
      <w:r>
        <w:rPr>
          <w:rFonts w:ascii="仿宋_GB2312" w:eastAsia="仿宋_GB2312" w:hint="eastAsia"/>
          <w:sz w:val="32"/>
          <w:szCs w:val="32"/>
          <w:lang w:val="zh-CN"/>
        </w:rPr>
        <w:t>577.62</w:t>
      </w:r>
      <w:r>
        <w:rPr>
          <w:rFonts w:ascii="仿宋_GB2312" w:eastAsia="仿宋_GB2312" w:hint="eastAsia"/>
          <w:sz w:val="32"/>
          <w:szCs w:val="32"/>
        </w:rPr>
        <w:t>万元，决算数</w:t>
      </w:r>
      <w:r>
        <w:rPr>
          <w:rFonts w:ascii="仿宋_GB2312" w:eastAsia="仿宋_GB2312" w:hint="eastAsia"/>
          <w:sz w:val="32"/>
          <w:szCs w:val="32"/>
          <w:lang w:val="zh-CN"/>
        </w:rPr>
        <w:t>984.40</w:t>
      </w:r>
      <w:r>
        <w:rPr>
          <w:rFonts w:ascii="仿宋_GB2312" w:eastAsia="仿宋_GB2312" w:hint="eastAsia"/>
          <w:sz w:val="32"/>
          <w:szCs w:val="32"/>
        </w:rPr>
        <w:t>万元，预决算差异率</w:t>
      </w:r>
      <w:r>
        <w:rPr>
          <w:rFonts w:ascii="仿宋_GB2312" w:eastAsia="仿宋_GB2312" w:hint="eastAsia"/>
          <w:sz w:val="32"/>
          <w:szCs w:val="32"/>
          <w:lang w:val="zh-CN"/>
        </w:rPr>
        <w:t>70.42%</w:t>
      </w:r>
      <w:r>
        <w:rPr>
          <w:rFonts w:ascii="仿宋_GB2312" w:eastAsia="仿宋_GB2312" w:hint="eastAsia"/>
          <w:sz w:val="32"/>
          <w:szCs w:val="32"/>
        </w:rPr>
        <w:t>，主要原因是：年中追加2022-2023年职工基础绩效奖和2021-2022年职工奖励性绩效工资。</w:t>
      </w:r>
    </w:p>
    <w:p w14:paraId="00479A19" w14:textId="77777777" w:rsidR="0020377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5EF562C" w14:textId="77777777" w:rsidR="0020377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694.44</w:t>
      </w:r>
      <w:r>
        <w:rPr>
          <w:rFonts w:ascii="仿宋_GB2312" w:eastAsia="仿宋_GB2312"/>
          <w:kern w:val="2"/>
          <w:sz w:val="32"/>
          <w:szCs w:val="32"/>
          <w:lang w:val="zh-CN"/>
        </w:rPr>
        <w:t>万元，占</w:t>
      </w:r>
      <w:r>
        <w:rPr>
          <w:rFonts w:ascii="仿宋_GB2312" w:eastAsia="仿宋_GB2312" w:hint="eastAsia"/>
          <w:kern w:val="2"/>
          <w:sz w:val="32"/>
          <w:szCs w:val="32"/>
          <w:lang w:val="zh-CN"/>
        </w:rPr>
        <w:t>70.54%</w:t>
      </w:r>
      <w:r>
        <w:rPr>
          <w:rFonts w:ascii="仿宋_GB2312" w:eastAsia="仿宋_GB2312"/>
          <w:kern w:val="2"/>
          <w:sz w:val="32"/>
          <w:szCs w:val="32"/>
          <w:lang w:val="zh-CN"/>
        </w:rPr>
        <w:t>；</w:t>
      </w:r>
    </w:p>
    <w:p w14:paraId="59C9AC74" w14:textId="77777777" w:rsidR="0020377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289.96</w:t>
      </w:r>
      <w:r>
        <w:rPr>
          <w:rFonts w:ascii="仿宋_GB2312" w:eastAsia="仿宋_GB2312"/>
          <w:kern w:val="2"/>
          <w:sz w:val="32"/>
          <w:szCs w:val="32"/>
          <w:lang w:val="zh-CN"/>
        </w:rPr>
        <w:t>万元，占</w:t>
      </w:r>
      <w:r>
        <w:rPr>
          <w:rFonts w:ascii="仿宋_GB2312" w:eastAsia="仿宋_GB2312" w:hint="eastAsia"/>
          <w:kern w:val="2"/>
          <w:sz w:val="32"/>
          <w:szCs w:val="32"/>
          <w:lang w:val="zh-CN"/>
        </w:rPr>
        <w:t>29.46%。</w:t>
      </w:r>
    </w:p>
    <w:p w14:paraId="28E9B788" w14:textId="77777777" w:rsidR="0020377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932AAA2" w14:textId="77777777" w:rsidR="002037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1.卫生健康支出（类）公立医院（款）综合医院（项）:支出决算数为289.96万元，比上年决算增加94.47万元，增长48.32%，主要原因是：本年人员绩效工资，聘用人员工资等较上年增加</w:t>
      </w:r>
      <w:r>
        <w:rPr>
          <w:rFonts w:ascii="仿宋_GB2312" w:eastAsia="仿宋_GB2312" w:hAnsi="仿宋_GB2312" w:cs="仿宋_GB2312" w:hint="eastAsia"/>
          <w:sz w:val="32"/>
          <w:szCs w:val="32"/>
          <w:lang w:val="zh-CN"/>
        </w:rPr>
        <w:t>。</w:t>
      </w:r>
    </w:p>
    <w:p w14:paraId="17C8D49B" w14:textId="4AF772DB" w:rsidR="002037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2.社会保障和就业支出（类）企业改革补助（款）其他企业改革发展补助（项）:支出决算数为577.23万元，比上年决算增加298.36万元，增长106.99%，主要原因是：</w:t>
      </w:r>
      <w:r w:rsidR="00C40D16">
        <w:rPr>
          <w:rFonts w:ascii="仿宋_GB2312" w:eastAsia="仿宋_GB2312" w:hAnsi="仿宋_GB2312" w:cs="仿宋_GB2312" w:hint="eastAsia"/>
          <w:sz w:val="32"/>
          <w:szCs w:val="32"/>
        </w:rPr>
        <w:t>本年单位聘用人员工资较上年增加</w:t>
      </w:r>
      <w:r>
        <w:rPr>
          <w:rFonts w:ascii="仿宋_GB2312" w:eastAsia="仿宋_GB2312" w:hAnsi="仿宋_GB2312" w:cs="仿宋_GB2312" w:hint="eastAsia"/>
          <w:sz w:val="32"/>
          <w:szCs w:val="32"/>
          <w:lang w:val="zh-CN"/>
        </w:rPr>
        <w:t>。</w:t>
      </w:r>
    </w:p>
    <w:p w14:paraId="0E910A4A" w14:textId="4677568C" w:rsidR="002037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3.社会保障和就业支出（类）行政事业单位养老支出（款）机关事业单位职业年金缴费支出（项）:支出决算数为28.36万元，比上年决算增加17.98万元，增长173.22%，主要原因是：本年退休人员增加，</w:t>
      </w:r>
      <w:r w:rsidR="00C40D16">
        <w:rPr>
          <w:rFonts w:ascii="仿宋_GB2312" w:eastAsia="仿宋_GB2312" w:hAnsi="仿宋_GB2312" w:cs="仿宋_GB2312" w:hint="eastAsia"/>
          <w:sz w:val="32"/>
          <w:szCs w:val="32"/>
        </w:rPr>
        <w:t>退休人员</w:t>
      </w:r>
      <w:r>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6D447366" w14:textId="77777777" w:rsidR="002037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基本养老保险缴费支出（项）:支出决算数为88.84万元，比上年决算增加53.83万元，增长153.76%，主要原因是：本年社保基数上调，单位基本养老保险缴费增加</w:t>
      </w:r>
      <w:r>
        <w:rPr>
          <w:rFonts w:ascii="仿宋_GB2312" w:eastAsia="仿宋_GB2312" w:hAnsi="仿宋_GB2312" w:cs="仿宋_GB2312" w:hint="eastAsia"/>
          <w:sz w:val="32"/>
          <w:szCs w:val="32"/>
          <w:lang w:val="zh-CN"/>
        </w:rPr>
        <w:t>。</w:t>
      </w:r>
    </w:p>
    <w:p w14:paraId="760C0AEF" w14:textId="77777777" w:rsidR="0020377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70C6ED5" w14:textId="77777777" w:rsidR="0020377A"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一般公共预算财政拨款基本支出984.40万元，其中：人员经费978.53万元，包括：基本工资、奖金、绩效工资、机关事业单位基本养老保险缴费、职业年金缴费、职工基本医疗保险缴费、公务员医疗补助缴费、其他工资福利支出、抚恤金。</w:t>
      </w:r>
    </w:p>
    <w:p w14:paraId="4304AC88" w14:textId="77777777" w:rsidR="0020377A"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公用经费5.87万元，包括：办公费。</w:t>
      </w:r>
    </w:p>
    <w:p w14:paraId="255BBE5E" w14:textId="77777777" w:rsidR="0020377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BA2D146" w14:textId="77777777" w:rsidR="002037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40433BF4" w14:textId="77777777" w:rsidR="002037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E5FCB17" w14:textId="77777777" w:rsidR="002037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6BFF2E2F" w14:textId="7B76E197" w:rsidR="0020377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w:t>
      </w:r>
      <w:r>
        <w:rPr>
          <w:rFonts w:ascii="仿宋_GB2312" w:eastAsia="仿宋_GB2312" w:hint="eastAsia"/>
          <w:sz w:val="32"/>
          <w:szCs w:val="32"/>
          <w:lang w:val="zh-CN"/>
        </w:rPr>
        <w:lastRenderedPageBreak/>
        <w:t>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8辆，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5A43CE" w:rsidRPr="005A43CE">
        <w:rPr>
          <w:rFonts w:ascii="仿宋_GB2312" w:eastAsia="仿宋_GB2312" w:hint="eastAsia"/>
          <w:sz w:val="32"/>
          <w:szCs w:val="32"/>
        </w:rPr>
        <w:t>差异车辆为一般业务用车</w:t>
      </w:r>
      <w:r w:rsidR="005A43CE">
        <w:rPr>
          <w:rFonts w:ascii="仿宋_GB2312" w:eastAsia="仿宋_GB2312" w:hint="eastAsia"/>
          <w:sz w:val="32"/>
          <w:szCs w:val="32"/>
        </w:rPr>
        <w:t>8</w:t>
      </w:r>
      <w:r w:rsidR="005A43CE" w:rsidRPr="005A43CE">
        <w:rPr>
          <w:rFonts w:ascii="仿宋_GB2312" w:eastAsia="仿宋_GB2312" w:hint="eastAsia"/>
          <w:sz w:val="32"/>
          <w:szCs w:val="32"/>
        </w:rPr>
        <w:t>辆，车辆费用未使用财政拨款公务用车运行维护费支付</w:t>
      </w:r>
      <w:r>
        <w:rPr>
          <w:rFonts w:ascii="仿宋_GB2312" w:eastAsia="仿宋_GB2312" w:hint="eastAsia"/>
          <w:sz w:val="32"/>
          <w:szCs w:val="32"/>
          <w:lang w:val="zh-CN"/>
        </w:rPr>
        <w:t>。</w:t>
      </w:r>
    </w:p>
    <w:p w14:paraId="379BB297" w14:textId="77777777" w:rsidR="002037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6B1F2BE3" w14:textId="77777777" w:rsidR="002037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25E385EC" w14:textId="77777777" w:rsidR="0020377A"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24957C4A" w14:textId="77777777" w:rsidR="0020377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总计260.00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本年收入260.00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总计260.00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w:t>
      </w:r>
      <w:r>
        <w:rPr>
          <w:rFonts w:ascii="仿宋_GB2312" w:eastAsia="仿宋_GB2312" w:hAnsi="仿宋_GB2312" w:cs="仿宋_GB2312" w:hint="eastAsia"/>
          <w:sz w:val="32"/>
          <w:szCs w:val="32"/>
        </w:rPr>
        <w:lastRenderedPageBreak/>
        <w:t>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本年支出260.00</w:t>
      </w:r>
      <w:r>
        <w:rPr>
          <w:rFonts w:ascii="仿宋_GB2312" w:eastAsia="仿宋_GB2312" w:hAnsi="仿宋_GB2312" w:cs="仿宋_GB2312" w:hint="eastAsia"/>
          <w:sz w:val="32"/>
          <w:szCs w:val="32"/>
          <w:lang w:val="zh-CN"/>
        </w:rPr>
        <w:t>万元。</w:t>
      </w:r>
    </w:p>
    <w:p w14:paraId="15CDD649" w14:textId="77777777" w:rsidR="002037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与上年相比，增加260.00万元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主要原因是：本年新增煤炭职业病住院楼建设项目。与年初预算相比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260.00</w:t>
      </w:r>
      <w:r>
        <w:rPr>
          <w:rFonts w:ascii="仿宋_GB2312" w:eastAsia="仿宋_GB2312" w:hAnsi="仿宋_GB2312" w:cs="仿宋_GB2312" w:hint="eastAsia"/>
          <w:sz w:val="32"/>
          <w:szCs w:val="32"/>
          <w:lang w:val="zh-CN"/>
        </w:rPr>
        <w:t>万元，预决算差异率100.00%，主要原因是：年中追加煤炭职业病住院楼建设项目。</w:t>
      </w:r>
    </w:p>
    <w:p w14:paraId="14A2793A" w14:textId="77777777" w:rsidR="0020377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政府性基金预算财政拨款支出260.00万元。</w:t>
      </w:r>
    </w:p>
    <w:p w14:paraId="38115D38" w14:textId="77777777" w:rsidR="0020377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1.其他支出（类）其他政府性基金及对应专项债务收入安排的支出（款）其他地方自行试点项目收益专项债券收入安排的支出（项）:支出决算数为260.00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260.00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100%，主要原因是：本年新增煤炭职业病住院楼建设项目。</w:t>
      </w:r>
    </w:p>
    <w:p w14:paraId="0D31FB33" w14:textId="77777777" w:rsidR="0020377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17E7C70" w14:textId="77777777" w:rsidR="0020377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C78B544" w14:textId="77777777" w:rsidR="0020377A"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3DCEF713" w14:textId="77777777" w:rsidR="0020377A"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7E97A08" w14:textId="40F60025" w:rsidR="0020377A"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乌鲁木齐市米东区矿业医院（事业单位）公用经费支出5.87万元，</w:t>
      </w:r>
      <w:r>
        <w:rPr>
          <w:rFonts w:ascii="仿宋_GB2312" w:eastAsia="仿宋_GB2312" w:hAnsi="仿宋_GB2312" w:cs="仿宋_GB2312" w:hint="eastAsia"/>
          <w:sz w:val="32"/>
          <w:szCs w:val="32"/>
          <w:lang w:val="zh-CN"/>
        </w:rPr>
        <w:t>比上年增加5.87万元，增长100.00%，主要原因是：本年单位</w:t>
      </w:r>
      <w:r w:rsidR="00C40D16">
        <w:rPr>
          <w:rFonts w:ascii="仿宋_GB2312" w:eastAsia="仿宋_GB2312" w:hAnsi="仿宋_GB2312" w:cs="仿宋_GB2312" w:hint="eastAsia"/>
          <w:sz w:val="32"/>
          <w:szCs w:val="32"/>
          <w:lang w:val="zh-CN"/>
        </w:rPr>
        <w:t>日常</w:t>
      </w:r>
      <w:r>
        <w:rPr>
          <w:rFonts w:ascii="仿宋_GB2312" w:eastAsia="仿宋_GB2312" w:hAnsi="仿宋_GB2312" w:cs="仿宋_GB2312" w:hint="eastAsia"/>
          <w:sz w:val="32"/>
          <w:szCs w:val="32"/>
          <w:lang w:val="zh-CN"/>
        </w:rPr>
        <w:t>办公经费</w:t>
      </w:r>
      <w:r w:rsidR="00C40D16">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62FB4E7C" w14:textId="77777777" w:rsidR="0020377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DFED31F" w14:textId="77777777" w:rsidR="0020377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13F63191" w14:textId="77777777" w:rsidR="0020377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66D85154" w14:textId="77777777" w:rsidR="0020377A"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13B4F290" w14:textId="77777777" w:rsidR="0020377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1,603.03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屋2,237.87平方米，价值53.66万元。车辆8辆，价值193.69万元，其中：副部（省）级及以上领导用车0辆、主要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用车0辆、机要通信用车0辆、应急保障用车0辆、执法执勤用车0辆、特种专业技术用车7辆、离退休干部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单位业务用车</w:t>
      </w:r>
      <w:r>
        <w:rPr>
          <w:rFonts w:ascii="仿宋_GB2312" w:eastAsia="仿宋_GB2312" w:hAnsi="仿宋_GB2312" w:cs="仿宋_GB2312" w:hint="eastAsia"/>
          <w:sz w:val="32"/>
          <w:szCs w:val="32"/>
          <w:lang w:val="zh-CN"/>
        </w:rPr>
        <w:t>；单价100万元（含）以上设备（不含车辆）1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FCA3922" w14:textId="77777777" w:rsidR="0020377A"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2BFE9762" w14:textId="77777777" w:rsidR="0020377A"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3,299.83</w:t>
      </w:r>
      <w:r>
        <w:rPr>
          <w:rFonts w:ascii="仿宋_GB2312" w:eastAsia="仿宋_GB2312" w:hint="eastAsia"/>
          <w:sz w:val="32"/>
          <w:szCs w:val="32"/>
        </w:rPr>
        <w:t>万元，实际执行总额</w:t>
      </w:r>
      <w:r>
        <w:rPr>
          <w:rFonts w:ascii="仿宋_GB2312" w:eastAsia="仿宋_GB2312"/>
          <w:sz w:val="32"/>
          <w:szCs w:val="32"/>
        </w:rPr>
        <w:t>3,299.83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提高资金配置效率和使用效益，通过合理设置绩效目标，一定程度发挥了资金的使用效益；二是有助于决策的科学性，有效落实重点工作。发现的问题及原因：</w:t>
      </w:r>
      <w:r>
        <w:rPr>
          <w:rFonts w:ascii="仿宋_GB2312" w:eastAsia="仿宋_GB2312" w:hint="eastAsia"/>
          <w:sz w:val="32"/>
          <w:szCs w:val="32"/>
        </w:rPr>
        <w:lastRenderedPageBreak/>
        <w:t>一是绩效目标的设置缺乏全局性。我单位在对整体绩效设置目标的时候，主要从财务人员的角度进行出发，难以从单位全局视角设置；二是部门整体绩效工作机制不健全。因财务人员的专业知识水平比较局限，对于实际工作的开展与分析难以深入，导致该项工作较浮于表面。下一步改进措施：一是提高部门整体支出绩效目标设定的合理性。要树立全局观，在执行过程中，加强科室之间的沟通，明确各相关人员的职责，统筹考虑任务目标和大事要事清单，梳理集中反映单位履职效能、社会效应等效果的个性化、效益类绩效指标，确保绩效目标的合理性；二是完善部门整体绩效工作机制。提升单位领导对这项工作的重视程度，明确单位内部各科室在预算绩效工作中的职责和协作方式。同时，建立绩效工作的约束机制，通过制定制度等措施激励各科室积极参与绩效工作，提升整体绩效工作的质量。具体项目自评情况附绩效自评表及自评报告。</w:t>
      </w:r>
    </w:p>
    <w:p w14:paraId="61024FC2" w14:textId="77777777" w:rsidR="0020377A"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30BAB86B" w14:textId="77777777" w:rsidR="0020377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20377A" w14:paraId="55E3CB70"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1ACC7"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208E01D9" w14:textId="77777777" w:rsidR="0020377A" w:rsidRDefault="00000000">
            <w:pPr>
              <w:jc w:val="center"/>
            </w:pPr>
            <w:r>
              <w:rPr>
                <w:rFonts w:ascii="宋体" w:hAnsi="宋体"/>
                <w:sz w:val="18"/>
              </w:rPr>
              <w:t>米东区矿业医院</w:t>
            </w:r>
          </w:p>
        </w:tc>
        <w:tc>
          <w:tcPr>
            <w:tcW w:w="284" w:type="dxa"/>
            <w:tcBorders>
              <w:top w:val="nil"/>
              <w:left w:val="nil"/>
              <w:bottom w:val="nil"/>
              <w:right w:val="nil"/>
            </w:tcBorders>
            <w:shd w:val="clear" w:color="auto" w:fill="auto"/>
            <w:noWrap/>
            <w:vAlign w:val="center"/>
          </w:tcPr>
          <w:p w14:paraId="02E9941D" w14:textId="77777777" w:rsidR="0020377A" w:rsidRDefault="0020377A">
            <w:pPr>
              <w:widowControl/>
              <w:jc w:val="left"/>
              <w:rPr>
                <w:rFonts w:ascii="宋体" w:hAnsi="宋体" w:cs="宋体" w:hint="eastAsia"/>
                <w:b/>
                <w:bCs/>
                <w:kern w:val="0"/>
                <w:sz w:val="18"/>
                <w:szCs w:val="18"/>
              </w:rPr>
            </w:pPr>
          </w:p>
        </w:tc>
      </w:tr>
      <w:tr w:rsidR="0020377A" w14:paraId="52A353EF"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007CA8"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70BAF1E6"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4EDEFF96"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5C000138"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073BB87C"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1921192F"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25CFD307"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30DF7ACD"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876DA5A" w14:textId="77777777" w:rsidR="0020377A" w:rsidRDefault="0020377A">
            <w:pPr>
              <w:widowControl/>
              <w:jc w:val="center"/>
              <w:rPr>
                <w:rFonts w:ascii="宋体" w:hAnsi="宋体" w:cs="宋体" w:hint="eastAsia"/>
                <w:b/>
                <w:bCs/>
                <w:kern w:val="0"/>
                <w:sz w:val="18"/>
                <w:szCs w:val="18"/>
              </w:rPr>
            </w:pPr>
          </w:p>
        </w:tc>
      </w:tr>
      <w:tr w:rsidR="0020377A" w14:paraId="7DDD2395"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ED7DC3A" w14:textId="77777777" w:rsidR="0020377A" w:rsidRDefault="0020377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A288633"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FB0FFF0" w14:textId="77777777" w:rsidR="0020377A" w:rsidRDefault="00000000">
            <w:pPr>
              <w:jc w:val="center"/>
              <w:rPr>
                <w:rFonts w:ascii="宋体" w:hAnsi="宋体" w:hint="eastAsia"/>
                <w:sz w:val="18"/>
              </w:rPr>
            </w:pPr>
            <w:r>
              <w:rPr>
                <w:rFonts w:ascii="宋体" w:hAnsi="宋体"/>
                <w:sz w:val="18"/>
              </w:rPr>
              <w:t>577.62</w:t>
            </w:r>
          </w:p>
        </w:tc>
        <w:tc>
          <w:tcPr>
            <w:tcW w:w="1134" w:type="dxa"/>
            <w:tcBorders>
              <w:top w:val="nil"/>
              <w:left w:val="nil"/>
              <w:bottom w:val="single" w:sz="4" w:space="0" w:color="auto"/>
              <w:right w:val="single" w:sz="4" w:space="0" w:color="auto"/>
            </w:tcBorders>
            <w:shd w:val="clear" w:color="auto" w:fill="auto"/>
            <w:vAlign w:val="center"/>
          </w:tcPr>
          <w:p w14:paraId="64575082" w14:textId="77777777" w:rsidR="0020377A" w:rsidRDefault="00000000">
            <w:pPr>
              <w:jc w:val="center"/>
              <w:rPr>
                <w:rFonts w:ascii="宋体" w:hAnsi="宋体" w:hint="eastAsia"/>
                <w:sz w:val="18"/>
              </w:rPr>
            </w:pPr>
            <w:r>
              <w:rPr>
                <w:rFonts w:ascii="宋体" w:hAnsi="宋体"/>
                <w:sz w:val="18"/>
              </w:rPr>
              <w:t>3,299.83</w:t>
            </w:r>
          </w:p>
        </w:tc>
        <w:tc>
          <w:tcPr>
            <w:tcW w:w="2126" w:type="dxa"/>
            <w:tcBorders>
              <w:top w:val="nil"/>
              <w:left w:val="nil"/>
              <w:bottom w:val="single" w:sz="4" w:space="0" w:color="auto"/>
              <w:right w:val="single" w:sz="4" w:space="0" w:color="auto"/>
            </w:tcBorders>
            <w:shd w:val="clear" w:color="auto" w:fill="auto"/>
            <w:vAlign w:val="center"/>
          </w:tcPr>
          <w:p w14:paraId="04B87F85" w14:textId="77777777" w:rsidR="0020377A" w:rsidRDefault="00000000">
            <w:pPr>
              <w:jc w:val="center"/>
              <w:rPr>
                <w:rFonts w:ascii="宋体" w:hAnsi="宋体" w:hint="eastAsia"/>
                <w:sz w:val="18"/>
              </w:rPr>
            </w:pPr>
            <w:r>
              <w:rPr>
                <w:rFonts w:ascii="宋体" w:hAnsi="宋体"/>
                <w:sz w:val="18"/>
              </w:rPr>
              <w:t>3,299.83</w:t>
            </w:r>
          </w:p>
        </w:tc>
        <w:tc>
          <w:tcPr>
            <w:tcW w:w="1004" w:type="dxa"/>
            <w:tcBorders>
              <w:top w:val="nil"/>
              <w:left w:val="nil"/>
              <w:bottom w:val="single" w:sz="4" w:space="0" w:color="auto"/>
              <w:right w:val="single" w:sz="4" w:space="0" w:color="auto"/>
            </w:tcBorders>
            <w:shd w:val="clear" w:color="auto" w:fill="auto"/>
            <w:vAlign w:val="center"/>
          </w:tcPr>
          <w:p w14:paraId="3500C132" w14:textId="77777777" w:rsidR="0020377A"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900779F" w14:textId="77777777" w:rsidR="0020377A"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1FA1483" w14:textId="77777777" w:rsidR="0020377A"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1F1A1E9" w14:textId="77777777" w:rsidR="0020377A" w:rsidRDefault="0020377A">
            <w:pPr>
              <w:widowControl/>
              <w:jc w:val="center"/>
              <w:rPr>
                <w:rFonts w:ascii="宋体" w:hAnsi="宋体" w:cs="宋体" w:hint="eastAsia"/>
                <w:b/>
                <w:bCs/>
                <w:kern w:val="0"/>
                <w:sz w:val="18"/>
                <w:szCs w:val="18"/>
              </w:rPr>
            </w:pPr>
          </w:p>
        </w:tc>
      </w:tr>
      <w:tr w:rsidR="0020377A" w14:paraId="0681070C"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7AB1752" w14:textId="77777777" w:rsidR="0020377A" w:rsidRDefault="0020377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9AA78EE"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BEE41FD" w14:textId="77777777" w:rsidR="0020377A" w:rsidRDefault="00000000">
            <w:pPr>
              <w:jc w:val="center"/>
              <w:rPr>
                <w:rFonts w:ascii="宋体" w:hAnsi="宋体" w:hint="eastAsia"/>
                <w:sz w:val="18"/>
              </w:rP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E666699" w14:textId="77777777" w:rsidR="0020377A" w:rsidRDefault="00000000">
            <w:pPr>
              <w:jc w:val="center"/>
              <w:rPr>
                <w:rFonts w:ascii="宋体" w:hAnsi="宋体" w:hint="eastAsia"/>
                <w:sz w:val="18"/>
              </w:rP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97AAD57" w14:textId="77777777" w:rsidR="0020377A" w:rsidRDefault="00000000">
            <w:pPr>
              <w:jc w:val="center"/>
              <w:rPr>
                <w:rFonts w:ascii="宋体" w:hAnsi="宋体" w:hint="eastAsia"/>
                <w:sz w:val="18"/>
              </w:rP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2588719" w14:textId="77777777" w:rsidR="0020377A"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9438F2A" w14:textId="77777777" w:rsidR="0020377A"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FD82A3C" w14:textId="77777777" w:rsidR="0020377A"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2D8E974" w14:textId="77777777" w:rsidR="0020377A" w:rsidRDefault="0020377A">
            <w:pPr>
              <w:widowControl/>
              <w:jc w:val="center"/>
              <w:rPr>
                <w:rFonts w:ascii="宋体" w:hAnsi="宋体" w:cs="宋体" w:hint="eastAsia"/>
                <w:kern w:val="0"/>
                <w:sz w:val="18"/>
                <w:szCs w:val="18"/>
              </w:rPr>
            </w:pPr>
          </w:p>
        </w:tc>
      </w:tr>
      <w:tr w:rsidR="0020377A" w14:paraId="3B1CA846"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EF80D3C" w14:textId="77777777" w:rsidR="0020377A" w:rsidRDefault="0020377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D208147"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530C4966" w14:textId="77777777" w:rsidR="0020377A" w:rsidRDefault="00000000">
            <w:pPr>
              <w:jc w:val="center"/>
              <w:rPr>
                <w:rFonts w:ascii="宋体" w:hAnsi="宋体" w:hint="eastAsia"/>
                <w:sz w:val="18"/>
              </w:rP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968A845" w14:textId="77777777" w:rsidR="0020377A" w:rsidRDefault="00000000">
            <w:pPr>
              <w:jc w:val="center"/>
              <w:rPr>
                <w:rFonts w:ascii="宋体" w:hAnsi="宋体" w:hint="eastAsia"/>
                <w:sz w:val="18"/>
              </w:rP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F0C2D37" w14:textId="77777777" w:rsidR="0020377A" w:rsidRDefault="00000000">
            <w:pPr>
              <w:jc w:val="center"/>
              <w:rPr>
                <w:rFonts w:ascii="宋体" w:hAnsi="宋体" w:hint="eastAsia"/>
                <w:sz w:val="18"/>
              </w:rP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12F8220" w14:textId="77777777" w:rsidR="0020377A"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69FFC16" w14:textId="77777777" w:rsidR="0020377A"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296B894" w14:textId="77777777" w:rsidR="0020377A"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B33BE69" w14:textId="77777777" w:rsidR="0020377A" w:rsidRDefault="0020377A">
            <w:pPr>
              <w:widowControl/>
              <w:jc w:val="center"/>
              <w:rPr>
                <w:rFonts w:ascii="宋体" w:hAnsi="宋体" w:cs="宋体" w:hint="eastAsia"/>
                <w:kern w:val="0"/>
                <w:sz w:val="18"/>
                <w:szCs w:val="18"/>
              </w:rPr>
            </w:pPr>
          </w:p>
        </w:tc>
      </w:tr>
      <w:tr w:rsidR="0020377A" w14:paraId="228AB428"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5706603" w14:textId="77777777" w:rsidR="0020377A" w:rsidRDefault="0020377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4066019"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3A18536" w14:textId="77777777" w:rsidR="0020377A" w:rsidRDefault="00000000">
            <w:pPr>
              <w:jc w:val="center"/>
              <w:rPr>
                <w:rFonts w:ascii="宋体" w:hAnsi="宋体" w:hint="eastAsia"/>
                <w:sz w:val="18"/>
              </w:rP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6803233" w14:textId="77777777" w:rsidR="0020377A" w:rsidRDefault="00000000">
            <w:pPr>
              <w:jc w:val="center"/>
              <w:rPr>
                <w:rFonts w:ascii="宋体" w:hAnsi="宋体" w:hint="eastAsia"/>
                <w:sz w:val="18"/>
              </w:rP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F12903D" w14:textId="77777777" w:rsidR="0020377A" w:rsidRDefault="00000000">
            <w:pPr>
              <w:jc w:val="center"/>
              <w:rPr>
                <w:rFonts w:ascii="宋体" w:hAnsi="宋体" w:hint="eastAsia"/>
                <w:sz w:val="18"/>
              </w:rP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6345977" w14:textId="77777777" w:rsidR="0020377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158F3E3" w14:textId="77777777" w:rsidR="0020377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C911426" w14:textId="77777777" w:rsidR="0020377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4BEB0A1" w14:textId="77777777" w:rsidR="0020377A" w:rsidRDefault="0020377A">
            <w:pPr>
              <w:widowControl/>
              <w:jc w:val="center"/>
              <w:rPr>
                <w:rFonts w:ascii="宋体" w:hAnsi="宋体" w:cs="宋体" w:hint="eastAsia"/>
                <w:kern w:val="0"/>
                <w:sz w:val="18"/>
                <w:szCs w:val="18"/>
              </w:rPr>
            </w:pPr>
          </w:p>
        </w:tc>
      </w:tr>
      <w:tr w:rsidR="0020377A" w14:paraId="50C5CE25"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3E2E27B1" w14:textId="77777777" w:rsidR="0020377A" w:rsidRDefault="0020377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BB57DE2"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CAAECA4" w14:textId="77777777" w:rsidR="0020377A" w:rsidRDefault="00000000">
            <w:pPr>
              <w:jc w:val="center"/>
              <w:rPr>
                <w:rFonts w:ascii="宋体" w:hAnsi="宋体" w:hint="eastAsia"/>
                <w:sz w:val="18"/>
              </w:rPr>
            </w:pPr>
            <w:r>
              <w:rPr>
                <w:rFonts w:ascii="宋体" w:hAnsi="宋体"/>
                <w:sz w:val="18"/>
              </w:rPr>
              <w:t>577.62</w:t>
            </w:r>
          </w:p>
        </w:tc>
        <w:tc>
          <w:tcPr>
            <w:tcW w:w="1134" w:type="dxa"/>
            <w:tcBorders>
              <w:top w:val="nil"/>
              <w:left w:val="nil"/>
              <w:bottom w:val="single" w:sz="4" w:space="0" w:color="auto"/>
              <w:right w:val="single" w:sz="4" w:space="0" w:color="auto"/>
            </w:tcBorders>
            <w:shd w:val="clear" w:color="auto" w:fill="auto"/>
            <w:vAlign w:val="center"/>
          </w:tcPr>
          <w:p w14:paraId="5445297E" w14:textId="77777777" w:rsidR="0020377A" w:rsidRDefault="00000000">
            <w:pPr>
              <w:jc w:val="center"/>
              <w:rPr>
                <w:rFonts w:ascii="宋体" w:hAnsi="宋体" w:hint="eastAsia"/>
                <w:sz w:val="18"/>
              </w:rPr>
            </w:pPr>
            <w:r>
              <w:rPr>
                <w:rFonts w:ascii="宋体" w:hAnsi="宋体"/>
                <w:sz w:val="18"/>
              </w:rPr>
              <w:t>3,299.83</w:t>
            </w:r>
          </w:p>
        </w:tc>
        <w:tc>
          <w:tcPr>
            <w:tcW w:w="2126" w:type="dxa"/>
            <w:tcBorders>
              <w:top w:val="nil"/>
              <w:left w:val="nil"/>
              <w:bottom w:val="single" w:sz="4" w:space="0" w:color="auto"/>
              <w:right w:val="single" w:sz="4" w:space="0" w:color="auto"/>
            </w:tcBorders>
            <w:shd w:val="clear" w:color="auto" w:fill="auto"/>
            <w:vAlign w:val="center"/>
          </w:tcPr>
          <w:p w14:paraId="7C559F69" w14:textId="77777777" w:rsidR="0020377A" w:rsidRDefault="00000000">
            <w:pPr>
              <w:jc w:val="center"/>
              <w:rPr>
                <w:rFonts w:ascii="宋体" w:hAnsi="宋体" w:hint="eastAsia"/>
                <w:sz w:val="18"/>
              </w:rPr>
            </w:pPr>
            <w:r>
              <w:rPr>
                <w:rFonts w:ascii="宋体" w:hAnsi="宋体"/>
                <w:sz w:val="18"/>
              </w:rPr>
              <w:t>3,299.83</w:t>
            </w:r>
          </w:p>
        </w:tc>
        <w:tc>
          <w:tcPr>
            <w:tcW w:w="1004" w:type="dxa"/>
            <w:tcBorders>
              <w:top w:val="nil"/>
              <w:left w:val="nil"/>
              <w:bottom w:val="single" w:sz="4" w:space="0" w:color="auto"/>
              <w:right w:val="single" w:sz="4" w:space="0" w:color="auto"/>
            </w:tcBorders>
            <w:shd w:val="clear" w:color="auto" w:fill="auto"/>
            <w:vAlign w:val="center"/>
          </w:tcPr>
          <w:p w14:paraId="7BD17AC6" w14:textId="77777777" w:rsidR="0020377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E5FF30B" w14:textId="77777777" w:rsidR="0020377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1FBC33D" w14:textId="77777777" w:rsidR="0020377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27DD7A0" w14:textId="77777777" w:rsidR="0020377A" w:rsidRDefault="0020377A">
            <w:pPr>
              <w:widowControl/>
              <w:jc w:val="center"/>
              <w:rPr>
                <w:rFonts w:ascii="宋体" w:hAnsi="宋体" w:cs="宋体" w:hint="eastAsia"/>
                <w:kern w:val="0"/>
                <w:sz w:val="18"/>
                <w:szCs w:val="18"/>
              </w:rPr>
            </w:pPr>
          </w:p>
        </w:tc>
      </w:tr>
      <w:tr w:rsidR="0020377A" w14:paraId="09DABD5D"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F82440C" w14:textId="77777777" w:rsidR="0020377A" w:rsidRDefault="0020377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3795BB2"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1BFA59C" w14:textId="77777777" w:rsidR="0020377A"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0414BBA" w14:textId="77777777" w:rsidR="0020377A"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4031ABA" w14:textId="77777777" w:rsidR="0020377A"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6252A96" w14:textId="77777777" w:rsidR="0020377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ADF8E3E" w14:textId="77777777" w:rsidR="0020377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D609A85" w14:textId="77777777" w:rsidR="0020377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E14AA6C" w14:textId="77777777" w:rsidR="0020377A" w:rsidRDefault="0020377A">
            <w:pPr>
              <w:widowControl/>
              <w:jc w:val="center"/>
              <w:rPr>
                <w:rFonts w:ascii="宋体" w:hAnsi="宋体" w:cs="宋体" w:hint="eastAsia"/>
                <w:kern w:val="0"/>
                <w:sz w:val="18"/>
                <w:szCs w:val="18"/>
              </w:rPr>
            </w:pPr>
          </w:p>
        </w:tc>
      </w:tr>
      <w:tr w:rsidR="0020377A" w14:paraId="42DC15B7"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9F613E"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286253CD"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5F35B5DD"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2A8EC9AF" w14:textId="77777777" w:rsidR="0020377A" w:rsidRDefault="0020377A">
            <w:pPr>
              <w:widowControl/>
              <w:jc w:val="left"/>
              <w:rPr>
                <w:rFonts w:ascii="宋体" w:hAnsi="宋体" w:cs="宋体" w:hint="eastAsia"/>
                <w:b/>
                <w:bCs/>
                <w:kern w:val="0"/>
                <w:sz w:val="18"/>
                <w:szCs w:val="18"/>
              </w:rPr>
            </w:pPr>
          </w:p>
        </w:tc>
      </w:tr>
      <w:tr w:rsidR="0020377A" w14:paraId="38B6FE82"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039F0D7" w14:textId="77777777" w:rsidR="0020377A" w:rsidRDefault="0020377A">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9D9160A" w14:textId="77777777" w:rsidR="0020377A" w:rsidRDefault="00000000">
            <w:pPr>
              <w:jc w:val="left"/>
            </w:pPr>
            <w:r>
              <w:rPr>
                <w:rFonts w:ascii="宋体" w:hAnsi="宋体"/>
                <w:sz w:val="18"/>
              </w:rPr>
              <w:t>缓解医院资金使用压力，保障医院的正常有序经营，提高了职工的工作积极性。加强医疗质量管理确保医疗安全和服务质量，不断提高服务水平，保障人民身体健康，并开展诊疗护理、康复等服务。</w:t>
            </w:r>
          </w:p>
        </w:tc>
        <w:tc>
          <w:tcPr>
            <w:tcW w:w="4689" w:type="dxa"/>
            <w:gridSpan w:val="4"/>
            <w:tcBorders>
              <w:top w:val="single" w:sz="4" w:space="0" w:color="auto"/>
              <w:left w:val="nil"/>
              <w:bottom w:val="single" w:sz="4" w:space="0" w:color="auto"/>
              <w:right w:val="single" w:sz="4" w:space="0" w:color="auto"/>
            </w:tcBorders>
            <w:shd w:val="clear" w:color="auto" w:fill="auto"/>
          </w:tcPr>
          <w:p w14:paraId="382F3E5F" w14:textId="77777777" w:rsidR="0020377A" w:rsidRDefault="00000000">
            <w:pPr>
              <w:jc w:val="left"/>
            </w:pPr>
            <w:r>
              <w:rPr>
                <w:rFonts w:ascii="宋体" w:hAnsi="宋体"/>
                <w:sz w:val="18"/>
              </w:rPr>
              <w:t>7岁以下儿童健康管理率完成值为94.87%，通过健康管理有效地预防了儿童常见疾病，帮助儿童建立自信心和自尊心，从而促进了儿童身心的全面发展。孕产妇系统管理率完成值为97.16%，有效降低并发症的发生率，提高了生育质量。健康教育覆盖率完成值为91%，通过为辖区居民进行健康教育，对居民健康问题实施干预，减少主要健康危险因素，有效提高公共卫生服务和突发公共卫生事件应急处置能力。</w:t>
            </w:r>
          </w:p>
        </w:tc>
        <w:tc>
          <w:tcPr>
            <w:tcW w:w="284" w:type="dxa"/>
            <w:tcBorders>
              <w:top w:val="nil"/>
              <w:left w:val="nil"/>
              <w:bottom w:val="nil"/>
              <w:right w:val="nil"/>
            </w:tcBorders>
            <w:shd w:val="clear" w:color="auto" w:fill="auto"/>
            <w:noWrap/>
            <w:vAlign w:val="center"/>
          </w:tcPr>
          <w:p w14:paraId="077899F5" w14:textId="77777777" w:rsidR="0020377A" w:rsidRDefault="0020377A">
            <w:pPr>
              <w:widowControl/>
              <w:jc w:val="left"/>
              <w:rPr>
                <w:rFonts w:ascii="宋体" w:hAnsi="宋体" w:cs="宋体" w:hint="eastAsia"/>
                <w:kern w:val="0"/>
                <w:sz w:val="18"/>
                <w:szCs w:val="18"/>
              </w:rPr>
            </w:pPr>
          </w:p>
        </w:tc>
      </w:tr>
      <w:tr w:rsidR="0020377A" w14:paraId="7E8D77C6"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F4E8509"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625292DE"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14D93E5F"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6D3A6F51"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75CD6817"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641F2953"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1A812F72"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6905D72B" w14:textId="77777777" w:rsidR="0020377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01C73A6" w14:textId="77777777" w:rsidR="0020377A" w:rsidRDefault="0020377A">
            <w:pPr>
              <w:widowControl/>
              <w:jc w:val="left"/>
              <w:rPr>
                <w:rFonts w:ascii="宋体" w:hAnsi="宋体" w:cs="宋体" w:hint="eastAsia"/>
                <w:b/>
                <w:bCs/>
                <w:kern w:val="0"/>
                <w:sz w:val="18"/>
                <w:szCs w:val="18"/>
              </w:rPr>
            </w:pPr>
          </w:p>
        </w:tc>
      </w:tr>
      <w:tr w:rsidR="0020377A" w14:paraId="77616D1D"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438EA48" w14:textId="77777777" w:rsidR="0020377A"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6808FAA" w14:textId="77777777" w:rsidR="0020377A"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6D145FD8" w14:textId="77777777" w:rsidR="0020377A" w:rsidRDefault="00000000">
            <w:pPr>
              <w:jc w:val="center"/>
            </w:pPr>
            <w:r>
              <w:rPr>
                <w:rFonts w:ascii="宋体" w:hAnsi="宋体"/>
                <w:sz w:val="18"/>
              </w:rPr>
              <w:t>7岁以下儿童健康管理率</w:t>
            </w:r>
          </w:p>
        </w:tc>
        <w:tc>
          <w:tcPr>
            <w:tcW w:w="1134" w:type="dxa"/>
            <w:tcBorders>
              <w:top w:val="nil"/>
              <w:left w:val="nil"/>
              <w:bottom w:val="single" w:sz="4" w:space="0" w:color="auto"/>
              <w:right w:val="single" w:sz="4" w:space="0" w:color="auto"/>
            </w:tcBorders>
            <w:shd w:val="clear" w:color="auto" w:fill="auto"/>
            <w:noWrap/>
            <w:vAlign w:val="center"/>
          </w:tcPr>
          <w:p w14:paraId="41ADE1AC" w14:textId="77777777" w:rsidR="0020377A" w:rsidRDefault="00000000">
            <w:pPr>
              <w:jc w:val="center"/>
            </w:pPr>
            <w:r>
              <w:rPr>
                <w:rFonts w:ascii="宋体" w:hAnsi="宋体"/>
                <w:sz w:val="18"/>
              </w:rPr>
              <w:t>&gt;=85%</w:t>
            </w:r>
          </w:p>
        </w:tc>
        <w:tc>
          <w:tcPr>
            <w:tcW w:w="2126" w:type="dxa"/>
            <w:tcBorders>
              <w:top w:val="nil"/>
              <w:left w:val="nil"/>
              <w:bottom w:val="single" w:sz="4" w:space="0" w:color="auto"/>
              <w:right w:val="single" w:sz="4" w:space="0" w:color="auto"/>
            </w:tcBorders>
            <w:shd w:val="clear" w:color="auto" w:fill="auto"/>
            <w:noWrap/>
            <w:vAlign w:val="center"/>
          </w:tcPr>
          <w:p w14:paraId="46B7553B" w14:textId="77777777" w:rsidR="0020377A" w:rsidRDefault="00000000">
            <w:pPr>
              <w:jc w:val="center"/>
            </w:pPr>
            <w:r>
              <w:rPr>
                <w:rFonts w:ascii="宋体" w:hAnsi="宋体"/>
                <w:sz w:val="18"/>
              </w:rPr>
              <w:t>《国家基本公共卫生服务规范（第三版）》及《关于印发乌鲁木齐市基层医疗卫生机构绩效考核实施方案试行的通知》和《2022年7岁以下儿童健康管理报表-年报》</w:t>
            </w:r>
          </w:p>
        </w:tc>
        <w:tc>
          <w:tcPr>
            <w:tcW w:w="1004" w:type="dxa"/>
            <w:tcBorders>
              <w:top w:val="nil"/>
              <w:left w:val="nil"/>
              <w:bottom w:val="single" w:sz="4" w:space="0" w:color="auto"/>
              <w:right w:val="single" w:sz="4" w:space="0" w:color="auto"/>
            </w:tcBorders>
            <w:shd w:val="clear" w:color="auto" w:fill="auto"/>
            <w:noWrap/>
            <w:vAlign w:val="center"/>
          </w:tcPr>
          <w:p w14:paraId="024D98CC" w14:textId="77777777" w:rsidR="0020377A" w:rsidRDefault="00000000">
            <w:pPr>
              <w:jc w:val="center"/>
            </w:pPr>
            <w:r>
              <w:rPr>
                <w:rFonts w:ascii="宋体" w:hAnsi="宋体"/>
                <w:sz w:val="18"/>
              </w:rPr>
              <w:t>94.87%</w:t>
            </w:r>
          </w:p>
        </w:tc>
        <w:tc>
          <w:tcPr>
            <w:tcW w:w="839" w:type="dxa"/>
            <w:tcBorders>
              <w:top w:val="nil"/>
              <w:left w:val="nil"/>
              <w:bottom w:val="single" w:sz="4" w:space="0" w:color="auto"/>
              <w:right w:val="single" w:sz="4" w:space="0" w:color="auto"/>
            </w:tcBorders>
            <w:shd w:val="clear" w:color="auto" w:fill="auto"/>
            <w:noWrap/>
            <w:vAlign w:val="center"/>
          </w:tcPr>
          <w:p w14:paraId="75EB6DD9" w14:textId="77777777" w:rsidR="0020377A"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3E21053" w14:textId="77777777" w:rsidR="0020377A"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2991FAF" w14:textId="77777777" w:rsidR="0020377A" w:rsidRDefault="0020377A">
            <w:pPr>
              <w:widowControl/>
              <w:jc w:val="center"/>
              <w:rPr>
                <w:rFonts w:ascii="宋体" w:hAnsi="宋体" w:cs="宋体" w:hint="eastAsia"/>
                <w:kern w:val="0"/>
                <w:sz w:val="18"/>
                <w:szCs w:val="18"/>
              </w:rPr>
            </w:pPr>
          </w:p>
        </w:tc>
      </w:tr>
      <w:tr w:rsidR="0020377A" w14:paraId="0E56578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FA3EB24" w14:textId="77777777" w:rsidR="0020377A" w:rsidRDefault="0020377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E80BCC9" w14:textId="77777777" w:rsidR="0020377A" w:rsidRDefault="0020377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BD75CD6" w14:textId="77777777" w:rsidR="0020377A" w:rsidRDefault="00000000">
            <w:pPr>
              <w:jc w:val="center"/>
            </w:pPr>
            <w:r>
              <w:rPr>
                <w:rFonts w:ascii="宋体" w:hAnsi="宋体"/>
                <w:sz w:val="18"/>
              </w:rPr>
              <w:t>孕产妇系统管理率</w:t>
            </w:r>
          </w:p>
        </w:tc>
        <w:tc>
          <w:tcPr>
            <w:tcW w:w="1134" w:type="dxa"/>
            <w:tcBorders>
              <w:top w:val="nil"/>
              <w:left w:val="nil"/>
              <w:bottom w:val="single" w:sz="4" w:space="0" w:color="auto"/>
              <w:right w:val="single" w:sz="4" w:space="0" w:color="auto"/>
            </w:tcBorders>
            <w:shd w:val="clear" w:color="auto" w:fill="auto"/>
            <w:noWrap/>
            <w:vAlign w:val="center"/>
          </w:tcPr>
          <w:p w14:paraId="0011544A" w14:textId="77777777" w:rsidR="0020377A" w:rsidRDefault="00000000">
            <w:pPr>
              <w:jc w:val="center"/>
            </w:pPr>
            <w:r>
              <w:rPr>
                <w:rFonts w:ascii="宋体" w:hAnsi="宋体"/>
                <w:sz w:val="18"/>
              </w:rPr>
              <w:t>&gt;=85%</w:t>
            </w:r>
          </w:p>
        </w:tc>
        <w:tc>
          <w:tcPr>
            <w:tcW w:w="2126" w:type="dxa"/>
            <w:tcBorders>
              <w:top w:val="nil"/>
              <w:left w:val="nil"/>
              <w:bottom w:val="single" w:sz="4" w:space="0" w:color="auto"/>
              <w:right w:val="single" w:sz="4" w:space="0" w:color="auto"/>
            </w:tcBorders>
            <w:shd w:val="clear" w:color="auto" w:fill="auto"/>
            <w:noWrap/>
            <w:vAlign w:val="center"/>
          </w:tcPr>
          <w:p w14:paraId="33DB467E" w14:textId="77777777" w:rsidR="0020377A" w:rsidRDefault="00000000">
            <w:pPr>
              <w:jc w:val="center"/>
            </w:pPr>
            <w:r>
              <w:rPr>
                <w:rFonts w:ascii="宋体" w:hAnsi="宋体"/>
                <w:sz w:val="18"/>
              </w:rPr>
              <w:t>《国家基本公共卫生服务规范（第三版）》及《关于印发乌鲁木齐市基层医疗卫生机构绩效考核实施方案试行的通知》和《2022年孕产妇健康管理报表-年报》</w:t>
            </w:r>
          </w:p>
        </w:tc>
        <w:tc>
          <w:tcPr>
            <w:tcW w:w="1004" w:type="dxa"/>
            <w:tcBorders>
              <w:top w:val="nil"/>
              <w:left w:val="nil"/>
              <w:bottom w:val="single" w:sz="4" w:space="0" w:color="auto"/>
              <w:right w:val="single" w:sz="4" w:space="0" w:color="auto"/>
            </w:tcBorders>
            <w:shd w:val="clear" w:color="auto" w:fill="auto"/>
            <w:noWrap/>
            <w:vAlign w:val="center"/>
          </w:tcPr>
          <w:p w14:paraId="7E2C1EAC" w14:textId="77777777" w:rsidR="0020377A" w:rsidRDefault="00000000">
            <w:pPr>
              <w:jc w:val="center"/>
            </w:pPr>
            <w:r>
              <w:rPr>
                <w:rFonts w:ascii="宋体" w:hAnsi="宋体"/>
                <w:sz w:val="18"/>
              </w:rPr>
              <w:t>97.16%</w:t>
            </w:r>
          </w:p>
        </w:tc>
        <w:tc>
          <w:tcPr>
            <w:tcW w:w="839" w:type="dxa"/>
            <w:tcBorders>
              <w:top w:val="nil"/>
              <w:left w:val="nil"/>
              <w:bottom w:val="single" w:sz="4" w:space="0" w:color="auto"/>
              <w:right w:val="single" w:sz="4" w:space="0" w:color="auto"/>
            </w:tcBorders>
            <w:shd w:val="clear" w:color="auto" w:fill="auto"/>
            <w:noWrap/>
            <w:vAlign w:val="center"/>
          </w:tcPr>
          <w:p w14:paraId="7DA19E39" w14:textId="77777777" w:rsidR="0020377A"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C3FE6B8" w14:textId="77777777" w:rsidR="0020377A"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A82FDFA" w14:textId="77777777" w:rsidR="0020377A" w:rsidRDefault="0020377A">
            <w:pPr>
              <w:widowControl/>
              <w:jc w:val="center"/>
              <w:rPr>
                <w:rFonts w:ascii="宋体" w:hAnsi="宋体" w:cs="宋体" w:hint="eastAsia"/>
                <w:kern w:val="0"/>
                <w:sz w:val="18"/>
                <w:szCs w:val="18"/>
              </w:rPr>
            </w:pPr>
          </w:p>
        </w:tc>
      </w:tr>
      <w:tr w:rsidR="0020377A" w14:paraId="4654715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169C69E" w14:textId="77777777" w:rsidR="0020377A" w:rsidRDefault="0020377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1F561AE" w14:textId="77777777" w:rsidR="0020377A" w:rsidRDefault="0020377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DB13895" w14:textId="77777777" w:rsidR="0020377A" w:rsidRDefault="00000000">
            <w:pPr>
              <w:jc w:val="center"/>
            </w:pPr>
            <w:r>
              <w:rPr>
                <w:rFonts w:ascii="宋体" w:hAnsi="宋体"/>
                <w:sz w:val="18"/>
              </w:rPr>
              <w:t>健康教育覆盖率</w:t>
            </w:r>
          </w:p>
        </w:tc>
        <w:tc>
          <w:tcPr>
            <w:tcW w:w="1134" w:type="dxa"/>
            <w:tcBorders>
              <w:top w:val="nil"/>
              <w:left w:val="nil"/>
              <w:bottom w:val="single" w:sz="4" w:space="0" w:color="auto"/>
              <w:right w:val="single" w:sz="4" w:space="0" w:color="auto"/>
            </w:tcBorders>
            <w:shd w:val="clear" w:color="auto" w:fill="auto"/>
            <w:noWrap/>
            <w:vAlign w:val="center"/>
          </w:tcPr>
          <w:p w14:paraId="42D4AD61" w14:textId="77777777" w:rsidR="0020377A" w:rsidRDefault="00000000">
            <w:pPr>
              <w:jc w:val="center"/>
            </w:pPr>
            <w:r>
              <w:rPr>
                <w:rFonts w:ascii="宋体" w:hAnsi="宋体"/>
                <w:sz w:val="18"/>
              </w:rPr>
              <w:t>&gt;=90%</w:t>
            </w:r>
          </w:p>
        </w:tc>
        <w:tc>
          <w:tcPr>
            <w:tcW w:w="2126" w:type="dxa"/>
            <w:tcBorders>
              <w:top w:val="nil"/>
              <w:left w:val="nil"/>
              <w:bottom w:val="single" w:sz="4" w:space="0" w:color="auto"/>
              <w:right w:val="single" w:sz="4" w:space="0" w:color="auto"/>
            </w:tcBorders>
            <w:shd w:val="clear" w:color="auto" w:fill="auto"/>
            <w:noWrap/>
            <w:vAlign w:val="center"/>
          </w:tcPr>
          <w:p w14:paraId="740C48D0" w14:textId="77777777" w:rsidR="0020377A" w:rsidRDefault="00000000">
            <w:pPr>
              <w:jc w:val="center"/>
            </w:pPr>
            <w:r>
              <w:rPr>
                <w:rFonts w:ascii="宋体" w:hAnsi="宋体"/>
                <w:sz w:val="18"/>
              </w:rPr>
              <w:t>《国家基本公共卫生服务规范（第三版）》</w:t>
            </w:r>
          </w:p>
        </w:tc>
        <w:tc>
          <w:tcPr>
            <w:tcW w:w="1004" w:type="dxa"/>
            <w:tcBorders>
              <w:top w:val="nil"/>
              <w:left w:val="nil"/>
              <w:bottom w:val="single" w:sz="4" w:space="0" w:color="auto"/>
              <w:right w:val="single" w:sz="4" w:space="0" w:color="auto"/>
            </w:tcBorders>
            <w:shd w:val="clear" w:color="auto" w:fill="auto"/>
            <w:noWrap/>
            <w:vAlign w:val="center"/>
          </w:tcPr>
          <w:p w14:paraId="165246F4" w14:textId="77777777" w:rsidR="0020377A" w:rsidRDefault="00000000">
            <w:pPr>
              <w:jc w:val="center"/>
            </w:pPr>
            <w:r>
              <w:rPr>
                <w:rFonts w:ascii="宋体" w:hAnsi="宋体"/>
                <w:sz w:val="18"/>
              </w:rPr>
              <w:t>91%</w:t>
            </w:r>
          </w:p>
        </w:tc>
        <w:tc>
          <w:tcPr>
            <w:tcW w:w="839" w:type="dxa"/>
            <w:tcBorders>
              <w:top w:val="nil"/>
              <w:left w:val="nil"/>
              <w:bottom w:val="single" w:sz="4" w:space="0" w:color="auto"/>
              <w:right w:val="single" w:sz="4" w:space="0" w:color="auto"/>
            </w:tcBorders>
            <w:shd w:val="clear" w:color="auto" w:fill="auto"/>
            <w:noWrap/>
            <w:vAlign w:val="center"/>
          </w:tcPr>
          <w:p w14:paraId="6D78CDFD" w14:textId="77777777" w:rsidR="0020377A"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E834A76" w14:textId="77777777" w:rsidR="0020377A"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DCC6BE8" w14:textId="77777777" w:rsidR="0020377A" w:rsidRDefault="0020377A">
            <w:pPr>
              <w:widowControl/>
              <w:jc w:val="center"/>
              <w:rPr>
                <w:rFonts w:ascii="宋体" w:hAnsi="宋体" w:cs="宋体" w:hint="eastAsia"/>
                <w:kern w:val="0"/>
                <w:sz w:val="18"/>
                <w:szCs w:val="18"/>
              </w:rPr>
            </w:pPr>
          </w:p>
        </w:tc>
      </w:tr>
      <w:tr w:rsidR="0020377A" w14:paraId="08D18665"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08D943D" w14:textId="77777777" w:rsidR="0020377A"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27CBC61" w14:textId="77777777" w:rsidR="0020377A"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653B55F" w14:textId="77777777" w:rsidR="0020377A" w:rsidRDefault="00000000">
            <w:pPr>
              <w:jc w:val="center"/>
            </w:pPr>
            <w:r>
              <w:rPr>
                <w:rFonts w:ascii="宋体" w:hAnsi="宋体"/>
                <w:sz w:val="18"/>
              </w:rPr>
              <w:t>100分</w:t>
            </w:r>
          </w:p>
        </w:tc>
        <w:tc>
          <w:tcPr>
            <w:tcW w:w="284" w:type="dxa"/>
            <w:tcBorders>
              <w:top w:val="nil"/>
              <w:left w:val="nil"/>
              <w:bottom w:val="nil"/>
              <w:right w:val="nil"/>
            </w:tcBorders>
            <w:shd w:val="clear" w:color="auto" w:fill="auto"/>
            <w:noWrap/>
            <w:vAlign w:val="center"/>
          </w:tcPr>
          <w:p w14:paraId="1461D914" w14:textId="77777777" w:rsidR="0020377A" w:rsidRDefault="0020377A">
            <w:pPr>
              <w:widowControl/>
              <w:jc w:val="left"/>
              <w:rPr>
                <w:rFonts w:ascii="宋体" w:hAnsi="宋体" w:cs="宋体" w:hint="eastAsia"/>
                <w:kern w:val="0"/>
                <w:sz w:val="18"/>
                <w:szCs w:val="18"/>
              </w:rPr>
            </w:pPr>
          </w:p>
        </w:tc>
      </w:tr>
    </w:tbl>
    <w:p w14:paraId="691D9805" w14:textId="77777777" w:rsidR="0020377A" w:rsidRDefault="0020377A">
      <w:pPr>
        <w:jc w:val="left"/>
        <w:rPr>
          <w:rFonts w:ascii="仿宋_GB2312" w:eastAsia="仿宋_GB2312"/>
          <w:sz w:val="32"/>
          <w:szCs w:val="32"/>
        </w:rPr>
      </w:pPr>
    </w:p>
    <w:p w14:paraId="2F5DF506" w14:textId="77777777" w:rsidR="0020377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28DAEA9" w14:textId="77777777" w:rsidR="0020377A"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50726E2C" w14:textId="77777777" w:rsidR="0020377A"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0F97396" w14:textId="77777777" w:rsidR="002037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CD42706" w14:textId="77777777" w:rsidR="002037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1E9C960" w14:textId="77777777" w:rsidR="002037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0DF4A8E" w14:textId="77777777" w:rsidR="002037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13C0BE4" w14:textId="77777777" w:rsidR="002037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7A10FA9" w14:textId="77777777" w:rsidR="002037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8E2741A" w14:textId="77777777" w:rsidR="002037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28CDBA5" w14:textId="77777777" w:rsidR="002037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D30662" w14:textId="77777777" w:rsidR="002037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AA8B558" w14:textId="77777777" w:rsidR="002037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541BF58" w14:textId="77777777" w:rsidR="0020377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6566CA8" w14:textId="77777777" w:rsidR="0020377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C935321" w14:textId="77777777" w:rsidR="0020377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AE8FA9F" w14:textId="77777777" w:rsidR="0020377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6E3733C" w14:textId="77777777" w:rsidR="0020377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EC8BDF5" w14:textId="77777777" w:rsidR="0020377A"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362C2ED4" w14:textId="77777777" w:rsidR="0020377A"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580D5826" w14:textId="77777777" w:rsidR="0020377A"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2FBA18B" w14:textId="77777777" w:rsidR="0020377A"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5A710F03" w14:textId="77777777" w:rsidR="0020377A"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3E59C4CD" w14:textId="77777777" w:rsidR="0020377A"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14DFB6BB" w14:textId="77777777" w:rsidR="0020377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571D7A2" w14:textId="77777777" w:rsidR="0020377A"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5B6A486D" w14:textId="77777777" w:rsidR="0020377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76970FD" w14:textId="77777777" w:rsidR="0020377A" w:rsidRDefault="0020377A">
      <w:pPr>
        <w:ind w:firstLineChars="200" w:firstLine="640"/>
        <w:rPr>
          <w:rFonts w:ascii="仿宋_GB2312" w:eastAsia="仿宋_GB2312"/>
          <w:sz w:val="32"/>
          <w:szCs w:val="32"/>
        </w:rPr>
      </w:pPr>
    </w:p>
    <w:p w14:paraId="43206942" w14:textId="77777777" w:rsidR="0020377A" w:rsidRDefault="0020377A">
      <w:pPr>
        <w:ind w:firstLineChars="200" w:firstLine="640"/>
        <w:outlineLvl w:val="1"/>
        <w:rPr>
          <w:rFonts w:ascii="黑体" w:eastAsia="黑体" w:hAnsi="黑体" w:cs="宋体" w:hint="eastAsia"/>
          <w:bCs/>
          <w:kern w:val="0"/>
          <w:sz w:val="32"/>
          <w:szCs w:val="32"/>
        </w:rPr>
      </w:pPr>
    </w:p>
    <w:sectPr w:rsidR="0020377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7D08F1" w14:textId="77777777" w:rsidR="00BC03D5" w:rsidRDefault="00BC03D5">
      <w:r>
        <w:separator/>
      </w:r>
    </w:p>
  </w:endnote>
  <w:endnote w:type="continuationSeparator" w:id="0">
    <w:p w14:paraId="5FD94308" w14:textId="77777777" w:rsidR="00BC03D5" w:rsidRDefault="00BC0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03799" w14:textId="77777777" w:rsidR="0020377A" w:rsidRDefault="00000000">
    <w:pPr>
      <w:pStyle w:val="a4"/>
    </w:pPr>
    <w:r>
      <w:rPr>
        <w:noProof/>
      </w:rPr>
      <mc:AlternateContent>
        <mc:Choice Requires="wps">
          <w:drawing>
            <wp:anchor distT="0" distB="0" distL="114300" distR="114300" simplePos="0" relativeHeight="251659264" behindDoc="0" locked="0" layoutInCell="1" allowOverlap="1" wp14:anchorId="460037D3" wp14:editId="116A800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BD84D9" w14:textId="77777777" w:rsidR="0020377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60037D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DBD84D9" w14:textId="77777777" w:rsidR="0020377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7A9D5" w14:textId="77777777" w:rsidR="00BC03D5" w:rsidRDefault="00BC03D5">
      <w:r>
        <w:separator/>
      </w:r>
    </w:p>
  </w:footnote>
  <w:footnote w:type="continuationSeparator" w:id="0">
    <w:p w14:paraId="4002A481" w14:textId="77777777" w:rsidR="00BC03D5" w:rsidRDefault="00BC0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58229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5F44CA"/>
    <w:rsid w:val="00113ADF"/>
    <w:rsid w:val="0020377A"/>
    <w:rsid w:val="00213C59"/>
    <w:rsid w:val="003210CE"/>
    <w:rsid w:val="00380809"/>
    <w:rsid w:val="004558E1"/>
    <w:rsid w:val="004D6A23"/>
    <w:rsid w:val="004E4505"/>
    <w:rsid w:val="005A43CE"/>
    <w:rsid w:val="005F44CA"/>
    <w:rsid w:val="00B70D59"/>
    <w:rsid w:val="00BC03D5"/>
    <w:rsid w:val="00C40D16"/>
    <w:rsid w:val="00D55605"/>
    <w:rsid w:val="00E02B09"/>
    <w:rsid w:val="00F52A8D"/>
    <w:rsid w:val="00F7553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2EA487F"/>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C87414"/>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63A37"/>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130E07"/>
  <w15:docId w15:val="{AF390D5E-26E9-48B4-8C3B-29B49AB8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1191</Words>
  <Characters>6789</Characters>
  <Application>Microsoft Office Word</Application>
  <DocSecurity>0</DocSecurity>
  <Lines>56</Lines>
  <Paragraphs>15</Paragraphs>
  <ScaleCrop>false</ScaleCrop>
  <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4</cp:revision>
  <dcterms:created xsi:type="dcterms:W3CDTF">2014-10-29T12:08:00Z</dcterms:created>
  <dcterms:modified xsi:type="dcterms:W3CDTF">2024-11-08T09:41:00Z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