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8B84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bookmarkStart w:id="4" w:name="_GoBack"/>
      <w:bookmarkEnd w:id="4"/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1</w:t>
      </w:r>
    </w:p>
    <w:p w14:paraId="5F1073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bookmarkStart w:id="0" w:name="OLE_LINK6"/>
      <w:r>
        <w:rPr>
          <w:rFonts w:hint="default" w:ascii="Times New Roman" w:hAnsi="Times New Roman" w:eastAsia="方正小标宋_GBK" w:cs="Times New Roman"/>
          <w:sz w:val="44"/>
          <w:szCs w:val="44"/>
        </w:rPr>
        <w:t>行政检查主体资格</w:t>
      </w: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确认单</w:t>
      </w:r>
    </w:p>
    <w:bookmarkEnd w:id="0"/>
    <w:p w14:paraId="47DAD5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</w:p>
    <w:p w14:paraId="4311E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28"/>
          <w:szCs w:val="28"/>
          <w:lang w:eastAsia="zh-CN"/>
        </w:rPr>
        <w:t>填报单位：</w:t>
      </w:r>
      <w:r>
        <w:rPr>
          <w:rFonts w:hint="eastAsia" w:ascii="Times New Roman" w:hAnsi="Times New Roman" w:eastAsia="方正仿宋_GBK" w:cs="Times New Roman"/>
          <w:sz w:val="28"/>
          <w:szCs w:val="28"/>
          <w:lang w:val="en-US" w:eastAsia="zh-CN"/>
        </w:rPr>
        <w:t xml:space="preserve">米东区统计局     </w:t>
      </w:r>
      <w:r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  <w:t>联系人及电话：</w:t>
      </w:r>
      <w:r>
        <w:rPr>
          <w:rFonts w:hint="eastAsia" w:ascii="Times New Roman" w:hAnsi="Times New Roman" w:eastAsia="方正仿宋_GBK" w:cs="Times New Roman"/>
          <w:sz w:val="28"/>
          <w:szCs w:val="28"/>
          <w:lang w:val="en-US" w:eastAsia="zh-CN"/>
        </w:rPr>
        <w:t>马红卓 6877063</w:t>
      </w:r>
    </w:p>
    <w:tbl>
      <w:tblPr>
        <w:tblStyle w:val="3"/>
        <w:tblW w:w="8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4"/>
        <w:gridCol w:w="3853"/>
        <w:gridCol w:w="2794"/>
      </w:tblGrid>
      <w:tr w14:paraId="55574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</w:trPr>
        <w:tc>
          <w:tcPr>
            <w:tcW w:w="2264" w:type="dxa"/>
            <w:vAlign w:val="center"/>
          </w:tcPr>
          <w:p w14:paraId="6F83E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类别</w:t>
            </w:r>
          </w:p>
        </w:tc>
        <w:tc>
          <w:tcPr>
            <w:tcW w:w="3853" w:type="dxa"/>
            <w:vAlign w:val="center"/>
          </w:tcPr>
          <w:p w14:paraId="76442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2794" w:type="dxa"/>
            <w:vAlign w:val="center"/>
          </w:tcPr>
          <w:p w14:paraId="41634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 w14:paraId="68B1E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264" w:type="dxa"/>
            <w:vAlign w:val="center"/>
          </w:tcPr>
          <w:p w14:paraId="7159D5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</w:rPr>
              <w:t>行政执法机关</w:t>
            </w:r>
          </w:p>
        </w:tc>
        <w:tc>
          <w:tcPr>
            <w:tcW w:w="3853" w:type="dxa"/>
            <w:vAlign w:val="center"/>
          </w:tcPr>
          <w:p w14:paraId="79831C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sz w:val="28"/>
                <w:szCs w:val="28"/>
                <w:vertAlign w:val="baseline"/>
                <w:lang w:val="en-US" w:eastAsia="zh-CN"/>
              </w:rPr>
              <w:t>米东区统计局</w:t>
            </w:r>
          </w:p>
        </w:tc>
        <w:tc>
          <w:tcPr>
            <w:tcW w:w="2794" w:type="dxa"/>
            <w:vAlign w:val="center"/>
          </w:tcPr>
          <w:p w14:paraId="55718A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</w:tr>
      <w:tr w14:paraId="1DE37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264" w:type="dxa"/>
            <w:vAlign w:val="center"/>
          </w:tcPr>
          <w:p w14:paraId="10D449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授权组织</w:t>
            </w:r>
          </w:p>
        </w:tc>
        <w:tc>
          <w:tcPr>
            <w:tcW w:w="3853" w:type="dxa"/>
            <w:vAlign w:val="center"/>
          </w:tcPr>
          <w:p w14:paraId="741CF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  <w:tc>
          <w:tcPr>
            <w:tcW w:w="2794" w:type="dxa"/>
            <w:vAlign w:val="center"/>
          </w:tcPr>
          <w:p w14:paraId="632CE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</w:tr>
      <w:tr w14:paraId="78E18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264" w:type="dxa"/>
            <w:vAlign w:val="center"/>
          </w:tcPr>
          <w:p w14:paraId="232B13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本机关的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受委托组织</w:t>
            </w:r>
          </w:p>
        </w:tc>
        <w:tc>
          <w:tcPr>
            <w:tcW w:w="3853" w:type="dxa"/>
            <w:vAlign w:val="center"/>
          </w:tcPr>
          <w:p w14:paraId="35E78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  <w:tc>
          <w:tcPr>
            <w:tcW w:w="2794" w:type="dxa"/>
            <w:vAlign w:val="center"/>
          </w:tcPr>
          <w:p w14:paraId="63677B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</w:tr>
      <w:tr w14:paraId="78AC3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264" w:type="dxa"/>
            <w:vAlign w:val="center"/>
          </w:tcPr>
          <w:p w14:paraId="4EB91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853" w:type="dxa"/>
            <w:vAlign w:val="center"/>
          </w:tcPr>
          <w:p w14:paraId="04D3F0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794" w:type="dxa"/>
            <w:vAlign w:val="center"/>
          </w:tcPr>
          <w:p w14:paraId="0884DD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550FD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264" w:type="dxa"/>
            <w:vAlign w:val="center"/>
          </w:tcPr>
          <w:p w14:paraId="70964D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853" w:type="dxa"/>
            <w:vAlign w:val="center"/>
          </w:tcPr>
          <w:p w14:paraId="3F19E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794" w:type="dxa"/>
            <w:vAlign w:val="center"/>
          </w:tcPr>
          <w:p w14:paraId="7D76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491FA5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697" w:leftChars="0" w:hanging="697" w:hangingChars="249"/>
        <w:textAlignment w:val="auto"/>
        <w:rPr>
          <w:rFonts w:hint="default" w:ascii="Times New Roman" w:hAnsi="Times New Roman" w:eastAsia="楷体" w:cs="Times New Roman"/>
          <w:sz w:val="28"/>
          <w:szCs w:val="28"/>
          <w:u w:val="none"/>
          <w:lang w:val="en-US" w:eastAsia="zh-CN"/>
        </w:rPr>
      </w:pP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说明：1.是否具有行政检查主体资格是根据该单位是否有</w:t>
      </w:r>
      <w:bookmarkStart w:id="1" w:name="OLE_LINK3"/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行政检查事项</w:t>
      </w:r>
      <w:bookmarkEnd w:id="1"/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确认的，</w:t>
      </w:r>
      <w:bookmarkStart w:id="2" w:name="OLE_LINK9"/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行</w:t>
      </w:r>
      <w:bookmarkStart w:id="3" w:name="OLE_LINK7"/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政检查事项既包括权责清单中权力类型为行政检查的事项，</w:t>
      </w:r>
      <w:bookmarkEnd w:id="2"/>
      <w:bookmarkEnd w:id="3"/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也包括</w:t>
      </w:r>
      <w:r>
        <w:rPr>
          <w:rFonts w:hint="default" w:ascii="Times New Roman" w:hAnsi="Times New Roman" w:eastAsia="楷体" w:cs="Times New Roman"/>
          <w:sz w:val="28"/>
          <w:szCs w:val="28"/>
          <w:u w:val="none"/>
          <w:lang w:eastAsia="zh-CN"/>
        </w:rPr>
        <w:t>行政许可、行政处罚、行政强制、行政备案、行政征收征用、行政给付等行政行为的过程性行为的事项；</w:t>
      </w:r>
    </w:p>
    <w:p w14:paraId="7BBBAC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697" w:leftChars="332" w:firstLine="0" w:firstLineChars="0"/>
        <w:textAlignment w:val="auto"/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2.确认无行政检查主体资格的单位，在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“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单位名称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”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处填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“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无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”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，并在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“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填报单位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”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处加盖单位公章报送；</w:t>
      </w:r>
    </w:p>
    <w:p w14:paraId="455B65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697" w:leftChars="332" w:firstLine="0" w:firstLineChars="0"/>
        <w:textAlignment w:val="auto"/>
        <w:rPr>
          <w:rFonts w:hint="default" w:ascii="Times New Roman" w:hAnsi="Times New Roman" w:eastAsia="楷体" w:cs="Times New Roman"/>
          <w:sz w:val="28"/>
          <w:szCs w:val="28"/>
          <w:u w:val="none"/>
          <w:lang w:val="en-US" w:eastAsia="zh-CN"/>
        </w:rPr>
      </w:pPr>
      <w:r>
        <w:rPr>
          <w:rFonts w:hint="default" w:ascii="Times New Roman" w:hAnsi="Times New Roman" w:eastAsia="楷体" w:cs="Times New Roman"/>
          <w:sz w:val="28"/>
          <w:szCs w:val="28"/>
          <w:u w:val="none"/>
          <w:lang w:val="en-US" w:eastAsia="zh-CN"/>
        </w:rPr>
        <w:t>3.确认为授权组织的，需另附具体法律法规的名称及法条内容；</w:t>
      </w:r>
    </w:p>
    <w:p w14:paraId="37F33D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697" w:leftChars="332" w:firstLine="0" w:firstLineChars="0"/>
        <w:textAlignment w:val="auto"/>
        <w:rPr>
          <w:rFonts w:hint="default" w:ascii="Times New Roman" w:hAnsi="Times New Roman" w:eastAsia="楷体" w:cs="Times New Roman"/>
          <w:sz w:val="28"/>
          <w:szCs w:val="28"/>
          <w:u w:val="none"/>
          <w:lang w:val="en-US" w:eastAsia="zh-CN"/>
        </w:rPr>
      </w:pPr>
      <w:r>
        <w:rPr>
          <w:rFonts w:hint="default" w:ascii="Times New Roman" w:hAnsi="Times New Roman" w:eastAsia="楷体" w:cs="Times New Roman"/>
          <w:sz w:val="28"/>
          <w:szCs w:val="28"/>
          <w:u w:val="none"/>
          <w:lang w:val="en-US" w:eastAsia="zh-CN"/>
        </w:rPr>
        <w:t>4.未签订委托书或委托书未公布的不得列入受委托组织。</w:t>
      </w:r>
    </w:p>
    <w:p w14:paraId="12C5DFB8"/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3575AF"/>
    <w:rsid w:val="01C33716"/>
    <w:rsid w:val="373575AF"/>
    <w:rsid w:val="6B164080"/>
    <w:rsid w:val="6D314A7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2025-05-23T04:38:00Z</dcterms:created>
  <dc:creator>Administrator</dc:creator>
  <cp:lastModifiedBy>Administrator</cp:lastModifiedBy>
  <cp:lastPrinted>2026-06-08T10:29:00Z</cp:lastPrinted>
  <dcterms:modified xsi:type="dcterms:W3CDTF">2026-06-12T04:23:53Z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4CB792F3FA944EC8B55DCF4131EB774C_13</vt:lpwstr>
  </property>
</Properties>
</file>