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2626A8" w14:textId="77777777" w:rsidR="00BB30DB" w:rsidRDefault="00BB30DB">
      <w:pPr>
        <w:shd w:val="clear" w:color="auto" w:fill="FFFFFF"/>
        <w:autoSpaceDE w:val="0"/>
        <w:autoSpaceDN w:val="0"/>
        <w:adjustRightInd w:val="0"/>
        <w:spacing w:before="240" w:after="240"/>
        <w:jc w:val="center"/>
        <w:rPr>
          <w:rFonts w:ascii="Times New Roman" w:hint="default"/>
          <w:kern w:val="36"/>
          <w:sz w:val="40"/>
          <w:szCs w:val="40"/>
          <w:lang w:val="zh-CN"/>
        </w:rPr>
      </w:pPr>
    </w:p>
    <w:p w14:paraId="76A5E401" w14:textId="77777777" w:rsidR="00BB30DB" w:rsidRDefault="00BB30DB">
      <w:pPr>
        <w:shd w:val="clear" w:color="auto" w:fill="FFFFFF"/>
        <w:autoSpaceDE w:val="0"/>
        <w:autoSpaceDN w:val="0"/>
        <w:adjustRightInd w:val="0"/>
        <w:spacing w:before="240" w:after="240"/>
        <w:jc w:val="center"/>
        <w:rPr>
          <w:rFonts w:ascii="Times New Roman" w:hint="default"/>
          <w:kern w:val="36"/>
          <w:sz w:val="40"/>
          <w:szCs w:val="40"/>
          <w:lang w:val="zh-CN"/>
        </w:rPr>
      </w:pPr>
    </w:p>
    <w:p w14:paraId="5528E6A2" w14:textId="77777777" w:rsidR="00BB30DB" w:rsidRDefault="00000000">
      <w:pPr>
        <w:autoSpaceDE w:val="0"/>
        <w:autoSpaceDN w:val="0"/>
        <w:adjustRightInd w:val="0"/>
        <w:jc w:val="center"/>
        <w:outlineLvl w:val="0"/>
        <w:rPr>
          <w:rFonts w:ascii="方正小标宋_GBK" w:eastAsia="方正小标宋_GBK" w:hAnsi="Times New Roman" w:cs="方正小标宋_GBK" w:hint="default"/>
          <w:b/>
          <w:bCs/>
          <w:sz w:val="44"/>
          <w:szCs w:val="44"/>
        </w:rPr>
      </w:pPr>
      <w:r>
        <w:rPr>
          <w:rFonts w:ascii="方正小标宋_GBK" w:eastAsia="方正小标宋_GBK" w:hAnsi="Times New Roman" w:cs="方正小标宋_GBK"/>
          <w:b/>
          <w:bCs/>
          <w:sz w:val="44"/>
          <w:szCs w:val="44"/>
        </w:rPr>
        <w:t>乌鲁木齐市米东区人力资源和社会保障局</w:t>
      </w:r>
    </w:p>
    <w:p w14:paraId="1D24C0D3" w14:textId="77777777" w:rsidR="00BB30DB" w:rsidRDefault="00000000">
      <w:pPr>
        <w:autoSpaceDE w:val="0"/>
        <w:autoSpaceDN w:val="0"/>
        <w:adjustRightInd w:val="0"/>
        <w:jc w:val="center"/>
        <w:rPr>
          <w:rFonts w:ascii="Times New Roman" w:eastAsia="方正小标宋_GBK" w:hAnsi="Times New Roman" w:hint="default"/>
          <w:b/>
          <w:bCs/>
          <w:kern w:val="36"/>
          <w:sz w:val="40"/>
          <w:szCs w:val="40"/>
          <w:lang w:val="zh-CN"/>
        </w:rPr>
      </w:pPr>
      <w:r>
        <w:rPr>
          <w:rFonts w:ascii="方正小标宋_GBK" w:eastAsia="方正小标宋_GBK" w:hAnsi="Times New Roman" w:cs="方正小标宋_GBK"/>
          <w:b/>
          <w:bCs/>
          <w:sz w:val="44"/>
          <w:szCs w:val="44"/>
        </w:rPr>
        <w:t>2022年度部门决算公开说明</w:t>
      </w:r>
    </w:p>
    <w:p w14:paraId="26062EAD" w14:textId="77777777" w:rsidR="00BB30DB" w:rsidRDefault="00BB30DB">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56397C63" w14:textId="77777777" w:rsidR="00BB30DB"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7665BE20" w14:textId="77777777" w:rsidR="00BB30DB"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383BBB80" w14:textId="77777777" w:rsidR="00BB30DB"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6694EA4D" w14:textId="77777777" w:rsidR="00BB30DB"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79ED6CC7" w14:textId="77777777" w:rsidR="00BB30DB"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4730236"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6B288517"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0C86BB65"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27CFC4DF"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68C054CF"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35827313"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68856CA0"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61A53653"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1A220631"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265438D4"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0814EB3F"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25917547"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584CF0C5"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1ABD9674"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76418E4B" w14:textId="77777777" w:rsidR="00BB30DB"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4BFCCF41" w14:textId="77777777" w:rsidR="00BB30DB"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3CA7BBC4"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09DB2F2A"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38AD1362"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62CD681F"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7D205F13"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5DEC58BB"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4F14EF73"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7132EFBB"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4A23DAC9" w14:textId="77777777" w:rsidR="00BB30DB"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5C8D229D" w14:textId="77777777" w:rsidR="00BB30DB" w:rsidRDefault="00BB30DB">
      <w:pPr>
        <w:autoSpaceDE w:val="0"/>
        <w:autoSpaceDN w:val="0"/>
        <w:adjustRightInd w:val="0"/>
        <w:spacing w:line="540" w:lineRule="exact"/>
        <w:ind w:firstLine="640"/>
        <w:rPr>
          <w:rFonts w:ascii="Times New Roman" w:eastAsia="仿宋_GB2312" w:hAnsi="Times New Roman" w:hint="default"/>
          <w:b/>
          <w:kern w:val="0"/>
          <w:sz w:val="28"/>
          <w:szCs w:val="28"/>
        </w:rPr>
      </w:pPr>
    </w:p>
    <w:p w14:paraId="2D75D9D2" w14:textId="77777777" w:rsidR="00BB30DB" w:rsidRDefault="00BB30DB">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1D321FA3" w14:textId="77777777" w:rsidR="00BB30DB"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cs/>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26F47B98"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0C3645B9" w14:textId="77777777" w:rsidR="00BB30DB" w:rsidRDefault="00000000">
      <w:pPr>
        <w:autoSpaceDE w:val="0"/>
        <w:autoSpaceDN w:val="0"/>
        <w:adjustRightInd w:val="0"/>
        <w:spacing w:line="540" w:lineRule="exact"/>
        <w:ind w:firstLineChars="200" w:firstLine="640"/>
        <w:rPr>
          <w:rFonts w:ascii="仿宋_GB2312" w:eastAsia="仿宋_GB2312" w:hint="default"/>
          <w:sz w:val="32"/>
          <w:szCs w:val="24"/>
        </w:rPr>
      </w:pPr>
      <w:r>
        <w:rPr>
          <w:rFonts w:ascii="仿宋_GB2312" w:eastAsia="仿宋_GB2312"/>
          <w:sz w:val="32"/>
          <w:szCs w:val="24"/>
        </w:rPr>
        <w:t>（一）贯彻执行国家、自治区和乌鲁木齐市有关人力资源和社会保障事业发展规划、政策和法律、法规；组织编制人力资源和社会保障事业发展中长期规划和年度计划，并组织实施。</w:t>
      </w:r>
    </w:p>
    <w:p w14:paraId="191D72F9"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（二）拟订并组织实施全区人力资源市场发展规划，建立和完善统一、规范的人力资源市场，负责人力资源市场的监督管理和人才交流会的核准和管理；促进人力资源合理流动、有效配置。</w:t>
      </w:r>
    </w:p>
    <w:p w14:paraId="19D066BE"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三）负责促进就业工作。拟订并组织实施城乡就业发展规划和政策、措施，完善公共就业服务体系；组织实施就业援助、职业资格和职业培训制度；负责民办职业技能培训学校的审批及监督管理工作；贯彻落实高校毕业生就业政策和高技能人才、农村实用人才培养激励政策。</w:t>
      </w:r>
    </w:p>
    <w:p w14:paraId="6B0247E9"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（四）贯彻执行国家、自治区和我市养老、失业、医疗、工伤、生育保险政策；组织实施城乡居民社会养老保险工作，建立健全社会养老服务保障体系。</w:t>
      </w:r>
    </w:p>
    <w:p w14:paraId="518D9B06"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五）负责权限内机关、事业单位工作人员工资调整、晋升工作，审核机关、事业单位工资总额，完善机关、事业单位人员工资正常增长和支付保障机制；承担机关、事业单位人员福利和离退休政策的具体实施；承担机关、事业单位工作人员和企业职工</w:t>
      </w:r>
      <w:proofErr w:type="gramStart"/>
      <w:r>
        <w:rPr>
          <w:rFonts w:ascii="仿宋_GB2312" w:eastAsia="仿宋_GB2312"/>
          <w:sz w:val="32"/>
          <w:szCs w:val="24"/>
        </w:rPr>
        <w:t>工</w:t>
      </w:r>
      <w:proofErr w:type="gramEnd"/>
      <w:r>
        <w:rPr>
          <w:rFonts w:ascii="仿宋_GB2312" w:eastAsia="仿宋_GB2312"/>
          <w:sz w:val="32"/>
          <w:szCs w:val="24"/>
        </w:rPr>
        <w:t>（公）伤（病）</w:t>
      </w:r>
      <w:proofErr w:type="gramStart"/>
      <w:r>
        <w:rPr>
          <w:rFonts w:ascii="仿宋_GB2312" w:eastAsia="仿宋_GB2312"/>
          <w:sz w:val="32"/>
          <w:szCs w:val="24"/>
        </w:rPr>
        <w:t>残有关</w:t>
      </w:r>
      <w:proofErr w:type="gramEnd"/>
      <w:r>
        <w:rPr>
          <w:rFonts w:ascii="仿宋_GB2312" w:eastAsia="仿宋_GB2312"/>
          <w:sz w:val="32"/>
          <w:szCs w:val="24"/>
        </w:rPr>
        <w:t>待遇的落实工作。</w:t>
      </w:r>
    </w:p>
    <w:p w14:paraId="408105E1"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（六）会同有关部门指导事业单位人事制度改革工作，组</w:t>
      </w:r>
      <w:r>
        <w:rPr>
          <w:rFonts w:ascii="仿宋_GB2312" w:eastAsia="仿宋_GB2312"/>
          <w:sz w:val="32"/>
          <w:szCs w:val="24"/>
        </w:rPr>
        <w:lastRenderedPageBreak/>
        <w:t>织实施相关配套政策、规定和办法；负责事业单位岗位设置方案的核准；组织实施职称制度改革工作；贯彻落实权限内事业单位工作人员的管理和继续教育政策；负责全区专业技术人才选拔和培养工作;负责引进国外技术、管理人才项目的初审；负责引进国外智力专项资金的管理；负责博士后管理相关办法的组织实施工作。</w:t>
      </w:r>
    </w:p>
    <w:p w14:paraId="30CB5444"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（七）会同有关部门落实军队转业干部安置政策和安置计划；负责自主择业军队转业干部管理服务工作。</w:t>
      </w:r>
    </w:p>
    <w:p w14:paraId="036C9225"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八）负责公务员综合管理工作；负责公务员年度考核、嘉奖、辞去公职、辞退的管理和科员及科员以下公务员职务的任免工作；贯彻执行人员调配政策和特殊人员安置政策；会同有关部门组织落实国家荣誉制度，组织实施政府奖励制度。</w:t>
      </w:r>
    </w:p>
    <w:p w14:paraId="772F35F5"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（九）贯彻执行并监督落实农民工相关政策，协调解决重点难点问题，维护农民工合法权益。</w:t>
      </w:r>
    </w:p>
    <w:p w14:paraId="6935F1C3"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（十）负责退休人员社会化管理工作；推进国家和自治区各项退休人员社会化管理政策的落实。</w:t>
      </w:r>
    </w:p>
    <w:p w14:paraId="5588A61F"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十一）负责劳动、人事争议调解仲裁工作；贯彻执行劳动关系政策，完善劳动关系协调机制；贯彻落实消除非法使用童工政策和女工、未成年工的特殊劳动保护政策；组织实施劳动监察，协调劳动者维权工作；负责对在本区行政机关登记注册企业的集体合同审核工作；负责权限内建筑施工单位农民工工资保证金收取和管理工作。</w:t>
      </w:r>
    </w:p>
    <w:p w14:paraId="7659DCC2" w14:textId="77777777" w:rsidR="00BB30DB" w:rsidRDefault="00000000">
      <w:pPr>
        <w:autoSpaceDE w:val="0"/>
        <w:autoSpaceDN w:val="0"/>
        <w:adjustRightInd w:val="0"/>
        <w:spacing w:line="540" w:lineRule="exact"/>
        <w:ind w:firstLine="640"/>
        <w:rPr>
          <w:rFonts w:ascii="仿宋_GB2312" w:eastAsia="仿宋_GB2312" w:hint="default"/>
          <w:sz w:val="32"/>
          <w:szCs w:val="24"/>
        </w:rPr>
      </w:pPr>
      <w:r>
        <w:rPr>
          <w:rFonts w:ascii="仿宋_GB2312" w:eastAsia="仿宋_GB2312"/>
          <w:sz w:val="32"/>
          <w:szCs w:val="24"/>
        </w:rPr>
        <w:t>（十二）承担人力资源和社会保障统计和信息工作。</w:t>
      </w:r>
    </w:p>
    <w:p w14:paraId="7076F516" w14:textId="77777777" w:rsidR="00BB30DB" w:rsidRDefault="00000000">
      <w:pPr>
        <w:autoSpaceDE w:val="0"/>
        <w:autoSpaceDN w:val="0"/>
        <w:adjustRightInd w:val="0"/>
        <w:spacing w:line="360" w:lineRule="auto"/>
        <w:ind w:firstLineChars="200" w:firstLine="640"/>
        <w:rPr>
          <w:rFonts w:ascii="Times New Roman" w:eastAsia="黑体" w:hAnsi="Times New Roman" w:hint="default"/>
          <w:sz w:val="32"/>
          <w:szCs w:val="32"/>
          <w:lang w:val="zh-CN"/>
        </w:rPr>
      </w:pPr>
      <w:r>
        <w:rPr>
          <w:rFonts w:ascii="仿宋_GB2312" w:eastAsia="仿宋_GB2312"/>
          <w:sz w:val="32"/>
          <w:szCs w:val="24"/>
        </w:rPr>
        <w:t>（十三）承办区委、区人民政府交办的其他事项。</w:t>
      </w:r>
    </w:p>
    <w:p w14:paraId="1EA53B84"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二、机构设置及人员情况</w:t>
      </w:r>
    </w:p>
    <w:p w14:paraId="43E8E76F"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乌鲁木齐市米东区人力资源和社会保障局2022年度，实有人数73人，其中：在职人员37人，离休人员</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人，退休人员36人。</w:t>
      </w:r>
    </w:p>
    <w:p w14:paraId="590354CE" w14:textId="77777777" w:rsidR="00BB30DB" w:rsidRDefault="00000000">
      <w:pPr>
        <w:shd w:val="clear" w:color="auto" w:fill="FFFFFF"/>
        <w:autoSpaceDE w:val="0"/>
        <w:autoSpaceDN w:val="0"/>
        <w:adjustRightInd w:val="0"/>
        <w:spacing w:line="360" w:lineRule="auto"/>
        <w:ind w:firstLine="640"/>
        <w:rPr>
          <w:rFonts w:hint="default"/>
          <w:rtl/>
          <w:cs/>
          <w:lang w:val="zh-CN"/>
        </w:rPr>
      </w:pPr>
      <w:r>
        <w:rPr>
          <w:rFonts w:ascii="仿宋_GB2312" w:eastAsia="仿宋_GB2312" w:hAnsi="Times New Roman" w:cs="仿宋_GB2312"/>
          <w:kern w:val="0"/>
          <w:sz w:val="32"/>
          <w:szCs w:val="32"/>
        </w:rPr>
        <w:t>从部门决算单位构成看，乌鲁木齐市米东区人力资源和社会保障局部门决算包括：乌鲁木齐市米东区人力资源和社会保障局</w:t>
      </w:r>
      <w:r>
        <w:rPr>
          <w:rFonts w:ascii="仿宋_GB2312" w:eastAsia="仿宋_GB2312" w:hAnsi="Times New Roman" w:cs="仿宋_GB2312"/>
          <w:kern w:val="0"/>
          <w:sz w:val="32"/>
          <w:szCs w:val="32"/>
          <w:lang w:val="zh-CN"/>
        </w:rPr>
        <w:t>决算。单位</w:t>
      </w:r>
      <w:r>
        <w:rPr>
          <w:rFonts w:ascii="仿宋_GB2312" w:eastAsia="仿宋_GB2312" w:hAnsi="Times New Roman" w:cs="仿宋_GB2312"/>
          <w:kern w:val="0"/>
          <w:sz w:val="32"/>
          <w:szCs w:val="32"/>
        </w:rPr>
        <w:t>无</w:t>
      </w:r>
      <w:r>
        <w:rPr>
          <w:rFonts w:ascii="仿宋_GB2312" w:eastAsia="仿宋_GB2312" w:hAnsi="Times New Roman" w:cs="仿宋_GB2312"/>
          <w:kern w:val="0"/>
          <w:sz w:val="32"/>
          <w:szCs w:val="32"/>
          <w:lang w:val="zh-CN"/>
        </w:rPr>
        <w:t>下属预算单位，下设</w:t>
      </w:r>
      <w:r>
        <w:rPr>
          <w:rFonts w:ascii="仿宋_GB2312" w:eastAsia="仿宋_GB2312" w:hAnsi="Times New Roman" w:cs="仿宋_GB2312"/>
          <w:kern w:val="0"/>
          <w:sz w:val="32"/>
          <w:szCs w:val="32"/>
        </w:rPr>
        <w:t>1</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highlight w:val="white"/>
          <w:lang w:val="zh-CN"/>
        </w:rPr>
        <w:t>：</w:t>
      </w:r>
      <w:r>
        <w:rPr>
          <w:rFonts w:ascii="仿宋_GB2312" w:eastAsia="仿宋_GB2312" w:hAnsi="Times New Roman" w:cs="仿宋_GB2312"/>
          <w:kern w:val="0"/>
          <w:sz w:val="32"/>
          <w:szCs w:val="32"/>
        </w:rPr>
        <w:t>办公室</w:t>
      </w:r>
      <w:r>
        <w:rPr>
          <w:rFonts w:ascii="仿宋_GB2312" w:eastAsia="仿宋_GB2312" w:hAnsi="Times New Roman" w:cs="仿宋_GB2312"/>
          <w:kern w:val="0"/>
          <w:sz w:val="32"/>
          <w:szCs w:val="32"/>
          <w:highlight w:val="white"/>
          <w:lang w:val="zh-CN"/>
        </w:rPr>
        <w:t>。</w:t>
      </w:r>
    </w:p>
    <w:p w14:paraId="6FD9479D" w14:textId="77777777" w:rsidR="00BB30DB" w:rsidRDefault="00000000">
      <w:pPr>
        <w:shd w:val="clear" w:color="auto" w:fill="FFFFFF"/>
        <w:autoSpaceDE w:val="0"/>
        <w:autoSpaceDN w:val="0"/>
        <w:adjustRightInd w:val="0"/>
        <w:spacing w:before="100" w:after="240"/>
        <w:jc w:val="center"/>
        <w:outlineLvl w:val="0"/>
        <w:rPr>
          <w:rFonts w:ascii="Times New Roman" w:hint="default"/>
          <w:kern w:val="0"/>
          <w:sz w:val="28"/>
          <w:szCs w:val="28"/>
          <w:rtl/>
          <w:cs/>
          <w:lang w:val="ar-SA"/>
        </w:rPr>
      </w:pPr>
      <w:r>
        <w:rPr>
          <w:rFonts w:ascii="黑体" w:eastAsia="黑体" w:hAnsi="Times New Roman" w:cs="黑体"/>
          <w:kern w:val="0"/>
          <w:sz w:val="32"/>
          <w:szCs w:val="32"/>
        </w:rPr>
        <w:t>第二部分 部门决算情况说明</w:t>
      </w:r>
    </w:p>
    <w:p w14:paraId="7D9D37A2"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136C4DBF" w14:textId="77777777" w:rsidR="00BB30D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6,301.07万元，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6,004.64</w:t>
      </w:r>
      <w:r>
        <w:rPr>
          <w:rFonts w:ascii="仿宋_GB2312" w:eastAsia="仿宋_GB2312" w:hAnsi="Times New Roman" w:cs="仿宋_GB2312"/>
          <w:sz w:val="32"/>
          <w:szCs w:val="32"/>
        </w:rPr>
        <w:t>万元，使用非财政拨款结余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296.43</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与上年相比，减少4,258.08万元，下降40.33%，主要原因是：</w:t>
      </w:r>
      <w:r>
        <w:rPr>
          <w:rFonts w:ascii="仿宋_GB2312" w:eastAsia="仿宋_GB2312" w:hAnsi="仿宋_GB2312"/>
          <w:kern w:val="0"/>
          <w:sz w:val="32"/>
          <w:szCs w:val="24"/>
        </w:rPr>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补、政府雇员工资社保收入，财政核减企业社保、灵活就业社保、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社保市补、市级公岗社保、岗位补贴、培训补贴，收入较上年减少</w:t>
      </w:r>
      <w:r>
        <w:rPr>
          <w:rFonts w:ascii="仿宋_GB2312" w:eastAsia="仿宋_GB2312" w:hAnsi="Times New Roman" w:cs="仿宋_GB2312"/>
          <w:kern w:val="0"/>
          <w:sz w:val="32"/>
          <w:szCs w:val="32"/>
        </w:rPr>
        <w:t>。</w:t>
      </w:r>
    </w:p>
    <w:p w14:paraId="3CEF50A9"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6,301.07万元，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6,205.75</w:t>
      </w:r>
      <w:r>
        <w:rPr>
          <w:rFonts w:ascii="仿宋_GB2312" w:eastAsia="仿宋_GB2312" w:hAnsi="Times New Roman" w:cs="仿宋_GB2312"/>
          <w:sz w:val="32"/>
          <w:szCs w:val="32"/>
        </w:rPr>
        <w:t>万元，结余分配</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95.32</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与上年相比，减少4,258.08万元，下降40.33%，主要原因是：</w:t>
      </w:r>
      <w:r>
        <w:rPr>
          <w:rFonts w:ascii="仿宋_GB2312" w:eastAsia="仿宋_GB2312" w:hAnsi="仿宋_GB2312"/>
          <w:kern w:val="0"/>
          <w:sz w:val="32"/>
          <w:szCs w:val="24"/>
        </w:rPr>
        <w:lastRenderedPageBreak/>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社保市补、市级公岗社保、岗位补贴、培训补贴，支出较上年减少</w:t>
      </w:r>
      <w:r>
        <w:rPr>
          <w:rFonts w:ascii="仿宋_GB2312" w:eastAsia="仿宋_GB2312" w:hAnsi="Times New Roman" w:cs="仿宋_GB2312"/>
          <w:kern w:val="0"/>
          <w:sz w:val="32"/>
          <w:szCs w:val="32"/>
        </w:rPr>
        <w:t>。</w:t>
      </w:r>
    </w:p>
    <w:p w14:paraId="43F626AE"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5536BF65"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2022年度本年收入6,004.64万元，其中：财政拨款收入5,924.02万元，占98.66%；上级补助收入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万元，占0.00%；事业收入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万元，占0.00%；附属单位上缴收入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万元，占0.00%；其他收入80.62万元，占1.34%。</w:t>
      </w:r>
    </w:p>
    <w:p w14:paraId="30596BE5"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718D00BD"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2022年度本年支出6,205.75万元，其中：基本支出4,948.61万元，占79.74%；项目支出1,257.14万元，占20.26%；上缴上级支出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万元，占0.00%；对附属单位补助支出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4962369D"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57D60ADD" w14:textId="77777777" w:rsidR="00BB30D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5,939.55万元，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15.53</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5,924.02</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与上年相比，减少4,098.84万元，下降40.83%，主要原因是：</w:t>
      </w:r>
      <w:r>
        <w:rPr>
          <w:rFonts w:ascii="仿宋_GB2312" w:eastAsia="仿宋_GB2312" w:hAnsi="仿宋_GB2312"/>
          <w:kern w:val="0"/>
          <w:sz w:val="32"/>
          <w:szCs w:val="24"/>
        </w:rPr>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社保市补、市级公岗社保、岗位补贴、培训补贴，收入较上年减</w:t>
      </w:r>
      <w:r>
        <w:rPr>
          <w:rFonts w:ascii="仿宋_GB2312" w:eastAsia="仿宋_GB2312" w:hAnsi="仿宋_GB2312"/>
          <w:kern w:val="0"/>
          <w:sz w:val="32"/>
          <w:szCs w:val="24"/>
        </w:rPr>
        <w:lastRenderedPageBreak/>
        <w:t>少</w:t>
      </w:r>
      <w:r>
        <w:rPr>
          <w:rFonts w:ascii="仿宋_GB2312" w:eastAsia="仿宋_GB2312" w:hAnsi="Times New Roman" w:cs="仿宋_GB2312"/>
          <w:kern w:val="0"/>
          <w:sz w:val="32"/>
          <w:szCs w:val="32"/>
        </w:rPr>
        <w:t>。</w:t>
      </w:r>
    </w:p>
    <w:p w14:paraId="496B945B"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5,939.55万元，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10.12</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5,929.43</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与上年相比，减少4,098.84万元，下降40.83%，主要原因是：</w:t>
      </w:r>
      <w:r>
        <w:rPr>
          <w:rFonts w:ascii="仿宋_GB2312" w:eastAsia="仿宋_GB2312" w:hAnsi="仿宋_GB2312"/>
          <w:kern w:val="0"/>
          <w:sz w:val="32"/>
          <w:szCs w:val="24"/>
        </w:rPr>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社保市补、市级公岗社保、岗位补贴、培训补贴，收入较上年减少</w:t>
      </w:r>
      <w:r>
        <w:rPr>
          <w:rFonts w:ascii="仿宋_GB2312" w:eastAsia="仿宋_GB2312" w:hAnsi="Times New Roman" w:cs="仿宋_GB2312"/>
          <w:kern w:val="0"/>
          <w:sz w:val="32"/>
          <w:szCs w:val="32"/>
        </w:rPr>
        <w:t>。</w:t>
      </w:r>
    </w:p>
    <w:p w14:paraId="3F273941" w14:textId="772D8993"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年初预算数23,619.54万元，决算数5,939.55万元，预决算差异率-74.85%，主要原因是：</w:t>
      </w:r>
      <w:r>
        <w:rPr>
          <w:rFonts w:ascii="仿宋_GB2312" w:eastAsia="仿宋_GB2312" w:hAnsi="仿宋_GB2312"/>
          <w:kern w:val="0"/>
          <w:sz w:val="32"/>
          <w:szCs w:val="24"/>
        </w:rPr>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补、政府雇员工资社保收入，财政核减企业社保、灵活就业社保、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社保市补、市级公岗社保、岗位补贴、培训补贴，预算差异率较大</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年初预算数23,619.54万元，决算数5,939.55万元，预决算差异率-74.85%，主要原因是：</w:t>
      </w:r>
      <w:r>
        <w:rPr>
          <w:rFonts w:ascii="仿宋_GB2312" w:eastAsia="仿宋_GB2312" w:hAnsi="仿宋_GB2312"/>
          <w:kern w:val="0"/>
          <w:sz w:val="32"/>
          <w:szCs w:val="24"/>
        </w:rPr>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社保市补、市级公岗社保、岗位补贴、培训补贴，预算差异率较大</w:t>
      </w:r>
      <w:r>
        <w:rPr>
          <w:rFonts w:ascii="仿宋_GB2312" w:eastAsia="仿宋_GB2312" w:hAnsi="Times New Roman" w:cs="仿宋_GB2312"/>
          <w:kern w:val="0"/>
          <w:sz w:val="32"/>
          <w:szCs w:val="32"/>
        </w:rPr>
        <w:t>。</w:t>
      </w:r>
    </w:p>
    <w:p w14:paraId="5ECC566B"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601C1E9C" w14:textId="77777777" w:rsidR="00BB30DB"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31CF3B69" w14:textId="77777777" w:rsidR="00BB30DB" w:rsidRDefault="00000000" w:rsidP="00636BB8">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5,929.43</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减少4,054.33万元，下降</w:t>
      </w:r>
      <w:r>
        <w:rPr>
          <w:rFonts w:ascii="仿宋_GB2312" w:eastAsia="仿宋_GB2312" w:hAnsi="Times New Roman" w:cs="仿宋_GB2312"/>
          <w:kern w:val="0"/>
          <w:sz w:val="32"/>
          <w:szCs w:val="32"/>
        </w:rPr>
        <w:lastRenderedPageBreak/>
        <w:t>40.61%，主要原因是：</w:t>
      </w:r>
      <w:r>
        <w:rPr>
          <w:rFonts w:ascii="仿宋_GB2312" w:eastAsia="仿宋_GB2312" w:hAnsi="仿宋_GB2312"/>
          <w:kern w:val="0"/>
          <w:sz w:val="32"/>
          <w:szCs w:val="24"/>
        </w:rPr>
        <w:t>财政核减市级公岗区补、</w:t>
      </w:r>
      <w:proofErr w:type="gramStart"/>
      <w:r>
        <w:rPr>
          <w:rFonts w:ascii="仿宋_GB2312" w:eastAsia="仿宋_GB2312" w:hAnsi="仿宋_GB2312"/>
          <w:kern w:val="0"/>
          <w:sz w:val="32"/>
          <w:szCs w:val="24"/>
        </w:rPr>
        <w:t>自聘公岗区</w:t>
      </w:r>
      <w:proofErr w:type="gramEnd"/>
      <w:r>
        <w:rPr>
          <w:rFonts w:ascii="仿宋_GB2312" w:eastAsia="仿宋_GB2312" w:hAnsi="仿宋_GB2312"/>
          <w:kern w:val="0"/>
          <w:sz w:val="32"/>
          <w:szCs w:val="24"/>
        </w:rPr>
        <w:t>补、政府雇员工资社保，财政核减企业社保、灵活就业社保、</w:t>
      </w:r>
      <w:proofErr w:type="gramStart"/>
      <w:r>
        <w:rPr>
          <w:rFonts w:ascii="仿宋_GB2312" w:eastAsia="仿宋_GB2312" w:hAnsi="仿宋_GB2312"/>
          <w:kern w:val="0"/>
          <w:sz w:val="32"/>
          <w:szCs w:val="24"/>
        </w:rPr>
        <w:t>自聘公岗</w:t>
      </w:r>
      <w:proofErr w:type="gramEnd"/>
      <w:r>
        <w:rPr>
          <w:rFonts w:ascii="仿宋_GB2312" w:eastAsia="仿宋_GB2312" w:hAnsi="仿宋_GB2312"/>
          <w:kern w:val="0"/>
          <w:sz w:val="32"/>
          <w:szCs w:val="24"/>
        </w:rPr>
        <w:t>社保市补、市级公岗社保、岗位补贴、培训补贴</w:t>
      </w:r>
      <w:r>
        <w:rPr>
          <w:rFonts w:ascii="仿宋_GB2312" w:eastAsia="仿宋_GB2312" w:hAnsi="Times New Roman" w:cs="仿宋_GB2312"/>
          <w:kern w:val="0"/>
          <w:sz w:val="32"/>
          <w:szCs w:val="32"/>
        </w:rPr>
        <w:t>。</w:t>
      </w:r>
    </w:p>
    <w:p w14:paraId="762704D5" w14:textId="77777777" w:rsidR="00BB30DB" w:rsidRDefault="00000000" w:rsidP="00636BB8">
      <w:pPr>
        <w:autoSpaceDE w:val="0"/>
        <w:autoSpaceDN w:val="0"/>
        <w:adjustRightInd w:val="0"/>
        <w:spacing w:line="360" w:lineRule="auto"/>
        <w:ind w:firstLine="641"/>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51F1497A" w14:textId="77777777" w:rsidR="00BB30DB" w:rsidRDefault="00000000" w:rsidP="00636BB8">
      <w:pPr>
        <w:autoSpaceDE w:val="0"/>
        <w:autoSpaceDN w:val="0"/>
        <w:adjustRightInd w:val="0"/>
        <w:spacing w:line="360" w:lineRule="auto"/>
        <w:ind w:firstLine="641"/>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1.社会保障和就业支出（类）5,929.43万元，占100.00%。</w:t>
      </w:r>
    </w:p>
    <w:p w14:paraId="309CAEF4" w14:textId="77777777" w:rsidR="00BB30DB" w:rsidRDefault="00000000" w:rsidP="00636BB8">
      <w:pPr>
        <w:autoSpaceDE w:val="0"/>
        <w:autoSpaceDN w:val="0"/>
        <w:adjustRightInd w:val="0"/>
        <w:spacing w:line="360" w:lineRule="auto"/>
        <w:ind w:firstLine="641"/>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05F0941F" w14:textId="473D59B5" w:rsidR="00BB30DB" w:rsidRDefault="00000000" w:rsidP="00636BB8">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公共安全支出（类）其他公共安全支出（款）其他公共安全支出（项）:支出决算数为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万元，比上年决算减少27.52万元，下降100.00%，主要原因是：本年未用公共安全支出（类）其他公共安全支出（款）其他公共安全支出（项）；</w:t>
      </w:r>
    </w:p>
    <w:p w14:paraId="796F15B1" w14:textId="4EF6BCCB"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社会保障和就业支出（类）人力资源和社会保障管理事务（款）行政运行（项）:支出决算数为4,759.02万元，比上年决算增加1,191.75万元，增长33.41%，主要原因是：本年增加政府雇员、卫生类人</w:t>
      </w:r>
      <w:r w:rsidR="00595A44">
        <w:rPr>
          <w:rFonts w:ascii="仿宋_GB2312" w:eastAsia="仿宋_GB2312" w:hAnsi="Times New Roman" w:cs="仿宋_GB2312"/>
          <w:sz w:val="32"/>
          <w:szCs w:val="32"/>
        </w:rPr>
        <w:t>员</w:t>
      </w:r>
      <w:r>
        <w:rPr>
          <w:rFonts w:ascii="仿宋_GB2312" w:eastAsia="仿宋_GB2312" w:hAnsi="Times New Roman" w:cs="仿宋_GB2312"/>
          <w:sz w:val="32"/>
          <w:szCs w:val="32"/>
        </w:rPr>
        <w:t>的劳务费，行政运行款项较上年增加；</w:t>
      </w:r>
    </w:p>
    <w:p w14:paraId="35A01C7D" w14:textId="1F590C89"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社会保障和就业支出（类）人力资源和社会保障管理事务（款）一般行政管理事务（项）:支出决算数为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万元，比上年决算减少75.39万元，下降100.00%，主要原因是：本年未用一般行政管理事务款项；</w:t>
      </w:r>
    </w:p>
    <w:p w14:paraId="5A71C48B" w14:textId="3642B4B1"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社会保障和就业支出（类）人力资源和社会保障管理事务（款）综合业务管理（项）:支出决算数为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万元，比上年决算减少2.00万元，下降100.00%，主要原因是：本年未用综合</w:t>
      </w:r>
      <w:r>
        <w:rPr>
          <w:rFonts w:ascii="仿宋_GB2312" w:eastAsia="仿宋_GB2312" w:hAnsi="Times New Roman" w:cs="仿宋_GB2312"/>
          <w:sz w:val="32"/>
          <w:szCs w:val="32"/>
        </w:rPr>
        <w:lastRenderedPageBreak/>
        <w:t>业务管理款项；</w:t>
      </w:r>
    </w:p>
    <w:p w14:paraId="598E003B" w14:textId="381ACABC"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社会保障和就业支出（类）人力资源和社会保障管理事务（款）就业管理事务（项）:支出决算数为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万元，比上年决算减少10.00万元，下降100.00%，主要原因是：本年未用就业管理事务款项；</w:t>
      </w:r>
    </w:p>
    <w:p w14:paraId="37ABBB50" w14:textId="3C1363FE"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社会保障和就业支出（类）人力资源和社会保障管理事务（款）事业运行（项）:支出决算数为131.54万元，比上年决算增加92.88万元，增长240.25%，主要原因是：</w:t>
      </w:r>
      <w:r w:rsidR="009B05EB">
        <w:rPr>
          <w:rFonts w:ascii="仿宋_GB2312" w:eastAsia="仿宋_GB2312" w:hAnsi="Times New Roman" w:cs="仿宋_GB2312"/>
          <w:sz w:val="32"/>
          <w:szCs w:val="32"/>
        </w:rPr>
        <w:t>本年增加政府雇员、卫生类人员的劳务费</w:t>
      </w:r>
      <w:r>
        <w:rPr>
          <w:rFonts w:ascii="仿宋_GB2312" w:eastAsia="仿宋_GB2312" w:hAnsi="Times New Roman" w:cs="仿宋_GB2312"/>
          <w:sz w:val="32"/>
          <w:szCs w:val="32"/>
        </w:rPr>
        <w:t>，另事业单位30%绩效工资发放，事业运行支出款项较上年增加；</w:t>
      </w:r>
    </w:p>
    <w:p w14:paraId="523DCAC5" w14:textId="4EEFCDA1"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社会保障和就业支出（类）人力资源和社会保障管理事务（款）其他人力资源和社会保障管理事务支出（项）:支出决算数为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万元，比上年决算减少264.62万元，下降100.00%，主要原因是：本年未用其他人力资源和社会保障管理事务支出款项；</w:t>
      </w:r>
    </w:p>
    <w:p w14:paraId="2798D82F" w14:textId="60B088D4"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社会保障和就业支出（类）民政管理事务（款）基层政权建设和社区治理（项）:支出决算数为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万元，比上年决算减少641.76万元，下降100.00%，主要原因是：本年未用基层政权建设和社区治理支出款项；</w:t>
      </w:r>
    </w:p>
    <w:p w14:paraId="2DAA5D24" w14:textId="77777777"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社会保障和就业支出（类）行政事业单位养老支出（款）机关事业单位基本养老保险缴费支出（项）:支出决算数为58.05</w:t>
      </w:r>
      <w:r>
        <w:rPr>
          <w:rFonts w:ascii="仿宋_GB2312" w:eastAsia="仿宋_GB2312" w:hAnsi="Times New Roman" w:cs="仿宋_GB2312"/>
          <w:sz w:val="32"/>
          <w:szCs w:val="32"/>
        </w:rPr>
        <w:lastRenderedPageBreak/>
        <w:t>万元，比上年决算增加3.76万元，增长6.93%，主要原因是：新增调</w:t>
      </w:r>
      <w:proofErr w:type="gramStart"/>
      <w:r>
        <w:rPr>
          <w:rFonts w:ascii="仿宋_GB2312" w:eastAsia="仿宋_GB2312" w:hAnsi="Times New Roman" w:cs="仿宋_GB2312"/>
          <w:sz w:val="32"/>
          <w:szCs w:val="32"/>
        </w:rPr>
        <w:t>入人员</w:t>
      </w:r>
      <w:proofErr w:type="gramEnd"/>
      <w:r>
        <w:rPr>
          <w:rFonts w:ascii="仿宋_GB2312" w:eastAsia="仿宋_GB2312" w:hAnsi="Times New Roman" w:cs="仿宋_GB2312"/>
          <w:sz w:val="32"/>
          <w:szCs w:val="32"/>
        </w:rPr>
        <w:t>2名，</w:t>
      </w:r>
      <w:proofErr w:type="gramStart"/>
      <w:r>
        <w:rPr>
          <w:rFonts w:ascii="仿宋_GB2312" w:eastAsia="仿宋_GB2312" w:hAnsi="Times New Roman" w:cs="仿宋_GB2312"/>
          <w:sz w:val="32"/>
          <w:szCs w:val="32"/>
        </w:rPr>
        <w:t>故机关</w:t>
      </w:r>
      <w:proofErr w:type="gramEnd"/>
      <w:r>
        <w:rPr>
          <w:rFonts w:ascii="仿宋_GB2312" w:eastAsia="仿宋_GB2312" w:hAnsi="Times New Roman" w:cs="仿宋_GB2312"/>
          <w:sz w:val="32"/>
          <w:szCs w:val="32"/>
        </w:rPr>
        <w:t>事业单位基本养老保险缴费支出较上年增加；</w:t>
      </w:r>
    </w:p>
    <w:p w14:paraId="7BC3EE4A" w14:textId="77777777"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w:t>
      </w:r>
      <w:r>
        <w:rPr>
          <w:rFonts w:ascii="仿宋_GB2312" w:eastAsia="仿宋_GB2312" w:hAnsi="Times New Roman" w:cs="仿宋_GB2312" w:hint="default"/>
          <w:sz w:val="32"/>
          <w:szCs w:val="32"/>
        </w:rPr>
        <w:t>0.</w:t>
      </w:r>
      <w:r>
        <w:rPr>
          <w:rFonts w:ascii="仿宋_GB2312" w:eastAsia="仿宋_GB2312" w:hAnsi="Times New Roman" w:cs="仿宋_GB2312"/>
          <w:sz w:val="32"/>
          <w:szCs w:val="32"/>
        </w:rPr>
        <w:t>社会保障和就业支出（类）就业补助（款）职业培训补贴（项）:支出决算数为63.90万元，比上年决算减少145.63万元，下降69.50%，主要原因是：</w:t>
      </w:r>
      <w:r>
        <w:rPr>
          <w:rFonts w:ascii="仿宋_GB2312" w:eastAsia="仿宋_GB2312" w:hAnsi="仿宋_GB2312"/>
          <w:kern w:val="0"/>
          <w:sz w:val="32"/>
          <w:szCs w:val="24"/>
        </w:rPr>
        <w:t>财政核减项目支出培训补贴，</w:t>
      </w:r>
      <w:r>
        <w:rPr>
          <w:rFonts w:ascii="仿宋_GB2312" w:eastAsia="仿宋_GB2312" w:hAnsi="Times New Roman" w:cs="仿宋_GB2312"/>
          <w:sz w:val="32"/>
          <w:szCs w:val="32"/>
        </w:rPr>
        <w:t>职业培训补贴支出款项较上年减少；</w:t>
      </w:r>
    </w:p>
    <w:p w14:paraId="26998046" w14:textId="6F7E2A12"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11.社会保障和就业支出（类）就业补助（款）社会保险补贴（项）:支出决算数为426.62万元，比上年决算减少1,788.15万元，下降80.74%，主要原因是：</w:t>
      </w:r>
      <w:r>
        <w:rPr>
          <w:rFonts w:ascii="仿宋_GB2312" w:eastAsia="仿宋_GB2312" w:hAnsi="仿宋_GB2312"/>
          <w:kern w:val="0"/>
          <w:sz w:val="32"/>
          <w:szCs w:val="24"/>
        </w:rPr>
        <w:t>财政核减项目支出</w:t>
      </w:r>
      <w:r>
        <w:rPr>
          <w:rFonts w:ascii="仿宋_GB2312" w:eastAsia="仿宋_GB2312" w:hAnsi="Times New Roman" w:cs="仿宋_GB2312"/>
          <w:sz w:val="32"/>
          <w:szCs w:val="32"/>
        </w:rPr>
        <w:t>社会保险</w:t>
      </w:r>
      <w:r>
        <w:rPr>
          <w:rFonts w:ascii="仿宋_GB2312" w:eastAsia="仿宋_GB2312" w:hAnsi="仿宋_GB2312"/>
          <w:kern w:val="0"/>
          <w:sz w:val="32"/>
          <w:szCs w:val="24"/>
        </w:rPr>
        <w:t>补贴，</w:t>
      </w:r>
      <w:r>
        <w:rPr>
          <w:rFonts w:ascii="仿宋_GB2312" w:eastAsia="仿宋_GB2312" w:hAnsi="Times New Roman" w:cs="仿宋_GB2312"/>
          <w:sz w:val="32"/>
          <w:szCs w:val="32"/>
        </w:rPr>
        <w:t>社会保险补贴支出款项较上年减少；</w:t>
      </w:r>
    </w:p>
    <w:p w14:paraId="69DACCC7" w14:textId="4848A539"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12.社会保障和就业支出（类）就业补助（款）公益性岗位补贴（项）:支出决算数为490.30万元，比上年决算减少1,529.16万元，下降75.72%，主要原因是：</w:t>
      </w:r>
      <w:r>
        <w:rPr>
          <w:rFonts w:ascii="仿宋_GB2312" w:eastAsia="仿宋_GB2312" w:hAnsi="仿宋_GB2312"/>
          <w:kern w:val="0"/>
          <w:sz w:val="32"/>
          <w:szCs w:val="24"/>
        </w:rPr>
        <w:t>财政核减项目支出</w:t>
      </w:r>
      <w:r>
        <w:rPr>
          <w:rFonts w:ascii="仿宋_GB2312" w:eastAsia="仿宋_GB2312" w:hAnsi="Times New Roman" w:cs="仿宋_GB2312"/>
          <w:sz w:val="32"/>
          <w:szCs w:val="32"/>
        </w:rPr>
        <w:t>公益性岗位</w:t>
      </w:r>
      <w:r>
        <w:rPr>
          <w:rFonts w:ascii="仿宋_GB2312" w:eastAsia="仿宋_GB2312" w:hAnsi="仿宋_GB2312"/>
          <w:kern w:val="0"/>
          <w:sz w:val="32"/>
          <w:szCs w:val="24"/>
        </w:rPr>
        <w:t>补贴，</w:t>
      </w:r>
      <w:r>
        <w:rPr>
          <w:rFonts w:ascii="仿宋_GB2312" w:eastAsia="仿宋_GB2312" w:hAnsi="Times New Roman" w:cs="仿宋_GB2312"/>
          <w:sz w:val="32"/>
          <w:szCs w:val="32"/>
        </w:rPr>
        <w:t>公益性岗位补贴支出款项较上年减少；</w:t>
      </w:r>
    </w:p>
    <w:p w14:paraId="09EED5D9" w14:textId="77777777"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13.社会保障和就业支出（类）就业补助（款）其他就业补助支出（项）:支出决算数为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万元，比上年决算减少258.49万元，下降100.00%，主要原因是：</w:t>
      </w:r>
      <w:r>
        <w:rPr>
          <w:rFonts w:ascii="仿宋_GB2312" w:eastAsia="仿宋_GB2312" w:hAnsi="仿宋_GB2312"/>
          <w:kern w:val="0"/>
          <w:sz w:val="32"/>
          <w:szCs w:val="24"/>
        </w:rPr>
        <w:t>财政核减项目支出</w:t>
      </w:r>
      <w:r>
        <w:rPr>
          <w:rFonts w:ascii="仿宋_GB2312" w:eastAsia="仿宋_GB2312" w:hAnsi="Times New Roman" w:cs="仿宋_GB2312"/>
          <w:sz w:val="32"/>
          <w:szCs w:val="32"/>
        </w:rPr>
        <w:t>其他就业</w:t>
      </w:r>
      <w:r>
        <w:rPr>
          <w:rFonts w:ascii="仿宋_GB2312" w:eastAsia="仿宋_GB2312" w:hAnsi="仿宋_GB2312"/>
          <w:kern w:val="0"/>
          <w:sz w:val="32"/>
          <w:szCs w:val="24"/>
        </w:rPr>
        <w:t>补贴，</w:t>
      </w:r>
      <w:r>
        <w:rPr>
          <w:rFonts w:ascii="仿宋_GB2312" w:eastAsia="仿宋_GB2312" w:hAnsi="Times New Roman" w:cs="仿宋_GB2312"/>
          <w:sz w:val="32"/>
          <w:szCs w:val="32"/>
        </w:rPr>
        <w:t>其他就业补助支出款项较上年减少；</w:t>
      </w:r>
    </w:p>
    <w:p w14:paraId="2A8E9A5C" w14:textId="25F74570" w:rsidR="00BB30DB"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14.卫生健康支出（类）其他卫生健康支出（款）其他卫生健康支出（项）:支出决算数为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万元，比上年决算减少600.00</w:t>
      </w:r>
      <w:r>
        <w:rPr>
          <w:rFonts w:ascii="仿宋_GB2312" w:eastAsia="仿宋_GB2312" w:hAnsi="Times New Roman" w:cs="仿宋_GB2312"/>
          <w:sz w:val="32"/>
          <w:szCs w:val="32"/>
        </w:rPr>
        <w:lastRenderedPageBreak/>
        <w:t>万元，下降100.00%，主要原因是：本年未用其他卫生健康支出款项。</w:t>
      </w:r>
    </w:p>
    <w:p w14:paraId="3BC47B90"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7BC5095E"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2022年度一般公共预算财政拨款基本支出4,948.61万元，其中：</w:t>
      </w:r>
    </w:p>
    <w:p w14:paraId="510554FB"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人员经费727.11万元，包括：基本工资、津贴补贴、奖金、绩效工资、机关事业单位基本养老保险缴费、职工基本医疗保险缴费、公务员医疗补助缴费、其他社会保障缴费、住房公积金、退休费。</w:t>
      </w:r>
    </w:p>
    <w:p w14:paraId="549A0882" w14:textId="77777777" w:rsidR="00BB30DB"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公用经费4,221.50万元，包括：办公费、印刷费、水费、电费、邮电费、差旅费、租赁费、劳务费、委托业务费、工会经费、公务用车运行维护费。</w:t>
      </w:r>
    </w:p>
    <w:p w14:paraId="34454F93"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620A86E7" w14:textId="4BCC8899"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经费支出决算12.30万元，比上年减少7.10万元，下降36.60%，主要原因是：报废车辆3辆</w:t>
      </w:r>
      <w:r w:rsidR="00A70A12">
        <w:rPr>
          <w:rFonts w:ascii="仿宋_GB2312" w:eastAsia="仿宋_GB2312" w:hAnsi="Times New Roman" w:cs="仿宋_GB2312"/>
          <w:kern w:val="0"/>
          <w:sz w:val="32"/>
          <w:szCs w:val="32"/>
        </w:rPr>
        <w:t>，车辆保险、维修维护及油料费减少</w:t>
      </w:r>
      <w:r>
        <w:rPr>
          <w:rFonts w:ascii="仿宋_GB2312" w:eastAsia="仿宋_GB2312" w:hAnsi="Times New Roman" w:cs="仿宋_GB2312"/>
          <w:kern w:val="0"/>
          <w:sz w:val="32"/>
          <w:szCs w:val="32"/>
        </w:rPr>
        <w:t>。其中：因公出国（境）费支出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万元，增长0.00%，主要原因是：本年单位无因公出国（境）费支出；公务用车购置及运行维护费支出12.30万元，占100.00%，比上年减少7.10万元，下降36.60%，主要原因是：报废车辆3辆</w:t>
      </w:r>
      <w:r w:rsidR="00A70A12">
        <w:rPr>
          <w:rFonts w:ascii="仿宋_GB2312" w:eastAsia="仿宋_GB2312" w:hAnsi="Times New Roman" w:cs="仿宋_GB2312"/>
          <w:kern w:val="0"/>
          <w:sz w:val="32"/>
          <w:szCs w:val="32"/>
        </w:rPr>
        <w:t>，车辆保险、维修维护及油料费减少</w:t>
      </w:r>
      <w:r>
        <w:rPr>
          <w:rFonts w:ascii="仿宋_GB2312" w:eastAsia="仿宋_GB2312" w:hAnsi="Times New Roman" w:cs="仿宋_GB2312"/>
          <w:kern w:val="0"/>
          <w:sz w:val="32"/>
          <w:szCs w:val="32"/>
        </w:rPr>
        <w:t>；公务接待费支出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w:t>
      </w:r>
      <w:r>
        <w:rPr>
          <w:rFonts w:ascii="仿宋_GB2312" w:eastAsia="仿宋_GB2312" w:hAnsi="Times New Roman" w:cs="仿宋_GB2312"/>
          <w:kern w:val="0"/>
          <w:sz w:val="32"/>
          <w:szCs w:val="32"/>
        </w:rPr>
        <w:lastRenderedPageBreak/>
        <w:t>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万元，增长0.00%，主要原因是：本年单位无公务接待费支出。具体情况如下：</w:t>
      </w:r>
    </w:p>
    <w:p w14:paraId="48E63737"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万元，开支内容包括本年单位无因公出国（境）费支出。单位全年安排的因公出国（境）团组</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个，因公出国（境）</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42E11704"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公务用车购置及运行维护费12.30万元，其中：公务用车购置费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万元，公务用车运行维护费12.30万元。公务用车运行维护费开支内容包括公务用车燃油费、车辆维修维护费、保险费、过路费等。公务用车购置数</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辆，公务用车保有量4辆。</w:t>
      </w:r>
    </w:p>
    <w:p w14:paraId="503CCCB8"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万元，开支内容包括本年单位无公务接待费。单位全年安排的国内公务接待</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批次，</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478687A2" w14:textId="4075E769"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12.30万元，决算数12.30万元，预决算差异率0.00%，主要原因是：本年单位严格按照年初预算数执行</w:t>
      </w:r>
      <w:r w:rsidR="00A70A12">
        <w:rPr>
          <w:rFonts w:ascii="仿宋_GB2312" w:eastAsia="仿宋_GB2312" w:hAnsi="Times New Roman" w:cs="仿宋_GB2312"/>
          <w:kern w:val="0"/>
          <w:sz w:val="32"/>
          <w:szCs w:val="32"/>
        </w:rPr>
        <w:t>，未超预算</w:t>
      </w:r>
      <w:r>
        <w:rPr>
          <w:rFonts w:ascii="仿宋_GB2312" w:eastAsia="仿宋_GB2312" w:hAnsi="Times New Roman" w:cs="仿宋_GB2312"/>
          <w:kern w:val="0"/>
          <w:sz w:val="32"/>
          <w:szCs w:val="32"/>
        </w:rPr>
        <w:t>。其中：因公出国（境）费全年预算数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万元，预决算差异率0.00%，主要原因是：本年单位无因公出国（境）费支出；公务用车购置费全年预算数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w:t>
      </w:r>
      <w:r w:rsidR="00A70A12">
        <w:rPr>
          <w:rFonts w:ascii="仿宋_GB2312" w:eastAsia="仿宋_GB2312" w:hAnsi="Times New Roman" w:cs="仿宋_GB2312"/>
          <w:kern w:val="0"/>
          <w:sz w:val="32"/>
          <w:szCs w:val="32"/>
        </w:rPr>
        <w:t>此项支出</w:t>
      </w:r>
      <w:r>
        <w:rPr>
          <w:rFonts w:ascii="仿宋_GB2312" w:eastAsia="仿宋_GB2312" w:hAnsi="Times New Roman" w:cs="仿宋_GB2312"/>
          <w:kern w:val="0"/>
          <w:sz w:val="32"/>
          <w:szCs w:val="32"/>
        </w:rPr>
        <w:t>；公务用车运行费全年预算数12.30万元，决算数12.30万元，预决算差异率0.00%，主要原因是：本年单位严格按照年初预算数执行</w:t>
      </w:r>
      <w:r w:rsidR="00A70A12">
        <w:rPr>
          <w:rFonts w:ascii="仿宋_GB2312" w:eastAsia="仿宋_GB2312" w:hAnsi="Times New Roman" w:cs="仿宋_GB2312"/>
          <w:kern w:val="0"/>
          <w:sz w:val="32"/>
          <w:szCs w:val="32"/>
        </w:rPr>
        <w:t>，未超预算</w:t>
      </w:r>
      <w:r>
        <w:rPr>
          <w:rFonts w:ascii="仿宋_GB2312" w:eastAsia="仿宋_GB2312" w:hAnsi="Times New Roman" w:cs="仿宋_GB2312"/>
          <w:kern w:val="0"/>
          <w:sz w:val="32"/>
          <w:szCs w:val="32"/>
        </w:rPr>
        <w:t>；公务接待费全年预算数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r>
        <w:rPr>
          <w:rFonts w:ascii="仿宋_GB2312" w:eastAsia="仿宋_GB2312" w:hAnsi="Times New Roman" w:cs="仿宋_GB2312"/>
          <w:kern w:val="0"/>
          <w:sz w:val="32"/>
          <w:szCs w:val="32"/>
        </w:rPr>
        <w:lastRenderedPageBreak/>
        <w:t>预决算差异率0.00%，主要原因是：</w:t>
      </w:r>
      <w:r w:rsidR="00A70A1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14:paraId="0F0E350F"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2F1646CF" w14:textId="77777777" w:rsidR="00BB30DB"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04A73C2F"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1EBC8768"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41A35A54"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32CD0F2D" w14:textId="77777777" w:rsidR="00BB30DB"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14:paraId="7FCBEFD6" w14:textId="6F260BF5" w:rsidR="00BB30DB"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2022年度乌鲁木齐市米东区人力资源和社会保障局单位机关运行经费支出4,221.47万元，比上年增加293.48万元，增长7.47%，主要原因是：</w:t>
      </w:r>
      <w:r>
        <w:rPr>
          <w:rFonts w:ascii="仿宋_GB2312" w:eastAsia="仿宋_GB2312" w:hAnsi="Times New Roman" w:cs="仿宋_GB2312"/>
          <w:sz w:val="32"/>
          <w:szCs w:val="32"/>
        </w:rPr>
        <w:t>本年政府雇员增加、卫生类人</w:t>
      </w:r>
      <w:r w:rsidR="00A70A12">
        <w:rPr>
          <w:rFonts w:ascii="仿宋_GB2312" w:eastAsia="仿宋_GB2312" w:hAnsi="Times New Roman" w:cs="仿宋_GB2312"/>
          <w:sz w:val="32"/>
          <w:szCs w:val="32"/>
        </w:rPr>
        <w:t>员</w:t>
      </w:r>
      <w:r>
        <w:rPr>
          <w:rFonts w:ascii="仿宋_GB2312" w:eastAsia="仿宋_GB2312" w:hAnsi="Times New Roman" w:cs="仿宋_GB2312"/>
          <w:sz w:val="32"/>
          <w:szCs w:val="32"/>
        </w:rPr>
        <w:t>的劳务费较上年增加，机关运行经费支出较上年增加</w:t>
      </w:r>
      <w:r>
        <w:rPr>
          <w:rFonts w:ascii="仿宋_GB2312" w:eastAsia="仿宋_GB2312" w:hAnsi="Times New Roman" w:cs="仿宋_GB2312"/>
          <w:kern w:val="0"/>
          <w:sz w:val="32"/>
          <w:szCs w:val="32"/>
        </w:rPr>
        <w:t>。</w:t>
      </w:r>
    </w:p>
    <w:p w14:paraId="4DBCD150" w14:textId="77777777" w:rsidR="00BB30DB"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5FB6CB8B"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2022年度政府采购支出总额2.23万元，其中：政府采购货物支出2.23万元、政府采购工程支出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万元、政府采购服务支出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p>
    <w:p w14:paraId="02AB7967"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授予中小企业合同金额2.23万元，占政府采购支出总额的100.00%，其中：授予小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合同金额2.23万元，占政府采购支出总额的100.00%。</w:t>
      </w:r>
    </w:p>
    <w:p w14:paraId="075D1919" w14:textId="77777777" w:rsidR="00BB30DB"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（三）国有资产占用情况说明</w:t>
      </w:r>
    </w:p>
    <w:p w14:paraId="19987BCD"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4,845.15</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房屋17,107.62平方米，价值4,281.43万元。车辆4辆，价值55.80万元，其中：副部（省）级及以上领导用车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辆、主要领导干部用车2辆、机要通信用车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辆、应急保障用车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辆、执法执勤用车1辆、特种专业技术用车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辆、离退休干部用车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辆、其他用车1辆，其他用车主要是：单位业务用车；单价100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台（套）。</w:t>
      </w:r>
    </w:p>
    <w:p w14:paraId="09D215EC" w14:textId="77777777" w:rsidR="00BB30DB"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5B9FBAA3"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根据预算绩效管理要求，我单位2022年度开展预算绩效评价项目4个，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5,270.00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980.82</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w:t>
      </w:r>
      <w:r>
        <w:rPr>
          <w:rFonts w:ascii="仿宋_GB2312" w:eastAsia="仿宋_GB2312" w:hAnsi="仿宋_GB2312"/>
          <w:kern w:val="0"/>
          <w:sz w:val="32"/>
          <w:szCs w:val="24"/>
        </w:rPr>
        <w:t>用于社会保险补贴、公益性岗位补贴等就业创业支出，做到了优先保障深度贫困地区贫困家庭劳动力职业培训、未就业高校毕业生和女性劳动力就业创业以及城镇失业人员、再就业等促进就业的重点工作支出</w:t>
      </w:r>
      <w:r>
        <w:rPr>
          <w:rFonts w:ascii="仿宋_GB2312" w:eastAsia="仿宋_GB2312" w:hAnsi="Times New Roman" w:cs="仿宋_GB2312"/>
          <w:kern w:val="0"/>
          <w:sz w:val="32"/>
          <w:szCs w:val="32"/>
        </w:rPr>
        <w:t>；二是</w:t>
      </w:r>
      <w:r>
        <w:rPr>
          <w:rFonts w:ascii="仿宋_GB2312" w:eastAsia="仿宋_GB2312" w:hAnsi="仿宋_GB2312" w:cs="仿宋_GB2312"/>
          <w:sz w:val="32"/>
          <w:szCs w:val="32"/>
        </w:rPr>
        <w:t>全区退休人员社会化管理率达98%，国有企业退休人员社会化管理覆盖率达98%，国企退休人员人事档案数字化完成率达70%，退休人员资格认证率达100%，开展社会化业务培训4次，组织大型退休人员活动1次</w:t>
      </w:r>
      <w:r>
        <w:rPr>
          <w:rFonts w:ascii="仿宋_GB2312" w:eastAsia="仿宋_GB2312" w:hAnsi="Times New Roman" w:cs="仿宋_GB2312"/>
          <w:kern w:val="0"/>
          <w:sz w:val="32"/>
          <w:szCs w:val="32"/>
        </w:rPr>
        <w:t>。发现的问题及原因：一是</w:t>
      </w:r>
      <w:r>
        <w:rPr>
          <w:rFonts w:ascii="仿宋_GB2312" w:eastAsia="仿宋_GB2312" w:hAnsi="仿宋_GB2312"/>
          <w:sz w:val="32"/>
          <w:szCs w:val="24"/>
        </w:rPr>
        <w:t>单位绩效监控工作组织分工不明确</w:t>
      </w:r>
      <w:r>
        <w:rPr>
          <w:rFonts w:ascii="仿宋_GB2312" w:eastAsia="仿宋_GB2312" w:hAnsi="Times New Roman" w:cs="仿宋_GB2312"/>
          <w:kern w:val="0"/>
          <w:sz w:val="32"/>
          <w:szCs w:val="32"/>
        </w:rPr>
        <w:t>；二是</w:t>
      </w:r>
      <w:r>
        <w:rPr>
          <w:rFonts w:ascii="仿宋_GB2312" w:eastAsia="仿宋_GB2312" w:hAnsi="仿宋_GB2312"/>
          <w:sz w:val="32"/>
          <w:szCs w:val="24"/>
        </w:rPr>
        <w:t>业务科室配合不足，导致年初做预算时公岗补助费出现偏差，各科室协作水平有待进一步提升</w:t>
      </w:r>
      <w:r>
        <w:rPr>
          <w:rFonts w:ascii="仿宋_GB2312" w:eastAsia="仿宋_GB2312" w:hAnsi="Times New Roman" w:cs="仿宋_GB2312"/>
          <w:kern w:val="0"/>
          <w:sz w:val="32"/>
          <w:szCs w:val="32"/>
        </w:rPr>
        <w:t>。下</w:t>
      </w:r>
      <w:r>
        <w:rPr>
          <w:rFonts w:ascii="仿宋_GB2312" w:eastAsia="仿宋_GB2312" w:hAnsi="Times New Roman" w:cs="仿宋_GB2312"/>
          <w:kern w:val="0"/>
          <w:sz w:val="32"/>
          <w:szCs w:val="32"/>
        </w:rPr>
        <w:lastRenderedPageBreak/>
        <w:t>一步改进措施：一是</w:t>
      </w:r>
      <w:r>
        <w:rPr>
          <w:rFonts w:ascii="仿宋_GB2312" w:eastAsia="仿宋_GB2312" w:hAnsi="仿宋_GB2312"/>
          <w:sz w:val="32"/>
          <w:szCs w:val="24"/>
        </w:rPr>
        <w:t>加强项目资金管理，严格规范项目资金使用，严格规范专项资金的支出范围，切实做好专项资金专款专用，严禁专项资金挪作他用。设置专项资金科目进行核算，真实反馈专项资金使用情况，严禁专项资金在项目间自行调剂</w:t>
      </w:r>
      <w:r>
        <w:rPr>
          <w:rFonts w:ascii="仿宋_GB2312" w:eastAsia="仿宋_GB2312" w:hAnsi="Times New Roman" w:cs="仿宋_GB2312"/>
          <w:kern w:val="0"/>
          <w:sz w:val="32"/>
          <w:szCs w:val="32"/>
        </w:rPr>
        <w:t>；二是</w:t>
      </w:r>
      <w:r>
        <w:rPr>
          <w:rFonts w:ascii="仿宋_GB2312" w:eastAsia="仿宋_GB2312" w:hAnsi="仿宋_GB2312" w:cs="仿宋_GB2312"/>
          <w:sz w:val="32"/>
          <w:szCs w:val="32"/>
          <w:lang w:bidi="ar"/>
        </w:rPr>
        <w:t>要落实预算执行分析，及时了解预算执行差异，合理调整、纠正预算执行偏差，切实提高部门预算收支管理水平</w:t>
      </w:r>
      <w:r>
        <w:rPr>
          <w:rFonts w:ascii="仿宋_GB2312" w:eastAsia="仿宋_GB2312" w:hAnsi="Times New Roman" w:cs="仿宋_GB2312"/>
          <w:kern w:val="0"/>
          <w:sz w:val="32"/>
          <w:szCs w:val="32"/>
        </w:rPr>
        <w:t>。具体项目自评情况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935" w:type="pct"/>
        <w:tblLayout w:type="fixed"/>
        <w:tblLook w:val="04A0" w:firstRow="1" w:lastRow="0" w:firstColumn="1" w:lastColumn="0" w:noHBand="0" w:noVBand="1"/>
      </w:tblPr>
      <w:tblGrid>
        <w:gridCol w:w="394"/>
        <w:gridCol w:w="605"/>
        <w:gridCol w:w="642"/>
        <w:gridCol w:w="1161"/>
        <w:gridCol w:w="236"/>
        <w:gridCol w:w="902"/>
        <w:gridCol w:w="253"/>
        <w:gridCol w:w="872"/>
        <w:gridCol w:w="301"/>
        <w:gridCol w:w="600"/>
        <w:gridCol w:w="224"/>
        <w:gridCol w:w="659"/>
        <w:gridCol w:w="52"/>
        <w:gridCol w:w="816"/>
        <w:gridCol w:w="1024"/>
      </w:tblGrid>
      <w:tr w:rsidR="00BB30DB" w14:paraId="2704E003" w14:textId="77777777">
        <w:trPr>
          <w:trHeight w:val="405"/>
        </w:trPr>
        <w:tc>
          <w:tcPr>
            <w:tcW w:w="5000" w:type="pct"/>
            <w:gridSpan w:val="15"/>
            <w:tcBorders>
              <w:top w:val="nil"/>
              <w:left w:val="nil"/>
              <w:bottom w:val="nil"/>
              <w:right w:val="nil"/>
            </w:tcBorders>
            <w:vAlign w:val="center"/>
          </w:tcPr>
          <w:p w14:paraId="19C7F4BE" w14:textId="77777777" w:rsidR="00BB30DB"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BB30DB" w14:paraId="40FA60BE" w14:textId="77777777">
        <w:trPr>
          <w:trHeight w:val="270"/>
        </w:trPr>
        <w:tc>
          <w:tcPr>
            <w:tcW w:w="5000" w:type="pct"/>
            <w:gridSpan w:val="15"/>
            <w:tcBorders>
              <w:top w:val="nil"/>
              <w:left w:val="nil"/>
              <w:bottom w:val="nil"/>
              <w:right w:val="nil"/>
            </w:tcBorders>
            <w:vAlign w:val="center"/>
          </w:tcPr>
          <w:p w14:paraId="01129568" w14:textId="77777777" w:rsidR="00BB30DB"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BB30DB" w14:paraId="4956E15A" w14:textId="77777777">
        <w:trPr>
          <w:trHeight w:val="396"/>
        </w:trPr>
        <w:tc>
          <w:tcPr>
            <w:tcW w:w="571" w:type="pct"/>
            <w:gridSpan w:val="2"/>
            <w:tcBorders>
              <w:top w:val="single" w:sz="4" w:space="0" w:color="000000"/>
              <w:left w:val="single" w:sz="4" w:space="0" w:color="000000"/>
              <w:bottom w:val="single" w:sz="4" w:space="0" w:color="000000"/>
              <w:right w:val="single" w:sz="4" w:space="0" w:color="000000"/>
            </w:tcBorders>
            <w:vAlign w:val="center"/>
          </w:tcPr>
          <w:p w14:paraId="605E281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428" w:type="pct"/>
            <w:gridSpan w:val="13"/>
            <w:tcBorders>
              <w:top w:val="single" w:sz="4" w:space="0" w:color="000000"/>
              <w:left w:val="single" w:sz="4" w:space="0" w:color="000000"/>
              <w:bottom w:val="single" w:sz="4" w:space="0" w:color="000000"/>
              <w:right w:val="single" w:sz="4" w:space="0" w:color="000000"/>
            </w:tcBorders>
            <w:vAlign w:val="center"/>
          </w:tcPr>
          <w:p w14:paraId="1734380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关于拨付2022年中央财政就业补助（直达资金）-乌财社（2022）101号</w:t>
            </w:r>
          </w:p>
        </w:tc>
      </w:tr>
      <w:tr w:rsidR="00BB30DB" w14:paraId="7D74FF1B" w14:textId="77777777">
        <w:trPr>
          <w:trHeight w:val="396"/>
        </w:trPr>
        <w:tc>
          <w:tcPr>
            <w:tcW w:w="571" w:type="pct"/>
            <w:gridSpan w:val="2"/>
            <w:tcBorders>
              <w:top w:val="single" w:sz="4" w:space="0" w:color="000000"/>
              <w:left w:val="single" w:sz="4" w:space="0" w:color="000000"/>
              <w:bottom w:val="single" w:sz="4" w:space="0" w:color="000000"/>
              <w:right w:val="single" w:sz="4" w:space="0" w:color="000000"/>
            </w:tcBorders>
            <w:vAlign w:val="center"/>
          </w:tcPr>
          <w:p w14:paraId="25100DF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326" w:type="pct"/>
            <w:gridSpan w:val="6"/>
            <w:tcBorders>
              <w:top w:val="single" w:sz="4" w:space="0" w:color="000000"/>
              <w:left w:val="single" w:sz="4" w:space="0" w:color="000000"/>
              <w:bottom w:val="single" w:sz="4" w:space="0" w:color="000000"/>
              <w:right w:val="single" w:sz="4" w:space="0" w:color="000000"/>
            </w:tcBorders>
            <w:vAlign w:val="center"/>
          </w:tcPr>
          <w:p w14:paraId="73F58A0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c>
          <w:tcPr>
            <w:tcW w:w="643" w:type="pct"/>
            <w:gridSpan w:val="3"/>
            <w:tcBorders>
              <w:top w:val="single" w:sz="4" w:space="0" w:color="000000"/>
              <w:left w:val="single" w:sz="4" w:space="0" w:color="000000"/>
              <w:bottom w:val="single" w:sz="4" w:space="0" w:color="000000"/>
              <w:right w:val="single" w:sz="4" w:space="0" w:color="000000"/>
            </w:tcBorders>
            <w:vAlign w:val="center"/>
          </w:tcPr>
          <w:p w14:paraId="2DBC6C8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458" w:type="pct"/>
            <w:gridSpan w:val="4"/>
            <w:tcBorders>
              <w:top w:val="single" w:sz="4" w:space="0" w:color="000000"/>
              <w:left w:val="single" w:sz="4" w:space="0" w:color="000000"/>
              <w:bottom w:val="single" w:sz="4" w:space="0" w:color="000000"/>
              <w:right w:val="single" w:sz="4" w:space="0" w:color="000000"/>
            </w:tcBorders>
            <w:vAlign w:val="center"/>
          </w:tcPr>
          <w:p w14:paraId="309C765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r>
      <w:tr w:rsidR="00BB30DB" w14:paraId="209232A7" w14:textId="77777777">
        <w:trPr>
          <w:trHeight w:val="396"/>
        </w:trPr>
        <w:tc>
          <w:tcPr>
            <w:tcW w:w="57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C6BB9A7" w14:textId="77777777" w:rsidR="00BB30DB"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1BBE057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1031" w:type="pct"/>
            <w:gridSpan w:val="2"/>
            <w:tcBorders>
              <w:top w:val="single" w:sz="4" w:space="0" w:color="000000"/>
              <w:left w:val="single" w:sz="4" w:space="0" w:color="000000"/>
              <w:bottom w:val="single" w:sz="4" w:space="0" w:color="000000"/>
              <w:right w:val="single" w:sz="4" w:space="0" w:color="000000"/>
            </w:tcBorders>
            <w:vAlign w:val="center"/>
          </w:tcPr>
          <w:p w14:paraId="63E4C993" w14:textId="77777777" w:rsidR="00BB30DB" w:rsidRDefault="00BB30DB">
            <w:pPr>
              <w:jc w:val="center"/>
              <w:rPr>
                <w:rFonts w:ascii="宋体" w:eastAsia="宋体" w:hAnsi="宋体" w:cs="宋体" w:hint="default"/>
                <w:color w:val="000000"/>
                <w:sz w:val="18"/>
                <w:szCs w:val="18"/>
              </w:rPr>
            </w:pPr>
          </w:p>
        </w:tc>
        <w:tc>
          <w:tcPr>
            <w:tcW w:w="651" w:type="pct"/>
            <w:gridSpan w:val="2"/>
            <w:tcBorders>
              <w:top w:val="single" w:sz="4" w:space="0" w:color="000000"/>
              <w:left w:val="single" w:sz="4" w:space="0" w:color="000000"/>
              <w:bottom w:val="single" w:sz="4" w:space="0" w:color="000000"/>
              <w:right w:val="single" w:sz="4" w:space="0" w:color="000000"/>
            </w:tcBorders>
            <w:vAlign w:val="center"/>
          </w:tcPr>
          <w:p w14:paraId="5B15E55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720C2BB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43" w:type="pct"/>
            <w:gridSpan w:val="3"/>
            <w:tcBorders>
              <w:top w:val="single" w:sz="4" w:space="0" w:color="000000"/>
              <w:left w:val="single" w:sz="4" w:space="0" w:color="000000"/>
              <w:bottom w:val="single" w:sz="4" w:space="0" w:color="000000"/>
              <w:right w:val="single" w:sz="4" w:space="0" w:color="000000"/>
            </w:tcBorders>
            <w:vAlign w:val="center"/>
          </w:tcPr>
          <w:p w14:paraId="57F722D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377" w:type="pct"/>
            <w:tcBorders>
              <w:top w:val="single" w:sz="4" w:space="0" w:color="000000"/>
              <w:left w:val="single" w:sz="4" w:space="0" w:color="000000"/>
              <w:bottom w:val="single" w:sz="4" w:space="0" w:color="000000"/>
              <w:right w:val="single" w:sz="4" w:space="0" w:color="000000"/>
            </w:tcBorders>
            <w:vAlign w:val="center"/>
          </w:tcPr>
          <w:p w14:paraId="3F01687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14:paraId="341100C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583" w:type="pct"/>
            <w:tcBorders>
              <w:top w:val="single" w:sz="4" w:space="0" w:color="000000"/>
              <w:left w:val="single" w:sz="4" w:space="0" w:color="000000"/>
              <w:bottom w:val="single" w:sz="4" w:space="0" w:color="000000"/>
              <w:right w:val="single" w:sz="4" w:space="0" w:color="000000"/>
            </w:tcBorders>
            <w:vAlign w:val="center"/>
          </w:tcPr>
          <w:p w14:paraId="0B56EB6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BB30DB" w14:paraId="57DDA914" w14:textId="77777777">
        <w:trPr>
          <w:trHeight w:val="396"/>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14:paraId="23ADEEC9" w14:textId="77777777" w:rsidR="00BB30DB" w:rsidRDefault="00BB30DB">
            <w:pPr>
              <w:jc w:val="center"/>
              <w:rPr>
                <w:rFonts w:ascii="宋体" w:eastAsia="宋体" w:hAnsi="宋体" w:cs="宋体" w:hint="default"/>
                <w:color w:val="000000"/>
                <w:sz w:val="18"/>
                <w:szCs w:val="18"/>
              </w:rPr>
            </w:pPr>
          </w:p>
        </w:tc>
        <w:tc>
          <w:tcPr>
            <w:tcW w:w="1031" w:type="pct"/>
            <w:gridSpan w:val="2"/>
            <w:tcBorders>
              <w:top w:val="single" w:sz="4" w:space="0" w:color="000000"/>
              <w:left w:val="single" w:sz="4" w:space="0" w:color="000000"/>
              <w:bottom w:val="single" w:sz="4" w:space="0" w:color="000000"/>
              <w:right w:val="single" w:sz="4" w:space="0" w:color="000000"/>
            </w:tcBorders>
            <w:vAlign w:val="center"/>
          </w:tcPr>
          <w:p w14:paraId="62AE5EB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651" w:type="pct"/>
            <w:gridSpan w:val="2"/>
            <w:tcBorders>
              <w:top w:val="single" w:sz="4" w:space="0" w:color="000000"/>
              <w:left w:val="single" w:sz="4" w:space="0" w:color="000000"/>
              <w:bottom w:val="single" w:sz="4" w:space="0" w:color="000000"/>
              <w:right w:val="single" w:sz="4" w:space="0" w:color="000000"/>
            </w:tcBorders>
            <w:vAlign w:val="center"/>
          </w:tcPr>
          <w:p w14:paraId="5675BB6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7DA3151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700.00</w:t>
            </w:r>
          </w:p>
        </w:tc>
        <w:tc>
          <w:tcPr>
            <w:tcW w:w="643" w:type="pct"/>
            <w:gridSpan w:val="3"/>
            <w:tcBorders>
              <w:top w:val="single" w:sz="4" w:space="0" w:color="000000"/>
              <w:left w:val="single" w:sz="4" w:space="0" w:color="000000"/>
              <w:bottom w:val="single" w:sz="4" w:space="0" w:color="000000"/>
              <w:right w:val="single" w:sz="4" w:space="0" w:color="000000"/>
            </w:tcBorders>
            <w:vAlign w:val="center"/>
          </w:tcPr>
          <w:p w14:paraId="746DEA4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28.31</w:t>
            </w:r>
          </w:p>
        </w:tc>
        <w:tc>
          <w:tcPr>
            <w:tcW w:w="377" w:type="pct"/>
            <w:tcBorders>
              <w:top w:val="single" w:sz="4" w:space="0" w:color="000000"/>
              <w:left w:val="single" w:sz="4" w:space="0" w:color="000000"/>
              <w:bottom w:val="single" w:sz="4" w:space="0" w:color="000000"/>
              <w:right w:val="single" w:sz="4" w:space="0" w:color="000000"/>
            </w:tcBorders>
            <w:vAlign w:val="center"/>
          </w:tcPr>
          <w:p w14:paraId="37C2740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14:paraId="39EAD5B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4.04%</w:t>
            </w:r>
          </w:p>
        </w:tc>
        <w:tc>
          <w:tcPr>
            <w:tcW w:w="583" w:type="pct"/>
            <w:tcBorders>
              <w:top w:val="single" w:sz="4" w:space="0" w:color="000000"/>
              <w:left w:val="single" w:sz="4" w:space="0" w:color="000000"/>
              <w:bottom w:val="single" w:sz="4" w:space="0" w:color="000000"/>
              <w:right w:val="single" w:sz="4" w:space="0" w:color="000000"/>
            </w:tcBorders>
            <w:vAlign w:val="center"/>
          </w:tcPr>
          <w:p w14:paraId="0116844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0.40分</w:t>
            </w:r>
          </w:p>
        </w:tc>
      </w:tr>
      <w:tr w:rsidR="00BB30DB" w14:paraId="380FEA47" w14:textId="77777777">
        <w:trPr>
          <w:trHeight w:val="396"/>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14:paraId="6DAC45D2" w14:textId="77777777" w:rsidR="00BB30DB" w:rsidRDefault="00BB30DB">
            <w:pPr>
              <w:jc w:val="center"/>
              <w:rPr>
                <w:rFonts w:ascii="宋体" w:eastAsia="宋体" w:hAnsi="宋体" w:cs="宋体" w:hint="default"/>
                <w:color w:val="000000"/>
                <w:sz w:val="18"/>
                <w:szCs w:val="18"/>
              </w:rPr>
            </w:pPr>
          </w:p>
        </w:tc>
        <w:tc>
          <w:tcPr>
            <w:tcW w:w="1031" w:type="pct"/>
            <w:gridSpan w:val="2"/>
            <w:tcBorders>
              <w:top w:val="single" w:sz="4" w:space="0" w:color="000000"/>
              <w:left w:val="single" w:sz="4" w:space="0" w:color="000000"/>
              <w:bottom w:val="single" w:sz="4" w:space="0" w:color="000000"/>
              <w:right w:val="single" w:sz="4" w:space="0" w:color="000000"/>
            </w:tcBorders>
            <w:vAlign w:val="center"/>
          </w:tcPr>
          <w:p w14:paraId="04FF81A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651" w:type="pct"/>
            <w:gridSpan w:val="2"/>
            <w:tcBorders>
              <w:top w:val="single" w:sz="4" w:space="0" w:color="000000"/>
              <w:left w:val="single" w:sz="4" w:space="0" w:color="000000"/>
              <w:bottom w:val="single" w:sz="4" w:space="0" w:color="000000"/>
              <w:right w:val="single" w:sz="4" w:space="0" w:color="000000"/>
            </w:tcBorders>
            <w:vAlign w:val="center"/>
          </w:tcPr>
          <w:p w14:paraId="591CA62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3B1FD80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700.00</w:t>
            </w:r>
          </w:p>
        </w:tc>
        <w:tc>
          <w:tcPr>
            <w:tcW w:w="643" w:type="pct"/>
            <w:gridSpan w:val="3"/>
            <w:tcBorders>
              <w:top w:val="single" w:sz="4" w:space="0" w:color="000000"/>
              <w:left w:val="single" w:sz="4" w:space="0" w:color="000000"/>
              <w:bottom w:val="single" w:sz="4" w:space="0" w:color="000000"/>
              <w:right w:val="single" w:sz="4" w:space="0" w:color="000000"/>
            </w:tcBorders>
            <w:vAlign w:val="center"/>
          </w:tcPr>
          <w:p w14:paraId="4FAF498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28.31</w:t>
            </w:r>
          </w:p>
        </w:tc>
        <w:tc>
          <w:tcPr>
            <w:tcW w:w="377" w:type="pct"/>
            <w:tcBorders>
              <w:top w:val="single" w:sz="4" w:space="0" w:color="000000"/>
              <w:left w:val="single" w:sz="4" w:space="0" w:color="000000"/>
              <w:bottom w:val="single" w:sz="4" w:space="0" w:color="000000"/>
              <w:right w:val="single" w:sz="4" w:space="0" w:color="000000"/>
            </w:tcBorders>
            <w:vAlign w:val="center"/>
          </w:tcPr>
          <w:p w14:paraId="12A58B3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14:paraId="73DB043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83" w:type="pct"/>
            <w:tcBorders>
              <w:top w:val="single" w:sz="4" w:space="0" w:color="000000"/>
              <w:left w:val="single" w:sz="4" w:space="0" w:color="000000"/>
              <w:bottom w:val="single" w:sz="4" w:space="0" w:color="000000"/>
              <w:right w:val="single" w:sz="4" w:space="0" w:color="000000"/>
            </w:tcBorders>
            <w:vAlign w:val="center"/>
          </w:tcPr>
          <w:p w14:paraId="343D8B2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40EE1E06" w14:textId="77777777">
        <w:trPr>
          <w:trHeight w:val="396"/>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14:paraId="559B657B" w14:textId="77777777" w:rsidR="00BB30DB" w:rsidRDefault="00BB30DB">
            <w:pPr>
              <w:jc w:val="center"/>
              <w:rPr>
                <w:rFonts w:ascii="宋体" w:eastAsia="宋体" w:hAnsi="宋体" w:cs="宋体" w:hint="default"/>
                <w:color w:val="000000"/>
                <w:sz w:val="18"/>
                <w:szCs w:val="18"/>
              </w:rPr>
            </w:pPr>
          </w:p>
        </w:tc>
        <w:tc>
          <w:tcPr>
            <w:tcW w:w="1031" w:type="pct"/>
            <w:gridSpan w:val="2"/>
            <w:tcBorders>
              <w:top w:val="single" w:sz="4" w:space="0" w:color="000000"/>
              <w:left w:val="single" w:sz="4" w:space="0" w:color="000000"/>
              <w:bottom w:val="single" w:sz="4" w:space="0" w:color="000000"/>
              <w:right w:val="single" w:sz="4" w:space="0" w:color="000000"/>
            </w:tcBorders>
            <w:vAlign w:val="center"/>
          </w:tcPr>
          <w:p w14:paraId="459108A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651" w:type="pct"/>
            <w:gridSpan w:val="2"/>
            <w:tcBorders>
              <w:top w:val="single" w:sz="4" w:space="0" w:color="000000"/>
              <w:left w:val="single" w:sz="4" w:space="0" w:color="000000"/>
              <w:bottom w:val="single" w:sz="4" w:space="0" w:color="000000"/>
              <w:right w:val="single" w:sz="4" w:space="0" w:color="000000"/>
            </w:tcBorders>
            <w:vAlign w:val="center"/>
          </w:tcPr>
          <w:p w14:paraId="6806013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4969F30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43" w:type="pct"/>
            <w:gridSpan w:val="3"/>
            <w:tcBorders>
              <w:top w:val="single" w:sz="4" w:space="0" w:color="000000"/>
              <w:left w:val="single" w:sz="4" w:space="0" w:color="000000"/>
              <w:bottom w:val="single" w:sz="4" w:space="0" w:color="000000"/>
              <w:right w:val="single" w:sz="4" w:space="0" w:color="000000"/>
            </w:tcBorders>
            <w:vAlign w:val="center"/>
          </w:tcPr>
          <w:p w14:paraId="009C142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77" w:type="pct"/>
            <w:tcBorders>
              <w:top w:val="single" w:sz="4" w:space="0" w:color="000000"/>
              <w:left w:val="single" w:sz="4" w:space="0" w:color="000000"/>
              <w:bottom w:val="single" w:sz="4" w:space="0" w:color="000000"/>
              <w:right w:val="single" w:sz="4" w:space="0" w:color="000000"/>
            </w:tcBorders>
            <w:vAlign w:val="center"/>
          </w:tcPr>
          <w:p w14:paraId="7EBEDFA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14:paraId="7B96292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83" w:type="pct"/>
            <w:tcBorders>
              <w:top w:val="single" w:sz="4" w:space="0" w:color="000000"/>
              <w:left w:val="single" w:sz="4" w:space="0" w:color="000000"/>
              <w:bottom w:val="single" w:sz="4" w:space="0" w:color="000000"/>
              <w:right w:val="single" w:sz="4" w:space="0" w:color="000000"/>
            </w:tcBorders>
            <w:vAlign w:val="center"/>
          </w:tcPr>
          <w:p w14:paraId="4AB5F11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2998D684" w14:textId="77777777">
        <w:trPr>
          <w:trHeight w:val="396"/>
        </w:trPr>
        <w:tc>
          <w:tcPr>
            <w:tcW w:w="571" w:type="pct"/>
            <w:gridSpan w:val="2"/>
            <w:vMerge/>
            <w:tcBorders>
              <w:top w:val="single" w:sz="4" w:space="0" w:color="000000"/>
              <w:left w:val="single" w:sz="4" w:space="0" w:color="000000"/>
              <w:bottom w:val="single" w:sz="4" w:space="0" w:color="000000"/>
              <w:right w:val="single" w:sz="4" w:space="0" w:color="000000"/>
            </w:tcBorders>
            <w:vAlign w:val="center"/>
          </w:tcPr>
          <w:p w14:paraId="0A02A7E5" w14:textId="77777777" w:rsidR="00BB30DB" w:rsidRDefault="00BB30DB">
            <w:pPr>
              <w:jc w:val="center"/>
              <w:rPr>
                <w:rFonts w:ascii="宋体" w:eastAsia="宋体" w:hAnsi="宋体" w:cs="宋体" w:hint="default"/>
                <w:color w:val="000000"/>
                <w:sz w:val="18"/>
                <w:szCs w:val="18"/>
              </w:rPr>
            </w:pPr>
          </w:p>
        </w:tc>
        <w:tc>
          <w:tcPr>
            <w:tcW w:w="1031" w:type="pct"/>
            <w:gridSpan w:val="2"/>
            <w:tcBorders>
              <w:top w:val="single" w:sz="4" w:space="0" w:color="000000"/>
              <w:left w:val="single" w:sz="4" w:space="0" w:color="000000"/>
              <w:bottom w:val="single" w:sz="4" w:space="0" w:color="000000"/>
              <w:right w:val="single" w:sz="4" w:space="0" w:color="000000"/>
            </w:tcBorders>
            <w:vAlign w:val="center"/>
          </w:tcPr>
          <w:p w14:paraId="22EFBC4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651" w:type="pct"/>
            <w:gridSpan w:val="2"/>
            <w:tcBorders>
              <w:top w:val="single" w:sz="4" w:space="0" w:color="000000"/>
              <w:left w:val="single" w:sz="4" w:space="0" w:color="000000"/>
              <w:bottom w:val="single" w:sz="4" w:space="0" w:color="000000"/>
              <w:right w:val="single" w:sz="4" w:space="0" w:color="000000"/>
            </w:tcBorders>
            <w:vAlign w:val="center"/>
          </w:tcPr>
          <w:p w14:paraId="6215EF1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7E8136C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43" w:type="pct"/>
            <w:gridSpan w:val="3"/>
            <w:tcBorders>
              <w:top w:val="single" w:sz="4" w:space="0" w:color="000000"/>
              <w:left w:val="single" w:sz="4" w:space="0" w:color="000000"/>
              <w:bottom w:val="single" w:sz="4" w:space="0" w:color="000000"/>
              <w:right w:val="single" w:sz="4" w:space="0" w:color="000000"/>
            </w:tcBorders>
            <w:vAlign w:val="center"/>
          </w:tcPr>
          <w:p w14:paraId="3E1EE40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77" w:type="pct"/>
            <w:tcBorders>
              <w:top w:val="single" w:sz="4" w:space="0" w:color="000000"/>
              <w:left w:val="single" w:sz="4" w:space="0" w:color="000000"/>
              <w:bottom w:val="single" w:sz="4" w:space="0" w:color="000000"/>
              <w:right w:val="single" w:sz="4" w:space="0" w:color="000000"/>
            </w:tcBorders>
            <w:vAlign w:val="center"/>
          </w:tcPr>
          <w:p w14:paraId="421DDC4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14:paraId="0E99129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83" w:type="pct"/>
            <w:tcBorders>
              <w:top w:val="single" w:sz="4" w:space="0" w:color="000000"/>
              <w:left w:val="single" w:sz="4" w:space="0" w:color="000000"/>
              <w:bottom w:val="single" w:sz="4" w:space="0" w:color="000000"/>
              <w:right w:val="single" w:sz="4" w:space="0" w:color="000000"/>
            </w:tcBorders>
            <w:vAlign w:val="center"/>
          </w:tcPr>
          <w:p w14:paraId="216B39E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137B9572" w14:textId="77777777">
        <w:trPr>
          <w:trHeight w:val="396"/>
        </w:trPr>
        <w:tc>
          <w:tcPr>
            <w:tcW w:w="225" w:type="pct"/>
            <w:vMerge w:val="restart"/>
            <w:tcBorders>
              <w:top w:val="single" w:sz="4" w:space="0" w:color="000000"/>
              <w:left w:val="single" w:sz="4" w:space="0" w:color="000000"/>
              <w:bottom w:val="single" w:sz="4" w:space="0" w:color="000000"/>
              <w:right w:val="single" w:sz="4" w:space="0" w:color="000000"/>
            </w:tcBorders>
            <w:vAlign w:val="center"/>
          </w:tcPr>
          <w:p w14:paraId="676A550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672" w:type="pct"/>
            <w:gridSpan w:val="7"/>
            <w:tcBorders>
              <w:top w:val="single" w:sz="4" w:space="0" w:color="000000"/>
              <w:left w:val="single" w:sz="4" w:space="0" w:color="000000"/>
              <w:bottom w:val="single" w:sz="4" w:space="0" w:color="000000"/>
              <w:right w:val="single" w:sz="4" w:space="0" w:color="000000"/>
            </w:tcBorders>
            <w:vAlign w:val="center"/>
          </w:tcPr>
          <w:p w14:paraId="754BD30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102" w:type="pct"/>
            <w:gridSpan w:val="7"/>
            <w:tcBorders>
              <w:top w:val="single" w:sz="4" w:space="0" w:color="000000"/>
              <w:left w:val="single" w:sz="4" w:space="0" w:color="000000"/>
              <w:bottom w:val="single" w:sz="4" w:space="0" w:color="000000"/>
              <w:right w:val="single" w:sz="4" w:space="0" w:color="000000"/>
            </w:tcBorders>
            <w:vAlign w:val="center"/>
          </w:tcPr>
          <w:p w14:paraId="78EC120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BB30DB" w14:paraId="62D590B4"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0720EB3E" w14:textId="77777777" w:rsidR="00BB30DB" w:rsidRDefault="00BB30DB">
            <w:pPr>
              <w:jc w:val="center"/>
              <w:rPr>
                <w:rFonts w:ascii="宋体" w:eastAsia="宋体" w:hAnsi="宋体" w:cs="宋体" w:hint="default"/>
                <w:color w:val="000000"/>
                <w:sz w:val="18"/>
                <w:szCs w:val="18"/>
              </w:rPr>
            </w:pPr>
          </w:p>
        </w:tc>
        <w:tc>
          <w:tcPr>
            <w:tcW w:w="2672" w:type="pct"/>
            <w:gridSpan w:val="7"/>
            <w:tcBorders>
              <w:top w:val="single" w:sz="4" w:space="0" w:color="000000"/>
              <w:left w:val="single" w:sz="4" w:space="0" w:color="000000"/>
              <w:bottom w:val="single" w:sz="4" w:space="0" w:color="000000"/>
              <w:right w:val="single" w:sz="4" w:space="0" w:color="000000"/>
            </w:tcBorders>
            <w:vAlign w:val="center"/>
          </w:tcPr>
          <w:p w14:paraId="14ED5F2D"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本项目主要用以保障就业，通过实施本项目预计城镇登记失业率控制在4.5%以内；高校毕业生就业率达到88%以上；保障就业群体就业需求，保证社会和谐，体现国家优厚待遇政策的落实。</w:t>
            </w:r>
          </w:p>
        </w:tc>
        <w:tc>
          <w:tcPr>
            <w:tcW w:w="2102" w:type="pct"/>
            <w:gridSpan w:val="7"/>
            <w:tcBorders>
              <w:top w:val="single" w:sz="4" w:space="0" w:color="000000"/>
              <w:left w:val="single" w:sz="4" w:space="0" w:color="000000"/>
              <w:bottom w:val="single" w:sz="4" w:space="0" w:color="000000"/>
              <w:right w:val="single" w:sz="4" w:space="0" w:color="000000"/>
            </w:tcBorders>
            <w:vAlign w:val="center"/>
          </w:tcPr>
          <w:p w14:paraId="7168F6EB"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本项目完成城镇登记失业率控制在4.5%以内；高校毕业生就业率达到88%以上；保障就业群体就业需求，保证社会和谐，体现国家优厚待遇政策的落实。</w:t>
            </w:r>
          </w:p>
        </w:tc>
      </w:tr>
      <w:tr w:rsidR="00BB30DB" w14:paraId="5B2E2CAE" w14:textId="77777777">
        <w:trPr>
          <w:trHeight w:val="396"/>
        </w:trPr>
        <w:tc>
          <w:tcPr>
            <w:tcW w:w="225" w:type="pct"/>
            <w:vMerge w:val="restart"/>
            <w:tcBorders>
              <w:top w:val="single" w:sz="4" w:space="0" w:color="000000"/>
              <w:left w:val="single" w:sz="4" w:space="0" w:color="000000"/>
              <w:bottom w:val="single" w:sz="4" w:space="0" w:color="000000"/>
              <w:right w:val="single" w:sz="4" w:space="0" w:color="000000"/>
            </w:tcBorders>
            <w:vAlign w:val="center"/>
          </w:tcPr>
          <w:p w14:paraId="361D22A2" w14:textId="77777777" w:rsidR="00BB30DB" w:rsidRDefault="00BB30DB">
            <w:pPr>
              <w:jc w:val="center"/>
              <w:rPr>
                <w:rFonts w:ascii="宋体" w:eastAsia="宋体" w:hAnsi="宋体" w:cs="宋体" w:hint="default"/>
                <w:color w:val="000000"/>
                <w:sz w:val="18"/>
                <w:szCs w:val="18"/>
              </w:rPr>
            </w:pPr>
          </w:p>
        </w:tc>
        <w:tc>
          <w:tcPr>
            <w:tcW w:w="346" w:type="pct"/>
            <w:vMerge w:val="restart"/>
            <w:tcBorders>
              <w:top w:val="single" w:sz="4" w:space="0" w:color="000000"/>
              <w:left w:val="single" w:sz="4" w:space="0" w:color="000000"/>
              <w:bottom w:val="single" w:sz="4" w:space="0" w:color="000000"/>
              <w:right w:val="single" w:sz="4" w:space="0" w:color="000000"/>
            </w:tcBorders>
            <w:vAlign w:val="center"/>
          </w:tcPr>
          <w:p w14:paraId="16C6612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67" w:type="pct"/>
            <w:vMerge w:val="restart"/>
            <w:tcBorders>
              <w:top w:val="single" w:sz="4" w:space="0" w:color="000000"/>
              <w:left w:val="single" w:sz="4" w:space="0" w:color="000000"/>
              <w:bottom w:val="single" w:sz="4" w:space="0" w:color="000000"/>
              <w:right w:val="single" w:sz="4" w:space="0" w:color="000000"/>
            </w:tcBorders>
            <w:vAlign w:val="center"/>
          </w:tcPr>
          <w:p w14:paraId="5389761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79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B83822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66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F2413E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66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61CCF6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43" w:type="pct"/>
            <w:vMerge w:val="restart"/>
            <w:tcBorders>
              <w:top w:val="single" w:sz="4" w:space="0" w:color="000000"/>
              <w:left w:val="single" w:sz="4" w:space="0" w:color="000000"/>
              <w:bottom w:val="single" w:sz="4" w:space="0" w:color="000000"/>
              <w:right w:val="single" w:sz="4" w:space="0" w:color="000000"/>
            </w:tcBorders>
            <w:vAlign w:val="center"/>
          </w:tcPr>
          <w:p w14:paraId="1A4C67C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35" w:type="pct"/>
            <w:gridSpan w:val="3"/>
            <w:vMerge w:val="restart"/>
            <w:tcBorders>
              <w:top w:val="single" w:sz="4" w:space="0" w:color="000000"/>
              <w:left w:val="single" w:sz="4" w:space="0" w:color="000000"/>
              <w:bottom w:val="single" w:sz="4" w:space="0" w:color="000000"/>
              <w:right w:val="single" w:sz="4" w:space="0" w:color="000000"/>
            </w:tcBorders>
            <w:vAlign w:val="center"/>
          </w:tcPr>
          <w:p w14:paraId="0035DED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105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DB3862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BB30DB" w14:paraId="483B498B"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15750560"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455BF882" w14:textId="77777777" w:rsidR="00BB30DB" w:rsidRDefault="00BB30DB">
            <w:pPr>
              <w:jc w:val="center"/>
              <w:rPr>
                <w:rFonts w:ascii="宋体" w:eastAsia="宋体" w:hAnsi="宋体" w:cs="宋体" w:hint="default"/>
                <w:color w:val="000000"/>
                <w:sz w:val="18"/>
                <w:szCs w:val="18"/>
              </w:rPr>
            </w:pPr>
          </w:p>
        </w:tc>
        <w:tc>
          <w:tcPr>
            <w:tcW w:w="367" w:type="pct"/>
            <w:vMerge/>
            <w:tcBorders>
              <w:top w:val="single" w:sz="4" w:space="0" w:color="000000"/>
              <w:left w:val="single" w:sz="4" w:space="0" w:color="000000"/>
              <w:bottom w:val="single" w:sz="4" w:space="0" w:color="000000"/>
              <w:right w:val="single" w:sz="4" w:space="0" w:color="000000"/>
            </w:tcBorders>
            <w:vAlign w:val="center"/>
          </w:tcPr>
          <w:p w14:paraId="74597BC0" w14:textId="77777777" w:rsidR="00BB30DB" w:rsidRDefault="00BB30DB">
            <w:pPr>
              <w:jc w:val="center"/>
              <w:rPr>
                <w:rFonts w:ascii="宋体" w:eastAsia="宋体" w:hAnsi="宋体" w:cs="宋体" w:hint="default"/>
                <w:color w:val="000000"/>
                <w:sz w:val="18"/>
                <w:szCs w:val="18"/>
              </w:rPr>
            </w:pPr>
          </w:p>
        </w:tc>
        <w:tc>
          <w:tcPr>
            <w:tcW w:w="799" w:type="pct"/>
            <w:gridSpan w:val="2"/>
            <w:vMerge/>
            <w:tcBorders>
              <w:top w:val="single" w:sz="4" w:space="0" w:color="000000"/>
              <w:left w:val="single" w:sz="4" w:space="0" w:color="000000"/>
              <w:bottom w:val="single" w:sz="4" w:space="0" w:color="000000"/>
              <w:right w:val="single" w:sz="4" w:space="0" w:color="000000"/>
            </w:tcBorders>
            <w:vAlign w:val="center"/>
          </w:tcPr>
          <w:p w14:paraId="27ED5D80" w14:textId="77777777" w:rsidR="00BB30DB" w:rsidRDefault="00BB30DB">
            <w:pPr>
              <w:jc w:val="center"/>
              <w:rPr>
                <w:rFonts w:ascii="宋体" w:eastAsia="宋体" w:hAnsi="宋体" w:cs="宋体" w:hint="default"/>
                <w:color w:val="000000"/>
                <w:sz w:val="18"/>
                <w:szCs w:val="18"/>
              </w:rPr>
            </w:pPr>
          </w:p>
        </w:tc>
        <w:tc>
          <w:tcPr>
            <w:tcW w:w="661" w:type="pct"/>
            <w:gridSpan w:val="2"/>
            <w:vMerge/>
            <w:tcBorders>
              <w:top w:val="single" w:sz="4" w:space="0" w:color="000000"/>
              <w:left w:val="single" w:sz="4" w:space="0" w:color="000000"/>
              <w:bottom w:val="single" w:sz="4" w:space="0" w:color="000000"/>
              <w:right w:val="single" w:sz="4" w:space="0" w:color="000000"/>
            </w:tcBorders>
            <w:vAlign w:val="center"/>
          </w:tcPr>
          <w:p w14:paraId="5828CEF1" w14:textId="77777777" w:rsidR="00BB30DB" w:rsidRDefault="00BB30DB">
            <w:pPr>
              <w:jc w:val="center"/>
              <w:rPr>
                <w:rFonts w:ascii="宋体" w:eastAsia="宋体" w:hAnsi="宋体" w:cs="宋体" w:hint="default"/>
                <w:color w:val="000000"/>
                <w:sz w:val="18"/>
                <w:szCs w:val="18"/>
              </w:rPr>
            </w:pPr>
          </w:p>
        </w:tc>
        <w:tc>
          <w:tcPr>
            <w:tcW w:w="669" w:type="pct"/>
            <w:gridSpan w:val="2"/>
            <w:vMerge/>
            <w:tcBorders>
              <w:top w:val="single" w:sz="4" w:space="0" w:color="000000"/>
              <w:left w:val="single" w:sz="4" w:space="0" w:color="000000"/>
              <w:bottom w:val="single" w:sz="4" w:space="0" w:color="000000"/>
              <w:right w:val="single" w:sz="4" w:space="0" w:color="000000"/>
            </w:tcBorders>
            <w:vAlign w:val="center"/>
          </w:tcPr>
          <w:p w14:paraId="3097CC6B" w14:textId="77777777" w:rsidR="00BB30DB" w:rsidRDefault="00BB30DB">
            <w:pPr>
              <w:jc w:val="center"/>
              <w:rPr>
                <w:rFonts w:ascii="宋体" w:eastAsia="宋体" w:hAnsi="宋体" w:cs="宋体" w:hint="default"/>
                <w:color w:val="000000"/>
                <w:sz w:val="18"/>
                <w:szCs w:val="18"/>
              </w:rPr>
            </w:pPr>
          </w:p>
        </w:tc>
        <w:tc>
          <w:tcPr>
            <w:tcW w:w="343" w:type="pct"/>
            <w:vMerge/>
            <w:tcBorders>
              <w:top w:val="single" w:sz="4" w:space="0" w:color="000000"/>
              <w:left w:val="single" w:sz="4" w:space="0" w:color="000000"/>
              <w:bottom w:val="single" w:sz="4" w:space="0" w:color="000000"/>
              <w:right w:val="single" w:sz="4" w:space="0" w:color="000000"/>
            </w:tcBorders>
            <w:vAlign w:val="center"/>
          </w:tcPr>
          <w:p w14:paraId="4A89E8AE" w14:textId="77777777" w:rsidR="00BB30DB" w:rsidRDefault="00BB30DB">
            <w:pPr>
              <w:jc w:val="center"/>
              <w:rPr>
                <w:rFonts w:ascii="宋体" w:eastAsia="宋体" w:hAnsi="宋体" w:cs="宋体" w:hint="default"/>
                <w:color w:val="000000"/>
                <w:sz w:val="18"/>
                <w:szCs w:val="18"/>
              </w:rPr>
            </w:pPr>
          </w:p>
        </w:tc>
        <w:tc>
          <w:tcPr>
            <w:tcW w:w="535" w:type="pct"/>
            <w:gridSpan w:val="3"/>
            <w:vMerge/>
            <w:tcBorders>
              <w:top w:val="single" w:sz="4" w:space="0" w:color="000000"/>
              <w:left w:val="single" w:sz="4" w:space="0" w:color="000000"/>
              <w:bottom w:val="single" w:sz="4" w:space="0" w:color="000000"/>
              <w:right w:val="single" w:sz="4" w:space="0" w:color="000000"/>
            </w:tcBorders>
            <w:vAlign w:val="center"/>
          </w:tcPr>
          <w:p w14:paraId="27B043D0" w14:textId="77777777" w:rsidR="00BB30DB" w:rsidRDefault="00BB30DB">
            <w:pPr>
              <w:jc w:val="center"/>
              <w:rPr>
                <w:rFonts w:ascii="宋体" w:eastAsia="宋体" w:hAnsi="宋体" w:cs="宋体" w:hint="default"/>
                <w:color w:val="000000"/>
                <w:sz w:val="18"/>
                <w:szCs w:val="18"/>
              </w:rPr>
            </w:pPr>
          </w:p>
        </w:tc>
        <w:tc>
          <w:tcPr>
            <w:tcW w:w="1051" w:type="pct"/>
            <w:gridSpan w:val="2"/>
            <w:vMerge/>
            <w:tcBorders>
              <w:top w:val="single" w:sz="4" w:space="0" w:color="000000"/>
              <w:left w:val="single" w:sz="4" w:space="0" w:color="000000"/>
              <w:bottom w:val="single" w:sz="4" w:space="0" w:color="000000"/>
              <w:right w:val="single" w:sz="4" w:space="0" w:color="000000"/>
            </w:tcBorders>
            <w:vAlign w:val="center"/>
          </w:tcPr>
          <w:p w14:paraId="30264BEB" w14:textId="77777777" w:rsidR="00BB30DB" w:rsidRDefault="00BB30DB">
            <w:pPr>
              <w:jc w:val="center"/>
              <w:rPr>
                <w:rFonts w:ascii="宋体" w:eastAsia="宋体" w:hAnsi="宋体" w:cs="宋体" w:hint="default"/>
                <w:color w:val="000000"/>
                <w:sz w:val="18"/>
                <w:szCs w:val="18"/>
              </w:rPr>
            </w:pPr>
          </w:p>
        </w:tc>
      </w:tr>
      <w:tr w:rsidR="00BB30DB" w14:paraId="63508170" w14:textId="77777777">
        <w:trPr>
          <w:trHeight w:val="396"/>
        </w:trPr>
        <w:tc>
          <w:tcPr>
            <w:tcW w:w="225" w:type="pct"/>
            <w:vMerge w:val="restart"/>
            <w:tcBorders>
              <w:top w:val="single" w:sz="4" w:space="0" w:color="000000"/>
              <w:left w:val="single" w:sz="4" w:space="0" w:color="000000"/>
              <w:bottom w:val="single" w:sz="4" w:space="0" w:color="000000"/>
              <w:right w:val="single" w:sz="4" w:space="0" w:color="000000"/>
            </w:tcBorders>
            <w:vAlign w:val="center"/>
          </w:tcPr>
          <w:p w14:paraId="258124C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46" w:type="pct"/>
            <w:vMerge w:val="restart"/>
            <w:tcBorders>
              <w:top w:val="single" w:sz="4" w:space="0" w:color="000000"/>
              <w:left w:val="single" w:sz="4" w:space="0" w:color="000000"/>
              <w:bottom w:val="single" w:sz="4" w:space="0" w:color="000000"/>
              <w:right w:val="single" w:sz="4" w:space="0" w:color="000000"/>
            </w:tcBorders>
            <w:vAlign w:val="center"/>
          </w:tcPr>
          <w:p w14:paraId="666D950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67" w:type="pct"/>
            <w:tcBorders>
              <w:top w:val="single" w:sz="4" w:space="0" w:color="000000"/>
              <w:left w:val="single" w:sz="4" w:space="0" w:color="000000"/>
              <w:bottom w:val="single" w:sz="4" w:space="0" w:color="000000"/>
              <w:right w:val="single" w:sz="4" w:space="0" w:color="000000"/>
            </w:tcBorders>
            <w:vAlign w:val="center"/>
          </w:tcPr>
          <w:p w14:paraId="14FA1A9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59DBA4F1"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受益企业个数</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5A539C5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&gt;=97个</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54A0EFC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4个</w:t>
            </w:r>
          </w:p>
        </w:tc>
        <w:tc>
          <w:tcPr>
            <w:tcW w:w="343" w:type="pct"/>
            <w:tcBorders>
              <w:top w:val="single" w:sz="4" w:space="0" w:color="000000"/>
              <w:left w:val="single" w:sz="4" w:space="0" w:color="000000"/>
              <w:bottom w:val="single" w:sz="4" w:space="0" w:color="000000"/>
              <w:right w:val="single" w:sz="4" w:space="0" w:color="000000"/>
            </w:tcBorders>
            <w:vAlign w:val="center"/>
          </w:tcPr>
          <w:p w14:paraId="3D1B4DA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5B7FE26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0.61</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541C78BB"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因财政财力紧张，导致公益性岗位社保补贴和企业社保补贴无法按时支付。</w:t>
            </w:r>
          </w:p>
        </w:tc>
      </w:tr>
      <w:tr w:rsidR="00BB30DB" w14:paraId="62C536D7"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228287EC"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04A5213C"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4DF8ACA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580347F2"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资金使用合</w:t>
            </w:r>
            <w:proofErr w:type="gramStart"/>
            <w:r>
              <w:rPr>
                <w:rFonts w:ascii="宋体" w:eastAsia="宋体" w:hAnsi="宋体" w:cs="宋体"/>
                <w:color w:val="000000"/>
                <w:kern w:val="0"/>
                <w:sz w:val="18"/>
                <w:szCs w:val="18"/>
                <w:lang w:bidi="ar"/>
              </w:rPr>
              <w:t>规</w:t>
            </w:r>
            <w:proofErr w:type="gramEnd"/>
            <w:r>
              <w:rPr>
                <w:rFonts w:ascii="宋体" w:eastAsia="宋体" w:hAnsi="宋体" w:cs="宋体"/>
                <w:color w:val="000000"/>
                <w:kern w:val="0"/>
                <w:sz w:val="18"/>
                <w:szCs w:val="18"/>
                <w:lang w:bidi="ar"/>
              </w:rPr>
              <w:t>率</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10EBF63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47526E8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43" w:type="pct"/>
            <w:tcBorders>
              <w:top w:val="single" w:sz="4" w:space="0" w:color="000000"/>
              <w:left w:val="single" w:sz="4" w:space="0" w:color="000000"/>
              <w:bottom w:val="single" w:sz="4" w:space="0" w:color="000000"/>
              <w:right w:val="single" w:sz="4" w:space="0" w:color="000000"/>
            </w:tcBorders>
            <w:vAlign w:val="center"/>
          </w:tcPr>
          <w:p w14:paraId="40663DB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2D5AF3D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154A69B0" w14:textId="77777777" w:rsidR="00BB30DB" w:rsidRDefault="00BB30DB">
            <w:pPr>
              <w:jc w:val="left"/>
              <w:rPr>
                <w:rFonts w:ascii="宋体" w:eastAsia="宋体" w:hAnsi="宋体" w:cs="宋体" w:hint="default"/>
                <w:color w:val="000000"/>
                <w:sz w:val="18"/>
                <w:szCs w:val="18"/>
              </w:rPr>
            </w:pPr>
          </w:p>
        </w:tc>
      </w:tr>
      <w:tr w:rsidR="00BB30DB" w14:paraId="21CDBF30"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42D5AEE5"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1AA36A66"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0A35916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4418587D"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就业补贴发放及时率</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75078A1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3D49E75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4.04%</w:t>
            </w:r>
          </w:p>
        </w:tc>
        <w:tc>
          <w:tcPr>
            <w:tcW w:w="343" w:type="pct"/>
            <w:tcBorders>
              <w:top w:val="single" w:sz="4" w:space="0" w:color="000000"/>
              <w:left w:val="single" w:sz="4" w:space="0" w:color="000000"/>
              <w:bottom w:val="single" w:sz="4" w:space="0" w:color="000000"/>
              <w:right w:val="single" w:sz="4" w:space="0" w:color="000000"/>
            </w:tcBorders>
            <w:vAlign w:val="center"/>
          </w:tcPr>
          <w:p w14:paraId="573D54B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66E7D55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0.42</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66F00A73"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因财政财力紧张，导致公益性岗位社保补贴和企业社保补贴无法按时支付。</w:t>
            </w:r>
          </w:p>
        </w:tc>
      </w:tr>
      <w:tr w:rsidR="00BB30DB" w14:paraId="0637D853"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6D2C4D02"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579324E2"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42FAE65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w:t>
            </w:r>
            <w:r>
              <w:rPr>
                <w:rFonts w:ascii="宋体" w:eastAsia="宋体" w:hAnsi="宋体" w:cs="宋体"/>
                <w:color w:val="000000"/>
                <w:kern w:val="0"/>
                <w:sz w:val="18"/>
                <w:szCs w:val="18"/>
                <w:lang w:bidi="ar"/>
              </w:rPr>
              <w:lastRenderedPageBreak/>
              <w:t>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2E6280B4"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社保补贴缴费</w:t>
            </w:r>
            <w:r>
              <w:rPr>
                <w:rFonts w:ascii="宋体" w:eastAsia="宋体" w:hAnsi="宋体" w:cs="宋体"/>
                <w:color w:val="000000"/>
                <w:kern w:val="0"/>
                <w:sz w:val="18"/>
                <w:szCs w:val="18"/>
                <w:lang w:bidi="ar"/>
              </w:rPr>
              <w:lastRenderedPageBreak/>
              <w:t>基数</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13F0339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&gt;=3681元/</w:t>
            </w:r>
            <w:r>
              <w:rPr>
                <w:rFonts w:ascii="宋体" w:eastAsia="宋体" w:hAnsi="宋体" w:cs="宋体"/>
                <w:color w:val="000000"/>
                <w:kern w:val="0"/>
                <w:sz w:val="18"/>
                <w:szCs w:val="18"/>
                <w:lang w:bidi="ar"/>
              </w:rPr>
              <w:lastRenderedPageBreak/>
              <w:t>月/人</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00F8C6A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3681元/月/</w:t>
            </w:r>
            <w:r>
              <w:rPr>
                <w:rFonts w:ascii="宋体" w:eastAsia="宋体" w:hAnsi="宋体" w:cs="宋体"/>
                <w:color w:val="000000"/>
                <w:kern w:val="0"/>
                <w:sz w:val="18"/>
                <w:szCs w:val="18"/>
                <w:lang w:bidi="ar"/>
              </w:rPr>
              <w:lastRenderedPageBreak/>
              <w:t>人</w:t>
            </w:r>
          </w:p>
        </w:tc>
        <w:tc>
          <w:tcPr>
            <w:tcW w:w="343" w:type="pct"/>
            <w:tcBorders>
              <w:top w:val="single" w:sz="4" w:space="0" w:color="000000"/>
              <w:left w:val="single" w:sz="4" w:space="0" w:color="000000"/>
              <w:bottom w:val="single" w:sz="4" w:space="0" w:color="000000"/>
              <w:right w:val="single" w:sz="4" w:space="0" w:color="000000"/>
            </w:tcBorders>
            <w:vAlign w:val="center"/>
          </w:tcPr>
          <w:p w14:paraId="62EAE75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10</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68B9BE2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38C2049D"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w:t>
            </w:r>
            <w:r>
              <w:rPr>
                <w:rFonts w:ascii="宋体" w:eastAsia="宋体" w:hAnsi="宋体" w:cs="宋体"/>
                <w:color w:val="000000"/>
                <w:kern w:val="0"/>
                <w:sz w:val="18"/>
                <w:szCs w:val="18"/>
                <w:lang w:bidi="ar"/>
              </w:rPr>
              <w:lastRenderedPageBreak/>
              <w:t>致公益性岗位社保补贴和企业社保补贴无法按时支付。</w:t>
            </w:r>
          </w:p>
        </w:tc>
      </w:tr>
      <w:tr w:rsidR="00BB30DB" w14:paraId="6EFDB94E"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2772A11A" w14:textId="77777777" w:rsidR="00BB30DB" w:rsidRDefault="00BB30DB">
            <w:pPr>
              <w:jc w:val="center"/>
              <w:rPr>
                <w:rFonts w:ascii="宋体" w:eastAsia="宋体" w:hAnsi="宋体" w:cs="宋体" w:hint="default"/>
                <w:color w:val="000000"/>
                <w:sz w:val="18"/>
                <w:szCs w:val="18"/>
              </w:rPr>
            </w:pPr>
          </w:p>
        </w:tc>
        <w:tc>
          <w:tcPr>
            <w:tcW w:w="346" w:type="pct"/>
            <w:vMerge w:val="restart"/>
            <w:tcBorders>
              <w:top w:val="single" w:sz="4" w:space="0" w:color="000000"/>
              <w:left w:val="single" w:sz="4" w:space="0" w:color="000000"/>
              <w:bottom w:val="single" w:sz="4" w:space="0" w:color="000000"/>
              <w:right w:val="single" w:sz="4" w:space="0" w:color="000000"/>
            </w:tcBorders>
            <w:vAlign w:val="center"/>
          </w:tcPr>
          <w:p w14:paraId="739B17B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67" w:type="pct"/>
            <w:tcBorders>
              <w:top w:val="single" w:sz="4" w:space="0" w:color="000000"/>
              <w:left w:val="single" w:sz="4" w:space="0" w:color="000000"/>
              <w:bottom w:val="single" w:sz="4" w:space="0" w:color="000000"/>
              <w:right w:val="single" w:sz="4" w:space="0" w:color="000000"/>
            </w:tcBorders>
            <w:vAlign w:val="center"/>
          </w:tcPr>
          <w:p w14:paraId="1FE9CD4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6775ECB2" w14:textId="77777777" w:rsidR="00BB30DB" w:rsidRDefault="00BB30DB">
            <w:pPr>
              <w:jc w:val="left"/>
              <w:rPr>
                <w:rFonts w:ascii="宋体" w:eastAsia="宋体" w:hAnsi="宋体" w:cs="宋体" w:hint="default"/>
                <w:color w:val="000000"/>
                <w:sz w:val="18"/>
                <w:szCs w:val="18"/>
              </w:rPr>
            </w:pP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32064DD2" w14:textId="77777777" w:rsidR="00BB30DB" w:rsidRDefault="00BB30DB">
            <w:pPr>
              <w:jc w:val="center"/>
              <w:rPr>
                <w:rFonts w:ascii="宋体" w:eastAsia="宋体" w:hAnsi="宋体" w:cs="宋体" w:hint="default"/>
                <w:color w:val="000000"/>
                <w:sz w:val="18"/>
                <w:szCs w:val="18"/>
              </w:rPr>
            </w:pP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36E42D02" w14:textId="77777777" w:rsidR="00BB30DB" w:rsidRDefault="00BB30DB">
            <w:pPr>
              <w:jc w:val="center"/>
              <w:rPr>
                <w:rFonts w:ascii="宋体" w:eastAsia="宋体" w:hAnsi="宋体" w:cs="宋体" w:hint="default"/>
                <w:color w:val="000000"/>
                <w:sz w:val="18"/>
                <w:szCs w:val="18"/>
              </w:rPr>
            </w:pPr>
          </w:p>
        </w:tc>
        <w:tc>
          <w:tcPr>
            <w:tcW w:w="343" w:type="pct"/>
            <w:tcBorders>
              <w:top w:val="single" w:sz="4" w:space="0" w:color="000000"/>
              <w:left w:val="single" w:sz="4" w:space="0" w:color="000000"/>
              <w:bottom w:val="single" w:sz="4" w:space="0" w:color="000000"/>
              <w:right w:val="single" w:sz="4" w:space="0" w:color="000000"/>
            </w:tcBorders>
            <w:vAlign w:val="center"/>
          </w:tcPr>
          <w:p w14:paraId="6A9F76A6" w14:textId="77777777" w:rsidR="00BB30DB" w:rsidRDefault="00BB30DB">
            <w:pPr>
              <w:jc w:val="center"/>
              <w:rPr>
                <w:rFonts w:ascii="宋体" w:eastAsia="宋体" w:hAnsi="宋体" w:cs="宋体" w:hint="default"/>
                <w:color w:val="000000"/>
                <w:sz w:val="18"/>
                <w:szCs w:val="18"/>
              </w:rPr>
            </w:pP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02979EBE" w14:textId="77777777" w:rsidR="00BB30DB" w:rsidRDefault="00BB30DB">
            <w:pPr>
              <w:jc w:val="center"/>
              <w:rPr>
                <w:rFonts w:ascii="宋体" w:eastAsia="宋体" w:hAnsi="宋体" w:cs="宋体" w:hint="default"/>
                <w:color w:val="000000"/>
                <w:sz w:val="18"/>
                <w:szCs w:val="18"/>
              </w:rPr>
            </w:pP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0DB189BC" w14:textId="77777777" w:rsidR="00BB30DB" w:rsidRDefault="00BB30DB">
            <w:pPr>
              <w:jc w:val="left"/>
              <w:rPr>
                <w:rFonts w:ascii="宋体" w:eastAsia="宋体" w:hAnsi="宋体" w:cs="宋体" w:hint="default"/>
                <w:color w:val="000000"/>
                <w:sz w:val="18"/>
                <w:szCs w:val="18"/>
              </w:rPr>
            </w:pPr>
          </w:p>
        </w:tc>
      </w:tr>
      <w:tr w:rsidR="00BB30DB" w14:paraId="138C317B"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16BAC52C"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162AE8C0"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072FD75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51649997"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保证就业群体的需求</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1B651B2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有效保障</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10CFBD8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 完全达到预期效果</w:t>
            </w:r>
          </w:p>
        </w:tc>
        <w:tc>
          <w:tcPr>
            <w:tcW w:w="343" w:type="pct"/>
            <w:tcBorders>
              <w:top w:val="single" w:sz="4" w:space="0" w:color="000000"/>
              <w:left w:val="single" w:sz="4" w:space="0" w:color="000000"/>
              <w:bottom w:val="single" w:sz="4" w:space="0" w:color="000000"/>
              <w:right w:val="single" w:sz="4" w:space="0" w:color="000000"/>
            </w:tcBorders>
            <w:vAlign w:val="center"/>
          </w:tcPr>
          <w:p w14:paraId="0CA792E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13BB891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1C87747A" w14:textId="77777777" w:rsidR="00BB30DB" w:rsidRDefault="00BB30DB">
            <w:pPr>
              <w:jc w:val="left"/>
              <w:rPr>
                <w:rFonts w:ascii="宋体" w:eastAsia="宋体" w:hAnsi="宋体" w:cs="宋体" w:hint="default"/>
                <w:color w:val="000000"/>
                <w:sz w:val="18"/>
                <w:szCs w:val="18"/>
              </w:rPr>
            </w:pPr>
          </w:p>
        </w:tc>
      </w:tr>
      <w:tr w:rsidR="00BB30DB" w14:paraId="1FA6AC6A"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04530844"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0070BE3F"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003F2A7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124BE355"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提供良好履职基础，提高服务单位能力</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045CEE4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有效提高</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7C2E2FA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43" w:type="pct"/>
            <w:tcBorders>
              <w:top w:val="single" w:sz="4" w:space="0" w:color="000000"/>
              <w:left w:val="single" w:sz="4" w:space="0" w:color="000000"/>
              <w:bottom w:val="single" w:sz="4" w:space="0" w:color="000000"/>
              <w:right w:val="single" w:sz="4" w:space="0" w:color="000000"/>
            </w:tcBorders>
            <w:vAlign w:val="center"/>
          </w:tcPr>
          <w:p w14:paraId="12E6D7F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3CF6C39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61B9600D" w14:textId="77777777" w:rsidR="00BB30DB" w:rsidRDefault="00BB30DB">
            <w:pPr>
              <w:jc w:val="left"/>
              <w:rPr>
                <w:rFonts w:ascii="宋体" w:eastAsia="宋体" w:hAnsi="宋体" w:cs="宋体" w:hint="default"/>
                <w:color w:val="000000"/>
                <w:sz w:val="18"/>
                <w:szCs w:val="18"/>
              </w:rPr>
            </w:pPr>
          </w:p>
        </w:tc>
      </w:tr>
      <w:tr w:rsidR="00BB30DB" w14:paraId="1B0F9033"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5831223E"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6FFB8627"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F567A0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539371AC" w14:textId="77777777" w:rsidR="00BB30DB" w:rsidRDefault="00BB30DB">
            <w:pPr>
              <w:jc w:val="left"/>
              <w:rPr>
                <w:rFonts w:ascii="宋体" w:eastAsia="宋体" w:hAnsi="宋体" w:cs="宋体" w:hint="default"/>
                <w:color w:val="000000"/>
                <w:sz w:val="18"/>
                <w:szCs w:val="18"/>
              </w:rPr>
            </w:pP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5A7CB03F" w14:textId="77777777" w:rsidR="00BB30DB" w:rsidRDefault="00BB30DB">
            <w:pPr>
              <w:jc w:val="center"/>
              <w:rPr>
                <w:rFonts w:ascii="宋体" w:eastAsia="宋体" w:hAnsi="宋体" w:cs="宋体" w:hint="default"/>
                <w:color w:val="000000"/>
                <w:sz w:val="18"/>
                <w:szCs w:val="18"/>
              </w:rPr>
            </w:pP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7C8235C7" w14:textId="77777777" w:rsidR="00BB30DB" w:rsidRDefault="00BB30DB">
            <w:pPr>
              <w:jc w:val="center"/>
              <w:rPr>
                <w:rFonts w:ascii="宋体" w:eastAsia="宋体" w:hAnsi="宋体" w:cs="宋体" w:hint="default"/>
                <w:color w:val="000000"/>
                <w:sz w:val="18"/>
                <w:szCs w:val="18"/>
              </w:rPr>
            </w:pPr>
          </w:p>
        </w:tc>
        <w:tc>
          <w:tcPr>
            <w:tcW w:w="343" w:type="pct"/>
            <w:tcBorders>
              <w:top w:val="single" w:sz="4" w:space="0" w:color="000000"/>
              <w:left w:val="single" w:sz="4" w:space="0" w:color="000000"/>
              <w:bottom w:val="single" w:sz="4" w:space="0" w:color="000000"/>
              <w:right w:val="single" w:sz="4" w:space="0" w:color="000000"/>
            </w:tcBorders>
            <w:vAlign w:val="center"/>
          </w:tcPr>
          <w:p w14:paraId="2A560BC8" w14:textId="77777777" w:rsidR="00BB30DB" w:rsidRDefault="00BB30DB">
            <w:pPr>
              <w:jc w:val="center"/>
              <w:rPr>
                <w:rFonts w:ascii="宋体" w:eastAsia="宋体" w:hAnsi="宋体" w:cs="宋体" w:hint="default"/>
                <w:color w:val="000000"/>
                <w:sz w:val="18"/>
                <w:szCs w:val="18"/>
              </w:rPr>
            </w:pP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420EAE21" w14:textId="77777777" w:rsidR="00BB30DB" w:rsidRDefault="00BB30DB">
            <w:pPr>
              <w:jc w:val="center"/>
              <w:rPr>
                <w:rFonts w:ascii="宋体" w:eastAsia="宋体" w:hAnsi="宋体" w:cs="宋体" w:hint="default"/>
                <w:color w:val="000000"/>
                <w:sz w:val="18"/>
                <w:szCs w:val="18"/>
              </w:rPr>
            </w:pP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483B03DA" w14:textId="77777777" w:rsidR="00BB30DB" w:rsidRDefault="00BB30DB">
            <w:pPr>
              <w:jc w:val="left"/>
              <w:rPr>
                <w:rFonts w:ascii="宋体" w:eastAsia="宋体" w:hAnsi="宋体" w:cs="宋体" w:hint="default"/>
                <w:color w:val="000000"/>
                <w:sz w:val="18"/>
                <w:szCs w:val="18"/>
              </w:rPr>
            </w:pPr>
          </w:p>
        </w:tc>
      </w:tr>
      <w:tr w:rsidR="00BB30DB" w14:paraId="29CDE68F"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3F1BAB60" w14:textId="77777777" w:rsidR="00BB30DB" w:rsidRDefault="00BB30DB">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238A5A38" w14:textId="77777777" w:rsidR="00BB30DB" w:rsidRDefault="00BB30DB">
            <w:pPr>
              <w:jc w:val="center"/>
              <w:rPr>
                <w:rFonts w:ascii="宋体" w:eastAsia="宋体" w:hAnsi="宋体" w:cs="宋体" w:hint="default"/>
                <w:color w:val="000000"/>
                <w:sz w:val="18"/>
                <w:szCs w:val="18"/>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0DB3CFB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463564BE" w14:textId="77777777" w:rsidR="00BB30DB" w:rsidRDefault="00BB30DB">
            <w:pPr>
              <w:jc w:val="left"/>
              <w:rPr>
                <w:rFonts w:ascii="宋体" w:eastAsia="宋体" w:hAnsi="宋体" w:cs="宋体" w:hint="default"/>
                <w:color w:val="000000"/>
                <w:sz w:val="18"/>
                <w:szCs w:val="18"/>
              </w:rPr>
            </w:pP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0966BA1F" w14:textId="77777777" w:rsidR="00BB30DB" w:rsidRDefault="00BB30DB">
            <w:pPr>
              <w:jc w:val="center"/>
              <w:rPr>
                <w:rFonts w:ascii="宋体" w:eastAsia="宋体" w:hAnsi="宋体" w:cs="宋体" w:hint="default"/>
                <w:color w:val="000000"/>
                <w:sz w:val="18"/>
                <w:szCs w:val="18"/>
              </w:rPr>
            </w:pP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44FEFCB8" w14:textId="77777777" w:rsidR="00BB30DB" w:rsidRDefault="00BB30DB">
            <w:pPr>
              <w:jc w:val="center"/>
              <w:rPr>
                <w:rFonts w:ascii="宋体" w:eastAsia="宋体" w:hAnsi="宋体" w:cs="宋体" w:hint="default"/>
                <w:color w:val="000000"/>
                <w:sz w:val="18"/>
                <w:szCs w:val="18"/>
              </w:rPr>
            </w:pPr>
          </w:p>
        </w:tc>
        <w:tc>
          <w:tcPr>
            <w:tcW w:w="343" w:type="pct"/>
            <w:tcBorders>
              <w:top w:val="single" w:sz="4" w:space="0" w:color="000000"/>
              <w:left w:val="single" w:sz="4" w:space="0" w:color="000000"/>
              <w:bottom w:val="single" w:sz="4" w:space="0" w:color="000000"/>
              <w:right w:val="single" w:sz="4" w:space="0" w:color="000000"/>
            </w:tcBorders>
            <w:vAlign w:val="center"/>
          </w:tcPr>
          <w:p w14:paraId="0532074C" w14:textId="77777777" w:rsidR="00BB30DB" w:rsidRDefault="00BB30DB">
            <w:pPr>
              <w:jc w:val="center"/>
              <w:rPr>
                <w:rFonts w:ascii="宋体" w:eastAsia="宋体" w:hAnsi="宋体" w:cs="宋体" w:hint="default"/>
                <w:color w:val="000000"/>
                <w:sz w:val="18"/>
                <w:szCs w:val="18"/>
              </w:rPr>
            </w:pP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6B4EAA06" w14:textId="77777777" w:rsidR="00BB30DB" w:rsidRDefault="00BB30DB">
            <w:pPr>
              <w:jc w:val="center"/>
              <w:rPr>
                <w:rFonts w:ascii="宋体" w:eastAsia="宋体" w:hAnsi="宋体" w:cs="宋体" w:hint="default"/>
                <w:color w:val="000000"/>
                <w:sz w:val="18"/>
                <w:szCs w:val="18"/>
              </w:rPr>
            </w:pP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43DDA9F5" w14:textId="77777777" w:rsidR="00BB30DB" w:rsidRDefault="00BB30DB">
            <w:pPr>
              <w:jc w:val="left"/>
              <w:rPr>
                <w:rFonts w:ascii="宋体" w:eastAsia="宋体" w:hAnsi="宋体" w:cs="宋体" w:hint="default"/>
                <w:color w:val="000000"/>
                <w:sz w:val="18"/>
                <w:szCs w:val="18"/>
              </w:rPr>
            </w:pPr>
          </w:p>
        </w:tc>
      </w:tr>
      <w:tr w:rsidR="00BB30DB" w14:paraId="25CE3B2E"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5B12CB86" w14:textId="77777777" w:rsidR="00BB30DB" w:rsidRDefault="00BB30DB">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7B16A9C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67" w:type="pct"/>
            <w:tcBorders>
              <w:top w:val="single" w:sz="4" w:space="0" w:color="000000"/>
              <w:left w:val="single" w:sz="4" w:space="0" w:color="000000"/>
              <w:bottom w:val="single" w:sz="4" w:space="0" w:color="000000"/>
              <w:right w:val="single" w:sz="4" w:space="0" w:color="000000"/>
            </w:tcBorders>
            <w:vAlign w:val="center"/>
          </w:tcPr>
          <w:p w14:paraId="2F7BDF7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799" w:type="pct"/>
            <w:gridSpan w:val="2"/>
            <w:tcBorders>
              <w:top w:val="single" w:sz="4" w:space="0" w:color="000000"/>
              <w:left w:val="single" w:sz="4" w:space="0" w:color="000000"/>
              <w:bottom w:val="single" w:sz="4" w:space="0" w:color="000000"/>
              <w:right w:val="single" w:sz="4" w:space="0" w:color="000000"/>
            </w:tcBorders>
            <w:noWrap/>
            <w:vAlign w:val="center"/>
          </w:tcPr>
          <w:p w14:paraId="3E384CC4"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群众满意度</w:t>
            </w:r>
          </w:p>
        </w:tc>
        <w:tc>
          <w:tcPr>
            <w:tcW w:w="661" w:type="pct"/>
            <w:gridSpan w:val="2"/>
            <w:tcBorders>
              <w:top w:val="single" w:sz="4" w:space="0" w:color="000000"/>
              <w:left w:val="single" w:sz="4" w:space="0" w:color="000000"/>
              <w:bottom w:val="single" w:sz="4" w:space="0" w:color="000000"/>
              <w:right w:val="single" w:sz="4" w:space="0" w:color="000000"/>
            </w:tcBorders>
            <w:vAlign w:val="center"/>
          </w:tcPr>
          <w:p w14:paraId="10E5DD1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669" w:type="pct"/>
            <w:gridSpan w:val="2"/>
            <w:tcBorders>
              <w:top w:val="single" w:sz="4" w:space="0" w:color="000000"/>
              <w:left w:val="single" w:sz="4" w:space="0" w:color="000000"/>
              <w:bottom w:val="single" w:sz="4" w:space="0" w:color="000000"/>
              <w:right w:val="single" w:sz="4" w:space="0" w:color="000000"/>
            </w:tcBorders>
            <w:vAlign w:val="center"/>
          </w:tcPr>
          <w:p w14:paraId="5D5E6AD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4.04%</w:t>
            </w:r>
          </w:p>
        </w:tc>
        <w:tc>
          <w:tcPr>
            <w:tcW w:w="343" w:type="pct"/>
            <w:tcBorders>
              <w:top w:val="single" w:sz="4" w:space="0" w:color="000000"/>
              <w:left w:val="single" w:sz="4" w:space="0" w:color="000000"/>
              <w:bottom w:val="single" w:sz="4" w:space="0" w:color="000000"/>
              <w:right w:val="single" w:sz="4" w:space="0" w:color="000000"/>
            </w:tcBorders>
            <w:vAlign w:val="center"/>
          </w:tcPr>
          <w:p w14:paraId="0A3533D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3611828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0.42</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58C8AE29"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因财政财力紧张，导致公益性岗位社保补贴和企业社保补贴无法按时支付。</w:t>
            </w:r>
          </w:p>
        </w:tc>
      </w:tr>
      <w:tr w:rsidR="00BB30DB" w14:paraId="2065BAE6" w14:textId="77777777">
        <w:trPr>
          <w:trHeight w:val="396"/>
        </w:trPr>
        <w:tc>
          <w:tcPr>
            <w:tcW w:w="3069" w:type="pct"/>
            <w:gridSpan w:val="9"/>
            <w:tcBorders>
              <w:top w:val="single" w:sz="4" w:space="0" w:color="000000"/>
              <w:left w:val="single" w:sz="4" w:space="0" w:color="000000"/>
              <w:bottom w:val="single" w:sz="4" w:space="0" w:color="000000"/>
              <w:right w:val="single" w:sz="4" w:space="0" w:color="000000"/>
            </w:tcBorders>
            <w:vAlign w:val="center"/>
          </w:tcPr>
          <w:p w14:paraId="73C116D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43" w:type="pct"/>
            <w:tcBorders>
              <w:top w:val="single" w:sz="4" w:space="0" w:color="000000"/>
              <w:left w:val="single" w:sz="4" w:space="0" w:color="000000"/>
              <w:bottom w:val="single" w:sz="4" w:space="0" w:color="000000"/>
              <w:right w:val="single" w:sz="4" w:space="0" w:color="000000"/>
            </w:tcBorders>
            <w:vAlign w:val="center"/>
          </w:tcPr>
          <w:p w14:paraId="5196531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35" w:type="pct"/>
            <w:gridSpan w:val="3"/>
            <w:tcBorders>
              <w:top w:val="single" w:sz="4" w:space="0" w:color="000000"/>
              <w:left w:val="single" w:sz="4" w:space="0" w:color="000000"/>
              <w:bottom w:val="single" w:sz="4" w:space="0" w:color="000000"/>
              <w:right w:val="single" w:sz="4" w:space="0" w:color="000000"/>
            </w:tcBorders>
            <w:vAlign w:val="center"/>
          </w:tcPr>
          <w:p w14:paraId="0EFE14C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56.85分</w:t>
            </w:r>
          </w:p>
        </w:tc>
        <w:tc>
          <w:tcPr>
            <w:tcW w:w="1051" w:type="pct"/>
            <w:gridSpan w:val="2"/>
            <w:tcBorders>
              <w:top w:val="single" w:sz="4" w:space="0" w:color="000000"/>
              <w:left w:val="single" w:sz="4" w:space="0" w:color="000000"/>
              <w:bottom w:val="single" w:sz="4" w:space="0" w:color="000000"/>
              <w:right w:val="single" w:sz="4" w:space="0" w:color="000000"/>
            </w:tcBorders>
            <w:vAlign w:val="center"/>
          </w:tcPr>
          <w:p w14:paraId="447039C9" w14:textId="77777777" w:rsidR="00BB30DB" w:rsidRDefault="00BB30DB">
            <w:pPr>
              <w:jc w:val="center"/>
              <w:rPr>
                <w:rFonts w:ascii="宋体" w:eastAsia="宋体" w:hAnsi="宋体" w:cs="宋体" w:hint="default"/>
                <w:color w:val="000000"/>
                <w:sz w:val="18"/>
                <w:szCs w:val="18"/>
              </w:rPr>
            </w:pPr>
          </w:p>
        </w:tc>
      </w:tr>
    </w:tbl>
    <w:p w14:paraId="79BFCC16" w14:textId="77777777" w:rsidR="00BB30DB" w:rsidRDefault="00BB30DB">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highlight w:val="white"/>
        </w:rPr>
      </w:pPr>
    </w:p>
    <w:tbl>
      <w:tblPr>
        <w:tblW w:w="4926" w:type="pct"/>
        <w:tblLayout w:type="fixed"/>
        <w:tblLook w:val="04A0" w:firstRow="1" w:lastRow="0" w:firstColumn="1" w:lastColumn="0" w:noHBand="0" w:noVBand="1"/>
      </w:tblPr>
      <w:tblGrid>
        <w:gridCol w:w="413"/>
        <w:gridCol w:w="646"/>
        <w:gridCol w:w="660"/>
        <w:gridCol w:w="1016"/>
        <w:gridCol w:w="1023"/>
        <w:gridCol w:w="300"/>
        <w:gridCol w:w="1321"/>
        <w:gridCol w:w="827"/>
        <w:gridCol w:w="312"/>
        <w:gridCol w:w="316"/>
        <w:gridCol w:w="312"/>
        <w:gridCol w:w="490"/>
        <w:gridCol w:w="394"/>
        <w:gridCol w:w="695"/>
      </w:tblGrid>
      <w:tr w:rsidR="00BB30DB" w14:paraId="42300441" w14:textId="77777777">
        <w:trPr>
          <w:trHeight w:val="405"/>
        </w:trPr>
        <w:tc>
          <w:tcPr>
            <w:tcW w:w="5000" w:type="pct"/>
            <w:gridSpan w:val="14"/>
            <w:tcBorders>
              <w:top w:val="nil"/>
              <w:left w:val="nil"/>
              <w:bottom w:val="nil"/>
              <w:right w:val="nil"/>
            </w:tcBorders>
            <w:vAlign w:val="center"/>
          </w:tcPr>
          <w:p w14:paraId="4E057395" w14:textId="77777777" w:rsidR="00BB30DB"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BB30DB" w14:paraId="327B5D4A" w14:textId="77777777">
        <w:trPr>
          <w:trHeight w:val="270"/>
        </w:trPr>
        <w:tc>
          <w:tcPr>
            <w:tcW w:w="5000" w:type="pct"/>
            <w:gridSpan w:val="14"/>
            <w:tcBorders>
              <w:top w:val="nil"/>
              <w:left w:val="nil"/>
              <w:bottom w:val="nil"/>
              <w:right w:val="nil"/>
            </w:tcBorders>
            <w:vAlign w:val="center"/>
          </w:tcPr>
          <w:p w14:paraId="47200562" w14:textId="77777777" w:rsidR="00BB30DB"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BB30DB" w14:paraId="05B52F84" w14:textId="77777777">
        <w:trPr>
          <w:trHeight w:val="396"/>
        </w:trPr>
        <w:tc>
          <w:tcPr>
            <w:tcW w:w="607" w:type="pct"/>
            <w:gridSpan w:val="2"/>
            <w:tcBorders>
              <w:top w:val="single" w:sz="4" w:space="0" w:color="000000"/>
              <w:left w:val="single" w:sz="4" w:space="0" w:color="000000"/>
              <w:bottom w:val="single" w:sz="4" w:space="0" w:color="000000"/>
              <w:right w:val="single" w:sz="4" w:space="0" w:color="000000"/>
            </w:tcBorders>
            <w:vAlign w:val="center"/>
          </w:tcPr>
          <w:p w14:paraId="41B6ADC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92" w:type="pct"/>
            <w:gridSpan w:val="12"/>
            <w:tcBorders>
              <w:top w:val="single" w:sz="4" w:space="0" w:color="000000"/>
              <w:left w:val="single" w:sz="4" w:space="0" w:color="000000"/>
              <w:bottom w:val="single" w:sz="4" w:space="0" w:color="000000"/>
              <w:right w:val="single" w:sz="4" w:space="0" w:color="000000"/>
            </w:tcBorders>
            <w:vAlign w:val="center"/>
          </w:tcPr>
          <w:p w14:paraId="1836B47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关于提前下达2022年中央财政就业（职业培训））补助资金（直达）-乌财社（2021）332号</w:t>
            </w:r>
          </w:p>
        </w:tc>
      </w:tr>
      <w:tr w:rsidR="00BB30DB" w14:paraId="000119D0" w14:textId="77777777">
        <w:trPr>
          <w:trHeight w:val="396"/>
        </w:trPr>
        <w:tc>
          <w:tcPr>
            <w:tcW w:w="607" w:type="pct"/>
            <w:gridSpan w:val="2"/>
            <w:tcBorders>
              <w:top w:val="single" w:sz="4" w:space="0" w:color="000000"/>
              <w:left w:val="single" w:sz="4" w:space="0" w:color="000000"/>
              <w:bottom w:val="single" w:sz="4" w:space="0" w:color="000000"/>
              <w:right w:val="single" w:sz="4" w:space="0" w:color="000000"/>
            </w:tcBorders>
            <w:vAlign w:val="center"/>
          </w:tcPr>
          <w:p w14:paraId="12EC93F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475" w:type="pct"/>
            <w:gridSpan w:val="5"/>
            <w:tcBorders>
              <w:top w:val="single" w:sz="4" w:space="0" w:color="000000"/>
              <w:left w:val="single" w:sz="4" w:space="0" w:color="000000"/>
              <w:bottom w:val="single" w:sz="4" w:space="0" w:color="000000"/>
              <w:right w:val="single" w:sz="4" w:space="0" w:color="000000"/>
            </w:tcBorders>
            <w:vAlign w:val="center"/>
          </w:tcPr>
          <w:p w14:paraId="18F59A1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2124332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263" w:type="pct"/>
            <w:gridSpan w:val="5"/>
            <w:tcBorders>
              <w:top w:val="single" w:sz="4" w:space="0" w:color="000000"/>
              <w:left w:val="single" w:sz="4" w:space="0" w:color="000000"/>
              <w:bottom w:val="single" w:sz="4" w:space="0" w:color="000000"/>
              <w:right w:val="single" w:sz="4" w:space="0" w:color="000000"/>
            </w:tcBorders>
            <w:vAlign w:val="center"/>
          </w:tcPr>
          <w:p w14:paraId="04CB22C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r>
      <w:tr w:rsidR="00BB30DB" w14:paraId="46AA793F" w14:textId="77777777">
        <w:trPr>
          <w:trHeight w:val="396"/>
        </w:trPr>
        <w:tc>
          <w:tcPr>
            <w:tcW w:w="60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547EFEB" w14:textId="77777777" w:rsidR="00BB30DB"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73CBDC6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60" w:type="pct"/>
            <w:gridSpan w:val="2"/>
            <w:tcBorders>
              <w:top w:val="single" w:sz="4" w:space="0" w:color="000000"/>
              <w:left w:val="single" w:sz="4" w:space="0" w:color="000000"/>
              <w:bottom w:val="single" w:sz="4" w:space="0" w:color="000000"/>
              <w:right w:val="single" w:sz="4" w:space="0" w:color="000000"/>
            </w:tcBorders>
            <w:vAlign w:val="center"/>
          </w:tcPr>
          <w:p w14:paraId="6ED3D899" w14:textId="77777777" w:rsidR="00BB30DB" w:rsidRDefault="00BB30DB">
            <w:pPr>
              <w:jc w:val="center"/>
              <w:rPr>
                <w:rFonts w:ascii="宋体" w:eastAsia="宋体" w:hAnsi="宋体" w:cs="宋体" w:hint="default"/>
                <w:color w:val="000000"/>
                <w:sz w:val="18"/>
                <w:szCs w:val="18"/>
              </w:rPr>
            </w:pPr>
          </w:p>
        </w:tc>
        <w:tc>
          <w:tcPr>
            <w:tcW w:w="758" w:type="pct"/>
            <w:gridSpan w:val="2"/>
            <w:tcBorders>
              <w:top w:val="single" w:sz="4" w:space="0" w:color="000000"/>
              <w:left w:val="single" w:sz="4" w:space="0" w:color="000000"/>
              <w:bottom w:val="single" w:sz="4" w:space="0" w:color="000000"/>
              <w:right w:val="single" w:sz="4" w:space="0" w:color="000000"/>
            </w:tcBorders>
            <w:vAlign w:val="center"/>
          </w:tcPr>
          <w:p w14:paraId="50295CC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56" w:type="pct"/>
            <w:tcBorders>
              <w:top w:val="single" w:sz="4" w:space="0" w:color="000000"/>
              <w:left w:val="single" w:sz="4" w:space="0" w:color="000000"/>
              <w:bottom w:val="single" w:sz="4" w:space="0" w:color="000000"/>
              <w:right w:val="single" w:sz="4" w:space="0" w:color="000000"/>
            </w:tcBorders>
            <w:vAlign w:val="center"/>
          </w:tcPr>
          <w:p w14:paraId="5DD9B14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037319A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1AD121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179BA2B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95" w:type="pct"/>
            <w:tcBorders>
              <w:top w:val="single" w:sz="4" w:space="0" w:color="000000"/>
              <w:left w:val="single" w:sz="4" w:space="0" w:color="000000"/>
              <w:bottom w:val="single" w:sz="4" w:space="0" w:color="000000"/>
              <w:right w:val="single" w:sz="4" w:space="0" w:color="000000"/>
            </w:tcBorders>
            <w:vAlign w:val="center"/>
          </w:tcPr>
          <w:p w14:paraId="48BE46A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BB30DB" w14:paraId="63FAB5E4" w14:textId="77777777">
        <w:trPr>
          <w:trHeight w:val="396"/>
        </w:trPr>
        <w:tc>
          <w:tcPr>
            <w:tcW w:w="607" w:type="pct"/>
            <w:gridSpan w:val="2"/>
            <w:vMerge/>
            <w:tcBorders>
              <w:top w:val="single" w:sz="4" w:space="0" w:color="000000"/>
              <w:left w:val="single" w:sz="4" w:space="0" w:color="000000"/>
              <w:bottom w:val="single" w:sz="4" w:space="0" w:color="000000"/>
              <w:right w:val="single" w:sz="4" w:space="0" w:color="000000"/>
            </w:tcBorders>
            <w:vAlign w:val="center"/>
          </w:tcPr>
          <w:p w14:paraId="14FA3F47" w14:textId="77777777" w:rsidR="00BB30DB" w:rsidRDefault="00BB30DB">
            <w:pPr>
              <w:jc w:val="center"/>
              <w:rPr>
                <w:rFonts w:ascii="宋体" w:eastAsia="宋体" w:hAnsi="宋体" w:cs="宋体" w:hint="default"/>
                <w:color w:val="000000"/>
                <w:sz w:val="18"/>
                <w:szCs w:val="18"/>
              </w:rPr>
            </w:pPr>
          </w:p>
        </w:tc>
        <w:tc>
          <w:tcPr>
            <w:tcW w:w="960" w:type="pct"/>
            <w:gridSpan w:val="2"/>
            <w:tcBorders>
              <w:top w:val="single" w:sz="4" w:space="0" w:color="000000"/>
              <w:left w:val="single" w:sz="4" w:space="0" w:color="000000"/>
              <w:bottom w:val="single" w:sz="4" w:space="0" w:color="000000"/>
              <w:right w:val="single" w:sz="4" w:space="0" w:color="000000"/>
            </w:tcBorders>
            <w:vAlign w:val="center"/>
          </w:tcPr>
          <w:p w14:paraId="5F5A550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758" w:type="pct"/>
            <w:gridSpan w:val="2"/>
            <w:tcBorders>
              <w:top w:val="single" w:sz="4" w:space="0" w:color="000000"/>
              <w:left w:val="single" w:sz="4" w:space="0" w:color="000000"/>
              <w:bottom w:val="single" w:sz="4" w:space="0" w:color="000000"/>
              <w:right w:val="single" w:sz="4" w:space="0" w:color="000000"/>
            </w:tcBorders>
            <w:vAlign w:val="center"/>
          </w:tcPr>
          <w:p w14:paraId="277C6C9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756" w:type="pct"/>
            <w:tcBorders>
              <w:top w:val="single" w:sz="4" w:space="0" w:color="000000"/>
              <w:left w:val="single" w:sz="4" w:space="0" w:color="000000"/>
              <w:bottom w:val="single" w:sz="4" w:space="0" w:color="000000"/>
              <w:right w:val="single" w:sz="4" w:space="0" w:color="000000"/>
            </w:tcBorders>
            <w:vAlign w:val="center"/>
          </w:tcPr>
          <w:p w14:paraId="6B5DE90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1000.00</w:t>
            </w:r>
          </w:p>
        </w:tc>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0CC11F5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63.90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67DBFAD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7D32C05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6.39%</w:t>
            </w:r>
          </w:p>
        </w:tc>
        <w:tc>
          <w:tcPr>
            <w:tcW w:w="395" w:type="pct"/>
            <w:tcBorders>
              <w:top w:val="single" w:sz="4" w:space="0" w:color="000000"/>
              <w:left w:val="single" w:sz="4" w:space="0" w:color="000000"/>
              <w:bottom w:val="single" w:sz="4" w:space="0" w:color="000000"/>
              <w:right w:val="single" w:sz="4" w:space="0" w:color="000000"/>
            </w:tcBorders>
            <w:vAlign w:val="center"/>
          </w:tcPr>
          <w:p w14:paraId="1F0A2A0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0.64分</w:t>
            </w:r>
          </w:p>
        </w:tc>
      </w:tr>
      <w:tr w:rsidR="00BB30DB" w14:paraId="6F84C62C" w14:textId="77777777">
        <w:trPr>
          <w:trHeight w:val="396"/>
        </w:trPr>
        <w:tc>
          <w:tcPr>
            <w:tcW w:w="607" w:type="pct"/>
            <w:gridSpan w:val="2"/>
            <w:vMerge/>
            <w:tcBorders>
              <w:top w:val="single" w:sz="4" w:space="0" w:color="000000"/>
              <w:left w:val="single" w:sz="4" w:space="0" w:color="000000"/>
              <w:bottom w:val="single" w:sz="4" w:space="0" w:color="000000"/>
              <w:right w:val="single" w:sz="4" w:space="0" w:color="000000"/>
            </w:tcBorders>
            <w:vAlign w:val="center"/>
          </w:tcPr>
          <w:p w14:paraId="2420CEE3" w14:textId="77777777" w:rsidR="00BB30DB" w:rsidRDefault="00BB30DB">
            <w:pPr>
              <w:jc w:val="center"/>
              <w:rPr>
                <w:rFonts w:ascii="宋体" w:eastAsia="宋体" w:hAnsi="宋体" w:cs="宋体" w:hint="default"/>
                <w:color w:val="000000"/>
                <w:sz w:val="18"/>
                <w:szCs w:val="18"/>
              </w:rPr>
            </w:pPr>
          </w:p>
        </w:tc>
        <w:tc>
          <w:tcPr>
            <w:tcW w:w="960" w:type="pct"/>
            <w:gridSpan w:val="2"/>
            <w:tcBorders>
              <w:top w:val="single" w:sz="4" w:space="0" w:color="000000"/>
              <w:left w:val="single" w:sz="4" w:space="0" w:color="000000"/>
              <w:bottom w:val="single" w:sz="4" w:space="0" w:color="000000"/>
              <w:right w:val="single" w:sz="4" w:space="0" w:color="000000"/>
            </w:tcBorders>
            <w:vAlign w:val="center"/>
          </w:tcPr>
          <w:p w14:paraId="19AD92E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758" w:type="pct"/>
            <w:gridSpan w:val="2"/>
            <w:tcBorders>
              <w:top w:val="single" w:sz="4" w:space="0" w:color="000000"/>
              <w:left w:val="single" w:sz="4" w:space="0" w:color="000000"/>
              <w:bottom w:val="single" w:sz="4" w:space="0" w:color="000000"/>
              <w:right w:val="single" w:sz="4" w:space="0" w:color="000000"/>
            </w:tcBorders>
            <w:vAlign w:val="center"/>
          </w:tcPr>
          <w:p w14:paraId="32E8DFB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756" w:type="pct"/>
            <w:tcBorders>
              <w:top w:val="single" w:sz="4" w:space="0" w:color="000000"/>
              <w:left w:val="single" w:sz="4" w:space="0" w:color="000000"/>
              <w:bottom w:val="single" w:sz="4" w:space="0" w:color="000000"/>
              <w:right w:val="single" w:sz="4" w:space="0" w:color="000000"/>
            </w:tcBorders>
            <w:vAlign w:val="center"/>
          </w:tcPr>
          <w:p w14:paraId="2ADA38E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1000.00</w:t>
            </w:r>
          </w:p>
        </w:tc>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10C4F6B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63.90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6F38ADC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6C7098F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36A83EF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1FB3DE45" w14:textId="77777777">
        <w:trPr>
          <w:trHeight w:val="396"/>
        </w:trPr>
        <w:tc>
          <w:tcPr>
            <w:tcW w:w="607" w:type="pct"/>
            <w:gridSpan w:val="2"/>
            <w:vMerge/>
            <w:tcBorders>
              <w:top w:val="single" w:sz="4" w:space="0" w:color="000000"/>
              <w:left w:val="single" w:sz="4" w:space="0" w:color="000000"/>
              <w:bottom w:val="single" w:sz="4" w:space="0" w:color="000000"/>
              <w:right w:val="single" w:sz="4" w:space="0" w:color="000000"/>
            </w:tcBorders>
            <w:vAlign w:val="center"/>
          </w:tcPr>
          <w:p w14:paraId="53B37F84" w14:textId="77777777" w:rsidR="00BB30DB" w:rsidRDefault="00BB30DB">
            <w:pPr>
              <w:jc w:val="center"/>
              <w:rPr>
                <w:rFonts w:ascii="宋体" w:eastAsia="宋体" w:hAnsi="宋体" w:cs="宋体" w:hint="default"/>
                <w:color w:val="000000"/>
                <w:sz w:val="18"/>
                <w:szCs w:val="18"/>
              </w:rPr>
            </w:pPr>
          </w:p>
        </w:tc>
        <w:tc>
          <w:tcPr>
            <w:tcW w:w="960" w:type="pct"/>
            <w:gridSpan w:val="2"/>
            <w:tcBorders>
              <w:top w:val="single" w:sz="4" w:space="0" w:color="000000"/>
              <w:left w:val="single" w:sz="4" w:space="0" w:color="000000"/>
              <w:bottom w:val="single" w:sz="4" w:space="0" w:color="000000"/>
              <w:right w:val="single" w:sz="4" w:space="0" w:color="000000"/>
            </w:tcBorders>
            <w:vAlign w:val="center"/>
          </w:tcPr>
          <w:p w14:paraId="282FDCC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758" w:type="pct"/>
            <w:gridSpan w:val="2"/>
            <w:tcBorders>
              <w:top w:val="single" w:sz="4" w:space="0" w:color="000000"/>
              <w:left w:val="single" w:sz="4" w:space="0" w:color="000000"/>
              <w:bottom w:val="single" w:sz="4" w:space="0" w:color="000000"/>
              <w:right w:val="single" w:sz="4" w:space="0" w:color="000000"/>
            </w:tcBorders>
            <w:vAlign w:val="center"/>
          </w:tcPr>
          <w:p w14:paraId="4F35480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56" w:type="pct"/>
            <w:tcBorders>
              <w:top w:val="single" w:sz="4" w:space="0" w:color="000000"/>
              <w:left w:val="single" w:sz="4" w:space="0" w:color="000000"/>
              <w:bottom w:val="single" w:sz="4" w:space="0" w:color="000000"/>
              <w:right w:val="single" w:sz="4" w:space="0" w:color="000000"/>
            </w:tcBorders>
            <w:vAlign w:val="center"/>
          </w:tcPr>
          <w:p w14:paraId="4A194C4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478FEC7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76EDB8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72E7DAF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43C961A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3A05CBE8" w14:textId="77777777">
        <w:trPr>
          <w:trHeight w:val="396"/>
        </w:trPr>
        <w:tc>
          <w:tcPr>
            <w:tcW w:w="607" w:type="pct"/>
            <w:gridSpan w:val="2"/>
            <w:vMerge/>
            <w:tcBorders>
              <w:top w:val="single" w:sz="4" w:space="0" w:color="000000"/>
              <w:left w:val="single" w:sz="4" w:space="0" w:color="000000"/>
              <w:bottom w:val="single" w:sz="4" w:space="0" w:color="000000"/>
              <w:right w:val="single" w:sz="4" w:space="0" w:color="000000"/>
            </w:tcBorders>
            <w:vAlign w:val="center"/>
          </w:tcPr>
          <w:p w14:paraId="5262C30C" w14:textId="77777777" w:rsidR="00BB30DB" w:rsidRDefault="00BB30DB">
            <w:pPr>
              <w:jc w:val="center"/>
              <w:rPr>
                <w:rFonts w:ascii="宋体" w:eastAsia="宋体" w:hAnsi="宋体" w:cs="宋体" w:hint="default"/>
                <w:color w:val="000000"/>
                <w:sz w:val="18"/>
                <w:szCs w:val="18"/>
              </w:rPr>
            </w:pPr>
          </w:p>
        </w:tc>
        <w:tc>
          <w:tcPr>
            <w:tcW w:w="960" w:type="pct"/>
            <w:gridSpan w:val="2"/>
            <w:tcBorders>
              <w:top w:val="single" w:sz="4" w:space="0" w:color="000000"/>
              <w:left w:val="single" w:sz="4" w:space="0" w:color="000000"/>
              <w:bottom w:val="single" w:sz="4" w:space="0" w:color="000000"/>
              <w:right w:val="single" w:sz="4" w:space="0" w:color="000000"/>
            </w:tcBorders>
            <w:vAlign w:val="center"/>
          </w:tcPr>
          <w:p w14:paraId="31E1963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758" w:type="pct"/>
            <w:gridSpan w:val="2"/>
            <w:tcBorders>
              <w:top w:val="single" w:sz="4" w:space="0" w:color="000000"/>
              <w:left w:val="single" w:sz="4" w:space="0" w:color="000000"/>
              <w:bottom w:val="single" w:sz="4" w:space="0" w:color="000000"/>
              <w:right w:val="single" w:sz="4" w:space="0" w:color="000000"/>
            </w:tcBorders>
            <w:vAlign w:val="center"/>
          </w:tcPr>
          <w:p w14:paraId="364CF40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56" w:type="pct"/>
            <w:tcBorders>
              <w:top w:val="single" w:sz="4" w:space="0" w:color="000000"/>
              <w:left w:val="single" w:sz="4" w:space="0" w:color="000000"/>
              <w:bottom w:val="single" w:sz="4" w:space="0" w:color="000000"/>
              <w:right w:val="single" w:sz="4" w:space="0" w:color="000000"/>
            </w:tcBorders>
            <w:vAlign w:val="center"/>
          </w:tcPr>
          <w:p w14:paraId="4139A86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5BFE295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4084079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24239BF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052365D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62131CB0" w14:textId="77777777">
        <w:trPr>
          <w:trHeight w:val="396"/>
        </w:trPr>
        <w:tc>
          <w:tcPr>
            <w:tcW w:w="237" w:type="pct"/>
            <w:vMerge w:val="restart"/>
            <w:tcBorders>
              <w:top w:val="single" w:sz="4" w:space="0" w:color="000000"/>
              <w:left w:val="single" w:sz="4" w:space="0" w:color="000000"/>
              <w:bottom w:val="single" w:sz="4" w:space="0" w:color="000000"/>
              <w:right w:val="single" w:sz="4" w:space="0" w:color="000000"/>
            </w:tcBorders>
            <w:vAlign w:val="center"/>
          </w:tcPr>
          <w:p w14:paraId="0B6C59F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845" w:type="pct"/>
            <w:gridSpan w:val="6"/>
            <w:tcBorders>
              <w:top w:val="single" w:sz="4" w:space="0" w:color="000000"/>
              <w:left w:val="single" w:sz="4" w:space="0" w:color="000000"/>
              <w:bottom w:val="single" w:sz="4" w:space="0" w:color="000000"/>
              <w:right w:val="single" w:sz="4" w:space="0" w:color="000000"/>
            </w:tcBorders>
            <w:vAlign w:val="center"/>
          </w:tcPr>
          <w:p w14:paraId="56C4855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1916" w:type="pct"/>
            <w:gridSpan w:val="7"/>
            <w:tcBorders>
              <w:top w:val="single" w:sz="4" w:space="0" w:color="000000"/>
              <w:left w:val="single" w:sz="4" w:space="0" w:color="000000"/>
              <w:bottom w:val="single" w:sz="4" w:space="0" w:color="000000"/>
              <w:right w:val="single" w:sz="4" w:space="0" w:color="000000"/>
            </w:tcBorders>
            <w:vAlign w:val="center"/>
          </w:tcPr>
          <w:p w14:paraId="4C3D2DC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BB30DB" w14:paraId="707E032D"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12407883" w14:textId="77777777" w:rsidR="00BB30DB" w:rsidRDefault="00BB30DB">
            <w:pPr>
              <w:jc w:val="center"/>
              <w:rPr>
                <w:rFonts w:ascii="宋体" w:eastAsia="宋体" w:hAnsi="宋体" w:cs="宋体" w:hint="default"/>
                <w:color w:val="000000"/>
                <w:sz w:val="18"/>
                <w:szCs w:val="18"/>
              </w:rPr>
            </w:pPr>
          </w:p>
        </w:tc>
        <w:tc>
          <w:tcPr>
            <w:tcW w:w="2845" w:type="pct"/>
            <w:gridSpan w:val="6"/>
            <w:tcBorders>
              <w:top w:val="single" w:sz="4" w:space="0" w:color="000000"/>
              <w:left w:val="single" w:sz="4" w:space="0" w:color="000000"/>
              <w:bottom w:val="single" w:sz="4" w:space="0" w:color="000000"/>
              <w:right w:val="single" w:sz="4" w:space="0" w:color="000000"/>
            </w:tcBorders>
            <w:vAlign w:val="center"/>
          </w:tcPr>
          <w:p w14:paraId="4E5BF4A2"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此项目资金主要用于5555人/次的培训费及鉴定费补助，职业培训补贴标准为&lt;=1800元/人/次。通过实施本项目，开展农村劳动力职业培训、企业职工及重点就业群体培训后，使得他们的职业技能有所提高。</w:t>
            </w:r>
          </w:p>
        </w:tc>
        <w:tc>
          <w:tcPr>
            <w:tcW w:w="1916" w:type="pct"/>
            <w:gridSpan w:val="7"/>
            <w:tcBorders>
              <w:top w:val="single" w:sz="4" w:space="0" w:color="000000"/>
              <w:left w:val="single" w:sz="4" w:space="0" w:color="000000"/>
              <w:bottom w:val="single" w:sz="4" w:space="0" w:color="000000"/>
              <w:right w:val="single" w:sz="4" w:space="0" w:color="000000"/>
            </w:tcBorders>
            <w:vAlign w:val="center"/>
          </w:tcPr>
          <w:p w14:paraId="38C4C9C9"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此项目完成了5555人/次的培训，职业培训补贴标准为&lt;=1800元/人/次。通过实施本项目，提高农村劳动力职业培训、企业职工及重点就业群体培训后，使得他们的职业技能有所提高。</w:t>
            </w:r>
          </w:p>
        </w:tc>
      </w:tr>
      <w:tr w:rsidR="00BB30DB" w14:paraId="56E91636" w14:textId="77777777">
        <w:trPr>
          <w:trHeight w:val="396"/>
        </w:trPr>
        <w:tc>
          <w:tcPr>
            <w:tcW w:w="237" w:type="pct"/>
            <w:vMerge w:val="restart"/>
            <w:tcBorders>
              <w:top w:val="single" w:sz="4" w:space="0" w:color="000000"/>
              <w:left w:val="single" w:sz="4" w:space="0" w:color="000000"/>
              <w:bottom w:val="single" w:sz="4" w:space="0" w:color="000000"/>
              <w:right w:val="single" w:sz="4" w:space="0" w:color="000000"/>
            </w:tcBorders>
            <w:vAlign w:val="center"/>
          </w:tcPr>
          <w:p w14:paraId="2D4CC96A" w14:textId="77777777" w:rsidR="00BB30DB" w:rsidRDefault="00BB30DB">
            <w:pPr>
              <w:jc w:val="center"/>
              <w:rPr>
                <w:rFonts w:ascii="宋体" w:eastAsia="宋体" w:hAnsi="宋体" w:cs="宋体" w:hint="default"/>
                <w:color w:val="000000"/>
                <w:sz w:val="18"/>
                <w:szCs w:val="18"/>
              </w:rPr>
            </w:pPr>
          </w:p>
        </w:tc>
        <w:tc>
          <w:tcPr>
            <w:tcW w:w="370" w:type="pct"/>
            <w:vMerge w:val="restart"/>
            <w:tcBorders>
              <w:top w:val="single" w:sz="4" w:space="0" w:color="000000"/>
              <w:left w:val="single" w:sz="4" w:space="0" w:color="000000"/>
              <w:bottom w:val="single" w:sz="4" w:space="0" w:color="000000"/>
              <w:right w:val="single" w:sz="4" w:space="0" w:color="000000"/>
            </w:tcBorders>
            <w:vAlign w:val="center"/>
          </w:tcPr>
          <w:p w14:paraId="75D7A8E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78" w:type="pct"/>
            <w:vMerge w:val="restart"/>
            <w:tcBorders>
              <w:top w:val="single" w:sz="4" w:space="0" w:color="000000"/>
              <w:left w:val="single" w:sz="4" w:space="0" w:color="000000"/>
              <w:bottom w:val="single" w:sz="4" w:space="0" w:color="000000"/>
              <w:right w:val="single" w:sz="4" w:space="0" w:color="000000"/>
            </w:tcBorders>
            <w:vAlign w:val="center"/>
          </w:tcPr>
          <w:p w14:paraId="6D782F2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16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6B6386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92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79E685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72" w:type="pct"/>
            <w:vMerge w:val="restart"/>
            <w:tcBorders>
              <w:top w:val="single" w:sz="4" w:space="0" w:color="000000"/>
              <w:left w:val="single" w:sz="4" w:space="0" w:color="000000"/>
              <w:bottom w:val="single" w:sz="4" w:space="0" w:color="000000"/>
              <w:right w:val="single" w:sz="4" w:space="0" w:color="000000"/>
            </w:tcBorders>
            <w:vAlign w:val="center"/>
          </w:tcPr>
          <w:p w14:paraId="631494E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6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7A286C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6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119D7C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22"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778232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BB30DB" w14:paraId="6B50ABD2"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4705F274"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4A332801" w14:textId="77777777" w:rsidR="00BB30DB" w:rsidRDefault="00BB30DB">
            <w:pPr>
              <w:jc w:val="center"/>
              <w:rPr>
                <w:rFonts w:ascii="宋体" w:eastAsia="宋体" w:hAnsi="宋体" w:cs="宋体" w:hint="default"/>
                <w:color w:val="000000"/>
                <w:sz w:val="18"/>
                <w:szCs w:val="18"/>
              </w:rPr>
            </w:pPr>
          </w:p>
        </w:tc>
        <w:tc>
          <w:tcPr>
            <w:tcW w:w="378" w:type="pct"/>
            <w:vMerge/>
            <w:tcBorders>
              <w:top w:val="single" w:sz="4" w:space="0" w:color="000000"/>
              <w:left w:val="single" w:sz="4" w:space="0" w:color="000000"/>
              <w:bottom w:val="single" w:sz="4" w:space="0" w:color="000000"/>
              <w:right w:val="single" w:sz="4" w:space="0" w:color="000000"/>
            </w:tcBorders>
            <w:vAlign w:val="center"/>
          </w:tcPr>
          <w:p w14:paraId="27927C5E" w14:textId="77777777" w:rsidR="00BB30DB" w:rsidRDefault="00BB30DB">
            <w:pPr>
              <w:jc w:val="center"/>
              <w:rPr>
                <w:rFonts w:ascii="宋体" w:eastAsia="宋体" w:hAnsi="宋体" w:cs="宋体" w:hint="default"/>
                <w:color w:val="000000"/>
                <w:sz w:val="18"/>
                <w:szCs w:val="18"/>
              </w:rPr>
            </w:pPr>
          </w:p>
        </w:tc>
        <w:tc>
          <w:tcPr>
            <w:tcW w:w="1168" w:type="pct"/>
            <w:gridSpan w:val="2"/>
            <w:vMerge/>
            <w:tcBorders>
              <w:top w:val="single" w:sz="4" w:space="0" w:color="000000"/>
              <w:left w:val="single" w:sz="4" w:space="0" w:color="000000"/>
              <w:bottom w:val="single" w:sz="4" w:space="0" w:color="000000"/>
              <w:right w:val="single" w:sz="4" w:space="0" w:color="000000"/>
            </w:tcBorders>
            <w:vAlign w:val="center"/>
          </w:tcPr>
          <w:p w14:paraId="39B9D8FF" w14:textId="77777777" w:rsidR="00BB30DB" w:rsidRDefault="00BB30DB">
            <w:pPr>
              <w:jc w:val="center"/>
              <w:rPr>
                <w:rFonts w:ascii="宋体" w:eastAsia="宋体" w:hAnsi="宋体" w:cs="宋体" w:hint="default"/>
                <w:color w:val="000000"/>
                <w:sz w:val="18"/>
                <w:szCs w:val="18"/>
              </w:rPr>
            </w:pPr>
          </w:p>
        </w:tc>
        <w:tc>
          <w:tcPr>
            <w:tcW w:w="928" w:type="pct"/>
            <w:gridSpan w:val="2"/>
            <w:vMerge/>
            <w:tcBorders>
              <w:top w:val="single" w:sz="4" w:space="0" w:color="000000"/>
              <w:left w:val="single" w:sz="4" w:space="0" w:color="000000"/>
              <w:bottom w:val="single" w:sz="4" w:space="0" w:color="000000"/>
              <w:right w:val="single" w:sz="4" w:space="0" w:color="000000"/>
            </w:tcBorders>
            <w:vAlign w:val="center"/>
          </w:tcPr>
          <w:p w14:paraId="29C686FB" w14:textId="77777777" w:rsidR="00BB30DB" w:rsidRDefault="00BB30DB">
            <w:pPr>
              <w:jc w:val="center"/>
              <w:rPr>
                <w:rFonts w:ascii="宋体" w:eastAsia="宋体" w:hAnsi="宋体" w:cs="宋体" w:hint="default"/>
                <w:color w:val="000000"/>
                <w:sz w:val="18"/>
                <w:szCs w:val="18"/>
              </w:rPr>
            </w:pPr>
          </w:p>
        </w:tc>
        <w:tc>
          <w:tcPr>
            <w:tcW w:w="472" w:type="pct"/>
            <w:vMerge/>
            <w:tcBorders>
              <w:top w:val="single" w:sz="4" w:space="0" w:color="000000"/>
              <w:left w:val="single" w:sz="4" w:space="0" w:color="000000"/>
              <w:bottom w:val="single" w:sz="4" w:space="0" w:color="000000"/>
              <w:right w:val="single" w:sz="4" w:space="0" w:color="000000"/>
            </w:tcBorders>
            <w:vAlign w:val="center"/>
          </w:tcPr>
          <w:p w14:paraId="40350494" w14:textId="77777777" w:rsidR="00BB30DB" w:rsidRDefault="00BB30DB">
            <w:pPr>
              <w:jc w:val="center"/>
              <w:rPr>
                <w:rFonts w:ascii="宋体" w:eastAsia="宋体" w:hAnsi="宋体" w:cs="宋体" w:hint="default"/>
                <w:color w:val="000000"/>
                <w:sz w:val="18"/>
                <w:szCs w:val="18"/>
              </w:rPr>
            </w:pPr>
          </w:p>
        </w:tc>
        <w:tc>
          <w:tcPr>
            <w:tcW w:w="360" w:type="pct"/>
            <w:gridSpan w:val="2"/>
            <w:vMerge/>
            <w:tcBorders>
              <w:top w:val="single" w:sz="4" w:space="0" w:color="000000"/>
              <w:left w:val="single" w:sz="4" w:space="0" w:color="000000"/>
              <w:bottom w:val="single" w:sz="4" w:space="0" w:color="000000"/>
              <w:right w:val="single" w:sz="4" w:space="0" w:color="000000"/>
            </w:tcBorders>
            <w:vAlign w:val="center"/>
          </w:tcPr>
          <w:p w14:paraId="4CFD80D9" w14:textId="77777777" w:rsidR="00BB30DB" w:rsidRDefault="00BB30DB">
            <w:pPr>
              <w:jc w:val="center"/>
              <w:rPr>
                <w:rFonts w:ascii="宋体" w:eastAsia="宋体" w:hAnsi="宋体" w:cs="宋体" w:hint="default"/>
                <w:color w:val="000000"/>
                <w:sz w:val="18"/>
                <w:szCs w:val="18"/>
              </w:rPr>
            </w:pPr>
          </w:p>
        </w:tc>
        <w:tc>
          <w:tcPr>
            <w:tcW w:w="460" w:type="pct"/>
            <w:gridSpan w:val="2"/>
            <w:vMerge/>
            <w:tcBorders>
              <w:top w:val="single" w:sz="4" w:space="0" w:color="000000"/>
              <w:left w:val="single" w:sz="4" w:space="0" w:color="000000"/>
              <w:bottom w:val="single" w:sz="4" w:space="0" w:color="000000"/>
              <w:right w:val="single" w:sz="4" w:space="0" w:color="000000"/>
            </w:tcBorders>
            <w:vAlign w:val="center"/>
          </w:tcPr>
          <w:p w14:paraId="3444F1EE" w14:textId="77777777" w:rsidR="00BB30DB" w:rsidRDefault="00BB30DB">
            <w:pPr>
              <w:jc w:val="center"/>
              <w:rPr>
                <w:rFonts w:ascii="宋体" w:eastAsia="宋体" w:hAnsi="宋体" w:cs="宋体" w:hint="default"/>
                <w:color w:val="000000"/>
                <w:sz w:val="18"/>
                <w:szCs w:val="18"/>
              </w:rPr>
            </w:pPr>
          </w:p>
        </w:tc>
        <w:tc>
          <w:tcPr>
            <w:tcW w:w="622" w:type="pct"/>
            <w:gridSpan w:val="2"/>
            <w:vMerge/>
            <w:tcBorders>
              <w:top w:val="single" w:sz="4" w:space="0" w:color="000000"/>
              <w:left w:val="single" w:sz="4" w:space="0" w:color="000000"/>
              <w:bottom w:val="single" w:sz="4" w:space="0" w:color="000000"/>
              <w:right w:val="single" w:sz="4" w:space="0" w:color="000000"/>
            </w:tcBorders>
            <w:vAlign w:val="center"/>
          </w:tcPr>
          <w:p w14:paraId="5401FCEB" w14:textId="77777777" w:rsidR="00BB30DB" w:rsidRDefault="00BB30DB">
            <w:pPr>
              <w:jc w:val="center"/>
              <w:rPr>
                <w:rFonts w:ascii="宋体" w:eastAsia="宋体" w:hAnsi="宋体" w:cs="宋体" w:hint="default"/>
                <w:color w:val="000000"/>
                <w:sz w:val="18"/>
                <w:szCs w:val="18"/>
              </w:rPr>
            </w:pPr>
          </w:p>
        </w:tc>
      </w:tr>
      <w:tr w:rsidR="00BB30DB" w14:paraId="59B968B8" w14:textId="77777777">
        <w:trPr>
          <w:trHeight w:val="396"/>
        </w:trPr>
        <w:tc>
          <w:tcPr>
            <w:tcW w:w="237" w:type="pct"/>
            <w:vMerge w:val="restart"/>
            <w:tcBorders>
              <w:top w:val="single" w:sz="4" w:space="0" w:color="000000"/>
              <w:left w:val="single" w:sz="4" w:space="0" w:color="000000"/>
              <w:bottom w:val="single" w:sz="4" w:space="0" w:color="000000"/>
              <w:right w:val="single" w:sz="4" w:space="0" w:color="000000"/>
            </w:tcBorders>
            <w:vAlign w:val="center"/>
          </w:tcPr>
          <w:p w14:paraId="10DC791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年度绩效指标完成情况</w:t>
            </w:r>
          </w:p>
        </w:tc>
        <w:tc>
          <w:tcPr>
            <w:tcW w:w="370" w:type="pct"/>
            <w:vMerge w:val="restart"/>
            <w:tcBorders>
              <w:top w:val="single" w:sz="4" w:space="0" w:color="000000"/>
              <w:left w:val="single" w:sz="4" w:space="0" w:color="000000"/>
              <w:bottom w:val="single" w:sz="4" w:space="0" w:color="000000"/>
              <w:right w:val="single" w:sz="4" w:space="0" w:color="000000"/>
            </w:tcBorders>
            <w:vAlign w:val="center"/>
          </w:tcPr>
          <w:p w14:paraId="751D830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78" w:type="pct"/>
            <w:tcBorders>
              <w:top w:val="single" w:sz="4" w:space="0" w:color="000000"/>
              <w:left w:val="single" w:sz="4" w:space="0" w:color="000000"/>
              <w:bottom w:val="single" w:sz="4" w:space="0" w:color="000000"/>
              <w:right w:val="single" w:sz="4" w:space="0" w:color="000000"/>
            </w:tcBorders>
            <w:vAlign w:val="center"/>
          </w:tcPr>
          <w:p w14:paraId="0838751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78EFD8A0"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培训数量</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24566EF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&gt;=5555人/次</w:t>
            </w:r>
          </w:p>
        </w:tc>
        <w:tc>
          <w:tcPr>
            <w:tcW w:w="472" w:type="pct"/>
            <w:tcBorders>
              <w:top w:val="single" w:sz="4" w:space="0" w:color="000000"/>
              <w:left w:val="single" w:sz="4" w:space="0" w:color="000000"/>
              <w:bottom w:val="single" w:sz="4" w:space="0" w:color="000000"/>
              <w:right w:val="single" w:sz="4" w:space="0" w:color="000000"/>
            </w:tcBorders>
            <w:vAlign w:val="center"/>
          </w:tcPr>
          <w:p w14:paraId="22EB782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5555人/次</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3E6D777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088DD1E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43BA3614" w14:textId="77777777" w:rsidR="00BB30DB" w:rsidRDefault="00BB30DB">
            <w:pPr>
              <w:jc w:val="left"/>
              <w:rPr>
                <w:rFonts w:ascii="宋体" w:eastAsia="宋体" w:hAnsi="宋体" w:cs="宋体" w:hint="default"/>
                <w:color w:val="000000"/>
                <w:sz w:val="18"/>
                <w:szCs w:val="18"/>
              </w:rPr>
            </w:pPr>
          </w:p>
        </w:tc>
      </w:tr>
      <w:tr w:rsidR="00BB30DB" w14:paraId="2352FEE1"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38F33150"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64B79510"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71DE803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7FE8E1E4"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培训合格率</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242EDF0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w:t>
            </w:r>
          </w:p>
        </w:tc>
        <w:tc>
          <w:tcPr>
            <w:tcW w:w="472" w:type="pct"/>
            <w:tcBorders>
              <w:top w:val="single" w:sz="4" w:space="0" w:color="000000"/>
              <w:left w:val="single" w:sz="4" w:space="0" w:color="000000"/>
              <w:bottom w:val="single" w:sz="4" w:space="0" w:color="000000"/>
              <w:right w:val="single" w:sz="4" w:space="0" w:color="000000"/>
            </w:tcBorders>
            <w:vAlign w:val="center"/>
          </w:tcPr>
          <w:p w14:paraId="352F5C2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4EFE02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3176D55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36E2513A" w14:textId="77777777" w:rsidR="00BB30DB" w:rsidRDefault="00BB30DB">
            <w:pPr>
              <w:jc w:val="left"/>
              <w:rPr>
                <w:rFonts w:ascii="宋体" w:eastAsia="宋体" w:hAnsi="宋体" w:cs="宋体" w:hint="default"/>
                <w:color w:val="000000"/>
                <w:sz w:val="18"/>
                <w:szCs w:val="18"/>
              </w:rPr>
            </w:pPr>
          </w:p>
        </w:tc>
      </w:tr>
      <w:tr w:rsidR="00BB30DB" w14:paraId="20951A62"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4208CB4A"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666BAFA5"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4C3E3E0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0ADDB03E"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资金使用合</w:t>
            </w:r>
            <w:proofErr w:type="gramStart"/>
            <w:r>
              <w:rPr>
                <w:rFonts w:ascii="宋体" w:eastAsia="宋体" w:hAnsi="宋体" w:cs="宋体"/>
                <w:color w:val="000000"/>
                <w:kern w:val="0"/>
                <w:sz w:val="18"/>
                <w:szCs w:val="18"/>
                <w:lang w:bidi="ar"/>
              </w:rPr>
              <w:t>规</w:t>
            </w:r>
            <w:proofErr w:type="gramEnd"/>
            <w:r>
              <w:rPr>
                <w:rFonts w:ascii="宋体" w:eastAsia="宋体" w:hAnsi="宋体" w:cs="宋体"/>
                <w:color w:val="000000"/>
                <w:kern w:val="0"/>
                <w:sz w:val="18"/>
                <w:szCs w:val="18"/>
                <w:lang w:bidi="ar"/>
              </w:rPr>
              <w:t>率</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75BEE20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72" w:type="pct"/>
            <w:tcBorders>
              <w:top w:val="single" w:sz="4" w:space="0" w:color="000000"/>
              <w:left w:val="single" w:sz="4" w:space="0" w:color="000000"/>
              <w:bottom w:val="single" w:sz="4" w:space="0" w:color="000000"/>
              <w:right w:val="single" w:sz="4" w:space="0" w:color="000000"/>
            </w:tcBorders>
            <w:vAlign w:val="center"/>
          </w:tcPr>
          <w:p w14:paraId="36F15C5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64713C8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672B80E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0AFCD572" w14:textId="77777777" w:rsidR="00BB30DB" w:rsidRDefault="00BB30DB">
            <w:pPr>
              <w:jc w:val="left"/>
              <w:rPr>
                <w:rFonts w:ascii="宋体" w:eastAsia="宋体" w:hAnsi="宋体" w:cs="宋体" w:hint="default"/>
                <w:color w:val="000000"/>
                <w:sz w:val="18"/>
                <w:szCs w:val="18"/>
              </w:rPr>
            </w:pPr>
          </w:p>
        </w:tc>
      </w:tr>
      <w:tr w:rsidR="00BB30DB" w14:paraId="5C9D983B"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1321DC46"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150C2586"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0E08531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70681874"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培训完成时限</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647F137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=12个月</w:t>
            </w:r>
          </w:p>
        </w:tc>
        <w:tc>
          <w:tcPr>
            <w:tcW w:w="472" w:type="pct"/>
            <w:tcBorders>
              <w:top w:val="single" w:sz="4" w:space="0" w:color="000000"/>
              <w:left w:val="single" w:sz="4" w:space="0" w:color="000000"/>
              <w:bottom w:val="single" w:sz="4" w:space="0" w:color="000000"/>
              <w:right w:val="single" w:sz="4" w:space="0" w:color="000000"/>
            </w:tcBorders>
            <w:vAlign w:val="center"/>
          </w:tcPr>
          <w:p w14:paraId="7A19FF9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12个月</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527005E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2E9F16B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2836E28A" w14:textId="77777777" w:rsidR="00BB30DB" w:rsidRDefault="00BB30DB">
            <w:pPr>
              <w:jc w:val="left"/>
              <w:rPr>
                <w:rFonts w:ascii="宋体" w:eastAsia="宋体" w:hAnsi="宋体" w:cs="宋体" w:hint="default"/>
                <w:color w:val="000000"/>
                <w:sz w:val="18"/>
                <w:szCs w:val="18"/>
              </w:rPr>
            </w:pPr>
          </w:p>
        </w:tc>
      </w:tr>
      <w:tr w:rsidR="00BB30DB" w14:paraId="3CCEE22B"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24E5EFF1"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2432C898"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4B46331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5F235C03"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职业培训补贴标准</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6A8DCAA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&lt;=1800元/人/次</w:t>
            </w:r>
          </w:p>
        </w:tc>
        <w:tc>
          <w:tcPr>
            <w:tcW w:w="472" w:type="pct"/>
            <w:tcBorders>
              <w:top w:val="single" w:sz="4" w:space="0" w:color="000000"/>
              <w:left w:val="single" w:sz="4" w:space="0" w:color="000000"/>
              <w:bottom w:val="single" w:sz="4" w:space="0" w:color="000000"/>
              <w:right w:val="single" w:sz="4" w:space="0" w:color="000000"/>
            </w:tcBorders>
            <w:vAlign w:val="center"/>
          </w:tcPr>
          <w:p w14:paraId="5CA5957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1800元/人/次</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57647DD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453C084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2B176D75"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因财政财力紧张，大部分就业培训人员未收到培训补贴。</w:t>
            </w:r>
          </w:p>
        </w:tc>
      </w:tr>
      <w:tr w:rsidR="00BB30DB" w14:paraId="76FAF7BC"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67C75C18" w14:textId="77777777" w:rsidR="00BB30DB" w:rsidRDefault="00BB30DB">
            <w:pPr>
              <w:jc w:val="center"/>
              <w:rPr>
                <w:rFonts w:ascii="宋体" w:eastAsia="宋体" w:hAnsi="宋体" w:cs="宋体" w:hint="default"/>
                <w:color w:val="000000"/>
                <w:sz w:val="18"/>
                <w:szCs w:val="18"/>
              </w:rPr>
            </w:pPr>
          </w:p>
        </w:tc>
        <w:tc>
          <w:tcPr>
            <w:tcW w:w="370" w:type="pct"/>
            <w:vMerge w:val="restart"/>
            <w:tcBorders>
              <w:top w:val="single" w:sz="4" w:space="0" w:color="000000"/>
              <w:left w:val="single" w:sz="4" w:space="0" w:color="000000"/>
              <w:bottom w:val="single" w:sz="4" w:space="0" w:color="000000"/>
              <w:right w:val="single" w:sz="4" w:space="0" w:color="000000"/>
            </w:tcBorders>
            <w:vAlign w:val="center"/>
          </w:tcPr>
          <w:p w14:paraId="6624E1B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78" w:type="pct"/>
            <w:tcBorders>
              <w:top w:val="single" w:sz="4" w:space="0" w:color="000000"/>
              <w:left w:val="single" w:sz="4" w:space="0" w:color="000000"/>
              <w:bottom w:val="single" w:sz="4" w:space="0" w:color="000000"/>
              <w:right w:val="single" w:sz="4" w:space="0" w:color="000000"/>
            </w:tcBorders>
            <w:vAlign w:val="center"/>
          </w:tcPr>
          <w:p w14:paraId="2FF3A03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30553D8F" w14:textId="77777777" w:rsidR="00BB30DB" w:rsidRDefault="00BB30DB">
            <w:pPr>
              <w:jc w:val="left"/>
              <w:rPr>
                <w:rFonts w:ascii="宋体" w:eastAsia="宋体" w:hAnsi="宋体" w:cs="宋体" w:hint="default"/>
                <w:color w:val="000000"/>
                <w:sz w:val="18"/>
                <w:szCs w:val="18"/>
              </w:rPr>
            </w:pP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512774E9" w14:textId="77777777" w:rsidR="00BB30DB" w:rsidRDefault="00BB30DB">
            <w:pPr>
              <w:jc w:val="center"/>
              <w:rPr>
                <w:rFonts w:ascii="宋体" w:eastAsia="宋体" w:hAnsi="宋体" w:cs="宋体" w:hint="default"/>
                <w:color w:val="000000"/>
                <w:sz w:val="18"/>
                <w:szCs w:val="18"/>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71BCDFF0" w14:textId="77777777" w:rsidR="00BB30DB" w:rsidRDefault="00BB30DB">
            <w:pPr>
              <w:jc w:val="center"/>
              <w:rPr>
                <w:rFonts w:ascii="宋体" w:eastAsia="宋体" w:hAnsi="宋体" w:cs="宋体" w:hint="default"/>
                <w:color w:val="000000"/>
                <w:sz w:val="18"/>
                <w:szCs w:val="18"/>
              </w:rPr>
            </w:pP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5E7FD75" w14:textId="77777777" w:rsidR="00BB30DB" w:rsidRDefault="00BB30DB">
            <w:pPr>
              <w:jc w:val="center"/>
              <w:rPr>
                <w:rFonts w:ascii="宋体" w:eastAsia="宋体" w:hAnsi="宋体" w:cs="宋体" w:hint="default"/>
                <w:color w:val="000000"/>
                <w:sz w:val="18"/>
                <w:szCs w:val="18"/>
              </w:rPr>
            </w:pP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5FF37AB2" w14:textId="77777777" w:rsidR="00BB30DB" w:rsidRDefault="00BB30DB">
            <w:pPr>
              <w:jc w:val="center"/>
              <w:rPr>
                <w:rFonts w:ascii="宋体" w:eastAsia="宋体" w:hAnsi="宋体" w:cs="宋体" w:hint="default"/>
                <w:color w:val="000000"/>
                <w:sz w:val="18"/>
                <w:szCs w:val="18"/>
              </w:rPr>
            </w:pP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1AB6EEFC" w14:textId="77777777" w:rsidR="00BB30DB" w:rsidRDefault="00BB30DB">
            <w:pPr>
              <w:jc w:val="left"/>
              <w:rPr>
                <w:rFonts w:ascii="宋体" w:eastAsia="宋体" w:hAnsi="宋体" w:cs="宋体" w:hint="default"/>
                <w:color w:val="000000"/>
                <w:sz w:val="18"/>
                <w:szCs w:val="18"/>
              </w:rPr>
            </w:pPr>
          </w:p>
        </w:tc>
      </w:tr>
      <w:tr w:rsidR="00BB30DB" w14:paraId="5C26D1F9"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14FEDE5C"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10A53B07"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2DD6399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0E6BF242"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提供良好履职基础、提高服务单位及社会发展能力</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5E397B6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72" w:type="pct"/>
            <w:tcBorders>
              <w:top w:val="single" w:sz="4" w:space="0" w:color="000000"/>
              <w:left w:val="single" w:sz="4" w:space="0" w:color="000000"/>
              <w:bottom w:val="single" w:sz="4" w:space="0" w:color="000000"/>
              <w:right w:val="single" w:sz="4" w:space="0" w:color="000000"/>
            </w:tcBorders>
            <w:vAlign w:val="center"/>
          </w:tcPr>
          <w:p w14:paraId="5E3F3B4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3AD253C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31E6027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5FF88583" w14:textId="77777777" w:rsidR="00BB30DB" w:rsidRDefault="00BB30DB">
            <w:pPr>
              <w:jc w:val="left"/>
              <w:rPr>
                <w:rFonts w:ascii="宋体" w:eastAsia="宋体" w:hAnsi="宋体" w:cs="宋体" w:hint="default"/>
                <w:color w:val="000000"/>
                <w:sz w:val="18"/>
                <w:szCs w:val="18"/>
              </w:rPr>
            </w:pPr>
          </w:p>
        </w:tc>
      </w:tr>
      <w:tr w:rsidR="00BB30DB" w14:paraId="580D989C"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58522010"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61A4E126"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0D5E58C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777FB7CE" w14:textId="77777777" w:rsidR="00BB30DB" w:rsidRDefault="00BB30DB">
            <w:pPr>
              <w:jc w:val="left"/>
              <w:rPr>
                <w:rFonts w:ascii="宋体" w:eastAsia="宋体" w:hAnsi="宋体" w:cs="宋体" w:hint="default"/>
                <w:color w:val="000000"/>
                <w:sz w:val="18"/>
                <w:szCs w:val="18"/>
              </w:rPr>
            </w:pP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79BB55EA" w14:textId="77777777" w:rsidR="00BB30DB" w:rsidRDefault="00BB30DB">
            <w:pPr>
              <w:jc w:val="center"/>
              <w:rPr>
                <w:rFonts w:ascii="宋体" w:eastAsia="宋体" w:hAnsi="宋体" w:cs="宋体" w:hint="default"/>
                <w:color w:val="000000"/>
                <w:sz w:val="18"/>
                <w:szCs w:val="18"/>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22DBEA6B" w14:textId="77777777" w:rsidR="00BB30DB" w:rsidRDefault="00BB30DB">
            <w:pPr>
              <w:jc w:val="center"/>
              <w:rPr>
                <w:rFonts w:ascii="宋体" w:eastAsia="宋体" w:hAnsi="宋体" w:cs="宋体" w:hint="default"/>
                <w:color w:val="000000"/>
                <w:sz w:val="18"/>
                <w:szCs w:val="18"/>
              </w:rPr>
            </w:pP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69BCE0D0" w14:textId="77777777" w:rsidR="00BB30DB" w:rsidRDefault="00BB30DB">
            <w:pPr>
              <w:jc w:val="center"/>
              <w:rPr>
                <w:rFonts w:ascii="宋体" w:eastAsia="宋体" w:hAnsi="宋体" w:cs="宋体" w:hint="default"/>
                <w:color w:val="000000"/>
                <w:sz w:val="18"/>
                <w:szCs w:val="18"/>
              </w:rPr>
            </w:pP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0E097284" w14:textId="77777777" w:rsidR="00BB30DB" w:rsidRDefault="00BB30DB">
            <w:pPr>
              <w:jc w:val="center"/>
              <w:rPr>
                <w:rFonts w:ascii="宋体" w:eastAsia="宋体" w:hAnsi="宋体" w:cs="宋体" w:hint="default"/>
                <w:color w:val="000000"/>
                <w:sz w:val="18"/>
                <w:szCs w:val="18"/>
              </w:rPr>
            </w:pP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1B7AFB76" w14:textId="77777777" w:rsidR="00BB30DB" w:rsidRDefault="00BB30DB">
            <w:pPr>
              <w:jc w:val="left"/>
              <w:rPr>
                <w:rFonts w:ascii="宋体" w:eastAsia="宋体" w:hAnsi="宋体" w:cs="宋体" w:hint="default"/>
                <w:color w:val="000000"/>
                <w:sz w:val="18"/>
                <w:szCs w:val="18"/>
              </w:rPr>
            </w:pPr>
          </w:p>
        </w:tc>
      </w:tr>
      <w:tr w:rsidR="00BB30DB" w14:paraId="41839D55"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1CA48219" w14:textId="77777777" w:rsidR="00BB30DB" w:rsidRDefault="00BB30DB">
            <w:pPr>
              <w:jc w:val="center"/>
              <w:rPr>
                <w:rFonts w:ascii="宋体" w:eastAsia="宋体" w:hAnsi="宋体" w:cs="宋体" w:hint="default"/>
                <w:color w:val="000000"/>
                <w:sz w:val="18"/>
                <w:szCs w:val="18"/>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6E1FC25C" w14:textId="77777777" w:rsidR="00BB30DB" w:rsidRDefault="00BB30DB">
            <w:pPr>
              <w:jc w:val="center"/>
              <w:rPr>
                <w:rFonts w:ascii="宋体" w:eastAsia="宋体" w:hAnsi="宋体" w:cs="宋体" w:hint="default"/>
                <w:color w:val="000000"/>
                <w:sz w:val="18"/>
                <w:szCs w:val="18"/>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537035F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12D3FA6A" w14:textId="77777777" w:rsidR="00BB30DB" w:rsidRDefault="00BB30DB">
            <w:pPr>
              <w:jc w:val="left"/>
              <w:rPr>
                <w:rFonts w:ascii="宋体" w:eastAsia="宋体" w:hAnsi="宋体" w:cs="宋体" w:hint="default"/>
                <w:color w:val="000000"/>
                <w:sz w:val="18"/>
                <w:szCs w:val="18"/>
              </w:rPr>
            </w:pP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693A5D44" w14:textId="77777777" w:rsidR="00BB30DB" w:rsidRDefault="00BB30DB">
            <w:pPr>
              <w:jc w:val="center"/>
              <w:rPr>
                <w:rFonts w:ascii="宋体" w:eastAsia="宋体" w:hAnsi="宋体" w:cs="宋体" w:hint="default"/>
                <w:color w:val="000000"/>
                <w:sz w:val="18"/>
                <w:szCs w:val="18"/>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7F18F2B5" w14:textId="77777777" w:rsidR="00BB30DB" w:rsidRDefault="00BB30DB">
            <w:pPr>
              <w:jc w:val="center"/>
              <w:rPr>
                <w:rFonts w:ascii="宋体" w:eastAsia="宋体" w:hAnsi="宋体" w:cs="宋体" w:hint="default"/>
                <w:color w:val="000000"/>
                <w:sz w:val="18"/>
                <w:szCs w:val="18"/>
              </w:rPr>
            </w:pP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B24175D" w14:textId="77777777" w:rsidR="00BB30DB" w:rsidRDefault="00BB30DB">
            <w:pPr>
              <w:jc w:val="center"/>
              <w:rPr>
                <w:rFonts w:ascii="宋体" w:eastAsia="宋体" w:hAnsi="宋体" w:cs="宋体" w:hint="default"/>
                <w:color w:val="000000"/>
                <w:sz w:val="18"/>
                <w:szCs w:val="18"/>
              </w:rPr>
            </w:pP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32A156AD" w14:textId="77777777" w:rsidR="00BB30DB" w:rsidRDefault="00BB30DB">
            <w:pPr>
              <w:jc w:val="center"/>
              <w:rPr>
                <w:rFonts w:ascii="宋体" w:eastAsia="宋体" w:hAnsi="宋体" w:cs="宋体" w:hint="default"/>
                <w:color w:val="000000"/>
                <w:sz w:val="18"/>
                <w:szCs w:val="18"/>
              </w:rPr>
            </w:pP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7287097B" w14:textId="77777777" w:rsidR="00BB30DB" w:rsidRDefault="00BB30DB">
            <w:pPr>
              <w:jc w:val="left"/>
              <w:rPr>
                <w:rFonts w:ascii="宋体" w:eastAsia="宋体" w:hAnsi="宋体" w:cs="宋体" w:hint="default"/>
                <w:color w:val="000000"/>
                <w:sz w:val="18"/>
                <w:szCs w:val="18"/>
              </w:rPr>
            </w:pPr>
          </w:p>
        </w:tc>
      </w:tr>
      <w:tr w:rsidR="00BB30DB" w14:paraId="1808E840" w14:textId="77777777">
        <w:trPr>
          <w:trHeight w:val="396"/>
        </w:trPr>
        <w:tc>
          <w:tcPr>
            <w:tcW w:w="237" w:type="pct"/>
            <w:vMerge/>
            <w:tcBorders>
              <w:top w:val="single" w:sz="4" w:space="0" w:color="000000"/>
              <w:left w:val="single" w:sz="4" w:space="0" w:color="000000"/>
              <w:bottom w:val="single" w:sz="4" w:space="0" w:color="000000"/>
              <w:right w:val="single" w:sz="4" w:space="0" w:color="000000"/>
            </w:tcBorders>
            <w:vAlign w:val="center"/>
          </w:tcPr>
          <w:p w14:paraId="7137A436" w14:textId="77777777" w:rsidR="00BB30DB" w:rsidRDefault="00BB30DB">
            <w:pPr>
              <w:jc w:val="center"/>
              <w:rPr>
                <w:rFonts w:ascii="宋体" w:eastAsia="宋体" w:hAnsi="宋体" w:cs="宋体" w:hint="default"/>
                <w:color w:val="000000"/>
                <w:sz w:val="18"/>
                <w:szCs w:val="18"/>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7EA39FC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78" w:type="pct"/>
            <w:tcBorders>
              <w:top w:val="single" w:sz="4" w:space="0" w:color="000000"/>
              <w:left w:val="single" w:sz="4" w:space="0" w:color="000000"/>
              <w:bottom w:val="single" w:sz="4" w:space="0" w:color="000000"/>
              <w:right w:val="single" w:sz="4" w:space="0" w:color="000000"/>
            </w:tcBorders>
            <w:vAlign w:val="center"/>
          </w:tcPr>
          <w:p w14:paraId="66349DE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168" w:type="pct"/>
            <w:gridSpan w:val="2"/>
            <w:tcBorders>
              <w:top w:val="single" w:sz="4" w:space="0" w:color="000000"/>
              <w:left w:val="single" w:sz="4" w:space="0" w:color="000000"/>
              <w:bottom w:val="single" w:sz="4" w:space="0" w:color="000000"/>
              <w:right w:val="single" w:sz="4" w:space="0" w:color="000000"/>
            </w:tcBorders>
            <w:noWrap/>
            <w:vAlign w:val="center"/>
          </w:tcPr>
          <w:p w14:paraId="0B9BA62E"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就业培训人员满意度</w:t>
            </w:r>
          </w:p>
        </w:tc>
        <w:tc>
          <w:tcPr>
            <w:tcW w:w="928" w:type="pct"/>
            <w:gridSpan w:val="2"/>
            <w:tcBorders>
              <w:top w:val="single" w:sz="4" w:space="0" w:color="000000"/>
              <w:left w:val="single" w:sz="4" w:space="0" w:color="000000"/>
              <w:bottom w:val="single" w:sz="4" w:space="0" w:color="000000"/>
              <w:right w:val="single" w:sz="4" w:space="0" w:color="000000"/>
            </w:tcBorders>
            <w:vAlign w:val="center"/>
          </w:tcPr>
          <w:p w14:paraId="6D42E9B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&gt;=90%</w:t>
            </w:r>
          </w:p>
        </w:tc>
        <w:tc>
          <w:tcPr>
            <w:tcW w:w="472" w:type="pct"/>
            <w:tcBorders>
              <w:top w:val="single" w:sz="4" w:space="0" w:color="000000"/>
              <w:left w:val="single" w:sz="4" w:space="0" w:color="000000"/>
              <w:bottom w:val="single" w:sz="4" w:space="0" w:color="000000"/>
              <w:right w:val="single" w:sz="4" w:space="0" w:color="000000"/>
            </w:tcBorders>
            <w:vAlign w:val="center"/>
          </w:tcPr>
          <w:p w14:paraId="3B0CAB0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00A297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50E6D3F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4.5</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425D801E"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因财政财力紧张，大部分就业培训人员未收到培训补贴。</w:t>
            </w:r>
          </w:p>
        </w:tc>
      </w:tr>
      <w:tr w:rsidR="00BB30DB" w14:paraId="74DD819C" w14:textId="77777777">
        <w:trPr>
          <w:trHeight w:val="396"/>
        </w:trPr>
        <w:tc>
          <w:tcPr>
            <w:tcW w:w="3556" w:type="pct"/>
            <w:gridSpan w:val="8"/>
            <w:tcBorders>
              <w:top w:val="single" w:sz="4" w:space="0" w:color="000000"/>
              <w:left w:val="single" w:sz="4" w:space="0" w:color="000000"/>
              <w:bottom w:val="single" w:sz="4" w:space="0" w:color="000000"/>
              <w:right w:val="single" w:sz="4" w:space="0" w:color="000000"/>
            </w:tcBorders>
            <w:vAlign w:val="center"/>
          </w:tcPr>
          <w:p w14:paraId="28C2A19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4DBCE1A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60" w:type="pct"/>
            <w:gridSpan w:val="2"/>
            <w:tcBorders>
              <w:top w:val="single" w:sz="4" w:space="0" w:color="000000"/>
              <w:left w:val="single" w:sz="4" w:space="0" w:color="000000"/>
              <w:bottom w:val="single" w:sz="4" w:space="0" w:color="000000"/>
              <w:right w:val="single" w:sz="4" w:space="0" w:color="000000"/>
            </w:tcBorders>
            <w:vAlign w:val="center"/>
          </w:tcPr>
          <w:p w14:paraId="6228F94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85.14分</w:t>
            </w:r>
          </w:p>
        </w:tc>
        <w:tc>
          <w:tcPr>
            <w:tcW w:w="622" w:type="pct"/>
            <w:gridSpan w:val="2"/>
            <w:tcBorders>
              <w:top w:val="single" w:sz="4" w:space="0" w:color="000000"/>
              <w:left w:val="single" w:sz="4" w:space="0" w:color="000000"/>
              <w:bottom w:val="single" w:sz="4" w:space="0" w:color="000000"/>
              <w:right w:val="single" w:sz="4" w:space="0" w:color="000000"/>
            </w:tcBorders>
            <w:vAlign w:val="center"/>
          </w:tcPr>
          <w:p w14:paraId="58EF7161" w14:textId="77777777" w:rsidR="00BB30DB" w:rsidRDefault="00BB30DB">
            <w:pPr>
              <w:jc w:val="center"/>
              <w:rPr>
                <w:rFonts w:ascii="宋体" w:eastAsia="宋体" w:hAnsi="宋体" w:cs="宋体" w:hint="default"/>
                <w:color w:val="000000"/>
                <w:sz w:val="18"/>
                <w:szCs w:val="18"/>
              </w:rPr>
            </w:pPr>
          </w:p>
        </w:tc>
      </w:tr>
    </w:tbl>
    <w:p w14:paraId="70C222AC" w14:textId="77777777" w:rsidR="00BB30DB" w:rsidRDefault="00BB30DB">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highlight w:val="white"/>
        </w:rPr>
      </w:pPr>
    </w:p>
    <w:tbl>
      <w:tblPr>
        <w:tblW w:w="4935" w:type="pct"/>
        <w:tblLayout w:type="fixed"/>
        <w:tblLook w:val="04A0" w:firstRow="1" w:lastRow="0" w:firstColumn="1" w:lastColumn="0" w:noHBand="0" w:noVBand="1"/>
      </w:tblPr>
      <w:tblGrid>
        <w:gridCol w:w="393"/>
        <w:gridCol w:w="713"/>
        <w:gridCol w:w="734"/>
        <w:gridCol w:w="801"/>
        <w:gridCol w:w="1163"/>
        <w:gridCol w:w="61"/>
        <w:gridCol w:w="1140"/>
        <w:gridCol w:w="710"/>
        <w:gridCol w:w="294"/>
        <w:gridCol w:w="346"/>
        <w:gridCol w:w="283"/>
        <w:gridCol w:w="493"/>
        <w:gridCol w:w="647"/>
        <w:gridCol w:w="963"/>
      </w:tblGrid>
      <w:tr w:rsidR="00BB30DB" w14:paraId="724D5B83" w14:textId="77777777">
        <w:trPr>
          <w:trHeight w:val="405"/>
        </w:trPr>
        <w:tc>
          <w:tcPr>
            <w:tcW w:w="5000" w:type="pct"/>
            <w:gridSpan w:val="14"/>
            <w:tcBorders>
              <w:top w:val="nil"/>
              <w:left w:val="nil"/>
              <w:bottom w:val="nil"/>
              <w:right w:val="nil"/>
            </w:tcBorders>
            <w:vAlign w:val="center"/>
          </w:tcPr>
          <w:p w14:paraId="62B91AFE" w14:textId="77777777" w:rsidR="00BB30DB"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BB30DB" w14:paraId="0A02F9AC" w14:textId="77777777">
        <w:trPr>
          <w:trHeight w:val="270"/>
        </w:trPr>
        <w:tc>
          <w:tcPr>
            <w:tcW w:w="5000" w:type="pct"/>
            <w:gridSpan w:val="14"/>
            <w:tcBorders>
              <w:top w:val="nil"/>
              <w:left w:val="nil"/>
              <w:bottom w:val="nil"/>
              <w:right w:val="nil"/>
            </w:tcBorders>
            <w:vAlign w:val="center"/>
          </w:tcPr>
          <w:p w14:paraId="1CBC973E" w14:textId="77777777" w:rsidR="00BB30DB"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BB30DB" w14:paraId="3ABC1102" w14:textId="77777777">
        <w:trPr>
          <w:trHeight w:val="396"/>
        </w:trPr>
        <w:tc>
          <w:tcPr>
            <w:tcW w:w="633" w:type="pct"/>
            <w:gridSpan w:val="2"/>
            <w:tcBorders>
              <w:top w:val="single" w:sz="4" w:space="0" w:color="000000"/>
              <w:left w:val="single" w:sz="4" w:space="0" w:color="000000"/>
              <w:bottom w:val="single" w:sz="4" w:space="0" w:color="000000"/>
              <w:right w:val="single" w:sz="4" w:space="0" w:color="000000"/>
            </w:tcBorders>
            <w:vAlign w:val="center"/>
          </w:tcPr>
          <w:p w14:paraId="2F30EE4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66" w:type="pct"/>
            <w:gridSpan w:val="12"/>
            <w:tcBorders>
              <w:top w:val="single" w:sz="4" w:space="0" w:color="000000"/>
              <w:left w:val="single" w:sz="4" w:space="0" w:color="000000"/>
              <w:bottom w:val="single" w:sz="4" w:space="0" w:color="000000"/>
              <w:right w:val="single" w:sz="4" w:space="0" w:color="000000"/>
            </w:tcBorders>
            <w:vAlign w:val="center"/>
          </w:tcPr>
          <w:p w14:paraId="0332463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乌财社（2021）331号关于提前下达2022年中央财政就业补助资金（直达）--公益性岗位补贴</w:t>
            </w:r>
          </w:p>
        </w:tc>
      </w:tr>
      <w:tr w:rsidR="00BB30DB" w14:paraId="04A8CB88" w14:textId="77777777">
        <w:trPr>
          <w:trHeight w:val="396"/>
        </w:trPr>
        <w:tc>
          <w:tcPr>
            <w:tcW w:w="633" w:type="pct"/>
            <w:gridSpan w:val="2"/>
            <w:tcBorders>
              <w:top w:val="single" w:sz="4" w:space="0" w:color="000000"/>
              <w:left w:val="single" w:sz="4" w:space="0" w:color="000000"/>
              <w:bottom w:val="single" w:sz="4" w:space="0" w:color="000000"/>
              <w:right w:val="single" w:sz="4" w:space="0" w:color="000000"/>
            </w:tcBorders>
            <w:vAlign w:val="center"/>
          </w:tcPr>
          <w:p w14:paraId="5BE5449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230" w:type="pct"/>
            <w:gridSpan w:val="5"/>
            <w:tcBorders>
              <w:top w:val="single" w:sz="4" w:space="0" w:color="000000"/>
              <w:left w:val="single" w:sz="4" w:space="0" w:color="000000"/>
              <w:bottom w:val="single" w:sz="4" w:space="0" w:color="000000"/>
              <w:right w:val="single" w:sz="4" w:space="0" w:color="000000"/>
            </w:tcBorders>
            <w:vAlign w:val="center"/>
          </w:tcPr>
          <w:p w14:paraId="0584E43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5633F4E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561" w:type="pct"/>
            <w:gridSpan w:val="5"/>
            <w:tcBorders>
              <w:top w:val="single" w:sz="4" w:space="0" w:color="000000"/>
              <w:left w:val="single" w:sz="4" w:space="0" w:color="000000"/>
              <w:bottom w:val="single" w:sz="4" w:space="0" w:color="000000"/>
              <w:right w:val="single" w:sz="4" w:space="0" w:color="000000"/>
            </w:tcBorders>
            <w:vAlign w:val="center"/>
          </w:tcPr>
          <w:p w14:paraId="2246795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r>
      <w:tr w:rsidR="00BB30DB" w14:paraId="6D92748D" w14:textId="77777777">
        <w:trPr>
          <w:trHeight w:val="396"/>
        </w:trPr>
        <w:tc>
          <w:tcPr>
            <w:tcW w:w="63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A94CF3C" w14:textId="77777777" w:rsidR="00BB30DB"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19DF1EC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78" w:type="pct"/>
            <w:gridSpan w:val="2"/>
            <w:tcBorders>
              <w:top w:val="single" w:sz="4" w:space="0" w:color="000000"/>
              <w:left w:val="single" w:sz="4" w:space="0" w:color="000000"/>
              <w:bottom w:val="single" w:sz="4" w:space="0" w:color="000000"/>
              <w:right w:val="single" w:sz="4" w:space="0" w:color="000000"/>
            </w:tcBorders>
            <w:vAlign w:val="center"/>
          </w:tcPr>
          <w:p w14:paraId="1FAD1E1A" w14:textId="77777777" w:rsidR="00BB30DB" w:rsidRDefault="00BB30DB">
            <w:pPr>
              <w:jc w:val="center"/>
              <w:rPr>
                <w:rFonts w:ascii="宋体" w:eastAsia="宋体" w:hAnsi="宋体" w:cs="宋体" w:hint="default"/>
                <w:color w:val="000000"/>
                <w:sz w:val="18"/>
                <w:szCs w:val="18"/>
              </w:rPr>
            </w:pPr>
          </w:p>
        </w:tc>
        <w:tc>
          <w:tcPr>
            <w:tcW w:w="665" w:type="pct"/>
            <w:tcBorders>
              <w:top w:val="single" w:sz="4" w:space="0" w:color="000000"/>
              <w:left w:val="single" w:sz="4" w:space="0" w:color="000000"/>
              <w:bottom w:val="single" w:sz="4" w:space="0" w:color="000000"/>
              <w:right w:val="single" w:sz="4" w:space="0" w:color="000000"/>
            </w:tcBorders>
            <w:vAlign w:val="center"/>
          </w:tcPr>
          <w:p w14:paraId="4F68827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77610F5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195E10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4DE6CFB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652" w:type="pct"/>
            <w:gridSpan w:val="2"/>
            <w:tcBorders>
              <w:top w:val="single" w:sz="4" w:space="0" w:color="000000"/>
              <w:left w:val="single" w:sz="4" w:space="0" w:color="000000"/>
              <w:bottom w:val="single" w:sz="4" w:space="0" w:color="000000"/>
              <w:right w:val="single" w:sz="4" w:space="0" w:color="000000"/>
            </w:tcBorders>
            <w:vAlign w:val="center"/>
          </w:tcPr>
          <w:p w14:paraId="2ABC6BB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549" w:type="pct"/>
            <w:tcBorders>
              <w:top w:val="single" w:sz="4" w:space="0" w:color="000000"/>
              <w:left w:val="single" w:sz="4" w:space="0" w:color="000000"/>
              <w:bottom w:val="single" w:sz="4" w:space="0" w:color="000000"/>
              <w:right w:val="single" w:sz="4" w:space="0" w:color="000000"/>
            </w:tcBorders>
            <w:vAlign w:val="center"/>
          </w:tcPr>
          <w:p w14:paraId="197D0E1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BB30DB" w14:paraId="34FC143B" w14:textId="77777777">
        <w:trPr>
          <w:trHeight w:val="396"/>
        </w:trPr>
        <w:tc>
          <w:tcPr>
            <w:tcW w:w="633" w:type="pct"/>
            <w:gridSpan w:val="2"/>
            <w:vMerge/>
            <w:tcBorders>
              <w:top w:val="single" w:sz="4" w:space="0" w:color="000000"/>
              <w:left w:val="single" w:sz="4" w:space="0" w:color="000000"/>
              <w:bottom w:val="single" w:sz="4" w:space="0" w:color="000000"/>
              <w:right w:val="single" w:sz="4" w:space="0" w:color="000000"/>
            </w:tcBorders>
            <w:vAlign w:val="center"/>
          </w:tcPr>
          <w:p w14:paraId="268E2A27" w14:textId="77777777" w:rsidR="00BB30DB" w:rsidRDefault="00BB30DB">
            <w:pPr>
              <w:jc w:val="center"/>
              <w:rPr>
                <w:rFonts w:ascii="宋体" w:eastAsia="宋体" w:hAnsi="宋体" w:cs="宋体" w:hint="default"/>
                <w:color w:val="000000"/>
                <w:sz w:val="18"/>
                <w:szCs w:val="18"/>
              </w:rPr>
            </w:pPr>
          </w:p>
        </w:tc>
        <w:tc>
          <w:tcPr>
            <w:tcW w:w="878" w:type="pct"/>
            <w:gridSpan w:val="2"/>
            <w:tcBorders>
              <w:top w:val="single" w:sz="4" w:space="0" w:color="000000"/>
              <w:left w:val="single" w:sz="4" w:space="0" w:color="000000"/>
              <w:bottom w:val="single" w:sz="4" w:space="0" w:color="000000"/>
              <w:right w:val="single" w:sz="4" w:space="0" w:color="000000"/>
            </w:tcBorders>
            <w:vAlign w:val="center"/>
          </w:tcPr>
          <w:p w14:paraId="36F3E76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665" w:type="pct"/>
            <w:tcBorders>
              <w:top w:val="single" w:sz="4" w:space="0" w:color="000000"/>
              <w:left w:val="single" w:sz="4" w:space="0" w:color="000000"/>
              <w:bottom w:val="single" w:sz="4" w:space="0" w:color="000000"/>
              <w:right w:val="single" w:sz="4" w:space="0" w:color="000000"/>
            </w:tcBorders>
            <w:vAlign w:val="center"/>
          </w:tcPr>
          <w:p w14:paraId="4601D82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4FCD1ED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1400.00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0B23ED9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490.30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C5DFC5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2" w:type="pct"/>
            <w:gridSpan w:val="2"/>
            <w:tcBorders>
              <w:top w:val="single" w:sz="4" w:space="0" w:color="000000"/>
              <w:left w:val="single" w:sz="4" w:space="0" w:color="000000"/>
              <w:bottom w:val="single" w:sz="4" w:space="0" w:color="000000"/>
              <w:right w:val="single" w:sz="4" w:space="0" w:color="000000"/>
            </w:tcBorders>
            <w:vAlign w:val="center"/>
          </w:tcPr>
          <w:p w14:paraId="3CA66A9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35.02%</w:t>
            </w:r>
          </w:p>
        </w:tc>
        <w:tc>
          <w:tcPr>
            <w:tcW w:w="549" w:type="pct"/>
            <w:tcBorders>
              <w:top w:val="single" w:sz="4" w:space="0" w:color="000000"/>
              <w:left w:val="single" w:sz="4" w:space="0" w:color="000000"/>
              <w:bottom w:val="single" w:sz="4" w:space="0" w:color="000000"/>
              <w:right w:val="single" w:sz="4" w:space="0" w:color="000000"/>
            </w:tcBorders>
            <w:vAlign w:val="center"/>
          </w:tcPr>
          <w:p w14:paraId="575362A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3.50分</w:t>
            </w:r>
          </w:p>
        </w:tc>
      </w:tr>
      <w:tr w:rsidR="00BB30DB" w14:paraId="5A42F129" w14:textId="77777777">
        <w:trPr>
          <w:trHeight w:val="396"/>
        </w:trPr>
        <w:tc>
          <w:tcPr>
            <w:tcW w:w="633" w:type="pct"/>
            <w:gridSpan w:val="2"/>
            <w:vMerge/>
            <w:tcBorders>
              <w:top w:val="single" w:sz="4" w:space="0" w:color="000000"/>
              <w:left w:val="single" w:sz="4" w:space="0" w:color="000000"/>
              <w:bottom w:val="single" w:sz="4" w:space="0" w:color="000000"/>
              <w:right w:val="single" w:sz="4" w:space="0" w:color="000000"/>
            </w:tcBorders>
            <w:vAlign w:val="center"/>
          </w:tcPr>
          <w:p w14:paraId="45A0EF6E" w14:textId="77777777" w:rsidR="00BB30DB" w:rsidRDefault="00BB30DB">
            <w:pPr>
              <w:jc w:val="center"/>
              <w:rPr>
                <w:rFonts w:ascii="宋体" w:eastAsia="宋体" w:hAnsi="宋体" w:cs="宋体" w:hint="default"/>
                <w:color w:val="000000"/>
                <w:sz w:val="18"/>
                <w:szCs w:val="18"/>
              </w:rPr>
            </w:pPr>
          </w:p>
        </w:tc>
        <w:tc>
          <w:tcPr>
            <w:tcW w:w="878" w:type="pct"/>
            <w:gridSpan w:val="2"/>
            <w:tcBorders>
              <w:top w:val="single" w:sz="4" w:space="0" w:color="000000"/>
              <w:left w:val="single" w:sz="4" w:space="0" w:color="000000"/>
              <w:bottom w:val="single" w:sz="4" w:space="0" w:color="000000"/>
              <w:right w:val="single" w:sz="4" w:space="0" w:color="000000"/>
            </w:tcBorders>
            <w:vAlign w:val="center"/>
          </w:tcPr>
          <w:p w14:paraId="4A0E1A3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665" w:type="pct"/>
            <w:tcBorders>
              <w:top w:val="single" w:sz="4" w:space="0" w:color="000000"/>
              <w:left w:val="single" w:sz="4" w:space="0" w:color="000000"/>
              <w:bottom w:val="single" w:sz="4" w:space="0" w:color="000000"/>
              <w:right w:val="single" w:sz="4" w:space="0" w:color="000000"/>
            </w:tcBorders>
            <w:vAlign w:val="center"/>
          </w:tcPr>
          <w:p w14:paraId="1A0F8B5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6162462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1400.00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122A181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490.30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73EA0C1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652" w:type="pct"/>
            <w:gridSpan w:val="2"/>
            <w:tcBorders>
              <w:top w:val="single" w:sz="4" w:space="0" w:color="000000"/>
              <w:left w:val="single" w:sz="4" w:space="0" w:color="000000"/>
              <w:bottom w:val="single" w:sz="4" w:space="0" w:color="000000"/>
              <w:right w:val="single" w:sz="4" w:space="0" w:color="000000"/>
            </w:tcBorders>
            <w:vAlign w:val="center"/>
          </w:tcPr>
          <w:p w14:paraId="74DF500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49" w:type="pct"/>
            <w:tcBorders>
              <w:top w:val="single" w:sz="4" w:space="0" w:color="000000"/>
              <w:left w:val="single" w:sz="4" w:space="0" w:color="000000"/>
              <w:bottom w:val="single" w:sz="4" w:space="0" w:color="000000"/>
              <w:right w:val="single" w:sz="4" w:space="0" w:color="000000"/>
            </w:tcBorders>
            <w:vAlign w:val="center"/>
          </w:tcPr>
          <w:p w14:paraId="360E363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42C50525" w14:textId="77777777">
        <w:trPr>
          <w:trHeight w:val="396"/>
        </w:trPr>
        <w:tc>
          <w:tcPr>
            <w:tcW w:w="633" w:type="pct"/>
            <w:gridSpan w:val="2"/>
            <w:vMerge/>
            <w:tcBorders>
              <w:top w:val="single" w:sz="4" w:space="0" w:color="000000"/>
              <w:left w:val="single" w:sz="4" w:space="0" w:color="000000"/>
              <w:bottom w:val="single" w:sz="4" w:space="0" w:color="000000"/>
              <w:right w:val="single" w:sz="4" w:space="0" w:color="000000"/>
            </w:tcBorders>
            <w:vAlign w:val="center"/>
          </w:tcPr>
          <w:p w14:paraId="552AA489" w14:textId="77777777" w:rsidR="00BB30DB" w:rsidRDefault="00BB30DB">
            <w:pPr>
              <w:jc w:val="center"/>
              <w:rPr>
                <w:rFonts w:ascii="宋体" w:eastAsia="宋体" w:hAnsi="宋体" w:cs="宋体" w:hint="default"/>
                <w:color w:val="000000"/>
                <w:sz w:val="18"/>
                <w:szCs w:val="18"/>
              </w:rPr>
            </w:pPr>
          </w:p>
        </w:tc>
        <w:tc>
          <w:tcPr>
            <w:tcW w:w="878" w:type="pct"/>
            <w:gridSpan w:val="2"/>
            <w:tcBorders>
              <w:top w:val="single" w:sz="4" w:space="0" w:color="000000"/>
              <w:left w:val="single" w:sz="4" w:space="0" w:color="000000"/>
              <w:bottom w:val="single" w:sz="4" w:space="0" w:color="000000"/>
              <w:right w:val="single" w:sz="4" w:space="0" w:color="000000"/>
            </w:tcBorders>
            <w:vAlign w:val="center"/>
          </w:tcPr>
          <w:p w14:paraId="5FF6F22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665" w:type="pct"/>
            <w:tcBorders>
              <w:top w:val="single" w:sz="4" w:space="0" w:color="000000"/>
              <w:left w:val="single" w:sz="4" w:space="0" w:color="000000"/>
              <w:bottom w:val="single" w:sz="4" w:space="0" w:color="000000"/>
              <w:right w:val="single" w:sz="4" w:space="0" w:color="000000"/>
            </w:tcBorders>
            <w:vAlign w:val="center"/>
          </w:tcPr>
          <w:p w14:paraId="1FB4F94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7CCC896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4DBF7E5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465DE43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652" w:type="pct"/>
            <w:gridSpan w:val="2"/>
            <w:tcBorders>
              <w:top w:val="single" w:sz="4" w:space="0" w:color="000000"/>
              <w:left w:val="single" w:sz="4" w:space="0" w:color="000000"/>
              <w:bottom w:val="single" w:sz="4" w:space="0" w:color="000000"/>
              <w:right w:val="single" w:sz="4" w:space="0" w:color="000000"/>
            </w:tcBorders>
            <w:vAlign w:val="center"/>
          </w:tcPr>
          <w:p w14:paraId="1B09A07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49" w:type="pct"/>
            <w:tcBorders>
              <w:top w:val="single" w:sz="4" w:space="0" w:color="000000"/>
              <w:left w:val="single" w:sz="4" w:space="0" w:color="000000"/>
              <w:bottom w:val="single" w:sz="4" w:space="0" w:color="000000"/>
              <w:right w:val="single" w:sz="4" w:space="0" w:color="000000"/>
            </w:tcBorders>
            <w:vAlign w:val="center"/>
          </w:tcPr>
          <w:p w14:paraId="5B5E112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4143F6A3" w14:textId="77777777">
        <w:trPr>
          <w:trHeight w:val="396"/>
        </w:trPr>
        <w:tc>
          <w:tcPr>
            <w:tcW w:w="633" w:type="pct"/>
            <w:gridSpan w:val="2"/>
            <w:vMerge/>
            <w:tcBorders>
              <w:top w:val="single" w:sz="4" w:space="0" w:color="000000"/>
              <w:left w:val="single" w:sz="4" w:space="0" w:color="000000"/>
              <w:bottom w:val="single" w:sz="4" w:space="0" w:color="000000"/>
              <w:right w:val="single" w:sz="4" w:space="0" w:color="000000"/>
            </w:tcBorders>
            <w:vAlign w:val="center"/>
          </w:tcPr>
          <w:p w14:paraId="1B633F93" w14:textId="77777777" w:rsidR="00BB30DB" w:rsidRDefault="00BB30DB">
            <w:pPr>
              <w:jc w:val="center"/>
              <w:rPr>
                <w:rFonts w:ascii="宋体" w:eastAsia="宋体" w:hAnsi="宋体" w:cs="宋体" w:hint="default"/>
                <w:color w:val="000000"/>
                <w:sz w:val="18"/>
                <w:szCs w:val="18"/>
              </w:rPr>
            </w:pPr>
          </w:p>
        </w:tc>
        <w:tc>
          <w:tcPr>
            <w:tcW w:w="878" w:type="pct"/>
            <w:gridSpan w:val="2"/>
            <w:tcBorders>
              <w:top w:val="single" w:sz="4" w:space="0" w:color="000000"/>
              <w:left w:val="single" w:sz="4" w:space="0" w:color="000000"/>
              <w:bottom w:val="single" w:sz="4" w:space="0" w:color="000000"/>
              <w:right w:val="single" w:sz="4" w:space="0" w:color="000000"/>
            </w:tcBorders>
            <w:vAlign w:val="center"/>
          </w:tcPr>
          <w:p w14:paraId="498AA9C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665" w:type="pct"/>
            <w:tcBorders>
              <w:top w:val="single" w:sz="4" w:space="0" w:color="000000"/>
              <w:left w:val="single" w:sz="4" w:space="0" w:color="000000"/>
              <w:bottom w:val="single" w:sz="4" w:space="0" w:color="000000"/>
              <w:right w:val="single" w:sz="4" w:space="0" w:color="000000"/>
            </w:tcBorders>
            <w:vAlign w:val="center"/>
          </w:tcPr>
          <w:p w14:paraId="67A09DD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17D4642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4A12E93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60" w:type="pct"/>
            <w:gridSpan w:val="2"/>
            <w:tcBorders>
              <w:top w:val="single" w:sz="4" w:space="0" w:color="000000"/>
              <w:left w:val="single" w:sz="4" w:space="0" w:color="000000"/>
              <w:bottom w:val="single" w:sz="4" w:space="0" w:color="000000"/>
              <w:right w:val="single" w:sz="4" w:space="0" w:color="000000"/>
            </w:tcBorders>
            <w:vAlign w:val="center"/>
          </w:tcPr>
          <w:p w14:paraId="528A7E0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652" w:type="pct"/>
            <w:gridSpan w:val="2"/>
            <w:tcBorders>
              <w:top w:val="single" w:sz="4" w:space="0" w:color="000000"/>
              <w:left w:val="single" w:sz="4" w:space="0" w:color="000000"/>
              <w:bottom w:val="single" w:sz="4" w:space="0" w:color="000000"/>
              <w:right w:val="single" w:sz="4" w:space="0" w:color="000000"/>
            </w:tcBorders>
            <w:vAlign w:val="center"/>
          </w:tcPr>
          <w:p w14:paraId="2612E86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49" w:type="pct"/>
            <w:tcBorders>
              <w:top w:val="single" w:sz="4" w:space="0" w:color="000000"/>
              <w:left w:val="single" w:sz="4" w:space="0" w:color="000000"/>
              <w:bottom w:val="single" w:sz="4" w:space="0" w:color="000000"/>
              <w:right w:val="single" w:sz="4" w:space="0" w:color="000000"/>
            </w:tcBorders>
            <w:vAlign w:val="center"/>
          </w:tcPr>
          <w:p w14:paraId="3E6B9BC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5A6C8951" w14:textId="77777777">
        <w:trPr>
          <w:trHeight w:val="396"/>
        </w:trPr>
        <w:tc>
          <w:tcPr>
            <w:tcW w:w="225" w:type="pct"/>
            <w:vMerge w:val="restart"/>
            <w:tcBorders>
              <w:top w:val="single" w:sz="4" w:space="0" w:color="000000"/>
              <w:left w:val="single" w:sz="4" w:space="0" w:color="000000"/>
              <w:bottom w:val="single" w:sz="4" w:space="0" w:color="000000"/>
              <w:right w:val="single" w:sz="4" w:space="0" w:color="000000"/>
            </w:tcBorders>
            <w:vAlign w:val="center"/>
          </w:tcPr>
          <w:p w14:paraId="6759A0C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年度总体目标</w:t>
            </w:r>
          </w:p>
        </w:tc>
        <w:tc>
          <w:tcPr>
            <w:tcW w:w="2638" w:type="pct"/>
            <w:gridSpan w:val="6"/>
            <w:tcBorders>
              <w:top w:val="single" w:sz="4" w:space="0" w:color="000000"/>
              <w:left w:val="single" w:sz="4" w:space="0" w:color="000000"/>
              <w:bottom w:val="single" w:sz="4" w:space="0" w:color="000000"/>
              <w:right w:val="single" w:sz="4" w:space="0" w:color="000000"/>
            </w:tcBorders>
            <w:vAlign w:val="center"/>
          </w:tcPr>
          <w:p w14:paraId="747A032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136" w:type="pct"/>
            <w:gridSpan w:val="7"/>
            <w:tcBorders>
              <w:top w:val="single" w:sz="4" w:space="0" w:color="000000"/>
              <w:left w:val="single" w:sz="4" w:space="0" w:color="000000"/>
              <w:bottom w:val="single" w:sz="4" w:space="0" w:color="000000"/>
              <w:right w:val="single" w:sz="4" w:space="0" w:color="000000"/>
            </w:tcBorders>
            <w:vAlign w:val="center"/>
          </w:tcPr>
          <w:p w14:paraId="07D6E71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BB30DB" w14:paraId="0CBC88F1"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10DCBD19" w14:textId="77777777" w:rsidR="00BB30DB" w:rsidRDefault="00BB30DB">
            <w:pPr>
              <w:jc w:val="center"/>
              <w:rPr>
                <w:rFonts w:ascii="宋体" w:eastAsia="宋体" w:hAnsi="宋体" w:cs="宋体" w:hint="default"/>
                <w:color w:val="000000"/>
                <w:sz w:val="18"/>
                <w:szCs w:val="18"/>
              </w:rPr>
            </w:pPr>
          </w:p>
        </w:tc>
        <w:tc>
          <w:tcPr>
            <w:tcW w:w="2638" w:type="pct"/>
            <w:gridSpan w:val="6"/>
            <w:tcBorders>
              <w:top w:val="single" w:sz="4" w:space="0" w:color="000000"/>
              <w:left w:val="single" w:sz="4" w:space="0" w:color="000000"/>
              <w:bottom w:val="single" w:sz="4" w:space="0" w:color="000000"/>
              <w:right w:val="single" w:sz="4" w:space="0" w:color="000000"/>
            </w:tcBorders>
            <w:vAlign w:val="center"/>
          </w:tcPr>
          <w:p w14:paraId="7F4F254B"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此项目资金用于支付1200名公益性岗位人员的岗贴。1：城镇登记失业率控制在4.5%以内；目标内容2：高校毕业生就业率达到88%以上；目标内容3：保障就业群体就业需求，保证社会和谐，体现国家优厚待遇政策的落实。</w:t>
            </w:r>
          </w:p>
        </w:tc>
        <w:tc>
          <w:tcPr>
            <w:tcW w:w="2136" w:type="pct"/>
            <w:gridSpan w:val="7"/>
            <w:tcBorders>
              <w:top w:val="single" w:sz="4" w:space="0" w:color="000000"/>
              <w:left w:val="single" w:sz="4" w:space="0" w:color="000000"/>
              <w:bottom w:val="single" w:sz="4" w:space="0" w:color="000000"/>
              <w:right w:val="single" w:sz="4" w:space="0" w:color="000000"/>
            </w:tcBorders>
            <w:vAlign w:val="center"/>
          </w:tcPr>
          <w:p w14:paraId="1A56BDD0"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完成了420名公益性岗位人员</w:t>
            </w:r>
            <w:proofErr w:type="gramStart"/>
            <w:r>
              <w:rPr>
                <w:rFonts w:ascii="宋体" w:eastAsia="宋体" w:hAnsi="宋体" w:cs="宋体"/>
                <w:color w:val="000000"/>
                <w:kern w:val="0"/>
                <w:sz w:val="18"/>
                <w:szCs w:val="18"/>
                <w:lang w:bidi="ar"/>
              </w:rPr>
              <w:t>的岗贴的</w:t>
            </w:r>
            <w:proofErr w:type="gramEnd"/>
            <w:r>
              <w:rPr>
                <w:rFonts w:ascii="宋体" w:eastAsia="宋体" w:hAnsi="宋体" w:cs="宋体"/>
                <w:color w:val="000000"/>
                <w:kern w:val="0"/>
                <w:sz w:val="18"/>
                <w:szCs w:val="18"/>
                <w:lang w:bidi="ar"/>
              </w:rPr>
              <w:t>发放、城镇登记失业率控制在4.5%以内、高校毕业生就业率达到88%以上、保障就业群体就业需求，保证社会和谐，体现国家优厚待遇政策的落实。</w:t>
            </w:r>
          </w:p>
        </w:tc>
      </w:tr>
      <w:tr w:rsidR="00BB30DB" w14:paraId="693836DD" w14:textId="77777777">
        <w:trPr>
          <w:trHeight w:val="396"/>
        </w:trPr>
        <w:tc>
          <w:tcPr>
            <w:tcW w:w="225" w:type="pct"/>
            <w:vMerge w:val="restart"/>
            <w:tcBorders>
              <w:top w:val="single" w:sz="4" w:space="0" w:color="000000"/>
              <w:left w:val="single" w:sz="4" w:space="0" w:color="000000"/>
              <w:bottom w:val="single" w:sz="4" w:space="0" w:color="000000"/>
              <w:right w:val="single" w:sz="4" w:space="0" w:color="000000"/>
            </w:tcBorders>
            <w:vAlign w:val="center"/>
          </w:tcPr>
          <w:p w14:paraId="37DE37C1" w14:textId="77777777" w:rsidR="00BB30DB" w:rsidRDefault="00BB30DB">
            <w:pPr>
              <w:jc w:val="center"/>
              <w:rPr>
                <w:rFonts w:ascii="宋体" w:eastAsia="宋体" w:hAnsi="宋体" w:cs="宋体" w:hint="default"/>
                <w:color w:val="000000"/>
                <w:sz w:val="18"/>
                <w:szCs w:val="18"/>
              </w:rPr>
            </w:pPr>
          </w:p>
        </w:tc>
        <w:tc>
          <w:tcPr>
            <w:tcW w:w="407" w:type="pct"/>
            <w:vMerge w:val="restart"/>
            <w:tcBorders>
              <w:top w:val="single" w:sz="4" w:space="0" w:color="000000"/>
              <w:left w:val="single" w:sz="4" w:space="0" w:color="000000"/>
              <w:bottom w:val="single" w:sz="4" w:space="0" w:color="000000"/>
              <w:right w:val="single" w:sz="4" w:space="0" w:color="000000"/>
            </w:tcBorders>
            <w:vAlign w:val="center"/>
          </w:tcPr>
          <w:p w14:paraId="630DB56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420" w:type="pct"/>
            <w:vMerge w:val="restart"/>
            <w:tcBorders>
              <w:top w:val="single" w:sz="4" w:space="0" w:color="000000"/>
              <w:left w:val="single" w:sz="4" w:space="0" w:color="000000"/>
              <w:bottom w:val="single" w:sz="4" w:space="0" w:color="000000"/>
              <w:right w:val="single" w:sz="4" w:space="0" w:color="000000"/>
            </w:tcBorders>
            <w:vAlign w:val="center"/>
          </w:tcPr>
          <w:p w14:paraId="1FF5763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158" w:type="pct"/>
            <w:gridSpan w:val="3"/>
            <w:vMerge w:val="restart"/>
            <w:tcBorders>
              <w:top w:val="single" w:sz="4" w:space="0" w:color="000000"/>
              <w:left w:val="single" w:sz="4" w:space="0" w:color="000000"/>
              <w:bottom w:val="single" w:sz="4" w:space="0" w:color="000000"/>
              <w:right w:val="single" w:sz="4" w:space="0" w:color="000000"/>
            </w:tcBorders>
            <w:vAlign w:val="center"/>
          </w:tcPr>
          <w:p w14:paraId="26C57D4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652" w:type="pct"/>
            <w:vMerge w:val="restart"/>
            <w:tcBorders>
              <w:top w:val="single" w:sz="4" w:space="0" w:color="000000"/>
              <w:left w:val="single" w:sz="4" w:space="0" w:color="000000"/>
              <w:bottom w:val="single" w:sz="4" w:space="0" w:color="000000"/>
              <w:right w:val="single" w:sz="4" w:space="0" w:color="000000"/>
            </w:tcBorders>
            <w:vAlign w:val="center"/>
          </w:tcPr>
          <w:p w14:paraId="0164612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06" w:type="pct"/>
            <w:vMerge w:val="restart"/>
            <w:tcBorders>
              <w:top w:val="single" w:sz="4" w:space="0" w:color="000000"/>
              <w:left w:val="single" w:sz="4" w:space="0" w:color="000000"/>
              <w:bottom w:val="single" w:sz="4" w:space="0" w:color="000000"/>
              <w:right w:val="single" w:sz="4" w:space="0" w:color="000000"/>
            </w:tcBorders>
            <w:vAlign w:val="center"/>
          </w:tcPr>
          <w:p w14:paraId="02EF731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6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71E874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4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93993C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91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0E76C7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BB30DB" w14:paraId="48372543"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2C9DBA3E"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39FE9CF6" w14:textId="77777777" w:rsidR="00BB30DB" w:rsidRDefault="00BB30DB">
            <w:pPr>
              <w:jc w:val="center"/>
              <w:rPr>
                <w:rFonts w:ascii="宋体" w:eastAsia="宋体" w:hAnsi="宋体" w:cs="宋体" w:hint="default"/>
                <w:color w:val="000000"/>
                <w:sz w:val="18"/>
                <w:szCs w:val="18"/>
              </w:rPr>
            </w:pPr>
          </w:p>
        </w:tc>
        <w:tc>
          <w:tcPr>
            <w:tcW w:w="420" w:type="pct"/>
            <w:vMerge/>
            <w:tcBorders>
              <w:top w:val="single" w:sz="4" w:space="0" w:color="000000"/>
              <w:left w:val="single" w:sz="4" w:space="0" w:color="000000"/>
              <w:bottom w:val="single" w:sz="4" w:space="0" w:color="000000"/>
              <w:right w:val="single" w:sz="4" w:space="0" w:color="000000"/>
            </w:tcBorders>
            <w:vAlign w:val="center"/>
          </w:tcPr>
          <w:p w14:paraId="77D86B4C" w14:textId="77777777" w:rsidR="00BB30DB" w:rsidRDefault="00BB30DB">
            <w:pPr>
              <w:jc w:val="center"/>
              <w:rPr>
                <w:rFonts w:ascii="宋体" w:eastAsia="宋体" w:hAnsi="宋体" w:cs="宋体" w:hint="default"/>
                <w:color w:val="000000"/>
                <w:sz w:val="18"/>
                <w:szCs w:val="18"/>
              </w:rPr>
            </w:pPr>
          </w:p>
        </w:tc>
        <w:tc>
          <w:tcPr>
            <w:tcW w:w="1158" w:type="pct"/>
            <w:gridSpan w:val="3"/>
            <w:vMerge/>
            <w:tcBorders>
              <w:top w:val="single" w:sz="4" w:space="0" w:color="000000"/>
              <w:left w:val="single" w:sz="4" w:space="0" w:color="000000"/>
              <w:bottom w:val="single" w:sz="4" w:space="0" w:color="000000"/>
              <w:right w:val="single" w:sz="4" w:space="0" w:color="000000"/>
            </w:tcBorders>
            <w:vAlign w:val="center"/>
          </w:tcPr>
          <w:p w14:paraId="44992BF5" w14:textId="77777777" w:rsidR="00BB30DB" w:rsidRDefault="00BB30DB">
            <w:pPr>
              <w:jc w:val="center"/>
              <w:rPr>
                <w:rFonts w:ascii="宋体" w:eastAsia="宋体" w:hAnsi="宋体" w:cs="宋体" w:hint="default"/>
                <w:color w:val="000000"/>
                <w:sz w:val="18"/>
                <w:szCs w:val="18"/>
              </w:rPr>
            </w:pPr>
          </w:p>
        </w:tc>
        <w:tc>
          <w:tcPr>
            <w:tcW w:w="652" w:type="pct"/>
            <w:vMerge/>
            <w:tcBorders>
              <w:top w:val="single" w:sz="4" w:space="0" w:color="000000"/>
              <w:left w:val="single" w:sz="4" w:space="0" w:color="000000"/>
              <w:bottom w:val="single" w:sz="4" w:space="0" w:color="000000"/>
              <w:right w:val="single" w:sz="4" w:space="0" w:color="000000"/>
            </w:tcBorders>
            <w:vAlign w:val="center"/>
          </w:tcPr>
          <w:p w14:paraId="43383ED4" w14:textId="77777777" w:rsidR="00BB30DB" w:rsidRDefault="00BB30DB">
            <w:pPr>
              <w:jc w:val="center"/>
              <w:rPr>
                <w:rFonts w:ascii="宋体" w:eastAsia="宋体" w:hAnsi="宋体" w:cs="宋体" w:hint="default"/>
                <w:color w:val="000000"/>
                <w:sz w:val="18"/>
                <w:szCs w:val="18"/>
              </w:rPr>
            </w:pPr>
          </w:p>
        </w:tc>
        <w:tc>
          <w:tcPr>
            <w:tcW w:w="406" w:type="pct"/>
            <w:vMerge/>
            <w:tcBorders>
              <w:top w:val="single" w:sz="4" w:space="0" w:color="000000"/>
              <w:left w:val="single" w:sz="4" w:space="0" w:color="000000"/>
              <w:bottom w:val="single" w:sz="4" w:space="0" w:color="000000"/>
              <w:right w:val="single" w:sz="4" w:space="0" w:color="000000"/>
            </w:tcBorders>
            <w:vAlign w:val="center"/>
          </w:tcPr>
          <w:p w14:paraId="5FCF2946" w14:textId="77777777" w:rsidR="00BB30DB" w:rsidRDefault="00BB30DB">
            <w:pPr>
              <w:jc w:val="center"/>
              <w:rPr>
                <w:rFonts w:ascii="宋体" w:eastAsia="宋体" w:hAnsi="宋体" w:cs="宋体" w:hint="default"/>
                <w:color w:val="000000"/>
                <w:sz w:val="18"/>
                <w:szCs w:val="18"/>
              </w:rPr>
            </w:pPr>
          </w:p>
        </w:tc>
        <w:tc>
          <w:tcPr>
            <w:tcW w:w="366" w:type="pct"/>
            <w:gridSpan w:val="2"/>
            <w:vMerge/>
            <w:tcBorders>
              <w:top w:val="single" w:sz="4" w:space="0" w:color="000000"/>
              <w:left w:val="single" w:sz="4" w:space="0" w:color="000000"/>
              <w:bottom w:val="single" w:sz="4" w:space="0" w:color="000000"/>
              <w:right w:val="single" w:sz="4" w:space="0" w:color="000000"/>
            </w:tcBorders>
            <w:vAlign w:val="center"/>
          </w:tcPr>
          <w:p w14:paraId="296F4F9A" w14:textId="77777777" w:rsidR="00BB30DB" w:rsidRDefault="00BB30DB">
            <w:pPr>
              <w:jc w:val="center"/>
              <w:rPr>
                <w:rFonts w:ascii="宋体" w:eastAsia="宋体" w:hAnsi="宋体" w:cs="宋体" w:hint="default"/>
                <w:color w:val="000000"/>
                <w:sz w:val="18"/>
                <w:szCs w:val="18"/>
              </w:rPr>
            </w:pPr>
          </w:p>
        </w:tc>
        <w:tc>
          <w:tcPr>
            <w:tcW w:w="444" w:type="pct"/>
            <w:gridSpan w:val="2"/>
            <w:vMerge/>
            <w:tcBorders>
              <w:top w:val="single" w:sz="4" w:space="0" w:color="000000"/>
              <w:left w:val="single" w:sz="4" w:space="0" w:color="000000"/>
              <w:bottom w:val="single" w:sz="4" w:space="0" w:color="000000"/>
              <w:right w:val="single" w:sz="4" w:space="0" w:color="000000"/>
            </w:tcBorders>
            <w:vAlign w:val="center"/>
          </w:tcPr>
          <w:p w14:paraId="2E4D9360" w14:textId="77777777" w:rsidR="00BB30DB" w:rsidRDefault="00BB30DB">
            <w:pPr>
              <w:jc w:val="center"/>
              <w:rPr>
                <w:rFonts w:ascii="宋体" w:eastAsia="宋体" w:hAnsi="宋体" w:cs="宋体" w:hint="default"/>
                <w:color w:val="000000"/>
                <w:sz w:val="18"/>
                <w:szCs w:val="18"/>
              </w:rPr>
            </w:pPr>
          </w:p>
        </w:tc>
        <w:tc>
          <w:tcPr>
            <w:tcW w:w="919" w:type="pct"/>
            <w:gridSpan w:val="2"/>
            <w:vMerge/>
            <w:tcBorders>
              <w:top w:val="single" w:sz="4" w:space="0" w:color="000000"/>
              <w:left w:val="single" w:sz="4" w:space="0" w:color="000000"/>
              <w:bottom w:val="single" w:sz="4" w:space="0" w:color="000000"/>
              <w:right w:val="single" w:sz="4" w:space="0" w:color="000000"/>
            </w:tcBorders>
            <w:vAlign w:val="center"/>
          </w:tcPr>
          <w:p w14:paraId="711B87D7" w14:textId="77777777" w:rsidR="00BB30DB" w:rsidRDefault="00BB30DB">
            <w:pPr>
              <w:jc w:val="center"/>
              <w:rPr>
                <w:rFonts w:ascii="宋体" w:eastAsia="宋体" w:hAnsi="宋体" w:cs="宋体" w:hint="default"/>
                <w:color w:val="000000"/>
                <w:sz w:val="18"/>
                <w:szCs w:val="18"/>
              </w:rPr>
            </w:pPr>
          </w:p>
        </w:tc>
      </w:tr>
      <w:tr w:rsidR="00BB30DB" w14:paraId="4703E819" w14:textId="77777777">
        <w:trPr>
          <w:trHeight w:val="396"/>
        </w:trPr>
        <w:tc>
          <w:tcPr>
            <w:tcW w:w="225" w:type="pct"/>
            <w:vMerge w:val="restart"/>
            <w:tcBorders>
              <w:top w:val="single" w:sz="4" w:space="0" w:color="000000"/>
              <w:left w:val="single" w:sz="4" w:space="0" w:color="000000"/>
              <w:bottom w:val="single" w:sz="4" w:space="0" w:color="000000"/>
              <w:right w:val="single" w:sz="4" w:space="0" w:color="000000"/>
            </w:tcBorders>
            <w:vAlign w:val="center"/>
          </w:tcPr>
          <w:p w14:paraId="069D536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407" w:type="pct"/>
            <w:vMerge w:val="restart"/>
            <w:tcBorders>
              <w:top w:val="single" w:sz="4" w:space="0" w:color="000000"/>
              <w:left w:val="single" w:sz="4" w:space="0" w:color="000000"/>
              <w:bottom w:val="single" w:sz="4" w:space="0" w:color="000000"/>
              <w:right w:val="single" w:sz="4" w:space="0" w:color="000000"/>
            </w:tcBorders>
            <w:vAlign w:val="center"/>
          </w:tcPr>
          <w:p w14:paraId="5C949A7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420" w:type="pct"/>
            <w:tcBorders>
              <w:top w:val="single" w:sz="4" w:space="0" w:color="000000"/>
              <w:left w:val="single" w:sz="4" w:space="0" w:color="000000"/>
              <w:bottom w:val="single" w:sz="4" w:space="0" w:color="000000"/>
              <w:right w:val="single" w:sz="4" w:space="0" w:color="000000"/>
            </w:tcBorders>
            <w:vAlign w:val="center"/>
          </w:tcPr>
          <w:p w14:paraId="4BF7769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6F8E50A1"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公益性岗位人数</w:t>
            </w:r>
          </w:p>
        </w:tc>
        <w:tc>
          <w:tcPr>
            <w:tcW w:w="652" w:type="pct"/>
            <w:tcBorders>
              <w:top w:val="single" w:sz="4" w:space="0" w:color="000000"/>
              <w:left w:val="single" w:sz="4" w:space="0" w:color="000000"/>
              <w:bottom w:val="single" w:sz="4" w:space="0" w:color="000000"/>
              <w:right w:val="single" w:sz="4" w:space="0" w:color="000000"/>
            </w:tcBorders>
            <w:vAlign w:val="center"/>
          </w:tcPr>
          <w:p w14:paraId="41B82A6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&gt;=1200人</w:t>
            </w:r>
          </w:p>
        </w:tc>
        <w:tc>
          <w:tcPr>
            <w:tcW w:w="406" w:type="pct"/>
            <w:tcBorders>
              <w:top w:val="single" w:sz="4" w:space="0" w:color="000000"/>
              <w:left w:val="single" w:sz="4" w:space="0" w:color="000000"/>
              <w:bottom w:val="single" w:sz="4" w:space="0" w:color="000000"/>
              <w:right w:val="single" w:sz="4" w:space="0" w:color="000000"/>
            </w:tcBorders>
            <w:vAlign w:val="center"/>
          </w:tcPr>
          <w:p w14:paraId="513F52E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420人</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055C95E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4BEF8FE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3.5</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4070EB69"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因财政财力紧张，导致公益性岗位补贴无法按时支付。</w:t>
            </w:r>
          </w:p>
        </w:tc>
      </w:tr>
      <w:tr w:rsidR="00BB30DB" w14:paraId="539EB16E"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7BEBCF76"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2082CD8B"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551401B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7B92E0D5"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公益性岗位补贴发放准确率</w:t>
            </w:r>
          </w:p>
        </w:tc>
        <w:tc>
          <w:tcPr>
            <w:tcW w:w="652" w:type="pct"/>
            <w:tcBorders>
              <w:top w:val="single" w:sz="4" w:space="0" w:color="000000"/>
              <w:left w:val="single" w:sz="4" w:space="0" w:color="000000"/>
              <w:bottom w:val="single" w:sz="4" w:space="0" w:color="000000"/>
              <w:right w:val="single" w:sz="4" w:space="0" w:color="000000"/>
            </w:tcBorders>
            <w:vAlign w:val="center"/>
          </w:tcPr>
          <w:p w14:paraId="4CC8484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06" w:type="pct"/>
            <w:tcBorders>
              <w:top w:val="single" w:sz="4" w:space="0" w:color="000000"/>
              <w:left w:val="single" w:sz="4" w:space="0" w:color="000000"/>
              <w:bottom w:val="single" w:sz="4" w:space="0" w:color="000000"/>
              <w:right w:val="single" w:sz="4" w:space="0" w:color="000000"/>
            </w:tcBorders>
            <w:vAlign w:val="center"/>
          </w:tcPr>
          <w:p w14:paraId="3A89EA9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57F8928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761ABE7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7B0A424E"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因财政财力紧张，导致公益性岗位补贴无法按时支付。</w:t>
            </w:r>
          </w:p>
        </w:tc>
      </w:tr>
      <w:tr w:rsidR="00BB30DB" w14:paraId="66D812F0"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0A09B5FC"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3197430A"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12F39CD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26D4C584"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资金在规定时间内下达率</w:t>
            </w:r>
          </w:p>
        </w:tc>
        <w:tc>
          <w:tcPr>
            <w:tcW w:w="652" w:type="pct"/>
            <w:tcBorders>
              <w:top w:val="single" w:sz="4" w:space="0" w:color="000000"/>
              <w:left w:val="single" w:sz="4" w:space="0" w:color="000000"/>
              <w:bottom w:val="single" w:sz="4" w:space="0" w:color="000000"/>
              <w:right w:val="single" w:sz="4" w:space="0" w:color="000000"/>
            </w:tcBorders>
            <w:vAlign w:val="center"/>
          </w:tcPr>
          <w:p w14:paraId="4BAA118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06" w:type="pct"/>
            <w:tcBorders>
              <w:top w:val="single" w:sz="4" w:space="0" w:color="000000"/>
              <w:left w:val="single" w:sz="4" w:space="0" w:color="000000"/>
              <w:bottom w:val="single" w:sz="4" w:space="0" w:color="000000"/>
              <w:right w:val="single" w:sz="4" w:space="0" w:color="000000"/>
            </w:tcBorders>
            <w:vAlign w:val="center"/>
          </w:tcPr>
          <w:p w14:paraId="566F20D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35.02%</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004BA5C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7124B78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28A1EB99"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因财政财力紧张，导致公益性岗位补贴无法按时支付。</w:t>
            </w:r>
          </w:p>
        </w:tc>
      </w:tr>
      <w:tr w:rsidR="00BB30DB" w14:paraId="78FEDA45"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0A5B7089"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70F8E818"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17ECE6F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766664EE"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补贴资金在规定时间内支付到位率</w:t>
            </w:r>
          </w:p>
        </w:tc>
        <w:tc>
          <w:tcPr>
            <w:tcW w:w="652" w:type="pct"/>
            <w:tcBorders>
              <w:top w:val="single" w:sz="4" w:space="0" w:color="000000"/>
              <w:left w:val="single" w:sz="4" w:space="0" w:color="000000"/>
              <w:bottom w:val="single" w:sz="4" w:space="0" w:color="000000"/>
              <w:right w:val="single" w:sz="4" w:space="0" w:color="000000"/>
            </w:tcBorders>
            <w:vAlign w:val="center"/>
          </w:tcPr>
          <w:p w14:paraId="513AE35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06" w:type="pct"/>
            <w:tcBorders>
              <w:top w:val="single" w:sz="4" w:space="0" w:color="000000"/>
              <w:left w:val="single" w:sz="4" w:space="0" w:color="000000"/>
              <w:bottom w:val="single" w:sz="4" w:space="0" w:color="000000"/>
              <w:right w:val="single" w:sz="4" w:space="0" w:color="000000"/>
            </w:tcBorders>
            <w:vAlign w:val="center"/>
          </w:tcPr>
          <w:p w14:paraId="5B2F60C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35.02%</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43A0C80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0A257EB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5B7A2C35"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因财政财力紧张，导致公益性岗位补贴无法按时支付。</w:t>
            </w:r>
          </w:p>
        </w:tc>
      </w:tr>
      <w:tr w:rsidR="00BB30DB" w14:paraId="167188DA"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64089448"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382D7AE1"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43CFD2B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16D3B38A"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岗位补贴基数</w:t>
            </w:r>
          </w:p>
        </w:tc>
        <w:tc>
          <w:tcPr>
            <w:tcW w:w="652" w:type="pct"/>
            <w:tcBorders>
              <w:top w:val="single" w:sz="4" w:space="0" w:color="000000"/>
              <w:left w:val="single" w:sz="4" w:space="0" w:color="000000"/>
              <w:bottom w:val="single" w:sz="4" w:space="0" w:color="000000"/>
              <w:right w:val="single" w:sz="4" w:space="0" w:color="000000"/>
            </w:tcBorders>
            <w:vAlign w:val="center"/>
          </w:tcPr>
          <w:p w14:paraId="529B6EA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&gt;=1720元/人/月</w:t>
            </w:r>
          </w:p>
        </w:tc>
        <w:tc>
          <w:tcPr>
            <w:tcW w:w="406" w:type="pct"/>
            <w:tcBorders>
              <w:top w:val="single" w:sz="4" w:space="0" w:color="000000"/>
              <w:left w:val="single" w:sz="4" w:space="0" w:color="000000"/>
              <w:bottom w:val="single" w:sz="4" w:space="0" w:color="000000"/>
              <w:right w:val="single" w:sz="4" w:space="0" w:color="000000"/>
            </w:tcBorders>
            <w:vAlign w:val="center"/>
          </w:tcPr>
          <w:p w14:paraId="2FF1CFD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1720元/人/月</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6AC05C8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70A9871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32AF9EF2"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因财政财力紧张，导致公益性岗位补贴无法按时支付。</w:t>
            </w:r>
          </w:p>
        </w:tc>
      </w:tr>
      <w:tr w:rsidR="00BB30DB" w14:paraId="34E46F66"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1C9BCBFE" w14:textId="77777777" w:rsidR="00BB30DB" w:rsidRDefault="00BB30DB">
            <w:pPr>
              <w:jc w:val="center"/>
              <w:rPr>
                <w:rFonts w:ascii="宋体" w:eastAsia="宋体" w:hAnsi="宋体" w:cs="宋体" w:hint="default"/>
                <w:color w:val="000000"/>
                <w:sz w:val="18"/>
                <w:szCs w:val="18"/>
              </w:rPr>
            </w:pPr>
          </w:p>
        </w:tc>
        <w:tc>
          <w:tcPr>
            <w:tcW w:w="407" w:type="pct"/>
            <w:vMerge w:val="restart"/>
            <w:tcBorders>
              <w:top w:val="single" w:sz="4" w:space="0" w:color="000000"/>
              <w:left w:val="single" w:sz="4" w:space="0" w:color="000000"/>
              <w:bottom w:val="single" w:sz="4" w:space="0" w:color="000000"/>
              <w:right w:val="single" w:sz="4" w:space="0" w:color="000000"/>
            </w:tcBorders>
            <w:vAlign w:val="center"/>
          </w:tcPr>
          <w:p w14:paraId="1FED9CF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420" w:type="pct"/>
            <w:tcBorders>
              <w:top w:val="single" w:sz="4" w:space="0" w:color="000000"/>
              <w:left w:val="single" w:sz="4" w:space="0" w:color="000000"/>
              <w:bottom w:val="single" w:sz="4" w:space="0" w:color="000000"/>
              <w:right w:val="single" w:sz="4" w:space="0" w:color="000000"/>
            </w:tcBorders>
            <w:vAlign w:val="center"/>
          </w:tcPr>
          <w:p w14:paraId="79ABE42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525CBB5B" w14:textId="77777777" w:rsidR="00BB30DB" w:rsidRDefault="00BB30DB">
            <w:pPr>
              <w:jc w:val="left"/>
              <w:rPr>
                <w:rFonts w:ascii="宋体" w:eastAsia="宋体" w:hAnsi="宋体" w:cs="宋体" w:hint="default"/>
                <w:color w:val="000000"/>
                <w:sz w:val="18"/>
                <w:szCs w:val="18"/>
              </w:rPr>
            </w:pPr>
          </w:p>
        </w:tc>
        <w:tc>
          <w:tcPr>
            <w:tcW w:w="652" w:type="pct"/>
            <w:tcBorders>
              <w:top w:val="single" w:sz="4" w:space="0" w:color="000000"/>
              <w:left w:val="single" w:sz="4" w:space="0" w:color="000000"/>
              <w:bottom w:val="single" w:sz="4" w:space="0" w:color="000000"/>
              <w:right w:val="single" w:sz="4" w:space="0" w:color="000000"/>
            </w:tcBorders>
            <w:vAlign w:val="center"/>
          </w:tcPr>
          <w:p w14:paraId="4A8C7065" w14:textId="77777777" w:rsidR="00BB30DB" w:rsidRDefault="00BB30DB">
            <w:pPr>
              <w:jc w:val="center"/>
              <w:rPr>
                <w:rFonts w:ascii="宋体" w:eastAsia="宋体" w:hAnsi="宋体" w:cs="宋体" w:hint="default"/>
                <w:color w:val="000000"/>
                <w:sz w:val="18"/>
                <w:szCs w:val="18"/>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08C0A078" w14:textId="77777777" w:rsidR="00BB30DB" w:rsidRDefault="00BB30DB">
            <w:pPr>
              <w:jc w:val="center"/>
              <w:rPr>
                <w:rFonts w:ascii="宋体" w:eastAsia="宋体" w:hAnsi="宋体" w:cs="宋体" w:hint="default"/>
                <w:color w:val="000000"/>
                <w:sz w:val="18"/>
                <w:szCs w:val="18"/>
              </w:rPr>
            </w:pP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60D8E3E6" w14:textId="77777777" w:rsidR="00BB30DB" w:rsidRDefault="00BB30DB">
            <w:pPr>
              <w:jc w:val="center"/>
              <w:rPr>
                <w:rFonts w:ascii="宋体" w:eastAsia="宋体" w:hAnsi="宋体" w:cs="宋体" w:hint="default"/>
                <w:color w:val="000000"/>
                <w:sz w:val="18"/>
                <w:szCs w:val="18"/>
              </w:rPr>
            </w:pP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7BABD341" w14:textId="77777777" w:rsidR="00BB30DB" w:rsidRDefault="00BB30DB">
            <w:pPr>
              <w:jc w:val="center"/>
              <w:rPr>
                <w:rFonts w:ascii="宋体" w:eastAsia="宋体" w:hAnsi="宋体" w:cs="宋体" w:hint="default"/>
                <w:color w:val="000000"/>
                <w:sz w:val="18"/>
                <w:szCs w:val="18"/>
              </w:rPr>
            </w:pP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09D4699D" w14:textId="77777777" w:rsidR="00BB30DB" w:rsidRDefault="00BB30DB">
            <w:pPr>
              <w:jc w:val="left"/>
              <w:rPr>
                <w:rFonts w:ascii="宋体" w:eastAsia="宋体" w:hAnsi="宋体" w:cs="宋体" w:hint="default"/>
                <w:color w:val="000000"/>
                <w:sz w:val="18"/>
                <w:szCs w:val="18"/>
              </w:rPr>
            </w:pPr>
          </w:p>
        </w:tc>
      </w:tr>
      <w:tr w:rsidR="00BB30DB" w14:paraId="264585DF"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3A925AD8"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1BB3F28D"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616CDC2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284657E0"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提供良好履职基础、提高服务单位及社会发展能力</w:t>
            </w:r>
          </w:p>
        </w:tc>
        <w:tc>
          <w:tcPr>
            <w:tcW w:w="652" w:type="pct"/>
            <w:tcBorders>
              <w:top w:val="single" w:sz="4" w:space="0" w:color="000000"/>
              <w:left w:val="single" w:sz="4" w:space="0" w:color="000000"/>
              <w:bottom w:val="single" w:sz="4" w:space="0" w:color="000000"/>
              <w:right w:val="single" w:sz="4" w:space="0" w:color="000000"/>
            </w:tcBorders>
            <w:vAlign w:val="center"/>
          </w:tcPr>
          <w:p w14:paraId="2DA5FD7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有所提升</w:t>
            </w:r>
          </w:p>
        </w:tc>
        <w:tc>
          <w:tcPr>
            <w:tcW w:w="406" w:type="pct"/>
            <w:tcBorders>
              <w:top w:val="single" w:sz="4" w:space="0" w:color="000000"/>
              <w:left w:val="single" w:sz="4" w:space="0" w:color="000000"/>
              <w:bottom w:val="single" w:sz="4" w:space="0" w:color="000000"/>
              <w:right w:val="single" w:sz="4" w:space="0" w:color="000000"/>
            </w:tcBorders>
            <w:vAlign w:val="center"/>
          </w:tcPr>
          <w:p w14:paraId="53F8ECC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0FA0A3D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20BAAAF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343D146E" w14:textId="77777777" w:rsidR="00BB30DB" w:rsidRDefault="00BB30DB">
            <w:pPr>
              <w:jc w:val="left"/>
              <w:rPr>
                <w:rFonts w:ascii="宋体" w:eastAsia="宋体" w:hAnsi="宋体" w:cs="宋体" w:hint="default"/>
                <w:color w:val="000000"/>
                <w:sz w:val="18"/>
                <w:szCs w:val="18"/>
              </w:rPr>
            </w:pPr>
          </w:p>
        </w:tc>
      </w:tr>
      <w:tr w:rsidR="00BB30DB" w14:paraId="37B3FB98"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542D818B"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70CFA0E9"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685D0EA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5508920F" w14:textId="77777777" w:rsidR="00BB30DB" w:rsidRDefault="00BB30DB">
            <w:pPr>
              <w:jc w:val="left"/>
              <w:rPr>
                <w:rFonts w:ascii="宋体" w:eastAsia="宋体" w:hAnsi="宋体" w:cs="宋体" w:hint="default"/>
                <w:color w:val="000000"/>
                <w:sz w:val="18"/>
                <w:szCs w:val="18"/>
              </w:rPr>
            </w:pPr>
          </w:p>
        </w:tc>
        <w:tc>
          <w:tcPr>
            <w:tcW w:w="652" w:type="pct"/>
            <w:tcBorders>
              <w:top w:val="single" w:sz="4" w:space="0" w:color="000000"/>
              <w:left w:val="single" w:sz="4" w:space="0" w:color="000000"/>
              <w:bottom w:val="single" w:sz="4" w:space="0" w:color="000000"/>
              <w:right w:val="single" w:sz="4" w:space="0" w:color="000000"/>
            </w:tcBorders>
            <w:vAlign w:val="center"/>
          </w:tcPr>
          <w:p w14:paraId="44D81E6B" w14:textId="77777777" w:rsidR="00BB30DB" w:rsidRDefault="00BB30DB">
            <w:pPr>
              <w:jc w:val="center"/>
              <w:rPr>
                <w:rFonts w:ascii="宋体" w:eastAsia="宋体" w:hAnsi="宋体" w:cs="宋体" w:hint="default"/>
                <w:color w:val="000000"/>
                <w:sz w:val="18"/>
                <w:szCs w:val="18"/>
              </w:rPr>
            </w:pPr>
          </w:p>
        </w:tc>
        <w:tc>
          <w:tcPr>
            <w:tcW w:w="406" w:type="pct"/>
            <w:tcBorders>
              <w:top w:val="single" w:sz="4" w:space="0" w:color="000000"/>
              <w:left w:val="single" w:sz="4" w:space="0" w:color="000000"/>
              <w:bottom w:val="single" w:sz="4" w:space="0" w:color="000000"/>
              <w:right w:val="single" w:sz="4" w:space="0" w:color="000000"/>
            </w:tcBorders>
            <w:vAlign w:val="center"/>
          </w:tcPr>
          <w:p w14:paraId="3213C7F6" w14:textId="77777777" w:rsidR="00BB30DB" w:rsidRDefault="00BB30DB">
            <w:pPr>
              <w:jc w:val="center"/>
              <w:rPr>
                <w:rFonts w:ascii="宋体" w:eastAsia="宋体" w:hAnsi="宋体" w:cs="宋体" w:hint="default"/>
                <w:color w:val="000000"/>
                <w:sz w:val="18"/>
                <w:szCs w:val="18"/>
              </w:rPr>
            </w:pP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3BEB0115" w14:textId="77777777" w:rsidR="00BB30DB" w:rsidRDefault="00BB30DB">
            <w:pPr>
              <w:jc w:val="center"/>
              <w:rPr>
                <w:rFonts w:ascii="宋体" w:eastAsia="宋体" w:hAnsi="宋体" w:cs="宋体" w:hint="default"/>
                <w:color w:val="000000"/>
                <w:sz w:val="18"/>
                <w:szCs w:val="18"/>
              </w:rPr>
            </w:pP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41955EDE" w14:textId="77777777" w:rsidR="00BB30DB" w:rsidRDefault="00BB30DB">
            <w:pPr>
              <w:jc w:val="center"/>
              <w:rPr>
                <w:rFonts w:ascii="宋体" w:eastAsia="宋体" w:hAnsi="宋体" w:cs="宋体" w:hint="default"/>
                <w:color w:val="000000"/>
                <w:sz w:val="18"/>
                <w:szCs w:val="18"/>
              </w:rPr>
            </w:pP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1A653521" w14:textId="77777777" w:rsidR="00BB30DB" w:rsidRDefault="00BB30DB">
            <w:pPr>
              <w:jc w:val="left"/>
              <w:rPr>
                <w:rFonts w:ascii="宋体" w:eastAsia="宋体" w:hAnsi="宋体" w:cs="宋体" w:hint="default"/>
                <w:color w:val="000000"/>
                <w:sz w:val="18"/>
                <w:szCs w:val="18"/>
              </w:rPr>
            </w:pPr>
          </w:p>
        </w:tc>
      </w:tr>
      <w:tr w:rsidR="00BB30DB" w14:paraId="6BF4A628"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0EC7D070" w14:textId="77777777" w:rsidR="00BB30DB" w:rsidRDefault="00BB30DB">
            <w:pPr>
              <w:jc w:val="center"/>
              <w:rPr>
                <w:rFonts w:ascii="宋体" w:eastAsia="宋体" w:hAnsi="宋体" w:cs="宋体" w:hint="default"/>
                <w:color w:val="000000"/>
                <w:sz w:val="18"/>
                <w:szCs w:val="18"/>
              </w:rPr>
            </w:pPr>
          </w:p>
        </w:tc>
        <w:tc>
          <w:tcPr>
            <w:tcW w:w="407" w:type="pct"/>
            <w:vMerge/>
            <w:tcBorders>
              <w:top w:val="single" w:sz="4" w:space="0" w:color="000000"/>
              <w:left w:val="single" w:sz="4" w:space="0" w:color="000000"/>
              <w:bottom w:val="single" w:sz="4" w:space="0" w:color="000000"/>
              <w:right w:val="single" w:sz="4" w:space="0" w:color="000000"/>
            </w:tcBorders>
            <w:vAlign w:val="center"/>
          </w:tcPr>
          <w:p w14:paraId="2294007A" w14:textId="77777777" w:rsidR="00BB30DB" w:rsidRDefault="00BB30DB">
            <w:pPr>
              <w:jc w:val="center"/>
              <w:rPr>
                <w:rFonts w:ascii="宋体" w:eastAsia="宋体" w:hAnsi="宋体" w:cs="宋体" w:hint="default"/>
                <w:color w:val="000000"/>
                <w:sz w:val="18"/>
                <w:szCs w:val="18"/>
              </w:rPr>
            </w:pPr>
          </w:p>
        </w:tc>
        <w:tc>
          <w:tcPr>
            <w:tcW w:w="420" w:type="pct"/>
            <w:tcBorders>
              <w:top w:val="single" w:sz="4" w:space="0" w:color="000000"/>
              <w:left w:val="single" w:sz="4" w:space="0" w:color="000000"/>
              <w:bottom w:val="single" w:sz="4" w:space="0" w:color="000000"/>
              <w:right w:val="single" w:sz="4" w:space="0" w:color="000000"/>
            </w:tcBorders>
            <w:vAlign w:val="center"/>
          </w:tcPr>
          <w:p w14:paraId="22E30D1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7B7A94E7"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保证社会和谐，体现国家优厚待遇政策的落实</w:t>
            </w:r>
          </w:p>
        </w:tc>
        <w:tc>
          <w:tcPr>
            <w:tcW w:w="652" w:type="pct"/>
            <w:tcBorders>
              <w:top w:val="single" w:sz="4" w:space="0" w:color="000000"/>
              <w:left w:val="single" w:sz="4" w:space="0" w:color="000000"/>
              <w:bottom w:val="single" w:sz="4" w:space="0" w:color="000000"/>
              <w:right w:val="single" w:sz="4" w:space="0" w:color="000000"/>
            </w:tcBorders>
            <w:vAlign w:val="center"/>
          </w:tcPr>
          <w:p w14:paraId="28AF68C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有效保障</w:t>
            </w:r>
          </w:p>
        </w:tc>
        <w:tc>
          <w:tcPr>
            <w:tcW w:w="406" w:type="pct"/>
            <w:tcBorders>
              <w:top w:val="single" w:sz="4" w:space="0" w:color="000000"/>
              <w:left w:val="single" w:sz="4" w:space="0" w:color="000000"/>
              <w:bottom w:val="single" w:sz="4" w:space="0" w:color="000000"/>
              <w:right w:val="single" w:sz="4" w:space="0" w:color="000000"/>
            </w:tcBorders>
            <w:vAlign w:val="center"/>
          </w:tcPr>
          <w:p w14:paraId="6C53E56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69954A7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1F57406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714E8296" w14:textId="77777777" w:rsidR="00BB30DB" w:rsidRDefault="00BB30DB">
            <w:pPr>
              <w:jc w:val="left"/>
              <w:rPr>
                <w:rFonts w:ascii="宋体" w:eastAsia="宋体" w:hAnsi="宋体" w:cs="宋体" w:hint="default"/>
                <w:color w:val="000000"/>
                <w:sz w:val="18"/>
                <w:szCs w:val="18"/>
              </w:rPr>
            </w:pPr>
          </w:p>
        </w:tc>
      </w:tr>
      <w:tr w:rsidR="00BB30DB" w14:paraId="7A887CDE" w14:textId="77777777">
        <w:trPr>
          <w:trHeight w:val="396"/>
        </w:trPr>
        <w:tc>
          <w:tcPr>
            <w:tcW w:w="225" w:type="pct"/>
            <w:vMerge/>
            <w:tcBorders>
              <w:top w:val="single" w:sz="4" w:space="0" w:color="000000"/>
              <w:left w:val="single" w:sz="4" w:space="0" w:color="000000"/>
              <w:bottom w:val="single" w:sz="4" w:space="0" w:color="000000"/>
              <w:right w:val="single" w:sz="4" w:space="0" w:color="000000"/>
            </w:tcBorders>
            <w:vAlign w:val="center"/>
          </w:tcPr>
          <w:p w14:paraId="23973B81" w14:textId="77777777" w:rsidR="00BB30DB" w:rsidRDefault="00BB30DB">
            <w:pPr>
              <w:jc w:val="center"/>
              <w:rPr>
                <w:rFonts w:ascii="宋体" w:eastAsia="宋体" w:hAnsi="宋体" w:cs="宋体" w:hint="default"/>
                <w:color w:val="000000"/>
                <w:sz w:val="18"/>
                <w:szCs w:val="18"/>
              </w:rPr>
            </w:pPr>
          </w:p>
        </w:tc>
        <w:tc>
          <w:tcPr>
            <w:tcW w:w="407" w:type="pct"/>
            <w:tcBorders>
              <w:top w:val="single" w:sz="4" w:space="0" w:color="000000"/>
              <w:left w:val="single" w:sz="4" w:space="0" w:color="000000"/>
              <w:bottom w:val="single" w:sz="4" w:space="0" w:color="000000"/>
              <w:right w:val="single" w:sz="4" w:space="0" w:color="000000"/>
            </w:tcBorders>
            <w:vAlign w:val="center"/>
          </w:tcPr>
          <w:p w14:paraId="7BD277C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420" w:type="pct"/>
            <w:tcBorders>
              <w:top w:val="single" w:sz="4" w:space="0" w:color="000000"/>
              <w:left w:val="single" w:sz="4" w:space="0" w:color="000000"/>
              <w:bottom w:val="single" w:sz="4" w:space="0" w:color="000000"/>
              <w:right w:val="single" w:sz="4" w:space="0" w:color="000000"/>
            </w:tcBorders>
            <w:vAlign w:val="center"/>
          </w:tcPr>
          <w:p w14:paraId="544A558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158" w:type="pct"/>
            <w:gridSpan w:val="3"/>
            <w:tcBorders>
              <w:top w:val="single" w:sz="4" w:space="0" w:color="000000"/>
              <w:left w:val="single" w:sz="4" w:space="0" w:color="000000"/>
              <w:bottom w:val="single" w:sz="4" w:space="0" w:color="000000"/>
              <w:right w:val="single" w:sz="4" w:space="0" w:color="000000"/>
            </w:tcBorders>
            <w:noWrap/>
            <w:vAlign w:val="center"/>
          </w:tcPr>
          <w:p w14:paraId="42BEF687"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群众满意度</w:t>
            </w:r>
          </w:p>
        </w:tc>
        <w:tc>
          <w:tcPr>
            <w:tcW w:w="652" w:type="pct"/>
            <w:tcBorders>
              <w:top w:val="single" w:sz="4" w:space="0" w:color="000000"/>
              <w:left w:val="single" w:sz="4" w:space="0" w:color="000000"/>
              <w:bottom w:val="single" w:sz="4" w:space="0" w:color="000000"/>
              <w:right w:val="single" w:sz="4" w:space="0" w:color="000000"/>
            </w:tcBorders>
            <w:vAlign w:val="center"/>
          </w:tcPr>
          <w:p w14:paraId="3304698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06" w:type="pct"/>
            <w:tcBorders>
              <w:top w:val="single" w:sz="4" w:space="0" w:color="000000"/>
              <w:left w:val="single" w:sz="4" w:space="0" w:color="000000"/>
              <w:bottom w:val="single" w:sz="4" w:space="0" w:color="000000"/>
              <w:right w:val="single" w:sz="4" w:space="0" w:color="000000"/>
            </w:tcBorders>
            <w:vAlign w:val="center"/>
          </w:tcPr>
          <w:p w14:paraId="4B50C9F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35.02%</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755FE5F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7B06E0A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51E5DE28"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因财政财力紧张，导致公益性岗位补贴无法按时支付。</w:t>
            </w:r>
          </w:p>
        </w:tc>
      </w:tr>
      <w:tr w:rsidR="00BB30DB" w14:paraId="6CB41D3A" w14:textId="77777777">
        <w:trPr>
          <w:trHeight w:val="396"/>
        </w:trPr>
        <w:tc>
          <w:tcPr>
            <w:tcW w:w="3269" w:type="pct"/>
            <w:gridSpan w:val="8"/>
            <w:tcBorders>
              <w:top w:val="single" w:sz="4" w:space="0" w:color="000000"/>
              <w:left w:val="single" w:sz="4" w:space="0" w:color="000000"/>
              <w:bottom w:val="single" w:sz="4" w:space="0" w:color="000000"/>
              <w:right w:val="single" w:sz="4" w:space="0" w:color="000000"/>
            </w:tcBorders>
            <w:vAlign w:val="center"/>
          </w:tcPr>
          <w:p w14:paraId="612B56C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56ACA2C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44" w:type="pct"/>
            <w:gridSpan w:val="2"/>
            <w:tcBorders>
              <w:top w:val="single" w:sz="4" w:space="0" w:color="000000"/>
              <w:left w:val="single" w:sz="4" w:space="0" w:color="000000"/>
              <w:bottom w:val="single" w:sz="4" w:space="0" w:color="000000"/>
              <w:right w:val="single" w:sz="4" w:space="0" w:color="000000"/>
            </w:tcBorders>
            <w:vAlign w:val="center"/>
          </w:tcPr>
          <w:p w14:paraId="37EE672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67.57分</w:t>
            </w:r>
          </w:p>
        </w:tc>
        <w:tc>
          <w:tcPr>
            <w:tcW w:w="919" w:type="pct"/>
            <w:gridSpan w:val="2"/>
            <w:tcBorders>
              <w:top w:val="single" w:sz="4" w:space="0" w:color="000000"/>
              <w:left w:val="single" w:sz="4" w:space="0" w:color="000000"/>
              <w:bottom w:val="single" w:sz="4" w:space="0" w:color="000000"/>
              <w:right w:val="single" w:sz="4" w:space="0" w:color="000000"/>
            </w:tcBorders>
            <w:vAlign w:val="center"/>
          </w:tcPr>
          <w:p w14:paraId="4FF7B3A8" w14:textId="77777777" w:rsidR="00BB30DB" w:rsidRDefault="00BB30DB">
            <w:pPr>
              <w:jc w:val="center"/>
              <w:rPr>
                <w:rFonts w:ascii="宋体" w:eastAsia="宋体" w:hAnsi="宋体" w:cs="宋体" w:hint="default"/>
                <w:color w:val="000000"/>
                <w:sz w:val="18"/>
                <w:szCs w:val="18"/>
              </w:rPr>
            </w:pPr>
          </w:p>
        </w:tc>
      </w:tr>
    </w:tbl>
    <w:p w14:paraId="54D23B2C" w14:textId="77777777" w:rsidR="00BB30DB" w:rsidRDefault="00BB30DB">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highlight w:val="white"/>
        </w:rPr>
      </w:pPr>
    </w:p>
    <w:p w14:paraId="6B7FF5B1" w14:textId="77777777" w:rsidR="00A70A12" w:rsidRPr="00A70A12" w:rsidRDefault="00A70A12" w:rsidP="00A70A12">
      <w:pPr>
        <w:pStyle w:val="a0"/>
        <w:rPr>
          <w:rFonts w:hint="default"/>
          <w:highlight w:val="white"/>
        </w:rPr>
      </w:pPr>
    </w:p>
    <w:tbl>
      <w:tblPr>
        <w:tblW w:w="4967" w:type="pct"/>
        <w:tblLayout w:type="fixed"/>
        <w:tblLook w:val="04A0" w:firstRow="1" w:lastRow="0" w:firstColumn="1" w:lastColumn="0" w:noHBand="0" w:noVBand="1"/>
      </w:tblPr>
      <w:tblGrid>
        <w:gridCol w:w="394"/>
        <w:gridCol w:w="683"/>
        <w:gridCol w:w="674"/>
        <w:gridCol w:w="929"/>
        <w:gridCol w:w="750"/>
        <w:gridCol w:w="401"/>
        <w:gridCol w:w="737"/>
        <w:gridCol w:w="468"/>
        <w:gridCol w:w="720"/>
        <w:gridCol w:w="540"/>
        <w:gridCol w:w="104"/>
        <w:gridCol w:w="616"/>
        <w:gridCol w:w="320"/>
        <w:gridCol w:w="609"/>
        <w:gridCol w:w="853"/>
      </w:tblGrid>
      <w:tr w:rsidR="00BB30DB" w14:paraId="2773D265" w14:textId="77777777">
        <w:trPr>
          <w:trHeight w:val="405"/>
        </w:trPr>
        <w:tc>
          <w:tcPr>
            <w:tcW w:w="5000" w:type="pct"/>
            <w:gridSpan w:val="15"/>
            <w:tcBorders>
              <w:top w:val="nil"/>
              <w:left w:val="nil"/>
              <w:bottom w:val="nil"/>
              <w:right w:val="nil"/>
            </w:tcBorders>
            <w:vAlign w:val="center"/>
          </w:tcPr>
          <w:p w14:paraId="2034DFA0" w14:textId="77777777" w:rsidR="00BB30DB"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BB30DB" w14:paraId="43FE747A" w14:textId="77777777">
        <w:trPr>
          <w:trHeight w:val="270"/>
        </w:trPr>
        <w:tc>
          <w:tcPr>
            <w:tcW w:w="5000" w:type="pct"/>
            <w:gridSpan w:val="15"/>
            <w:tcBorders>
              <w:top w:val="nil"/>
              <w:left w:val="nil"/>
              <w:bottom w:val="nil"/>
              <w:right w:val="nil"/>
            </w:tcBorders>
            <w:vAlign w:val="center"/>
          </w:tcPr>
          <w:p w14:paraId="215B3B4B" w14:textId="77777777" w:rsidR="00BB30DB"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BB30DB" w14:paraId="07FB6A62" w14:textId="77777777">
        <w:trPr>
          <w:trHeight w:val="396"/>
        </w:trPr>
        <w:tc>
          <w:tcPr>
            <w:tcW w:w="612" w:type="pct"/>
            <w:gridSpan w:val="2"/>
            <w:tcBorders>
              <w:top w:val="single" w:sz="4" w:space="0" w:color="000000"/>
              <w:left w:val="single" w:sz="4" w:space="0" w:color="000000"/>
              <w:bottom w:val="single" w:sz="4" w:space="0" w:color="000000"/>
              <w:right w:val="single" w:sz="4" w:space="0" w:color="000000"/>
            </w:tcBorders>
            <w:vAlign w:val="center"/>
          </w:tcPr>
          <w:p w14:paraId="13C74A0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87" w:type="pct"/>
            <w:gridSpan w:val="13"/>
            <w:tcBorders>
              <w:top w:val="single" w:sz="4" w:space="0" w:color="000000"/>
              <w:left w:val="single" w:sz="4" w:space="0" w:color="000000"/>
              <w:bottom w:val="single" w:sz="4" w:space="0" w:color="000000"/>
              <w:right w:val="single" w:sz="4" w:space="0" w:color="000000"/>
            </w:tcBorders>
            <w:vAlign w:val="center"/>
          </w:tcPr>
          <w:p w14:paraId="5F70DDD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乌财社（2021）331号关于提前下达2022年中央财政就业补助资金（直达）--社会保险补贴</w:t>
            </w:r>
          </w:p>
        </w:tc>
      </w:tr>
      <w:tr w:rsidR="00BB30DB" w14:paraId="5CA47583" w14:textId="77777777">
        <w:trPr>
          <w:trHeight w:val="396"/>
        </w:trPr>
        <w:tc>
          <w:tcPr>
            <w:tcW w:w="612" w:type="pct"/>
            <w:gridSpan w:val="2"/>
            <w:tcBorders>
              <w:top w:val="single" w:sz="4" w:space="0" w:color="000000"/>
              <w:left w:val="single" w:sz="4" w:space="0" w:color="000000"/>
              <w:bottom w:val="single" w:sz="4" w:space="0" w:color="000000"/>
              <w:right w:val="single" w:sz="4" w:space="0" w:color="000000"/>
            </w:tcBorders>
            <w:vAlign w:val="center"/>
          </w:tcPr>
          <w:p w14:paraId="532CECF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250" w:type="pct"/>
            <w:gridSpan w:val="6"/>
            <w:tcBorders>
              <w:top w:val="single" w:sz="4" w:space="0" w:color="000000"/>
              <w:left w:val="single" w:sz="4" w:space="0" w:color="000000"/>
              <w:bottom w:val="single" w:sz="4" w:space="0" w:color="000000"/>
              <w:right w:val="single" w:sz="4" w:space="0" w:color="000000"/>
            </w:tcBorders>
            <w:vAlign w:val="center"/>
          </w:tcPr>
          <w:p w14:paraId="7D8AD45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52019C1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421" w:type="pct"/>
            <w:gridSpan w:val="5"/>
            <w:tcBorders>
              <w:top w:val="single" w:sz="4" w:space="0" w:color="000000"/>
              <w:left w:val="single" w:sz="4" w:space="0" w:color="000000"/>
              <w:bottom w:val="single" w:sz="4" w:space="0" w:color="000000"/>
              <w:right w:val="single" w:sz="4" w:space="0" w:color="000000"/>
            </w:tcBorders>
            <w:vAlign w:val="center"/>
          </w:tcPr>
          <w:p w14:paraId="22CE3A6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米东区人事劳动和社会保障局机关</w:t>
            </w:r>
          </w:p>
        </w:tc>
      </w:tr>
      <w:tr w:rsidR="00BB30DB" w14:paraId="1D06150C" w14:textId="77777777">
        <w:trPr>
          <w:trHeight w:val="396"/>
        </w:trPr>
        <w:tc>
          <w:tcPr>
            <w:tcW w:w="612"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C3CFD7B" w14:textId="77777777" w:rsidR="00BB30DB"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3AD517D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1BFFBFB6" w14:textId="77777777" w:rsidR="00BB30DB" w:rsidRDefault="00BB30DB">
            <w:pPr>
              <w:jc w:val="center"/>
              <w:rPr>
                <w:rFonts w:ascii="宋体" w:eastAsia="宋体" w:hAnsi="宋体" w:cs="宋体" w:hint="default"/>
                <w:color w:val="000000"/>
                <w:sz w:val="18"/>
                <w:szCs w:val="18"/>
              </w:rPr>
            </w:pPr>
          </w:p>
        </w:tc>
        <w:tc>
          <w:tcPr>
            <w:tcW w:w="654" w:type="pct"/>
            <w:gridSpan w:val="2"/>
            <w:tcBorders>
              <w:top w:val="single" w:sz="4" w:space="0" w:color="000000"/>
              <w:left w:val="single" w:sz="4" w:space="0" w:color="000000"/>
              <w:bottom w:val="single" w:sz="4" w:space="0" w:color="000000"/>
              <w:right w:val="single" w:sz="4" w:space="0" w:color="000000"/>
            </w:tcBorders>
            <w:vAlign w:val="center"/>
          </w:tcPr>
          <w:p w14:paraId="3D6A7C9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684" w:type="pct"/>
            <w:gridSpan w:val="2"/>
            <w:tcBorders>
              <w:top w:val="single" w:sz="4" w:space="0" w:color="000000"/>
              <w:left w:val="single" w:sz="4" w:space="0" w:color="000000"/>
              <w:bottom w:val="single" w:sz="4" w:space="0" w:color="000000"/>
              <w:right w:val="single" w:sz="4" w:space="0" w:color="000000"/>
            </w:tcBorders>
            <w:vAlign w:val="center"/>
          </w:tcPr>
          <w:p w14:paraId="393A6DA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118E178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409" w:type="pct"/>
            <w:gridSpan w:val="2"/>
            <w:tcBorders>
              <w:top w:val="single" w:sz="4" w:space="0" w:color="000000"/>
              <w:left w:val="single" w:sz="4" w:space="0" w:color="000000"/>
              <w:bottom w:val="single" w:sz="4" w:space="0" w:color="000000"/>
              <w:right w:val="single" w:sz="4" w:space="0" w:color="000000"/>
            </w:tcBorders>
            <w:vAlign w:val="center"/>
          </w:tcPr>
          <w:p w14:paraId="1329912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28" w:type="pct"/>
            <w:gridSpan w:val="2"/>
            <w:tcBorders>
              <w:top w:val="single" w:sz="4" w:space="0" w:color="000000"/>
              <w:left w:val="single" w:sz="4" w:space="0" w:color="000000"/>
              <w:bottom w:val="single" w:sz="4" w:space="0" w:color="000000"/>
              <w:right w:val="single" w:sz="4" w:space="0" w:color="000000"/>
            </w:tcBorders>
            <w:vAlign w:val="center"/>
          </w:tcPr>
          <w:p w14:paraId="3CB2495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483" w:type="pct"/>
            <w:tcBorders>
              <w:top w:val="single" w:sz="4" w:space="0" w:color="000000"/>
              <w:left w:val="single" w:sz="4" w:space="0" w:color="000000"/>
              <w:bottom w:val="single" w:sz="4" w:space="0" w:color="000000"/>
              <w:right w:val="single" w:sz="4" w:space="0" w:color="000000"/>
            </w:tcBorders>
            <w:vAlign w:val="center"/>
          </w:tcPr>
          <w:p w14:paraId="1EB4E6C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BB30DB" w14:paraId="3E2F5BBB" w14:textId="77777777">
        <w:trPr>
          <w:trHeight w:val="396"/>
        </w:trPr>
        <w:tc>
          <w:tcPr>
            <w:tcW w:w="612" w:type="pct"/>
            <w:gridSpan w:val="2"/>
            <w:vMerge/>
            <w:tcBorders>
              <w:top w:val="single" w:sz="4" w:space="0" w:color="000000"/>
              <w:left w:val="single" w:sz="4" w:space="0" w:color="000000"/>
              <w:bottom w:val="single" w:sz="4" w:space="0" w:color="000000"/>
              <w:right w:val="single" w:sz="4" w:space="0" w:color="000000"/>
            </w:tcBorders>
            <w:vAlign w:val="center"/>
          </w:tcPr>
          <w:p w14:paraId="0D621C0B" w14:textId="77777777" w:rsidR="00BB30DB" w:rsidRDefault="00BB30DB">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07DA8BB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654" w:type="pct"/>
            <w:gridSpan w:val="2"/>
            <w:tcBorders>
              <w:top w:val="single" w:sz="4" w:space="0" w:color="000000"/>
              <w:left w:val="single" w:sz="4" w:space="0" w:color="000000"/>
              <w:bottom w:val="single" w:sz="4" w:space="0" w:color="000000"/>
              <w:right w:val="single" w:sz="4" w:space="0" w:color="000000"/>
            </w:tcBorders>
            <w:vAlign w:val="center"/>
          </w:tcPr>
          <w:p w14:paraId="662DD9E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84" w:type="pct"/>
            <w:gridSpan w:val="2"/>
            <w:tcBorders>
              <w:top w:val="single" w:sz="4" w:space="0" w:color="000000"/>
              <w:left w:val="single" w:sz="4" w:space="0" w:color="000000"/>
              <w:bottom w:val="single" w:sz="4" w:space="0" w:color="000000"/>
              <w:right w:val="single" w:sz="4" w:space="0" w:color="000000"/>
            </w:tcBorders>
            <w:vAlign w:val="center"/>
          </w:tcPr>
          <w:p w14:paraId="080D02C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2170.00</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76315FC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398.31</w:t>
            </w:r>
          </w:p>
        </w:tc>
        <w:tc>
          <w:tcPr>
            <w:tcW w:w="409" w:type="pct"/>
            <w:gridSpan w:val="2"/>
            <w:tcBorders>
              <w:top w:val="single" w:sz="4" w:space="0" w:color="000000"/>
              <w:left w:val="single" w:sz="4" w:space="0" w:color="000000"/>
              <w:bottom w:val="single" w:sz="4" w:space="0" w:color="000000"/>
              <w:right w:val="single" w:sz="4" w:space="0" w:color="000000"/>
            </w:tcBorders>
            <w:vAlign w:val="center"/>
          </w:tcPr>
          <w:p w14:paraId="5F34C91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8" w:type="pct"/>
            <w:gridSpan w:val="2"/>
            <w:tcBorders>
              <w:top w:val="single" w:sz="4" w:space="0" w:color="000000"/>
              <w:left w:val="single" w:sz="4" w:space="0" w:color="000000"/>
              <w:bottom w:val="single" w:sz="4" w:space="0" w:color="000000"/>
              <w:right w:val="single" w:sz="4" w:space="0" w:color="000000"/>
            </w:tcBorders>
            <w:vAlign w:val="center"/>
          </w:tcPr>
          <w:p w14:paraId="0714136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18.36%</w:t>
            </w:r>
          </w:p>
        </w:tc>
        <w:tc>
          <w:tcPr>
            <w:tcW w:w="483" w:type="pct"/>
            <w:tcBorders>
              <w:top w:val="single" w:sz="4" w:space="0" w:color="000000"/>
              <w:left w:val="single" w:sz="4" w:space="0" w:color="000000"/>
              <w:bottom w:val="single" w:sz="4" w:space="0" w:color="000000"/>
              <w:right w:val="single" w:sz="4" w:space="0" w:color="000000"/>
            </w:tcBorders>
            <w:vAlign w:val="center"/>
          </w:tcPr>
          <w:p w14:paraId="28396DA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1.84分</w:t>
            </w:r>
          </w:p>
        </w:tc>
      </w:tr>
      <w:tr w:rsidR="00BB30DB" w14:paraId="51A2E5D4" w14:textId="77777777">
        <w:trPr>
          <w:trHeight w:val="396"/>
        </w:trPr>
        <w:tc>
          <w:tcPr>
            <w:tcW w:w="612" w:type="pct"/>
            <w:gridSpan w:val="2"/>
            <w:vMerge/>
            <w:tcBorders>
              <w:top w:val="single" w:sz="4" w:space="0" w:color="000000"/>
              <w:left w:val="single" w:sz="4" w:space="0" w:color="000000"/>
              <w:bottom w:val="single" w:sz="4" w:space="0" w:color="000000"/>
              <w:right w:val="single" w:sz="4" w:space="0" w:color="000000"/>
            </w:tcBorders>
            <w:vAlign w:val="center"/>
          </w:tcPr>
          <w:p w14:paraId="39DEEF26" w14:textId="77777777" w:rsidR="00BB30DB" w:rsidRDefault="00BB30DB">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388952F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654" w:type="pct"/>
            <w:gridSpan w:val="2"/>
            <w:tcBorders>
              <w:top w:val="single" w:sz="4" w:space="0" w:color="000000"/>
              <w:left w:val="single" w:sz="4" w:space="0" w:color="000000"/>
              <w:bottom w:val="single" w:sz="4" w:space="0" w:color="000000"/>
              <w:right w:val="single" w:sz="4" w:space="0" w:color="000000"/>
            </w:tcBorders>
            <w:vAlign w:val="center"/>
          </w:tcPr>
          <w:p w14:paraId="074045C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84" w:type="pct"/>
            <w:gridSpan w:val="2"/>
            <w:tcBorders>
              <w:top w:val="single" w:sz="4" w:space="0" w:color="000000"/>
              <w:left w:val="single" w:sz="4" w:space="0" w:color="000000"/>
              <w:bottom w:val="single" w:sz="4" w:space="0" w:color="000000"/>
              <w:right w:val="single" w:sz="4" w:space="0" w:color="000000"/>
            </w:tcBorders>
            <w:vAlign w:val="center"/>
          </w:tcPr>
          <w:p w14:paraId="47C2267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2170.00</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7E4B1D3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398.31</w:t>
            </w:r>
          </w:p>
        </w:tc>
        <w:tc>
          <w:tcPr>
            <w:tcW w:w="409" w:type="pct"/>
            <w:gridSpan w:val="2"/>
            <w:tcBorders>
              <w:top w:val="single" w:sz="4" w:space="0" w:color="000000"/>
              <w:left w:val="single" w:sz="4" w:space="0" w:color="000000"/>
              <w:bottom w:val="single" w:sz="4" w:space="0" w:color="000000"/>
              <w:right w:val="single" w:sz="4" w:space="0" w:color="000000"/>
            </w:tcBorders>
            <w:vAlign w:val="center"/>
          </w:tcPr>
          <w:p w14:paraId="22ABB8D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28" w:type="pct"/>
            <w:gridSpan w:val="2"/>
            <w:tcBorders>
              <w:top w:val="single" w:sz="4" w:space="0" w:color="000000"/>
              <w:left w:val="single" w:sz="4" w:space="0" w:color="000000"/>
              <w:bottom w:val="single" w:sz="4" w:space="0" w:color="000000"/>
              <w:right w:val="single" w:sz="4" w:space="0" w:color="000000"/>
            </w:tcBorders>
            <w:vAlign w:val="center"/>
          </w:tcPr>
          <w:p w14:paraId="30DEFA6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3" w:type="pct"/>
            <w:tcBorders>
              <w:top w:val="single" w:sz="4" w:space="0" w:color="000000"/>
              <w:left w:val="single" w:sz="4" w:space="0" w:color="000000"/>
              <w:bottom w:val="single" w:sz="4" w:space="0" w:color="000000"/>
              <w:right w:val="single" w:sz="4" w:space="0" w:color="000000"/>
            </w:tcBorders>
            <w:vAlign w:val="center"/>
          </w:tcPr>
          <w:p w14:paraId="753A1E2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297A40ED" w14:textId="77777777">
        <w:trPr>
          <w:trHeight w:val="396"/>
        </w:trPr>
        <w:tc>
          <w:tcPr>
            <w:tcW w:w="612" w:type="pct"/>
            <w:gridSpan w:val="2"/>
            <w:vMerge/>
            <w:tcBorders>
              <w:top w:val="single" w:sz="4" w:space="0" w:color="000000"/>
              <w:left w:val="single" w:sz="4" w:space="0" w:color="000000"/>
              <w:bottom w:val="single" w:sz="4" w:space="0" w:color="000000"/>
              <w:right w:val="single" w:sz="4" w:space="0" w:color="000000"/>
            </w:tcBorders>
            <w:vAlign w:val="center"/>
          </w:tcPr>
          <w:p w14:paraId="7157CA02" w14:textId="77777777" w:rsidR="00BB30DB" w:rsidRDefault="00BB30DB">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4FEDA05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654" w:type="pct"/>
            <w:gridSpan w:val="2"/>
            <w:tcBorders>
              <w:top w:val="single" w:sz="4" w:space="0" w:color="000000"/>
              <w:left w:val="single" w:sz="4" w:space="0" w:color="000000"/>
              <w:bottom w:val="single" w:sz="4" w:space="0" w:color="000000"/>
              <w:right w:val="single" w:sz="4" w:space="0" w:color="000000"/>
            </w:tcBorders>
            <w:vAlign w:val="center"/>
          </w:tcPr>
          <w:p w14:paraId="6A2C2B5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84" w:type="pct"/>
            <w:gridSpan w:val="2"/>
            <w:tcBorders>
              <w:top w:val="single" w:sz="4" w:space="0" w:color="000000"/>
              <w:left w:val="single" w:sz="4" w:space="0" w:color="000000"/>
              <w:bottom w:val="single" w:sz="4" w:space="0" w:color="000000"/>
              <w:right w:val="single" w:sz="4" w:space="0" w:color="000000"/>
            </w:tcBorders>
            <w:vAlign w:val="center"/>
          </w:tcPr>
          <w:p w14:paraId="3B87F31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69847EB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09" w:type="pct"/>
            <w:gridSpan w:val="2"/>
            <w:tcBorders>
              <w:top w:val="single" w:sz="4" w:space="0" w:color="000000"/>
              <w:left w:val="single" w:sz="4" w:space="0" w:color="000000"/>
              <w:bottom w:val="single" w:sz="4" w:space="0" w:color="000000"/>
              <w:right w:val="single" w:sz="4" w:space="0" w:color="000000"/>
            </w:tcBorders>
            <w:vAlign w:val="center"/>
          </w:tcPr>
          <w:p w14:paraId="1AFDD40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28" w:type="pct"/>
            <w:gridSpan w:val="2"/>
            <w:tcBorders>
              <w:top w:val="single" w:sz="4" w:space="0" w:color="000000"/>
              <w:left w:val="single" w:sz="4" w:space="0" w:color="000000"/>
              <w:bottom w:val="single" w:sz="4" w:space="0" w:color="000000"/>
              <w:right w:val="single" w:sz="4" w:space="0" w:color="000000"/>
            </w:tcBorders>
            <w:vAlign w:val="center"/>
          </w:tcPr>
          <w:p w14:paraId="16BCB89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3" w:type="pct"/>
            <w:tcBorders>
              <w:top w:val="single" w:sz="4" w:space="0" w:color="000000"/>
              <w:left w:val="single" w:sz="4" w:space="0" w:color="000000"/>
              <w:bottom w:val="single" w:sz="4" w:space="0" w:color="000000"/>
              <w:right w:val="single" w:sz="4" w:space="0" w:color="000000"/>
            </w:tcBorders>
            <w:vAlign w:val="center"/>
          </w:tcPr>
          <w:p w14:paraId="61021F5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50888DD2" w14:textId="77777777">
        <w:trPr>
          <w:trHeight w:val="396"/>
        </w:trPr>
        <w:tc>
          <w:tcPr>
            <w:tcW w:w="612" w:type="pct"/>
            <w:gridSpan w:val="2"/>
            <w:vMerge/>
            <w:tcBorders>
              <w:top w:val="single" w:sz="4" w:space="0" w:color="000000"/>
              <w:left w:val="single" w:sz="4" w:space="0" w:color="000000"/>
              <w:bottom w:val="single" w:sz="4" w:space="0" w:color="000000"/>
              <w:right w:val="single" w:sz="4" w:space="0" w:color="000000"/>
            </w:tcBorders>
            <w:vAlign w:val="center"/>
          </w:tcPr>
          <w:p w14:paraId="52198D87" w14:textId="77777777" w:rsidR="00BB30DB" w:rsidRDefault="00BB30DB">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39574E2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654" w:type="pct"/>
            <w:gridSpan w:val="2"/>
            <w:tcBorders>
              <w:top w:val="single" w:sz="4" w:space="0" w:color="000000"/>
              <w:left w:val="single" w:sz="4" w:space="0" w:color="000000"/>
              <w:bottom w:val="single" w:sz="4" w:space="0" w:color="000000"/>
              <w:right w:val="single" w:sz="4" w:space="0" w:color="000000"/>
            </w:tcBorders>
            <w:vAlign w:val="center"/>
          </w:tcPr>
          <w:p w14:paraId="655F284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84" w:type="pct"/>
            <w:gridSpan w:val="2"/>
            <w:tcBorders>
              <w:top w:val="single" w:sz="4" w:space="0" w:color="000000"/>
              <w:left w:val="single" w:sz="4" w:space="0" w:color="000000"/>
              <w:bottom w:val="single" w:sz="4" w:space="0" w:color="000000"/>
              <w:right w:val="single" w:sz="4" w:space="0" w:color="000000"/>
            </w:tcBorders>
            <w:vAlign w:val="center"/>
          </w:tcPr>
          <w:p w14:paraId="0E9834E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003191D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09" w:type="pct"/>
            <w:gridSpan w:val="2"/>
            <w:tcBorders>
              <w:top w:val="single" w:sz="4" w:space="0" w:color="000000"/>
              <w:left w:val="single" w:sz="4" w:space="0" w:color="000000"/>
              <w:bottom w:val="single" w:sz="4" w:space="0" w:color="000000"/>
              <w:right w:val="single" w:sz="4" w:space="0" w:color="000000"/>
            </w:tcBorders>
            <w:vAlign w:val="center"/>
          </w:tcPr>
          <w:p w14:paraId="08B42FA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28" w:type="pct"/>
            <w:gridSpan w:val="2"/>
            <w:tcBorders>
              <w:top w:val="single" w:sz="4" w:space="0" w:color="000000"/>
              <w:left w:val="single" w:sz="4" w:space="0" w:color="000000"/>
              <w:bottom w:val="single" w:sz="4" w:space="0" w:color="000000"/>
              <w:right w:val="single" w:sz="4" w:space="0" w:color="000000"/>
            </w:tcBorders>
            <w:vAlign w:val="center"/>
          </w:tcPr>
          <w:p w14:paraId="039612D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3" w:type="pct"/>
            <w:tcBorders>
              <w:top w:val="single" w:sz="4" w:space="0" w:color="000000"/>
              <w:left w:val="single" w:sz="4" w:space="0" w:color="000000"/>
              <w:bottom w:val="single" w:sz="4" w:space="0" w:color="000000"/>
              <w:right w:val="single" w:sz="4" w:space="0" w:color="000000"/>
            </w:tcBorders>
            <w:vAlign w:val="center"/>
          </w:tcPr>
          <w:p w14:paraId="2F5E5250"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BB30DB" w14:paraId="69ABEFFB" w14:textId="77777777">
        <w:trPr>
          <w:trHeight w:val="396"/>
        </w:trPr>
        <w:tc>
          <w:tcPr>
            <w:tcW w:w="224" w:type="pct"/>
            <w:vMerge w:val="restart"/>
            <w:tcBorders>
              <w:top w:val="single" w:sz="4" w:space="0" w:color="000000"/>
              <w:left w:val="single" w:sz="4" w:space="0" w:color="000000"/>
              <w:bottom w:val="single" w:sz="4" w:space="0" w:color="000000"/>
              <w:right w:val="single" w:sz="4" w:space="0" w:color="000000"/>
            </w:tcBorders>
            <w:vAlign w:val="center"/>
          </w:tcPr>
          <w:p w14:paraId="21B5A48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638" w:type="pct"/>
            <w:gridSpan w:val="7"/>
            <w:tcBorders>
              <w:top w:val="single" w:sz="4" w:space="0" w:color="000000"/>
              <w:left w:val="single" w:sz="4" w:space="0" w:color="000000"/>
              <w:bottom w:val="single" w:sz="4" w:space="0" w:color="000000"/>
              <w:right w:val="single" w:sz="4" w:space="0" w:color="000000"/>
            </w:tcBorders>
            <w:vAlign w:val="center"/>
          </w:tcPr>
          <w:p w14:paraId="5075B6D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137" w:type="pct"/>
            <w:gridSpan w:val="7"/>
            <w:tcBorders>
              <w:top w:val="single" w:sz="4" w:space="0" w:color="000000"/>
              <w:left w:val="single" w:sz="4" w:space="0" w:color="000000"/>
              <w:bottom w:val="single" w:sz="4" w:space="0" w:color="000000"/>
              <w:right w:val="single" w:sz="4" w:space="0" w:color="000000"/>
            </w:tcBorders>
            <w:vAlign w:val="center"/>
          </w:tcPr>
          <w:p w14:paraId="4EF35FB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BB30DB" w14:paraId="6305C30B"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04225DBC" w14:textId="77777777" w:rsidR="00BB30DB" w:rsidRDefault="00BB30DB">
            <w:pPr>
              <w:jc w:val="center"/>
              <w:rPr>
                <w:rFonts w:ascii="宋体" w:eastAsia="宋体" w:hAnsi="宋体" w:cs="宋体" w:hint="default"/>
                <w:color w:val="000000"/>
                <w:sz w:val="18"/>
                <w:szCs w:val="18"/>
              </w:rPr>
            </w:pPr>
          </w:p>
        </w:tc>
        <w:tc>
          <w:tcPr>
            <w:tcW w:w="2638" w:type="pct"/>
            <w:gridSpan w:val="7"/>
            <w:tcBorders>
              <w:top w:val="single" w:sz="4" w:space="0" w:color="000000"/>
              <w:left w:val="single" w:sz="4" w:space="0" w:color="000000"/>
              <w:bottom w:val="single" w:sz="4" w:space="0" w:color="000000"/>
              <w:right w:val="single" w:sz="4" w:space="0" w:color="000000"/>
            </w:tcBorders>
            <w:vAlign w:val="center"/>
          </w:tcPr>
          <w:p w14:paraId="357297D7"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该项目资金主要用于1200名公益性岗位人员的社保补贴。1：城镇登记失业率控制在4.5%以内；目标内容2：高校毕业生就业率达到88%以上；目标内容3：保障就业群体就业需求，保证社会和谐，体现国家优厚待遇政策的落实。</w:t>
            </w:r>
          </w:p>
        </w:tc>
        <w:tc>
          <w:tcPr>
            <w:tcW w:w="2137" w:type="pct"/>
            <w:gridSpan w:val="7"/>
            <w:tcBorders>
              <w:top w:val="single" w:sz="4" w:space="0" w:color="000000"/>
              <w:left w:val="single" w:sz="4" w:space="0" w:color="000000"/>
              <w:bottom w:val="single" w:sz="4" w:space="0" w:color="000000"/>
              <w:right w:val="single" w:sz="4" w:space="0" w:color="000000"/>
            </w:tcBorders>
            <w:vAlign w:val="center"/>
          </w:tcPr>
          <w:p w14:paraId="0837E2D5"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该项目资金完成220名公益性岗位人员的社保补贴。促进了1：城镇登记失业率控制在4.5%以内；2：高校毕业生就业率达到88%以上；3：保障就业群体就业需求，保证社会和谐，体现国家优厚待遇政策的落实。</w:t>
            </w:r>
          </w:p>
        </w:tc>
      </w:tr>
      <w:tr w:rsidR="00BB30DB" w14:paraId="44195D4F" w14:textId="77777777">
        <w:trPr>
          <w:trHeight w:val="396"/>
        </w:trPr>
        <w:tc>
          <w:tcPr>
            <w:tcW w:w="224" w:type="pct"/>
            <w:vMerge w:val="restart"/>
            <w:tcBorders>
              <w:top w:val="single" w:sz="4" w:space="0" w:color="000000"/>
              <w:left w:val="single" w:sz="4" w:space="0" w:color="000000"/>
              <w:bottom w:val="single" w:sz="4" w:space="0" w:color="000000"/>
              <w:right w:val="single" w:sz="4" w:space="0" w:color="000000"/>
            </w:tcBorders>
            <w:vAlign w:val="center"/>
          </w:tcPr>
          <w:p w14:paraId="6F1869A4" w14:textId="77777777" w:rsidR="00BB30DB" w:rsidRDefault="00BB30DB">
            <w:pPr>
              <w:jc w:val="center"/>
              <w:rPr>
                <w:rFonts w:ascii="宋体" w:eastAsia="宋体" w:hAnsi="宋体" w:cs="宋体" w:hint="default"/>
                <w:color w:val="000000"/>
                <w:sz w:val="18"/>
                <w:szCs w:val="18"/>
              </w:rPr>
            </w:pPr>
          </w:p>
        </w:tc>
        <w:tc>
          <w:tcPr>
            <w:tcW w:w="387" w:type="pct"/>
            <w:vMerge w:val="restart"/>
            <w:tcBorders>
              <w:top w:val="single" w:sz="4" w:space="0" w:color="000000"/>
              <w:left w:val="single" w:sz="4" w:space="0" w:color="000000"/>
              <w:bottom w:val="single" w:sz="4" w:space="0" w:color="000000"/>
              <w:right w:val="single" w:sz="4" w:space="0" w:color="000000"/>
            </w:tcBorders>
            <w:vAlign w:val="center"/>
          </w:tcPr>
          <w:p w14:paraId="1699A0F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1EC08B8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95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BB5A08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64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1DCE0E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67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1AD6AD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6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4E8A14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32"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B8025A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82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E30E04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BB30DB" w14:paraId="39324A9E"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1C1D8528"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338A00C3" w14:textId="77777777" w:rsidR="00BB30DB" w:rsidRDefault="00BB30DB">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504BF947" w14:textId="77777777" w:rsidR="00BB30DB" w:rsidRDefault="00BB30DB">
            <w:pPr>
              <w:jc w:val="center"/>
              <w:rPr>
                <w:rFonts w:ascii="宋体" w:eastAsia="宋体" w:hAnsi="宋体" w:cs="宋体" w:hint="default"/>
                <w:color w:val="000000"/>
                <w:sz w:val="18"/>
                <w:szCs w:val="18"/>
              </w:rPr>
            </w:pPr>
          </w:p>
        </w:tc>
        <w:tc>
          <w:tcPr>
            <w:tcW w:w="954" w:type="pct"/>
            <w:gridSpan w:val="2"/>
            <w:vMerge/>
            <w:tcBorders>
              <w:top w:val="single" w:sz="4" w:space="0" w:color="000000"/>
              <w:left w:val="single" w:sz="4" w:space="0" w:color="000000"/>
              <w:bottom w:val="single" w:sz="4" w:space="0" w:color="000000"/>
              <w:right w:val="single" w:sz="4" w:space="0" w:color="000000"/>
            </w:tcBorders>
            <w:vAlign w:val="center"/>
          </w:tcPr>
          <w:p w14:paraId="0DA6FABA" w14:textId="77777777" w:rsidR="00BB30DB" w:rsidRDefault="00BB30DB">
            <w:pPr>
              <w:jc w:val="center"/>
              <w:rPr>
                <w:rFonts w:ascii="宋体" w:eastAsia="宋体" w:hAnsi="宋体" w:cs="宋体" w:hint="default"/>
                <w:color w:val="000000"/>
                <w:sz w:val="18"/>
                <w:szCs w:val="18"/>
              </w:rPr>
            </w:pPr>
          </w:p>
        </w:tc>
        <w:tc>
          <w:tcPr>
            <w:tcW w:w="647" w:type="pct"/>
            <w:gridSpan w:val="2"/>
            <w:vMerge/>
            <w:tcBorders>
              <w:top w:val="single" w:sz="4" w:space="0" w:color="000000"/>
              <w:left w:val="single" w:sz="4" w:space="0" w:color="000000"/>
              <w:bottom w:val="single" w:sz="4" w:space="0" w:color="000000"/>
              <w:right w:val="single" w:sz="4" w:space="0" w:color="000000"/>
            </w:tcBorders>
            <w:vAlign w:val="center"/>
          </w:tcPr>
          <w:p w14:paraId="59ED748E" w14:textId="77777777" w:rsidR="00BB30DB" w:rsidRDefault="00BB30DB">
            <w:pPr>
              <w:jc w:val="center"/>
              <w:rPr>
                <w:rFonts w:ascii="宋体" w:eastAsia="宋体" w:hAnsi="宋体" w:cs="宋体" w:hint="default"/>
                <w:color w:val="000000"/>
                <w:sz w:val="18"/>
                <w:szCs w:val="18"/>
              </w:rPr>
            </w:pPr>
          </w:p>
        </w:tc>
        <w:tc>
          <w:tcPr>
            <w:tcW w:w="673" w:type="pct"/>
            <w:gridSpan w:val="2"/>
            <w:vMerge/>
            <w:tcBorders>
              <w:top w:val="single" w:sz="4" w:space="0" w:color="000000"/>
              <w:left w:val="single" w:sz="4" w:space="0" w:color="000000"/>
              <w:bottom w:val="single" w:sz="4" w:space="0" w:color="000000"/>
              <w:right w:val="single" w:sz="4" w:space="0" w:color="000000"/>
            </w:tcBorders>
            <w:vAlign w:val="center"/>
          </w:tcPr>
          <w:p w14:paraId="059D5444" w14:textId="77777777" w:rsidR="00BB30DB" w:rsidRDefault="00BB30DB">
            <w:pPr>
              <w:jc w:val="center"/>
              <w:rPr>
                <w:rFonts w:ascii="宋体" w:eastAsia="宋体" w:hAnsi="宋体" w:cs="宋体" w:hint="default"/>
                <w:color w:val="000000"/>
                <w:sz w:val="18"/>
                <w:szCs w:val="18"/>
              </w:rPr>
            </w:pPr>
          </w:p>
        </w:tc>
        <w:tc>
          <w:tcPr>
            <w:tcW w:w="366" w:type="pct"/>
            <w:gridSpan w:val="2"/>
            <w:vMerge/>
            <w:tcBorders>
              <w:top w:val="single" w:sz="4" w:space="0" w:color="000000"/>
              <w:left w:val="single" w:sz="4" w:space="0" w:color="000000"/>
              <w:bottom w:val="single" w:sz="4" w:space="0" w:color="000000"/>
              <w:right w:val="single" w:sz="4" w:space="0" w:color="000000"/>
            </w:tcBorders>
            <w:vAlign w:val="center"/>
          </w:tcPr>
          <w:p w14:paraId="7FB65EA9" w14:textId="77777777" w:rsidR="00BB30DB" w:rsidRDefault="00BB30DB">
            <w:pPr>
              <w:jc w:val="center"/>
              <w:rPr>
                <w:rFonts w:ascii="宋体" w:eastAsia="宋体" w:hAnsi="宋体" w:cs="宋体" w:hint="default"/>
                <w:color w:val="000000"/>
                <w:sz w:val="18"/>
                <w:szCs w:val="18"/>
              </w:rPr>
            </w:pPr>
          </w:p>
        </w:tc>
        <w:tc>
          <w:tcPr>
            <w:tcW w:w="532" w:type="pct"/>
            <w:gridSpan w:val="2"/>
            <w:vMerge/>
            <w:tcBorders>
              <w:top w:val="single" w:sz="4" w:space="0" w:color="000000"/>
              <w:left w:val="single" w:sz="4" w:space="0" w:color="000000"/>
              <w:bottom w:val="single" w:sz="4" w:space="0" w:color="000000"/>
              <w:right w:val="single" w:sz="4" w:space="0" w:color="000000"/>
            </w:tcBorders>
            <w:vAlign w:val="center"/>
          </w:tcPr>
          <w:p w14:paraId="125A6ECF" w14:textId="77777777" w:rsidR="00BB30DB" w:rsidRDefault="00BB30DB">
            <w:pPr>
              <w:jc w:val="center"/>
              <w:rPr>
                <w:rFonts w:ascii="宋体" w:eastAsia="宋体" w:hAnsi="宋体" w:cs="宋体" w:hint="default"/>
                <w:color w:val="000000"/>
                <w:sz w:val="18"/>
                <w:szCs w:val="18"/>
              </w:rPr>
            </w:pPr>
          </w:p>
        </w:tc>
        <w:tc>
          <w:tcPr>
            <w:tcW w:w="829" w:type="pct"/>
            <w:gridSpan w:val="2"/>
            <w:vMerge/>
            <w:tcBorders>
              <w:top w:val="single" w:sz="4" w:space="0" w:color="000000"/>
              <w:left w:val="single" w:sz="4" w:space="0" w:color="000000"/>
              <w:bottom w:val="single" w:sz="4" w:space="0" w:color="000000"/>
              <w:right w:val="single" w:sz="4" w:space="0" w:color="000000"/>
            </w:tcBorders>
            <w:vAlign w:val="center"/>
          </w:tcPr>
          <w:p w14:paraId="3259C6F4" w14:textId="77777777" w:rsidR="00BB30DB" w:rsidRDefault="00BB30DB">
            <w:pPr>
              <w:jc w:val="center"/>
              <w:rPr>
                <w:rFonts w:ascii="宋体" w:eastAsia="宋体" w:hAnsi="宋体" w:cs="宋体" w:hint="default"/>
                <w:color w:val="000000"/>
                <w:sz w:val="18"/>
                <w:szCs w:val="18"/>
              </w:rPr>
            </w:pPr>
          </w:p>
        </w:tc>
      </w:tr>
      <w:tr w:rsidR="00BB30DB" w14:paraId="3E33043A" w14:textId="77777777">
        <w:trPr>
          <w:trHeight w:val="396"/>
        </w:trPr>
        <w:tc>
          <w:tcPr>
            <w:tcW w:w="224" w:type="pct"/>
            <w:vMerge w:val="restart"/>
            <w:tcBorders>
              <w:top w:val="single" w:sz="4" w:space="0" w:color="000000"/>
              <w:left w:val="single" w:sz="4" w:space="0" w:color="000000"/>
              <w:bottom w:val="single" w:sz="4" w:space="0" w:color="000000"/>
              <w:right w:val="single" w:sz="4" w:space="0" w:color="000000"/>
            </w:tcBorders>
            <w:vAlign w:val="center"/>
          </w:tcPr>
          <w:p w14:paraId="5965704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87" w:type="pct"/>
            <w:vMerge w:val="restart"/>
            <w:tcBorders>
              <w:top w:val="single" w:sz="4" w:space="0" w:color="000000"/>
              <w:left w:val="single" w:sz="4" w:space="0" w:color="000000"/>
              <w:bottom w:val="single" w:sz="4" w:space="0" w:color="000000"/>
              <w:right w:val="single" w:sz="4" w:space="0" w:color="000000"/>
            </w:tcBorders>
            <w:vAlign w:val="center"/>
          </w:tcPr>
          <w:p w14:paraId="23914EA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83" w:type="pct"/>
            <w:tcBorders>
              <w:top w:val="single" w:sz="4" w:space="0" w:color="000000"/>
              <w:left w:val="single" w:sz="4" w:space="0" w:color="000000"/>
              <w:bottom w:val="single" w:sz="4" w:space="0" w:color="000000"/>
              <w:right w:val="single" w:sz="4" w:space="0" w:color="000000"/>
            </w:tcBorders>
            <w:vAlign w:val="center"/>
          </w:tcPr>
          <w:p w14:paraId="1884187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1EAC64DB"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公益性岗位人数</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56A5D92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&gt;=1200人</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3389BFA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220人</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468B6DB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6DFD212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1.84</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22EECCC9"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因财政财力紧张，导致公益性岗位社保补贴、企业社保补贴无法按时支付。</w:t>
            </w:r>
          </w:p>
        </w:tc>
      </w:tr>
      <w:tr w:rsidR="00BB30DB" w14:paraId="047C7DB6"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4635EA4E"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1D6A85E2"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1A9EF6E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5F721663"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社会保险补贴发放准确率</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36D1CF7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2A102F7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49F8D28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69B13BA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4F4AD28E" w14:textId="77777777" w:rsidR="00BB30DB" w:rsidRDefault="00BB30DB">
            <w:pPr>
              <w:jc w:val="left"/>
              <w:rPr>
                <w:rFonts w:ascii="宋体" w:eastAsia="宋体" w:hAnsi="宋体" w:cs="宋体" w:hint="default"/>
                <w:color w:val="000000"/>
                <w:sz w:val="18"/>
                <w:szCs w:val="18"/>
              </w:rPr>
            </w:pPr>
          </w:p>
        </w:tc>
      </w:tr>
      <w:tr w:rsidR="00BB30DB" w14:paraId="26B2E9F4"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36EF66B7"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19444BC8"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6C1BEE3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068E23BA"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资金在规定时间内下达率</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15FD3A2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2EAD1B7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18.36%</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4202DB7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02AAA2D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1.84</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67363C44"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因财政财力紧张，导致公益性岗位社保补贴、企业社保补贴无法按时支付。</w:t>
            </w:r>
          </w:p>
        </w:tc>
      </w:tr>
      <w:tr w:rsidR="00BB30DB" w14:paraId="66B47D63"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38C5F9AD"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1E0838FE"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3C7F254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74C575FF"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补贴资金在规定时间内支付到位率</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564C9EBD"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5472901A"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18.36%</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4A0F0E4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3EA4D6D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1.84</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54D4119C"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因财政财力紧张，导致公益性岗位社保补贴、企业社保补贴无法按时支付。</w:t>
            </w:r>
          </w:p>
        </w:tc>
      </w:tr>
      <w:tr w:rsidR="00BB30DB" w14:paraId="4E8A8CA1"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353B3880"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3BF351CE"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0096145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18982D66"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社保补贴缴费基数</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21124DF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&gt;=3681元/人/月</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5645CCA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3681元/人/月</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4EC891D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7F9000F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528189A6" w14:textId="77777777" w:rsidR="00BB30DB" w:rsidRDefault="00BB30DB">
            <w:pPr>
              <w:jc w:val="left"/>
              <w:rPr>
                <w:rFonts w:ascii="宋体" w:eastAsia="宋体" w:hAnsi="宋体" w:cs="宋体" w:hint="default"/>
                <w:color w:val="000000"/>
                <w:sz w:val="18"/>
                <w:szCs w:val="18"/>
              </w:rPr>
            </w:pPr>
          </w:p>
        </w:tc>
      </w:tr>
      <w:tr w:rsidR="00BB30DB" w14:paraId="183C8515"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3441E8D6" w14:textId="77777777" w:rsidR="00BB30DB" w:rsidRDefault="00BB30DB">
            <w:pPr>
              <w:jc w:val="center"/>
              <w:rPr>
                <w:rFonts w:ascii="宋体" w:eastAsia="宋体" w:hAnsi="宋体" w:cs="宋体" w:hint="default"/>
                <w:color w:val="000000"/>
                <w:sz w:val="18"/>
                <w:szCs w:val="18"/>
              </w:rPr>
            </w:pPr>
          </w:p>
        </w:tc>
        <w:tc>
          <w:tcPr>
            <w:tcW w:w="387" w:type="pct"/>
            <w:vMerge w:val="restart"/>
            <w:tcBorders>
              <w:top w:val="single" w:sz="4" w:space="0" w:color="000000"/>
              <w:left w:val="single" w:sz="4" w:space="0" w:color="000000"/>
              <w:bottom w:val="single" w:sz="4" w:space="0" w:color="000000"/>
              <w:right w:val="single" w:sz="4" w:space="0" w:color="000000"/>
            </w:tcBorders>
            <w:vAlign w:val="center"/>
          </w:tcPr>
          <w:p w14:paraId="5F8E263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83" w:type="pct"/>
            <w:tcBorders>
              <w:top w:val="single" w:sz="4" w:space="0" w:color="000000"/>
              <w:left w:val="single" w:sz="4" w:space="0" w:color="000000"/>
              <w:bottom w:val="single" w:sz="4" w:space="0" w:color="000000"/>
              <w:right w:val="single" w:sz="4" w:space="0" w:color="000000"/>
            </w:tcBorders>
            <w:vAlign w:val="center"/>
          </w:tcPr>
          <w:p w14:paraId="6B5E03D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10C56D54" w14:textId="77777777" w:rsidR="00BB30DB" w:rsidRDefault="00BB30DB">
            <w:pPr>
              <w:jc w:val="left"/>
              <w:rPr>
                <w:rFonts w:ascii="宋体" w:eastAsia="宋体" w:hAnsi="宋体" w:cs="宋体" w:hint="default"/>
                <w:color w:val="000000"/>
                <w:sz w:val="18"/>
                <w:szCs w:val="18"/>
              </w:rPr>
            </w:pP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00FFE17F" w14:textId="77777777" w:rsidR="00BB30DB" w:rsidRDefault="00BB30DB">
            <w:pPr>
              <w:jc w:val="center"/>
              <w:rPr>
                <w:rFonts w:ascii="宋体" w:eastAsia="宋体" w:hAnsi="宋体" w:cs="宋体" w:hint="default"/>
                <w:color w:val="000000"/>
                <w:sz w:val="18"/>
                <w:szCs w:val="18"/>
              </w:rPr>
            </w:pP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737A7E87" w14:textId="77777777" w:rsidR="00BB30DB" w:rsidRDefault="00BB30DB">
            <w:pPr>
              <w:jc w:val="center"/>
              <w:rPr>
                <w:rFonts w:ascii="宋体" w:eastAsia="宋体" w:hAnsi="宋体" w:cs="宋体" w:hint="default"/>
                <w:color w:val="000000"/>
                <w:sz w:val="18"/>
                <w:szCs w:val="18"/>
              </w:rPr>
            </w:pP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3D55067E" w14:textId="77777777" w:rsidR="00BB30DB" w:rsidRDefault="00BB30DB">
            <w:pPr>
              <w:jc w:val="center"/>
              <w:rPr>
                <w:rFonts w:ascii="宋体" w:eastAsia="宋体" w:hAnsi="宋体" w:cs="宋体" w:hint="default"/>
                <w:color w:val="000000"/>
                <w:sz w:val="18"/>
                <w:szCs w:val="18"/>
              </w:rPr>
            </w:pP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01E6E220" w14:textId="77777777" w:rsidR="00BB30DB" w:rsidRDefault="00BB30DB">
            <w:pPr>
              <w:jc w:val="center"/>
              <w:rPr>
                <w:rFonts w:ascii="宋体" w:eastAsia="宋体" w:hAnsi="宋体" w:cs="宋体" w:hint="default"/>
                <w:color w:val="000000"/>
                <w:sz w:val="18"/>
                <w:szCs w:val="18"/>
              </w:rPr>
            </w:pP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117D8AA5" w14:textId="77777777" w:rsidR="00BB30DB" w:rsidRDefault="00BB30DB">
            <w:pPr>
              <w:jc w:val="left"/>
              <w:rPr>
                <w:rFonts w:ascii="宋体" w:eastAsia="宋体" w:hAnsi="宋体" w:cs="宋体" w:hint="default"/>
                <w:color w:val="000000"/>
                <w:sz w:val="18"/>
                <w:szCs w:val="18"/>
              </w:rPr>
            </w:pPr>
          </w:p>
        </w:tc>
      </w:tr>
      <w:tr w:rsidR="00BB30DB" w14:paraId="3B536ACC"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64CA3664"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3C958A46"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4FE66124"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54298761"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提供良好履职基础、提高服务单位及社会发展能力</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583B8441"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有所提升</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7E4DA0A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 完全达到预期效果</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03192E38"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780EBE1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689F1E1F" w14:textId="77777777" w:rsidR="00BB30DB" w:rsidRDefault="00BB30DB">
            <w:pPr>
              <w:jc w:val="left"/>
              <w:rPr>
                <w:rFonts w:ascii="宋体" w:eastAsia="宋体" w:hAnsi="宋体" w:cs="宋体" w:hint="default"/>
                <w:color w:val="000000"/>
                <w:sz w:val="18"/>
                <w:szCs w:val="18"/>
              </w:rPr>
            </w:pPr>
          </w:p>
        </w:tc>
      </w:tr>
      <w:tr w:rsidR="00BB30DB" w14:paraId="1EF05544"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0A34DE4B"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29408FFB"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2CE05485"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w:t>
            </w:r>
            <w:r>
              <w:rPr>
                <w:rFonts w:ascii="宋体" w:eastAsia="宋体" w:hAnsi="宋体" w:cs="宋体"/>
                <w:color w:val="000000"/>
                <w:kern w:val="0"/>
                <w:sz w:val="18"/>
                <w:szCs w:val="18"/>
                <w:lang w:bidi="ar"/>
              </w:rPr>
              <w:lastRenderedPageBreak/>
              <w:t>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35173EF8" w14:textId="77777777" w:rsidR="00BB30DB" w:rsidRDefault="00BB30DB">
            <w:pPr>
              <w:jc w:val="left"/>
              <w:rPr>
                <w:rFonts w:ascii="宋体" w:eastAsia="宋体" w:hAnsi="宋体" w:cs="宋体" w:hint="default"/>
                <w:color w:val="000000"/>
                <w:sz w:val="18"/>
                <w:szCs w:val="18"/>
              </w:rPr>
            </w:pP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57D782F7" w14:textId="77777777" w:rsidR="00BB30DB" w:rsidRDefault="00BB30DB">
            <w:pPr>
              <w:jc w:val="center"/>
              <w:rPr>
                <w:rFonts w:ascii="宋体" w:eastAsia="宋体" w:hAnsi="宋体" w:cs="宋体" w:hint="default"/>
                <w:color w:val="000000"/>
                <w:sz w:val="18"/>
                <w:szCs w:val="18"/>
              </w:rPr>
            </w:pP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01C81387" w14:textId="77777777" w:rsidR="00BB30DB" w:rsidRDefault="00BB30DB">
            <w:pPr>
              <w:jc w:val="center"/>
              <w:rPr>
                <w:rFonts w:ascii="宋体" w:eastAsia="宋体" w:hAnsi="宋体" w:cs="宋体" w:hint="default"/>
                <w:color w:val="000000"/>
                <w:sz w:val="18"/>
                <w:szCs w:val="18"/>
              </w:rPr>
            </w:pP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73A1D4B1" w14:textId="77777777" w:rsidR="00BB30DB" w:rsidRDefault="00BB30DB">
            <w:pPr>
              <w:jc w:val="center"/>
              <w:rPr>
                <w:rFonts w:ascii="宋体" w:eastAsia="宋体" w:hAnsi="宋体" w:cs="宋体" w:hint="default"/>
                <w:color w:val="000000"/>
                <w:sz w:val="18"/>
                <w:szCs w:val="18"/>
              </w:rPr>
            </w:pP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2269826A" w14:textId="77777777" w:rsidR="00BB30DB" w:rsidRDefault="00BB30DB">
            <w:pPr>
              <w:jc w:val="center"/>
              <w:rPr>
                <w:rFonts w:ascii="宋体" w:eastAsia="宋体" w:hAnsi="宋体" w:cs="宋体" w:hint="default"/>
                <w:color w:val="000000"/>
                <w:sz w:val="18"/>
                <w:szCs w:val="18"/>
              </w:rPr>
            </w:pP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44BCED81" w14:textId="77777777" w:rsidR="00BB30DB" w:rsidRDefault="00BB30DB">
            <w:pPr>
              <w:jc w:val="left"/>
              <w:rPr>
                <w:rFonts w:ascii="宋体" w:eastAsia="宋体" w:hAnsi="宋体" w:cs="宋体" w:hint="default"/>
                <w:color w:val="000000"/>
                <w:sz w:val="18"/>
                <w:szCs w:val="18"/>
              </w:rPr>
            </w:pPr>
          </w:p>
        </w:tc>
      </w:tr>
      <w:tr w:rsidR="00BB30DB" w14:paraId="0AB0DEF9"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0503DEA9" w14:textId="77777777" w:rsidR="00BB30DB" w:rsidRDefault="00BB30DB">
            <w:pPr>
              <w:jc w:val="center"/>
              <w:rPr>
                <w:rFonts w:ascii="宋体" w:eastAsia="宋体" w:hAnsi="宋体" w:cs="宋体" w:hint="default"/>
                <w:color w:val="000000"/>
                <w:sz w:val="18"/>
                <w:szCs w:val="18"/>
              </w:rPr>
            </w:pPr>
          </w:p>
        </w:tc>
        <w:tc>
          <w:tcPr>
            <w:tcW w:w="387" w:type="pct"/>
            <w:vMerge/>
            <w:tcBorders>
              <w:top w:val="single" w:sz="4" w:space="0" w:color="000000"/>
              <w:left w:val="single" w:sz="4" w:space="0" w:color="000000"/>
              <w:bottom w:val="single" w:sz="4" w:space="0" w:color="000000"/>
              <w:right w:val="single" w:sz="4" w:space="0" w:color="000000"/>
            </w:tcBorders>
            <w:vAlign w:val="center"/>
          </w:tcPr>
          <w:p w14:paraId="00819B6B" w14:textId="77777777" w:rsidR="00BB30DB" w:rsidRDefault="00BB30DB">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0733F6D2"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6F908A70"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保证社会和谐，体现国家优厚待遇政策的落实</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171BE03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有效保障</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2375610B"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 完全达到预期效果</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6918AC4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7295EBF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7C8B650F" w14:textId="77777777" w:rsidR="00BB30DB" w:rsidRDefault="00BB30DB">
            <w:pPr>
              <w:jc w:val="left"/>
              <w:rPr>
                <w:rFonts w:ascii="宋体" w:eastAsia="宋体" w:hAnsi="宋体" w:cs="宋体" w:hint="default"/>
                <w:color w:val="000000"/>
                <w:sz w:val="18"/>
                <w:szCs w:val="18"/>
              </w:rPr>
            </w:pPr>
          </w:p>
        </w:tc>
      </w:tr>
      <w:tr w:rsidR="00BB30DB" w14:paraId="3F7E6DA0" w14:textId="77777777">
        <w:trPr>
          <w:trHeight w:val="396"/>
        </w:trPr>
        <w:tc>
          <w:tcPr>
            <w:tcW w:w="224" w:type="pct"/>
            <w:vMerge/>
            <w:tcBorders>
              <w:top w:val="single" w:sz="4" w:space="0" w:color="000000"/>
              <w:left w:val="single" w:sz="4" w:space="0" w:color="000000"/>
              <w:bottom w:val="single" w:sz="4" w:space="0" w:color="000000"/>
              <w:right w:val="single" w:sz="4" w:space="0" w:color="000000"/>
            </w:tcBorders>
            <w:vAlign w:val="center"/>
          </w:tcPr>
          <w:p w14:paraId="3E66A6F0" w14:textId="77777777" w:rsidR="00BB30DB" w:rsidRDefault="00BB30DB">
            <w:pPr>
              <w:jc w:val="center"/>
              <w:rPr>
                <w:rFonts w:ascii="宋体" w:eastAsia="宋体" w:hAnsi="宋体" w:cs="宋体" w:hint="default"/>
                <w:color w:val="000000"/>
                <w:sz w:val="18"/>
                <w:szCs w:val="18"/>
              </w:rPr>
            </w:pPr>
          </w:p>
        </w:tc>
        <w:tc>
          <w:tcPr>
            <w:tcW w:w="387" w:type="pct"/>
            <w:tcBorders>
              <w:top w:val="single" w:sz="4" w:space="0" w:color="000000"/>
              <w:left w:val="single" w:sz="4" w:space="0" w:color="000000"/>
              <w:bottom w:val="single" w:sz="4" w:space="0" w:color="000000"/>
              <w:right w:val="single" w:sz="4" w:space="0" w:color="000000"/>
            </w:tcBorders>
            <w:vAlign w:val="center"/>
          </w:tcPr>
          <w:p w14:paraId="031F0CAC"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83" w:type="pct"/>
            <w:tcBorders>
              <w:top w:val="single" w:sz="4" w:space="0" w:color="000000"/>
              <w:left w:val="single" w:sz="4" w:space="0" w:color="000000"/>
              <w:bottom w:val="single" w:sz="4" w:space="0" w:color="000000"/>
              <w:right w:val="single" w:sz="4" w:space="0" w:color="000000"/>
            </w:tcBorders>
            <w:vAlign w:val="center"/>
          </w:tcPr>
          <w:p w14:paraId="5935E0E6"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954" w:type="pct"/>
            <w:gridSpan w:val="2"/>
            <w:tcBorders>
              <w:top w:val="single" w:sz="4" w:space="0" w:color="000000"/>
              <w:left w:val="single" w:sz="4" w:space="0" w:color="000000"/>
              <w:bottom w:val="single" w:sz="4" w:space="0" w:color="000000"/>
              <w:right w:val="single" w:sz="4" w:space="0" w:color="000000"/>
            </w:tcBorders>
            <w:noWrap/>
            <w:vAlign w:val="center"/>
          </w:tcPr>
          <w:p w14:paraId="0301BD2A"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群众满意度</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4C2A40F"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673" w:type="pct"/>
            <w:gridSpan w:val="2"/>
            <w:tcBorders>
              <w:top w:val="single" w:sz="4" w:space="0" w:color="000000"/>
              <w:left w:val="single" w:sz="4" w:space="0" w:color="000000"/>
              <w:bottom w:val="single" w:sz="4" w:space="0" w:color="000000"/>
              <w:right w:val="single" w:sz="4" w:space="0" w:color="000000"/>
            </w:tcBorders>
            <w:vAlign w:val="center"/>
          </w:tcPr>
          <w:p w14:paraId="6A1CCF4E"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18.36%</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6E49DDD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22D080A3"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1.84</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33E3A6B0" w14:textId="77777777" w:rsidR="00BB30DB"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因财政财力紧张，导致公益性岗位社保补贴、企业社保补贴无法按时支付。</w:t>
            </w:r>
          </w:p>
        </w:tc>
      </w:tr>
      <w:tr w:rsidR="00BB30DB" w14:paraId="2E1175C2" w14:textId="77777777">
        <w:trPr>
          <w:trHeight w:val="396"/>
        </w:trPr>
        <w:tc>
          <w:tcPr>
            <w:tcW w:w="3271" w:type="pct"/>
            <w:gridSpan w:val="9"/>
            <w:tcBorders>
              <w:top w:val="single" w:sz="4" w:space="0" w:color="000000"/>
              <w:left w:val="single" w:sz="4" w:space="0" w:color="000000"/>
              <w:bottom w:val="single" w:sz="4" w:space="0" w:color="000000"/>
              <w:right w:val="single" w:sz="4" w:space="0" w:color="000000"/>
            </w:tcBorders>
            <w:vAlign w:val="center"/>
          </w:tcPr>
          <w:p w14:paraId="70407C1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66" w:type="pct"/>
            <w:gridSpan w:val="2"/>
            <w:tcBorders>
              <w:top w:val="single" w:sz="4" w:space="0" w:color="000000"/>
              <w:left w:val="single" w:sz="4" w:space="0" w:color="000000"/>
              <w:bottom w:val="single" w:sz="4" w:space="0" w:color="000000"/>
              <w:right w:val="single" w:sz="4" w:space="0" w:color="000000"/>
            </w:tcBorders>
            <w:vAlign w:val="center"/>
          </w:tcPr>
          <w:p w14:paraId="74E5B747"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32" w:type="pct"/>
            <w:gridSpan w:val="2"/>
            <w:tcBorders>
              <w:top w:val="single" w:sz="4" w:space="0" w:color="000000"/>
              <w:left w:val="single" w:sz="4" w:space="0" w:color="000000"/>
              <w:bottom w:val="single" w:sz="4" w:space="0" w:color="000000"/>
              <w:right w:val="single" w:sz="4" w:space="0" w:color="000000"/>
            </w:tcBorders>
            <w:vAlign w:val="center"/>
          </w:tcPr>
          <w:p w14:paraId="2BB503B9" w14:textId="77777777" w:rsidR="00BB30DB"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59.20分</w:t>
            </w:r>
          </w:p>
        </w:tc>
        <w:tc>
          <w:tcPr>
            <w:tcW w:w="829" w:type="pct"/>
            <w:gridSpan w:val="2"/>
            <w:tcBorders>
              <w:top w:val="single" w:sz="4" w:space="0" w:color="000000"/>
              <w:left w:val="single" w:sz="4" w:space="0" w:color="000000"/>
              <w:bottom w:val="single" w:sz="4" w:space="0" w:color="000000"/>
              <w:right w:val="single" w:sz="4" w:space="0" w:color="000000"/>
            </w:tcBorders>
            <w:vAlign w:val="center"/>
          </w:tcPr>
          <w:p w14:paraId="5A5C9D75" w14:textId="77777777" w:rsidR="00BB30DB" w:rsidRDefault="00BB30DB">
            <w:pPr>
              <w:jc w:val="center"/>
              <w:rPr>
                <w:rFonts w:ascii="宋体" w:eastAsia="宋体" w:hAnsi="宋体" w:cs="宋体" w:hint="default"/>
                <w:color w:val="000000"/>
                <w:sz w:val="18"/>
                <w:szCs w:val="18"/>
              </w:rPr>
            </w:pPr>
          </w:p>
        </w:tc>
      </w:tr>
    </w:tbl>
    <w:p w14:paraId="6EDF6EA9" w14:textId="77777777" w:rsidR="00BB30DB" w:rsidRDefault="00BB30DB">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highlight w:val="white"/>
        </w:rPr>
      </w:pPr>
    </w:p>
    <w:p w14:paraId="0CA54BC6" w14:textId="77777777" w:rsidR="00BB30DB"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3C58A081"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2F1249D5"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6BA74977"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0BBA5950"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070107F1"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4D9A4CAA"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337C04BA"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w:t>
      </w:r>
      <w:r>
        <w:rPr>
          <w:rFonts w:ascii="仿宋_GB2312" w:eastAsia="仿宋_GB2312" w:hAnsi="Times New Roman" w:cs="仿宋_GB2312"/>
          <w:kern w:val="0"/>
          <w:sz w:val="32"/>
          <w:szCs w:val="32"/>
        </w:rPr>
        <w:lastRenderedPageBreak/>
        <w:t>的结转和结余。</w:t>
      </w:r>
    </w:p>
    <w:p w14:paraId="37CE2DC9"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7BBF462B"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73F3CAC4"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6AB6B7D0"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7EB69514" w14:textId="77777777" w:rsidR="00BB30DB"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3D821D65" w14:textId="77777777" w:rsidR="00BB30DB"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43AE92B8" w14:textId="77777777" w:rsidR="00BB30DB"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机关运行经费：行政单位和参照公务员法管理的事业单位财政拨款基本支出中的公用经费支出。</w:t>
      </w:r>
    </w:p>
    <w:p w14:paraId="1B3F6D52" w14:textId="77777777" w:rsidR="00BB30DB" w:rsidRDefault="00BB30DB">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14:paraId="6B519969" w14:textId="77777777" w:rsidR="00BB30DB" w:rsidRDefault="00BB30DB">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14:paraId="34773AF2" w14:textId="77777777" w:rsidR="00BB30DB"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5D1D1BAC"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40BB7372"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7248ADB5"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693CFC07"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639D7B5F"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2B92DBC2"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3C0558B3" w14:textId="77777777" w:rsidR="00BB30DB"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34289FD9" w14:textId="77777777" w:rsidR="00BB30DB"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158912FD" w14:textId="77777777" w:rsidR="00BB30DB"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46AA2E81" w14:textId="77777777" w:rsidR="00BB30DB" w:rsidRDefault="00BB30DB">
      <w:pPr>
        <w:autoSpaceDE w:val="0"/>
        <w:autoSpaceDN w:val="0"/>
        <w:adjustRightInd w:val="0"/>
        <w:jc w:val="left"/>
        <w:rPr>
          <w:rFonts w:ascii="Times New Roman" w:eastAsia="黑体" w:hAnsi="Times New Roman" w:hint="default"/>
          <w:kern w:val="36"/>
          <w:sz w:val="40"/>
          <w:szCs w:val="40"/>
          <w:lang w:val="zh-CN"/>
        </w:rPr>
      </w:pPr>
    </w:p>
    <w:p w14:paraId="09C6E65B" w14:textId="77777777" w:rsidR="00BB30DB" w:rsidRDefault="00BB30DB">
      <w:pPr>
        <w:autoSpaceDE w:val="0"/>
        <w:autoSpaceDN w:val="0"/>
        <w:adjustRightInd w:val="0"/>
        <w:rPr>
          <w:rFonts w:ascii="Times New Roman" w:eastAsia="黑体" w:hAnsi="Times New Roman" w:hint="default"/>
          <w:szCs w:val="21"/>
        </w:rPr>
      </w:pPr>
    </w:p>
    <w:p w14:paraId="2E7FDC38" w14:textId="77777777" w:rsidR="00BB30DB" w:rsidRDefault="00BB30DB">
      <w:pPr>
        <w:autoSpaceDE w:val="0"/>
        <w:autoSpaceDN w:val="0"/>
        <w:adjustRightInd w:val="0"/>
        <w:jc w:val="left"/>
        <w:rPr>
          <w:rFonts w:ascii="Times New Roman" w:eastAsia="黑体" w:hAnsi="Times New Roman" w:hint="default"/>
          <w:kern w:val="36"/>
          <w:sz w:val="40"/>
          <w:szCs w:val="40"/>
          <w:lang w:val="zh-CN"/>
        </w:rPr>
      </w:pPr>
    </w:p>
    <w:p w14:paraId="7A301BCB" w14:textId="77777777" w:rsidR="00BB30DB" w:rsidRDefault="00BB30DB">
      <w:pPr>
        <w:autoSpaceDE w:val="0"/>
        <w:autoSpaceDN w:val="0"/>
        <w:adjustRightInd w:val="0"/>
        <w:rPr>
          <w:rFonts w:ascii="Times New Roman" w:eastAsia="黑体" w:hAnsi="Times New Roman" w:hint="default"/>
          <w:szCs w:val="21"/>
        </w:rPr>
      </w:pPr>
    </w:p>
    <w:p w14:paraId="22A73794" w14:textId="77777777" w:rsidR="00BB30DB" w:rsidRDefault="00BB30DB">
      <w:pPr>
        <w:autoSpaceDE w:val="0"/>
        <w:autoSpaceDN w:val="0"/>
        <w:adjustRightInd w:val="0"/>
        <w:jc w:val="left"/>
        <w:rPr>
          <w:rFonts w:ascii="Times New Roman" w:eastAsia="黑体" w:hAnsi="Times New Roman" w:hint="default"/>
          <w:kern w:val="36"/>
          <w:sz w:val="40"/>
          <w:szCs w:val="40"/>
          <w:lang w:val="zh-CN"/>
        </w:rPr>
      </w:pPr>
    </w:p>
    <w:sectPr w:rsidR="00BB30D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0DFB" w14:textId="77777777" w:rsidR="00D5634C" w:rsidRDefault="00D5634C">
      <w:pPr>
        <w:rPr>
          <w:rFonts w:hint="default"/>
        </w:rPr>
      </w:pPr>
      <w:r>
        <w:separator/>
      </w:r>
    </w:p>
  </w:endnote>
  <w:endnote w:type="continuationSeparator" w:id="0">
    <w:p w14:paraId="5A0263F8" w14:textId="77777777" w:rsidR="00D5634C" w:rsidRDefault="00D5634C">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4960" w14:textId="77777777" w:rsidR="00D5634C" w:rsidRDefault="00D5634C">
      <w:pPr>
        <w:rPr>
          <w:rFonts w:hint="default"/>
        </w:rPr>
      </w:pPr>
      <w:r>
        <w:separator/>
      </w:r>
    </w:p>
  </w:footnote>
  <w:footnote w:type="continuationSeparator" w:id="0">
    <w:p w14:paraId="31802435" w14:textId="77777777" w:rsidR="00D5634C" w:rsidRDefault="00D5634C">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595A44"/>
    <w:rsid w:val="00636BB8"/>
    <w:rsid w:val="008D7876"/>
    <w:rsid w:val="009B05EB"/>
    <w:rsid w:val="00A1525B"/>
    <w:rsid w:val="00A70A12"/>
    <w:rsid w:val="00BB30DB"/>
    <w:rsid w:val="00D5634C"/>
    <w:rsid w:val="00D852FB"/>
    <w:rsid w:val="03164BA9"/>
    <w:rsid w:val="0D027B61"/>
    <w:rsid w:val="134277FC"/>
    <w:rsid w:val="24AD18C2"/>
    <w:rsid w:val="41602E97"/>
    <w:rsid w:val="44891351"/>
    <w:rsid w:val="54846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5835"/>
  <w15:docId w15:val="{54A04DAF-228F-47E3-B0E2-887A881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semiHidden="1" w:uiPriority="10" w:unhideWhenUsed="1" w:qFormat="1"/>
    <w:lsdException w:name="Closing" w:semiHidden="1" w:unhideWhenUsed="1" w:qFormat="1"/>
    <w:lsdException w:name="Signature" w:semiHidden="1" w:unhideWhenUsed="1" w:qFormat="1"/>
    <w:lsdException w:name="Default Paragraph Font" w:uiPriority="1" w:unhideWhenUsed="1" w:qFormat="1"/>
    <w:lsdException w:name="Body Text"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semiHidden="1" w:uiPriority="11" w:unhideWhenUsed="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semiHidden="1" w:uiPriority="22" w:unhideWhenUsed="1" w:qFormat="1"/>
    <w:lsdException w:name="Emphasis" w:semiHidden="1" w:uiPriority="20" w:unhideWhenUsed="1"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unhideWhenUsed/>
    <w:qFormat/>
    <w:pPr>
      <w:widowControl w:val="0"/>
      <w:jc w:val="both"/>
    </w:pPr>
    <w:rPr>
      <w:rFonts w:ascii="等线" w:eastAsia="等线" w:hAnsi="等线" w:hint="eastAsia"/>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nhideWhenUsed/>
    <w:qFormat/>
    <w:pPr>
      <w:jc w:val="center"/>
    </w:pPr>
    <w:rPr>
      <w:color w:val="000000"/>
      <w:sz w:val="36"/>
      <w:szCs w:val="32"/>
    </w:rPr>
  </w:style>
  <w:style w:type="paragraph" w:styleId="a4">
    <w:name w:val="header"/>
    <w:basedOn w:val="a"/>
    <w:link w:val="a5"/>
    <w:uiPriority w:val="99"/>
    <w:unhideWhenUsed/>
    <w:qFormat/>
    <w:rsid w:val="008D7876"/>
    <w:pPr>
      <w:tabs>
        <w:tab w:val="center" w:pos="4153"/>
        <w:tab w:val="right" w:pos="8306"/>
      </w:tabs>
      <w:snapToGrid w:val="0"/>
      <w:jc w:val="center"/>
    </w:pPr>
    <w:rPr>
      <w:sz w:val="18"/>
      <w:szCs w:val="18"/>
    </w:rPr>
  </w:style>
  <w:style w:type="character" w:customStyle="1" w:styleId="a5">
    <w:name w:val="页眉 字符"/>
    <w:basedOn w:val="a1"/>
    <w:link w:val="a4"/>
    <w:uiPriority w:val="99"/>
    <w:rsid w:val="008D7876"/>
    <w:rPr>
      <w:rFonts w:ascii="等线" w:eastAsia="等线" w:hAnsi="等线"/>
      <w:kern w:val="2"/>
      <w:sz w:val="18"/>
      <w:szCs w:val="18"/>
    </w:rPr>
  </w:style>
  <w:style w:type="paragraph" w:styleId="a6">
    <w:name w:val="footer"/>
    <w:basedOn w:val="a"/>
    <w:link w:val="a7"/>
    <w:uiPriority w:val="99"/>
    <w:unhideWhenUsed/>
    <w:qFormat/>
    <w:rsid w:val="008D7876"/>
    <w:pPr>
      <w:tabs>
        <w:tab w:val="center" w:pos="4153"/>
        <w:tab w:val="right" w:pos="8306"/>
      </w:tabs>
      <w:snapToGrid w:val="0"/>
      <w:jc w:val="left"/>
    </w:pPr>
    <w:rPr>
      <w:sz w:val="18"/>
      <w:szCs w:val="18"/>
    </w:rPr>
  </w:style>
  <w:style w:type="character" w:customStyle="1" w:styleId="a7">
    <w:name w:val="页脚 字符"/>
    <w:basedOn w:val="a1"/>
    <w:link w:val="a6"/>
    <w:uiPriority w:val="99"/>
    <w:rsid w:val="008D7876"/>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23</Pages>
  <Words>1862</Words>
  <Characters>10620</Characters>
  <Application>Microsoft Office Word</Application>
  <DocSecurity>0</DocSecurity>
  <Lines>88</Lines>
  <Paragraphs>24</Paragraphs>
  <ScaleCrop>false</ScaleCrop>
  <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虹 潘</cp:lastModifiedBy>
  <cp:revision>6</cp:revision>
  <dcterms:created xsi:type="dcterms:W3CDTF">2023-08-21T07:50:00Z</dcterms:created>
  <dcterms:modified xsi:type="dcterms:W3CDTF">2023-09-01T09:20:00Z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5FC5515B3B4B41478BEE2FB1C6C42E3D_13</vt:lpwstr>
  </property>
</Properties>
</file>