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3E3BB8">
      <w:pPr>
        <w:spacing w:after="0" w:line="240" w:lineRule="auto"/>
        <w:rPr>
          <w:rFonts w:hint="eastAsia" w:ascii="宋体" w:eastAsia="宋体"/>
          <w:sz w:val="32"/>
          <w:szCs w:val="32"/>
        </w:rPr>
      </w:pPr>
    </w:p>
    <w:p w14:paraId="5A85DB29">
      <w:pPr>
        <w:spacing w:after="0" w:line="240" w:lineRule="auto"/>
        <w:rPr>
          <w:rFonts w:hint="eastAsia" w:ascii="宋体" w:eastAsia="宋体"/>
          <w:sz w:val="44"/>
          <w:szCs w:val="44"/>
        </w:rPr>
      </w:pPr>
    </w:p>
    <w:p w14:paraId="5C359227">
      <w:pPr>
        <w:spacing w:after="0" w:line="240" w:lineRule="auto"/>
        <w:rPr>
          <w:rFonts w:hint="eastAsia" w:ascii="宋体" w:eastAsia="宋体"/>
          <w:sz w:val="44"/>
          <w:szCs w:val="44"/>
        </w:rPr>
      </w:pPr>
    </w:p>
    <w:p w14:paraId="0E34CF58">
      <w:pPr>
        <w:spacing w:after="0" w:line="240" w:lineRule="auto"/>
        <w:rPr>
          <w:rFonts w:hint="eastAsia" w:ascii="宋体" w:eastAsia="宋体"/>
          <w:sz w:val="44"/>
          <w:szCs w:val="44"/>
        </w:rPr>
      </w:pPr>
    </w:p>
    <w:p w14:paraId="1B030909">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乌鲁木齐市第105小学</w:t>
      </w:r>
    </w:p>
    <w:p w14:paraId="5E7E5C3C">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30A54BF4">
      <w:pPr>
        <w:rPr>
          <w:rFonts w:hint="eastAsia"/>
          <w:lang w:eastAsia="zh-CN"/>
        </w:rPr>
      </w:pPr>
      <w:r>
        <w:rPr>
          <w:sz w:val="0"/>
          <w:szCs w:val="0"/>
          <w:lang w:eastAsia="zh-CN"/>
        </w:rPr>
        <w:br w:type="page"/>
      </w:r>
    </w:p>
    <w:p w14:paraId="505FA788">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00AAE8B9">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第一部分单位概况</w:t>
      </w:r>
    </w:p>
    <w:p w14:paraId="37AEAC4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一、主要职能</w:t>
      </w:r>
    </w:p>
    <w:p w14:paraId="43147DB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二、机构设置及人员情况</w:t>
      </w:r>
    </w:p>
    <w:p w14:paraId="042854FD">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第二部分 部门决算情况说明</w:t>
      </w:r>
    </w:p>
    <w:p w14:paraId="1A51308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一、收入支出决算总体情况说明</w:t>
      </w:r>
    </w:p>
    <w:p w14:paraId="37BF4A8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二、收入决算情况说明</w:t>
      </w:r>
    </w:p>
    <w:p w14:paraId="409A688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三、支出决算情况说明</w:t>
      </w:r>
    </w:p>
    <w:p w14:paraId="7EA8837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21C9561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43F75CD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03B139F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410A53E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4440EF0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0A1F996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794D739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2B5839E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72B228D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​十、其他重要事项的情况说明</w:t>
      </w:r>
    </w:p>
    <w:p w14:paraId="37D666E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（一）机关运行经费及公用经费支出情况</w:t>
      </w:r>
    </w:p>
    <w:p w14:paraId="3735690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（二）政府采购情况</w:t>
      </w:r>
    </w:p>
    <w:p w14:paraId="170B209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（三）国有资产占用情况说明</w:t>
      </w:r>
    </w:p>
    <w:p w14:paraId="20EDFBA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十一、预算绩效的情况说明</w:t>
      </w:r>
    </w:p>
    <w:p w14:paraId="64DCE5E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十二、其他需说明的事项</w:t>
      </w:r>
    </w:p>
    <w:p w14:paraId="096BADE7">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第三部分 专业名词解释</w:t>
      </w:r>
    </w:p>
    <w:p w14:paraId="02FB1D23">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第四部分 部门决算报表（见附表）</w:t>
      </w:r>
    </w:p>
    <w:p w14:paraId="76996D4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7701308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二、《收入决算表》</w:t>
      </w:r>
    </w:p>
    <w:p w14:paraId="03AF9AC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三、《支出决算表》</w:t>
      </w:r>
    </w:p>
    <w:p w14:paraId="02D0FE1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26B0644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5803491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1118C82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7EC3929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2FDB0EC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p w14:paraId="01D1FDF9">
      <w:pPr>
        <w:rPr>
          <w:rFonts w:hint="eastAsia"/>
          <w:lang w:eastAsia="zh-CN"/>
        </w:rPr>
      </w:pPr>
      <w:r>
        <w:rPr>
          <w:sz w:val="0"/>
          <w:szCs w:val="0"/>
          <w:lang w:eastAsia="zh-CN"/>
        </w:rPr>
        <w:br w:type="page"/>
      </w:r>
    </w:p>
    <w:p w14:paraId="7008F699">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 单位概况</w:t>
      </w:r>
    </w:p>
    <w:p w14:paraId="22E92DD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 一、主要职能</w:t>
      </w:r>
    </w:p>
    <w:p w14:paraId="668F7A6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（一）宣传贯彻执行党和国家的教育方针、政策、法律法规等，坚持依法治教、依法治学，贯彻执行上级教育部门的行政规章制度。</w:t>
      </w:r>
    </w:p>
    <w:p w14:paraId="295876B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（二）配合上级教育部门制定符合党的教育方针和国家教育法律法规以及本校实际的教育发展规划和学校布局调整规划，并抓好组织实施和落实工作。</w:t>
      </w:r>
    </w:p>
    <w:p w14:paraId="41CF69D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（三）配合各级人民政府依法动员、组织适龄少年入学，严格控制辍学，推进普及义务教育。</w:t>
      </w:r>
    </w:p>
    <w:p w14:paraId="4D1CB77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（四）组织开展本校的教育教学科研和教育教学改革，科研兴教，科研兴校。负责对本校教育教学业务的具体管理，负责教育教学管理及教研教改工作。</w:t>
      </w:r>
    </w:p>
    <w:p w14:paraId="61B675C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（五）按照干部和教师的职数、编制和管理权限，制定切实可行的学校工作规章制度，以提高教育教学质量为目的，负责本校教师人事管理、继续教育、考核考评等工作。</w:t>
      </w:r>
    </w:p>
    <w:p w14:paraId="2FD1BD5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（六）负责本校财务和基建管理，筹措资金，改善办学条件等工作，为师生提供优美和谐的学习和工作环境。核算和发放教职工工资,维护教职工利益，保障教职工合法权益。</w:t>
      </w:r>
    </w:p>
    <w:p w14:paraId="1C5AAA1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（七）指导、管理、检查、评价本校的教育教学工作，提高办学质量和办学效益。按照义务教育课程计划，开齐课程，开足课时，认真教育教学管理，全面提高教育教学质量。</w:t>
      </w:r>
    </w:p>
    <w:p w14:paraId="5D3B561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（八）建立健全学生学籍管理制度，按</w:t>
      </w:r>
      <w:r>
        <w:rPr>
          <w:rFonts w:hint="eastAsia" w:ascii="仿宋_GB2312" w:eastAsia="仿宋_GB2312"/>
          <w:sz w:val="32"/>
          <w:szCs w:val="32"/>
          <w:lang w:eastAsia="zh-CN"/>
        </w:rPr>
        <w:t>教育部</w:t>
      </w:r>
      <w:r>
        <w:rPr>
          <w:rFonts w:ascii="仿宋_GB2312" w:eastAsia="仿宋_GB2312"/>
          <w:sz w:val="32"/>
          <w:szCs w:val="32"/>
          <w:lang w:eastAsia="zh-CN"/>
        </w:rPr>
        <w:t>颁布的规定管理学生学籍。</w:t>
      </w:r>
    </w:p>
    <w:p w14:paraId="4862C39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（九）在上级党委、政府和教育行政部门的领导下，积极开展学校的安全管理，不断提高安全管理水平，努力营造安全和谐的校园环境。</w:t>
      </w:r>
    </w:p>
    <w:p w14:paraId="0FF64EC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（十）在上级教育部门的领导下，谋划布局，全面推进义务教育均衡发展。</w:t>
      </w:r>
    </w:p>
    <w:p w14:paraId="7738D060">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599EF9E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乌鲁木齐市第105小学2024年度，实有人数49人，其中：在职人员25人，较上年无变化；离休人员0人，较上年无变化；退休人员24人，增加1人。</w:t>
      </w:r>
    </w:p>
    <w:p w14:paraId="42E5AC5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乌鲁木齐市第105小学无下属预算单位，下设6个</w:t>
      </w:r>
      <w:r>
        <w:rPr>
          <w:rFonts w:hint="eastAsia" w:ascii="仿宋_GB2312" w:eastAsia="仿宋_GB2312"/>
          <w:sz w:val="32"/>
          <w:szCs w:val="32"/>
          <w:lang w:eastAsia="zh-CN"/>
        </w:rPr>
        <w:t>科室</w:t>
      </w:r>
      <w:r>
        <w:rPr>
          <w:rFonts w:ascii="仿宋_GB2312" w:eastAsia="仿宋_GB2312"/>
          <w:sz w:val="32"/>
          <w:szCs w:val="32"/>
          <w:lang w:eastAsia="zh-CN"/>
        </w:rPr>
        <w:t>，分别是：总务处，德育处，工会，安全办，财务室，党政办。</w:t>
      </w:r>
    </w:p>
    <w:p w14:paraId="00108F5F">
      <w:pPr>
        <w:rPr>
          <w:rFonts w:hint="eastAsia"/>
          <w:lang w:eastAsia="zh-CN"/>
        </w:rPr>
      </w:pPr>
      <w:r>
        <w:rPr>
          <w:sz w:val="0"/>
          <w:szCs w:val="0"/>
          <w:lang w:eastAsia="zh-CN"/>
        </w:rPr>
        <w:br w:type="page"/>
      </w:r>
    </w:p>
    <w:p w14:paraId="1658F13A">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6D2AFD02">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2539336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2024年度收入总计552.03万元，其中：本年收入合计536.32万元，使用非财政拨款结余（含专用结余）0.00万元，年初结转和结余15.71万元。</w:t>
      </w:r>
    </w:p>
    <w:p w14:paraId="1E75B9A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2024年度支出总计552.03万元，其中：本年支出合计521.76万元，结余分配0.00万元，年末结转和结余30.27万元。</w:t>
      </w:r>
    </w:p>
    <w:p w14:paraId="255F2CB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收入支出总体与上年相比，增加29.93万元，增长5.73%，主要原因是：</w:t>
      </w:r>
      <w:bookmarkStart w:id="0" w:name="_Hlk209001061"/>
      <w:bookmarkStart w:id="1" w:name="_Hlk209016193"/>
      <w:r>
        <w:rPr>
          <w:rFonts w:hint="eastAsia" w:ascii="仿宋_GB2312" w:eastAsia="仿宋_GB2312"/>
          <w:sz w:val="32"/>
          <w:szCs w:val="32"/>
          <w:lang w:eastAsia="zh-CN"/>
        </w:rPr>
        <w:t>在职人员薪资调增，</w:t>
      </w:r>
      <w:bookmarkStart w:id="2" w:name="_Hlk209026749"/>
      <w:bookmarkStart w:id="3" w:name="_Hlk209002448"/>
      <w:r>
        <w:rPr>
          <w:rFonts w:hint="eastAsia" w:ascii="仿宋_GB2312" w:eastAsia="仿宋_GB2312"/>
          <w:sz w:val="32"/>
          <w:szCs w:val="32"/>
          <w:lang w:eastAsia="zh-CN"/>
        </w:rPr>
        <w:t>人员</w:t>
      </w:r>
      <w:bookmarkStart w:id="4" w:name="_Hlk209001149"/>
      <w:bookmarkStart w:id="5" w:name="_Hlk209007270"/>
      <w:r>
        <w:rPr>
          <w:rFonts w:hint="eastAsia" w:ascii="仿宋_GB2312" w:eastAsia="仿宋_GB2312"/>
          <w:sz w:val="32"/>
          <w:szCs w:val="32"/>
          <w:lang w:eastAsia="zh-CN"/>
        </w:rPr>
        <w:t>工资、津补贴等人员经费</w:t>
      </w:r>
      <w:bookmarkEnd w:id="0"/>
      <w:bookmarkEnd w:id="2"/>
      <w:r>
        <w:rPr>
          <w:rFonts w:hint="eastAsia" w:ascii="仿宋_GB2312" w:eastAsia="仿宋_GB2312"/>
          <w:sz w:val="32"/>
          <w:szCs w:val="32"/>
          <w:lang w:eastAsia="zh-CN"/>
        </w:rPr>
        <w:t>较上年</w:t>
      </w:r>
      <w:bookmarkEnd w:id="4"/>
      <w:r>
        <w:rPr>
          <w:rFonts w:hint="eastAsia" w:ascii="仿宋_GB2312" w:eastAsia="仿宋_GB2312"/>
          <w:sz w:val="32"/>
          <w:szCs w:val="32"/>
          <w:lang w:eastAsia="zh-CN"/>
        </w:rPr>
        <w:t>增加</w:t>
      </w:r>
      <w:bookmarkEnd w:id="1"/>
      <w:bookmarkEnd w:id="3"/>
      <w:bookmarkEnd w:id="5"/>
      <w:r>
        <w:rPr>
          <w:rFonts w:ascii="仿宋_GB2312" w:eastAsia="仿宋_GB2312"/>
          <w:sz w:val="32"/>
          <w:szCs w:val="32"/>
          <w:lang w:eastAsia="zh-CN"/>
        </w:rPr>
        <w:t>。</w:t>
      </w:r>
    </w:p>
    <w:p w14:paraId="4F42DFB7">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538D3FA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本年收入536.32万元，其中：财政拨款收入519.91万元,占96.94%；上级补助收入0.00万元,占0.00%；事业收入0.00万元，占0.00%；经营收入0.00万元,占0.00%；附属单位上缴收入0.00万元，占0.00%；其他收入16.41万元，占3.06%。</w:t>
      </w:r>
    </w:p>
    <w:p w14:paraId="6CCFD12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7B974C5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本年支出521.76万元，其中：基本支出459.16万元，占88.00%；项目支出62.59万元，占12.00%；上缴上级支出0.00万元，占0.00%；经营支出0.00万元，占0.00%；对附属单位补助支出0.00万元，占0.00%。</w:t>
      </w:r>
    </w:p>
    <w:p w14:paraId="7659500B">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5B60A21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2024年度财政拨款收入总计532.02万元，其中：年初财政拨款结转和结余12.11万元，本年财政拨款收入519.91万元。财政拨款支出总计532.02万元，其中：年末财政拨款结转和结余26.20万元，本年财政拨款支出505.82万元。</w:t>
      </w:r>
    </w:p>
    <w:p w14:paraId="253836E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财政拨款收入支出总体与上年相比，增加37.78万元，增长7.64%，主要原因是：</w:t>
      </w:r>
      <w:r>
        <w:rPr>
          <w:rFonts w:hint="eastAsia" w:ascii="仿宋_GB2312" w:eastAsia="仿宋_GB2312"/>
          <w:sz w:val="32"/>
          <w:szCs w:val="32"/>
          <w:lang w:eastAsia="zh-CN"/>
        </w:rPr>
        <w:t>在职人员薪资调增，人员工资、津补贴等人员经费较上年增加</w:t>
      </w:r>
      <w:r>
        <w:rPr>
          <w:rFonts w:ascii="仿宋_GB2312" w:eastAsia="仿宋_GB2312"/>
          <w:sz w:val="32"/>
          <w:szCs w:val="32"/>
          <w:lang w:eastAsia="zh-CN"/>
        </w:rPr>
        <w:t>。与年初预算相比，年初预算数607.39万元，决算数532.02万元，预决算差异率-12.41%，主要原因是：</w:t>
      </w:r>
      <w:r>
        <w:rPr>
          <w:rFonts w:hint="eastAsia" w:ascii="仿宋_GB2312" w:eastAsia="仿宋_GB2312"/>
          <w:sz w:val="32"/>
          <w:szCs w:val="32"/>
          <w:lang w:eastAsia="zh-CN"/>
        </w:rPr>
        <w:t>本年单位人员基础绩效奖金、</w:t>
      </w:r>
      <w:r>
        <w:rPr>
          <w:rFonts w:hint="eastAsia" w:ascii="仿宋_GB2312" w:eastAsia="仿宋_GB2312"/>
          <w:sz w:val="32"/>
          <w:szCs w:val="32"/>
          <w:lang w:val="en-US" w:eastAsia="zh-CN"/>
        </w:rPr>
        <w:t>单位取暖费及劳务费等</w:t>
      </w:r>
      <w:r>
        <w:rPr>
          <w:rFonts w:hint="eastAsia" w:ascii="仿宋_GB2312" w:eastAsia="仿宋_GB2312"/>
          <w:sz w:val="32"/>
          <w:szCs w:val="32"/>
          <w:lang w:eastAsia="zh-CN"/>
        </w:rPr>
        <w:t>实际发放金额小于年初预算安排金额</w:t>
      </w:r>
      <w:r>
        <w:rPr>
          <w:rFonts w:ascii="仿宋_GB2312" w:eastAsia="仿宋_GB2312"/>
          <w:sz w:val="32"/>
          <w:szCs w:val="32"/>
          <w:lang w:eastAsia="zh-CN"/>
        </w:rPr>
        <w:t>。</w:t>
      </w:r>
    </w:p>
    <w:p w14:paraId="78A04716">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37D41625">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（一）一般公共预算财政拨款支出决算总体情况</w:t>
      </w:r>
    </w:p>
    <w:p w14:paraId="5E626CB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2024年度一般公共预算财政拨款支出505.82万元，占本年支出合计的96.94%。与上年相比，增加23.69万元，增长4.91%，主要原因是：</w:t>
      </w:r>
      <w:r>
        <w:rPr>
          <w:rFonts w:hint="eastAsia" w:ascii="仿宋_GB2312" w:eastAsia="仿宋_GB2312"/>
          <w:sz w:val="32"/>
          <w:szCs w:val="32"/>
          <w:lang w:eastAsia="zh-CN"/>
        </w:rPr>
        <w:t>在职人员薪资调增，人员工资、津补贴等人员经费较上年增加</w:t>
      </w:r>
      <w:r>
        <w:rPr>
          <w:rFonts w:ascii="仿宋_GB2312" w:eastAsia="仿宋_GB2312"/>
          <w:sz w:val="32"/>
          <w:szCs w:val="32"/>
          <w:lang w:eastAsia="zh-CN"/>
        </w:rPr>
        <w:t>。与年初预算相比，年初预算数607.39万元，决算数505.82万元，预决算差异率-16.72%，主要原因是：</w:t>
      </w:r>
      <w:r>
        <w:rPr>
          <w:rFonts w:hint="eastAsia" w:ascii="仿宋_GB2312" w:eastAsia="仿宋_GB2312"/>
          <w:sz w:val="32"/>
          <w:szCs w:val="32"/>
          <w:lang w:eastAsia="zh-CN"/>
        </w:rPr>
        <w:t>本年单位人员基础绩效奖金、</w:t>
      </w:r>
      <w:r>
        <w:rPr>
          <w:rFonts w:hint="eastAsia" w:ascii="仿宋_GB2312" w:eastAsia="仿宋_GB2312"/>
          <w:sz w:val="32"/>
          <w:szCs w:val="32"/>
          <w:lang w:val="en-US" w:eastAsia="zh-CN"/>
        </w:rPr>
        <w:t>单位取暖费及劳务费等</w:t>
      </w:r>
      <w:r>
        <w:rPr>
          <w:rFonts w:hint="eastAsia" w:ascii="仿宋_GB2312" w:eastAsia="仿宋_GB2312"/>
          <w:sz w:val="32"/>
          <w:szCs w:val="32"/>
          <w:lang w:eastAsia="zh-CN"/>
        </w:rPr>
        <w:t>实际发放金额小于年初预算安排金额</w:t>
      </w:r>
      <w:r>
        <w:rPr>
          <w:rFonts w:ascii="仿宋_GB2312" w:eastAsia="仿宋_GB2312"/>
          <w:sz w:val="32"/>
          <w:szCs w:val="32"/>
          <w:lang w:eastAsia="zh-CN"/>
        </w:rPr>
        <w:t>。</w:t>
      </w:r>
    </w:p>
    <w:p w14:paraId="00F1C28A">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（二）一般公共预算财政拨款支出决算结构情况</w:t>
      </w:r>
    </w:p>
    <w:p w14:paraId="55C0C6A1">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教育支出（类）505.82万元，占100.00%。</w:t>
      </w:r>
    </w:p>
    <w:p w14:paraId="5F90E58E">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（三）一般公共预算财政拨款支出决算具体情况</w:t>
      </w:r>
    </w:p>
    <w:p w14:paraId="54C36070">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1、教育支出（类）普通教育（款）小学教育（项）：支出决算数为505.82万元，比上年决算增加23.69万元，增长4.91%，主要原因是：</w:t>
      </w:r>
      <w:r>
        <w:rPr>
          <w:rFonts w:hint="eastAsia" w:ascii="仿宋_GB2312" w:eastAsia="仿宋_GB2312"/>
          <w:sz w:val="32"/>
          <w:szCs w:val="32"/>
          <w:lang w:eastAsia="zh-CN"/>
        </w:rPr>
        <w:t>在职人员薪资调增，人员工资、津补贴等人员经费较上年增加。</w:t>
      </w:r>
    </w:p>
    <w:p w14:paraId="6657791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44CD170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基本支出459.16万元，其中：人员经费435.22万元，包括：基本工资、津贴补贴、奖金、绩效工资、机关事业单位基本养老保险缴费、职工基本医疗保险缴费、公务员医疗补助缴费、其他社会保障缴费和住房公积金。</w:t>
      </w:r>
    </w:p>
    <w:p w14:paraId="0AF895A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公用经费23.94万元，包括：办公费、水费、取暖费、劳务费、工会经费和其他商品和服务支出。</w:t>
      </w:r>
    </w:p>
    <w:p w14:paraId="7D91C6AF">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5C802F6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3CA801D9">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145BC3D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1F74D910">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60B7F90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2024年度财政拨款“三公”经费支出0.00万元，与上年相比无变化，主要原因是：</w:t>
      </w:r>
      <w:bookmarkStart w:id="6" w:name="_Hlk207143847"/>
      <w:r>
        <w:rPr>
          <w:rFonts w:hint="eastAsia" w:ascii="仿宋_GB2312" w:eastAsia="仿宋_GB2312"/>
          <w:sz w:val="32"/>
          <w:szCs w:val="32"/>
          <w:lang w:eastAsia="zh-CN"/>
        </w:rPr>
        <w:t>我</w:t>
      </w:r>
      <w:bookmarkStart w:id="7" w:name="_Hlk209026967"/>
      <w:r>
        <w:rPr>
          <w:rFonts w:hint="eastAsia" w:ascii="仿宋_GB2312" w:eastAsia="仿宋_GB2312"/>
          <w:sz w:val="32"/>
          <w:szCs w:val="32"/>
          <w:lang w:eastAsia="zh-CN"/>
        </w:rPr>
        <w:t>单位上年度与本年度均无此项经费</w:t>
      </w:r>
      <w:bookmarkEnd w:id="6"/>
      <w:bookmarkEnd w:id="7"/>
      <w:r>
        <w:rPr>
          <w:rFonts w:ascii="仿宋_GB2312" w:eastAsia="仿宋_GB2312"/>
          <w:sz w:val="32"/>
          <w:szCs w:val="32"/>
          <w:lang w:eastAsia="zh-CN"/>
        </w:rPr>
        <w:t>。其中：因公出国（境）费支出0.00万元,占0.00%，与上年相比无变化，主要原因是：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w:t>
      </w:r>
    </w:p>
    <w:p w14:paraId="0CD86C11">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具体情况如下：</w:t>
      </w:r>
    </w:p>
    <w:p w14:paraId="65B66D5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因公出国（境）费支出0.00万元，开支内容包括</w:t>
      </w:r>
      <w:bookmarkStart w:id="8" w:name="_Hlk207143872"/>
      <w:r>
        <w:rPr>
          <w:rFonts w:hint="eastAsia" w:ascii="仿宋_GB2312" w:eastAsia="仿宋_GB2312"/>
          <w:sz w:val="32"/>
          <w:szCs w:val="32"/>
          <w:lang w:eastAsia="zh-CN"/>
        </w:rPr>
        <w:t>单位本年无</w:t>
      </w:r>
      <w:r>
        <w:rPr>
          <w:rFonts w:ascii="仿宋_GB2312" w:eastAsia="仿宋_GB2312"/>
          <w:sz w:val="32"/>
          <w:szCs w:val="32"/>
          <w:lang w:eastAsia="zh-CN"/>
        </w:rPr>
        <w:t>因公出国（境）费</w:t>
      </w:r>
      <w:bookmarkEnd w:id="8"/>
      <w:r>
        <w:rPr>
          <w:rFonts w:ascii="仿宋_GB2312" w:eastAsia="仿宋_GB2312"/>
          <w:sz w:val="32"/>
          <w:szCs w:val="32"/>
          <w:lang w:eastAsia="zh-CN"/>
        </w:rPr>
        <w:t>。单位全年安排的因公出国（境）团组0个，因公出国（境）0人次。</w:t>
      </w:r>
    </w:p>
    <w:p w14:paraId="228D800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bookmarkStart w:id="9" w:name="_Hlk207140356"/>
      <w:r>
        <w:rPr>
          <w:rFonts w:hint="eastAsia" w:ascii="仿宋_GB2312" w:eastAsia="仿宋_GB2312"/>
          <w:sz w:val="32"/>
          <w:szCs w:val="32"/>
          <w:lang w:eastAsia="zh-CN"/>
        </w:rPr>
        <w:t>单位本年无</w:t>
      </w:r>
      <w:r>
        <w:rPr>
          <w:rFonts w:ascii="仿宋_GB2312" w:eastAsia="仿宋_GB2312"/>
          <w:sz w:val="32"/>
          <w:szCs w:val="32"/>
          <w:lang w:eastAsia="zh-CN"/>
        </w:rPr>
        <w:t>公务用车运行维护费</w:t>
      </w:r>
      <w:bookmarkEnd w:id="9"/>
      <w:r>
        <w:rPr>
          <w:rFonts w:ascii="仿宋_GB2312" w:eastAsia="仿宋_GB2312"/>
          <w:sz w:val="32"/>
          <w:szCs w:val="32"/>
          <w:lang w:eastAsia="zh-CN"/>
        </w:rPr>
        <w:t>。公务用车购置数0辆，公务用车保有量0辆。国有资产占用情况中固定资产车辆1辆，与公务用车保有量差异原</w:t>
      </w:r>
      <w:bookmarkStart w:id="15" w:name="_GoBack"/>
      <w:bookmarkEnd w:id="15"/>
      <w:r>
        <w:rPr>
          <w:rFonts w:ascii="仿宋_GB2312" w:eastAsia="仿宋_GB2312"/>
          <w:sz w:val="32"/>
          <w:szCs w:val="32"/>
          <w:lang w:eastAsia="zh-CN"/>
        </w:rPr>
        <w:t>因是：</w:t>
      </w:r>
      <w:bookmarkStart w:id="10" w:name="_Hlk208411546"/>
      <w:r>
        <w:rPr>
          <w:rFonts w:hint="eastAsia" w:ascii="仿宋_GB2312" w:eastAsia="仿宋_GB2312"/>
          <w:sz w:val="32"/>
          <w:szCs w:val="32"/>
          <w:lang w:eastAsia="zh-CN"/>
        </w:rPr>
        <w:t>差异车辆为一般业务用车1辆，车辆费用未使用财政拨款公务用车运行维护费支付</w:t>
      </w:r>
      <w:bookmarkEnd w:id="10"/>
      <w:r>
        <w:rPr>
          <w:rFonts w:ascii="仿宋_GB2312" w:eastAsia="仿宋_GB2312"/>
          <w:sz w:val="32"/>
          <w:szCs w:val="32"/>
          <w:lang w:eastAsia="zh-CN"/>
        </w:rPr>
        <w:t>。</w:t>
      </w:r>
    </w:p>
    <w:p w14:paraId="2975ECE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公务接待费0.00万元，开支内容包括</w:t>
      </w:r>
      <w:bookmarkStart w:id="11" w:name="_Hlk207140433"/>
      <w:r>
        <w:rPr>
          <w:rFonts w:hint="eastAsia" w:ascii="仿宋_GB2312" w:eastAsia="仿宋_GB2312"/>
          <w:sz w:val="32"/>
          <w:szCs w:val="32"/>
          <w:lang w:eastAsia="zh-CN"/>
        </w:rPr>
        <w:t>单</w:t>
      </w:r>
      <w:bookmarkStart w:id="12" w:name="_Hlk209003368"/>
      <w:r>
        <w:rPr>
          <w:rFonts w:hint="eastAsia" w:ascii="仿宋_GB2312" w:eastAsia="仿宋_GB2312"/>
          <w:sz w:val="32"/>
          <w:szCs w:val="32"/>
          <w:lang w:eastAsia="zh-CN"/>
        </w:rPr>
        <w:t>位本年无</w:t>
      </w:r>
      <w:r>
        <w:rPr>
          <w:rFonts w:ascii="仿宋_GB2312" w:eastAsia="仿宋_GB2312"/>
          <w:sz w:val="32"/>
          <w:szCs w:val="32"/>
          <w:lang w:eastAsia="zh-CN"/>
        </w:rPr>
        <w:t>公务接待费</w:t>
      </w:r>
      <w:bookmarkEnd w:id="11"/>
      <w:bookmarkEnd w:id="12"/>
      <w:r>
        <w:rPr>
          <w:rFonts w:ascii="仿宋_GB2312" w:eastAsia="仿宋_GB2312"/>
          <w:sz w:val="32"/>
          <w:szCs w:val="32"/>
          <w:lang w:eastAsia="zh-CN"/>
        </w:rPr>
        <w:t>。单位全年安排的国内公务接待0批次，0人次。</w:t>
      </w:r>
    </w:p>
    <w:p w14:paraId="2C0D472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与全年预算相比，财政拨款“三公”经费支出全年预算数0.00万元，决算数0.00万元，预决算差异率0.00%，主要原因是：</w:t>
      </w:r>
      <w:bookmarkStart w:id="13" w:name="_Hlk207142995"/>
      <w:r>
        <w:rPr>
          <w:rFonts w:hint="eastAsia" w:ascii="仿宋_GB2312" w:eastAsia="仿宋_GB2312"/>
          <w:sz w:val="32"/>
          <w:szCs w:val="32"/>
          <w:lang w:eastAsia="zh-CN"/>
        </w:rPr>
        <w:t>严格按照预算执行，预决算对比无差异</w:t>
      </w:r>
      <w:bookmarkEnd w:id="13"/>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146EC390">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7851277A">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（一）机关运行经费及公用经费支出情况</w:t>
      </w:r>
    </w:p>
    <w:p w14:paraId="5C646E0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2024年度乌鲁木齐市第105小学单位（事业单位）公用经费支出23.94万元，比上年减少12.49万元，下降34.28%，主要原因是：本年取暖费，劳务费和福利费等</w:t>
      </w:r>
      <w:r>
        <w:rPr>
          <w:rFonts w:hint="eastAsia" w:ascii="仿宋_GB2312" w:eastAsia="仿宋_GB2312"/>
          <w:sz w:val="32"/>
          <w:szCs w:val="32"/>
          <w:lang w:eastAsia="zh-CN"/>
        </w:rPr>
        <w:t>较上年</w:t>
      </w:r>
      <w:r>
        <w:rPr>
          <w:rFonts w:ascii="仿宋_GB2312" w:eastAsia="仿宋_GB2312"/>
          <w:sz w:val="32"/>
          <w:szCs w:val="32"/>
          <w:lang w:eastAsia="zh-CN"/>
        </w:rPr>
        <w:t>减少。</w:t>
      </w:r>
    </w:p>
    <w:p w14:paraId="13DED6F2">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（二）政府采购情况</w:t>
      </w:r>
    </w:p>
    <w:p w14:paraId="66E8BCC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2024年度政府采购支出总额0.00万元，其中：政府采购货物支出0.00万元、政府采购工程支出0.00万元、政府采购服务支出0.00万元。</w:t>
      </w:r>
    </w:p>
    <w:p w14:paraId="09A0223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授予中小企业合同金额0.00万元，占政府采购支出总额的0.00%，其中：授予小微企业合同金额0.00万元，占政府采购支出总额的0.00%。</w:t>
      </w:r>
    </w:p>
    <w:p w14:paraId="5F4CBF90">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（三）国有资产占用情况说明</w:t>
      </w:r>
    </w:p>
    <w:p w14:paraId="1E5DEAA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rPr>
        <w:t>截至2024年12月31日，房屋6,657.98平方米，价值830.66万元。</w:t>
      </w:r>
      <w:r>
        <w:rPr>
          <w:rFonts w:ascii="仿宋_GB2312" w:eastAsia="仿宋_GB2312"/>
          <w:sz w:val="32"/>
          <w:szCs w:val="32"/>
          <w:lang w:eastAsia="zh-CN"/>
        </w:rPr>
        <w:t>车辆1辆，价值3.73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13FEEADF">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3585325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hint="eastAsia" w:ascii="仿宋_GB2312" w:eastAsia="仿宋_GB2312"/>
          <w:sz w:val="32"/>
          <w:szCs w:val="32"/>
          <w:lang w:eastAsia="zh-CN"/>
        </w:rPr>
        <w:t>552.03</w:t>
      </w:r>
      <w:r>
        <w:rPr>
          <w:rFonts w:ascii="仿宋_GB2312" w:eastAsia="仿宋_GB2312"/>
          <w:sz w:val="32"/>
          <w:szCs w:val="32"/>
          <w:lang w:eastAsia="zh-CN"/>
        </w:rPr>
        <w:t>万元，实际执行总额</w:t>
      </w:r>
      <w:r>
        <w:rPr>
          <w:rFonts w:hint="eastAsia" w:ascii="仿宋_GB2312" w:eastAsia="仿宋_GB2312"/>
          <w:sz w:val="32"/>
          <w:szCs w:val="32"/>
          <w:lang w:eastAsia="zh-CN"/>
        </w:rPr>
        <w:t>521.75</w:t>
      </w:r>
      <w:r>
        <w:rPr>
          <w:rFonts w:ascii="仿宋_GB2312" w:eastAsia="仿宋_GB2312"/>
          <w:sz w:val="32"/>
          <w:szCs w:val="32"/>
          <w:lang w:eastAsia="zh-CN"/>
        </w:rPr>
        <w:t>万元；预算绩效评价项目</w:t>
      </w:r>
      <w:r>
        <w:rPr>
          <w:rFonts w:hint="eastAsia" w:ascii="仿宋_GB2312" w:eastAsia="仿宋_GB2312"/>
          <w:sz w:val="32"/>
          <w:szCs w:val="32"/>
          <w:lang w:eastAsia="zh-CN"/>
        </w:rPr>
        <w:t>3</w:t>
      </w:r>
      <w:r>
        <w:rPr>
          <w:rFonts w:ascii="仿宋_GB2312" w:eastAsia="仿宋_GB2312"/>
          <w:sz w:val="32"/>
          <w:szCs w:val="32"/>
          <w:lang w:eastAsia="zh-CN"/>
        </w:rPr>
        <w:t>个，全年预算数</w:t>
      </w:r>
      <w:r>
        <w:rPr>
          <w:rFonts w:hint="eastAsia" w:ascii="仿宋_GB2312" w:eastAsia="仿宋_GB2312"/>
          <w:sz w:val="32"/>
          <w:szCs w:val="32"/>
          <w:lang w:eastAsia="zh-CN"/>
        </w:rPr>
        <w:t>49.21</w:t>
      </w:r>
      <w:r>
        <w:rPr>
          <w:rFonts w:ascii="仿宋_GB2312" w:eastAsia="仿宋_GB2312"/>
          <w:sz w:val="32"/>
          <w:szCs w:val="32"/>
          <w:lang w:eastAsia="zh-CN"/>
        </w:rPr>
        <w:t>万元，全年执行数</w:t>
      </w:r>
      <w:r>
        <w:rPr>
          <w:rFonts w:hint="eastAsia" w:ascii="仿宋_GB2312" w:eastAsia="仿宋_GB2312"/>
          <w:sz w:val="32"/>
          <w:szCs w:val="32"/>
          <w:lang w:eastAsia="zh-CN"/>
        </w:rPr>
        <w:t>46.65</w:t>
      </w:r>
      <w:r>
        <w:rPr>
          <w:rFonts w:ascii="仿宋_GB2312" w:eastAsia="仿宋_GB2312"/>
          <w:sz w:val="32"/>
          <w:szCs w:val="32"/>
          <w:lang w:eastAsia="zh-CN"/>
        </w:rPr>
        <w:t>万元。预算绩效管理取得的成效：一是使我校的各项教育教学工作能有序开展，保障教师的各项教学需要，提升了学校的社会影响力；二是办学条件进一步改善，优化教育资源配置。发现的问题及原因：一是预算执行进度和效率有待加强，我校基本支出经费保障水平偏低，预算执行基本围绕保障人员经费，保障正常运转进行，从决算情况看，基本支出比重较大。预算编制工作有待细化，预算编制不够明确和细化，预算编制的合理性及执行力有待进一步提高，维持预算的严肃性和权威性有待进一步加强</w:t>
      </w:r>
      <w:r>
        <w:rPr>
          <w:rFonts w:hint="eastAsia" w:ascii="仿宋_GB2312" w:eastAsia="仿宋_GB2312"/>
          <w:sz w:val="32"/>
          <w:szCs w:val="32"/>
          <w:lang w:eastAsia="zh-CN"/>
        </w:rPr>
        <w:t>；</w:t>
      </w:r>
      <w:r>
        <w:rPr>
          <w:rFonts w:ascii="仿宋_GB2312" w:eastAsia="仿宋_GB2312"/>
          <w:sz w:val="32"/>
          <w:szCs w:val="32"/>
          <w:lang w:eastAsia="zh-CN"/>
        </w:rPr>
        <w:t>二是绩效考核指标有待标准化，提高部门整体支出绩效目标设定的合理性。树立全局观，在执行部门整体绩效管理工作时，从部门的法定职能入手，围绕事业发展规划、政府重要战略等，以预算资金为主线，统筹考虑任务目标和大事要事清单，梳理集中反映部门履职效能、社会效应等效果的个性化、效益类绩效指标</w:t>
      </w:r>
      <w:r>
        <w:rPr>
          <w:rFonts w:hint="eastAsia" w:ascii="仿宋_GB2312" w:eastAsia="仿宋_GB2312"/>
          <w:sz w:val="32"/>
          <w:szCs w:val="32"/>
          <w:lang w:eastAsia="zh-CN"/>
        </w:rPr>
        <w:t>；</w:t>
      </w:r>
      <w:r>
        <w:rPr>
          <w:rFonts w:ascii="仿宋_GB2312" w:eastAsia="仿宋_GB2312"/>
          <w:sz w:val="32"/>
          <w:szCs w:val="32"/>
          <w:lang w:eastAsia="zh-CN"/>
        </w:rPr>
        <w:t>三是制度建设有待进一步完善。为切实服务教育教学、科研管理工作，需进一步完善学校财务制度体系和绩效评价体系，使各项财务工作有章可循，为提升财务服务质量提供制度保障</w:t>
      </w:r>
      <w:r>
        <w:rPr>
          <w:rFonts w:hint="eastAsia" w:ascii="仿宋_GB2312" w:eastAsia="仿宋_GB2312"/>
          <w:sz w:val="32"/>
          <w:szCs w:val="32"/>
          <w:lang w:eastAsia="zh-CN"/>
        </w:rPr>
        <w:t>；</w:t>
      </w:r>
      <w:r>
        <w:rPr>
          <w:rFonts w:ascii="仿宋_GB2312" w:eastAsia="仿宋_GB2312"/>
          <w:sz w:val="32"/>
          <w:szCs w:val="32"/>
          <w:lang w:eastAsia="zh-CN"/>
        </w:rPr>
        <w:t>四是财务人员水平还需进一步提升，紧跟财政出台的各项法律法规，及时参加财务业务知识的培训</w:t>
      </w:r>
      <w:r>
        <w:rPr>
          <w:rFonts w:hint="eastAsia" w:ascii="仿宋_GB2312" w:eastAsia="仿宋_GB2312"/>
          <w:sz w:val="32"/>
          <w:szCs w:val="32"/>
          <w:lang w:eastAsia="zh-CN"/>
        </w:rPr>
        <w:t>；</w:t>
      </w:r>
      <w:r>
        <w:rPr>
          <w:rFonts w:ascii="仿宋_GB2312" w:eastAsia="仿宋_GB2312"/>
          <w:sz w:val="32"/>
          <w:szCs w:val="32"/>
          <w:lang w:eastAsia="zh-CN"/>
        </w:rPr>
        <w:t>五是部分教师的教学理念和方法仍需进一步更新和改进；部分学生的学习积极性和自主性有待提高；校园文化和班级文化建设还需进一步加强等。下一步改进措施：一是构建全面预算编制体系，积极探索以事项驱动的全面预算编制体系，实行“一部门一预算，一事项一目标”，通过对事项的事前监控，事中监督，事后评价，加大对专项资金的统筹力度，有效解决预算编制的长远性、连续性、科学性，从而提高预算编制的精确度</w:t>
      </w:r>
      <w:r>
        <w:rPr>
          <w:rFonts w:hint="eastAsia" w:ascii="仿宋_GB2312" w:eastAsia="仿宋_GB2312"/>
          <w:sz w:val="32"/>
          <w:szCs w:val="32"/>
          <w:lang w:eastAsia="zh-CN"/>
        </w:rPr>
        <w:t>；</w:t>
      </w:r>
      <w:r>
        <w:rPr>
          <w:rFonts w:ascii="仿宋_GB2312" w:eastAsia="仿宋_GB2312"/>
          <w:sz w:val="32"/>
          <w:szCs w:val="32"/>
          <w:lang w:eastAsia="zh-CN"/>
        </w:rPr>
        <w:t>二是全面实施绩效评价体系，提升学校财务管理绩效。全面实施以绩效导向的全面预算体系，制定科学、完善、切合实际的指标和目标，强化对预算管理全过程的资金使用实施考核、评价，通过绩效评价反映学校各部门，各项目预算执行情况，及时掌握资金使用情况、同时加强业务和财务相融合，使各项经济信息共享，资源共享，提高资金使用率，为校领导的决策提供参考，促进学校健康发展</w:t>
      </w:r>
      <w:r>
        <w:rPr>
          <w:rFonts w:hint="eastAsia" w:ascii="仿宋_GB2312" w:eastAsia="仿宋_GB2312"/>
          <w:sz w:val="32"/>
          <w:szCs w:val="32"/>
          <w:lang w:eastAsia="zh-CN"/>
        </w:rPr>
        <w:t>；</w:t>
      </w:r>
      <w:r>
        <w:rPr>
          <w:rFonts w:ascii="仿宋_GB2312" w:eastAsia="仿宋_GB2312"/>
          <w:sz w:val="32"/>
          <w:szCs w:val="32"/>
          <w:lang w:eastAsia="zh-CN"/>
        </w:rPr>
        <w:t>三是进一步完善财务管理制度，推动学校长远发展。按照学校发展需要，在认真梳理现有的财务管理制度的基础上，进一步建立修订资金管理、支出、执行、考核等制度，提高学校财务管理水平，推动学校持续高速发展</w:t>
      </w:r>
      <w:r>
        <w:rPr>
          <w:rFonts w:hint="eastAsia" w:ascii="仿宋_GB2312" w:eastAsia="仿宋_GB2312"/>
          <w:sz w:val="32"/>
          <w:szCs w:val="32"/>
          <w:lang w:eastAsia="zh-CN"/>
        </w:rPr>
        <w:t>；</w:t>
      </w:r>
      <w:r>
        <w:rPr>
          <w:rFonts w:ascii="仿宋_GB2312" w:eastAsia="仿宋_GB2312"/>
          <w:sz w:val="32"/>
          <w:szCs w:val="32"/>
          <w:lang w:eastAsia="zh-CN"/>
        </w:rPr>
        <w:t>四是鼓励财务人员积极参加财务知识培训，及时学习财务相关法律法规，结合学校实际，高效高质量完成各项工作</w:t>
      </w:r>
      <w:r>
        <w:rPr>
          <w:rFonts w:hint="eastAsia" w:ascii="仿宋_GB2312" w:eastAsia="仿宋_GB2312"/>
          <w:sz w:val="32"/>
          <w:szCs w:val="32"/>
          <w:lang w:eastAsia="zh-CN"/>
        </w:rPr>
        <w:t>；</w:t>
      </w:r>
      <w:r>
        <w:rPr>
          <w:rFonts w:ascii="仿宋_GB2312" w:eastAsia="仿宋_GB2312"/>
          <w:sz w:val="32"/>
          <w:szCs w:val="32"/>
          <w:lang w:eastAsia="zh-CN"/>
        </w:rPr>
        <w:t>五是加强教师培训和学习交流，提升教师的专业素养和教学能力；加强学生的思想政治教育和心理健康教育，激发学生的学习积极性和自主性。具体附部门整体支出绩效自评表，项目支出绩效自评表和部门评价报告。</w:t>
      </w:r>
    </w:p>
    <w:p w14:paraId="3CE10A59">
      <w:pPr>
        <w:rPr>
          <w:rFonts w:hint="eastAsia" w:ascii="宋体" w:hAnsi="宋体" w:eastAsia="宋体" w:cs="宋体"/>
          <w:b/>
          <w:bCs/>
          <w:sz w:val="18"/>
          <w:szCs w:val="18"/>
        </w:rPr>
      </w:pPr>
      <w:bookmarkStart w:id="14" w:name="_Hlk174962300"/>
    </w:p>
    <w:p w14:paraId="2056DAA4">
      <w:pPr>
        <w:jc w:val="center"/>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部门（单位）整体支出绩效目标自评表</w:t>
      </w:r>
    </w:p>
    <w:p w14:paraId="3F0E850B">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651" w:type="dxa"/>
        <w:tblInd w:w="-601" w:type="dxa"/>
        <w:tblLayout w:type="fixed"/>
        <w:tblCellMar>
          <w:top w:w="0" w:type="dxa"/>
          <w:left w:w="108" w:type="dxa"/>
          <w:bottom w:w="0" w:type="dxa"/>
          <w:right w:w="108" w:type="dxa"/>
        </w:tblCellMar>
      </w:tblPr>
      <w:tblGrid>
        <w:gridCol w:w="993"/>
        <w:gridCol w:w="1417"/>
        <w:gridCol w:w="1418"/>
        <w:gridCol w:w="1276"/>
        <w:gridCol w:w="1701"/>
        <w:gridCol w:w="1134"/>
        <w:gridCol w:w="992"/>
        <w:gridCol w:w="720"/>
      </w:tblGrid>
      <w:tr w14:paraId="0B20602C">
        <w:tblPrEx>
          <w:tblCellMar>
            <w:top w:w="0" w:type="dxa"/>
            <w:left w:w="108" w:type="dxa"/>
            <w:bottom w:w="0" w:type="dxa"/>
            <w:right w:w="108" w:type="dxa"/>
          </w:tblCellMar>
        </w:tblPrEx>
        <w:trPr>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2B12CB11">
            <w:pPr>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0B051D60">
            <w:pPr>
              <w:jc w:val="center"/>
              <w:rPr>
                <w:rFonts w:hint="eastAsia" w:ascii="宋体" w:hAnsi="宋体" w:eastAsia="宋体" w:cs="宋体"/>
                <w:b/>
                <w:bCs/>
                <w:sz w:val="18"/>
                <w:szCs w:val="18"/>
              </w:rPr>
            </w:pPr>
            <w:r>
              <w:rPr>
                <w:rFonts w:hint="eastAsia" w:ascii="宋体" w:hAnsi="宋体" w:eastAsia="宋体" w:cs="宋体"/>
                <w:b/>
                <w:bCs/>
                <w:sz w:val="18"/>
                <w:szCs w:val="18"/>
              </w:rPr>
              <w:t>乌鲁木齐市第105小学</w:t>
            </w:r>
          </w:p>
        </w:tc>
      </w:tr>
      <w:tr w14:paraId="2004157B">
        <w:tblPrEx>
          <w:tblCellMar>
            <w:top w:w="0" w:type="dxa"/>
            <w:left w:w="108" w:type="dxa"/>
            <w:bottom w:w="0" w:type="dxa"/>
            <w:right w:w="108" w:type="dxa"/>
          </w:tblCellMar>
        </w:tblPrEx>
        <w:trPr>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74161FFE">
            <w:pPr>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0FD65354">
            <w:pPr>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2C478154">
            <w:pPr>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76" w:type="dxa"/>
            <w:tcBorders>
              <w:top w:val="nil"/>
              <w:left w:val="nil"/>
              <w:bottom w:val="single" w:color="auto" w:sz="4" w:space="0"/>
              <w:right w:val="single" w:color="auto" w:sz="4" w:space="0"/>
            </w:tcBorders>
            <w:vAlign w:val="center"/>
          </w:tcPr>
          <w:p w14:paraId="4E3935C0">
            <w:pPr>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701" w:type="dxa"/>
            <w:tcBorders>
              <w:top w:val="nil"/>
              <w:left w:val="nil"/>
              <w:bottom w:val="single" w:color="auto" w:sz="4" w:space="0"/>
              <w:right w:val="single" w:color="auto" w:sz="4" w:space="0"/>
            </w:tcBorders>
            <w:vAlign w:val="center"/>
          </w:tcPr>
          <w:p w14:paraId="03CFF679">
            <w:pPr>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5C2F2CC3">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992" w:type="dxa"/>
            <w:tcBorders>
              <w:top w:val="nil"/>
              <w:left w:val="nil"/>
              <w:bottom w:val="single" w:color="auto" w:sz="4" w:space="0"/>
              <w:right w:val="single" w:color="auto" w:sz="4" w:space="0"/>
            </w:tcBorders>
            <w:vAlign w:val="center"/>
          </w:tcPr>
          <w:p w14:paraId="18D52682">
            <w:pPr>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443311C2">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r>
      <w:tr w14:paraId="097B1418">
        <w:tblPrEx>
          <w:tblCellMar>
            <w:top w:w="0" w:type="dxa"/>
            <w:left w:w="108" w:type="dxa"/>
            <w:bottom w:w="0" w:type="dxa"/>
            <w:right w:w="108" w:type="dxa"/>
          </w:tblCellMar>
        </w:tblPrEx>
        <w:trPr>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57B8D43E">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68B33014">
            <w:pPr>
              <w:jc w:val="center"/>
              <w:rPr>
                <w:rFonts w:hint="eastAsia" w:ascii="宋体" w:hAnsi="宋体" w:eastAsia="宋体" w:cs="宋体"/>
                <w:b/>
                <w:bCs/>
                <w:sz w:val="18"/>
                <w:szCs w:val="18"/>
              </w:rPr>
            </w:pPr>
            <w:r>
              <w:rPr>
                <w:rFonts w:hint="eastAsia" w:ascii="宋体" w:hAnsi="宋体" w:eastAsia="宋体" w:cs="宋体"/>
                <w:b/>
                <w:bCs/>
                <w:sz w:val="18"/>
                <w:szCs w:val="18"/>
              </w:rPr>
              <w:t>年度总资金</w:t>
            </w:r>
          </w:p>
        </w:tc>
        <w:tc>
          <w:tcPr>
            <w:tcW w:w="1418" w:type="dxa"/>
            <w:tcBorders>
              <w:top w:val="nil"/>
              <w:left w:val="nil"/>
              <w:bottom w:val="single" w:color="auto" w:sz="4" w:space="0"/>
              <w:right w:val="single" w:color="auto" w:sz="4" w:space="0"/>
            </w:tcBorders>
            <w:vAlign w:val="center"/>
          </w:tcPr>
          <w:p w14:paraId="3D485C23">
            <w:pPr>
              <w:jc w:val="center"/>
              <w:rPr>
                <w:rFonts w:hint="eastAsia" w:ascii="宋体" w:hAnsi="宋体" w:eastAsia="宋体" w:cs="宋体"/>
                <w:sz w:val="18"/>
                <w:szCs w:val="18"/>
              </w:rPr>
            </w:pPr>
            <w:r>
              <w:rPr>
                <w:rFonts w:hint="eastAsia" w:ascii="宋体" w:hAnsi="宋体" w:eastAsia="宋体" w:cs="宋体"/>
                <w:sz w:val="18"/>
                <w:szCs w:val="18"/>
              </w:rPr>
              <w:t>607.40</w:t>
            </w:r>
          </w:p>
        </w:tc>
        <w:tc>
          <w:tcPr>
            <w:tcW w:w="1276" w:type="dxa"/>
            <w:tcBorders>
              <w:top w:val="nil"/>
              <w:left w:val="nil"/>
              <w:bottom w:val="single" w:color="auto" w:sz="4" w:space="0"/>
              <w:right w:val="single" w:color="auto" w:sz="4" w:space="0"/>
            </w:tcBorders>
            <w:vAlign w:val="center"/>
          </w:tcPr>
          <w:p w14:paraId="1C0381A2">
            <w:pPr>
              <w:jc w:val="center"/>
              <w:rPr>
                <w:rFonts w:hint="eastAsia" w:ascii="宋体" w:hAnsi="宋体" w:eastAsia="宋体" w:cs="宋体"/>
                <w:sz w:val="18"/>
                <w:szCs w:val="18"/>
              </w:rPr>
            </w:pPr>
            <w:r>
              <w:rPr>
                <w:rFonts w:hint="eastAsia" w:ascii="宋体" w:hAnsi="宋体" w:eastAsia="宋体" w:cs="宋体"/>
                <w:sz w:val="18"/>
                <w:szCs w:val="18"/>
              </w:rPr>
              <w:t>552.03</w:t>
            </w:r>
          </w:p>
        </w:tc>
        <w:tc>
          <w:tcPr>
            <w:tcW w:w="1701" w:type="dxa"/>
            <w:tcBorders>
              <w:top w:val="nil"/>
              <w:left w:val="nil"/>
              <w:bottom w:val="single" w:color="auto" w:sz="4" w:space="0"/>
              <w:right w:val="single" w:color="auto" w:sz="4" w:space="0"/>
            </w:tcBorders>
            <w:vAlign w:val="center"/>
          </w:tcPr>
          <w:p w14:paraId="4D90F24D">
            <w:pPr>
              <w:jc w:val="center"/>
              <w:rPr>
                <w:rFonts w:hint="eastAsia" w:ascii="宋体" w:hAnsi="宋体" w:eastAsia="宋体" w:cs="宋体"/>
                <w:sz w:val="18"/>
                <w:szCs w:val="18"/>
              </w:rPr>
            </w:pPr>
            <w:r>
              <w:rPr>
                <w:rFonts w:hint="eastAsia" w:ascii="宋体" w:hAnsi="宋体" w:eastAsia="宋体" w:cs="宋体"/>
                <w:sz w:val="18"/>
                <w:szCs w:val="18"/>
              </w:rPr>
              <w:t>521.75</w:t>
            </w:r>
          </w:p>
        </w:tc>
        <w:tc>
          <w:tcPr>
            <w:tcW w:w="1134" w:type="dxa"/>
            <w:tcBorders>
              <w:top w:val="nil"/>
              <w:left w:val="nil"/>
              <w:bottom w:val="single" w:color="auto" w:sz="4" w:space="0"/>
              <w:right w:val="single" w:color="auto" w:sz="4" w:space="0"/>
            </w:tcBorders>
            <w:vAlign w:val="center"/>
          </w:tcPr>
          <w:p w14:paraId="4CAC54A1">
            <w:pPr>
              <w:jc w:val="center"/>
              <w:rPr>
                <w:rFonts w:hint="eastAsia" w:ascii="宋体" w:hAnsi="宋体" w:eastAsia="宋体" w:cs="宋体"/>
                <w:sz w:val="18"/>
                <w:szCs w:val="18"/>
              </w:rPr>
            </w:pPr>
            <w:r>
              <w:rPr>
                <w:rFonts w:hint="eastAsia" w:ascii="宋体" w:hAnsi="宋体" w:eastAsia="宋体" w:cs="宋体"/>
                <w:sz w:val="18"/>
                <w:szCs w:val="18"/>
              </w:rPr>
              <w:t>10</w:t>
            </w:r>
          </w:p>
        </w:tc>
        <w:tc>
          <w:tcPr>
            <w:tcW w:w="992" w:type="dxa"/>
            <w:tcBorders>
              <w:top w:val="nil"/>
              <w:left w:val="nil"/>
              <w:bottom w:val="single" w:color="auto" w:sz="4" w:space="0"/>
              <w:right w:val="single" w:color="auto" w:sz="4" w:space="0"/>
            </w:tcBorders>
            <w:vAlign w:val="center"/>
          </w:tcPr>
          <w:p w14:paraId="0A378A78">
            <w:pPr>
              <w:jc w:val="center"/>
              <w:rPr>
                <w:rFonts w:hint="eastAsia" w:ascii="宋体" w:hAnsi="宋体" w:eastAsia="宋体" w:cs="宋体"/>
                <w:sz w:val="18"/>
                <w:szCs w:val="18"/>
              </w:rPr>
            </w:pPr>
            <w:r>
              <w:rPr>
                <w:rFonts w:hint="eastAsia" w:ascii="宋体" w:hAnsi="宋体" w:eastAsia="宋体" w:cs="宋体"/>
                <w:sz w:val="18"/>
                <w:szCs w:val="18"/>
              </w:rPr>
              <w:t>94.51%</w:t>
            </w:r>
          </w:p>
        </w:tc>
        <w:tc>
          <w:tcPr>
            <w:tcW w:w="720" w:type="dxa"/>
            <w:tcBorders>
              <w:top w:val="nil"/>
              <w:left w:val="nil"/>
              <w:bottom w:val="single" w:color="auto" w:sz="4" w:space="0"/>
              <w:right w:val="single" w:color="auto" w:sz="4" w:space="0"/>
            </w:tcBorders>
            <w:vAlign w:val="center"/>
          </w:tcPr>
          <w:p w14:paraId="0FC7D93D">
            <w:pPr>
              <w:jc w:val="center"/>
              <w:rPr>
                <w:rFonts w:hint="eastAsia" w:ascii="宋体" w:hAnsi="宋体" w:eastAsia="宋体" w:cs="宋体"/>
                <w:sz w:val="18"/>
                <w:szCs w:val="18"/>
              </w:rPr>
            </w:pPr>
            <w:r>
              <w:rPr>
                <w:rFonts w:hint="eastAsia" w:ascii="宋体" w:hAnsi="宋体" w:eastAsia="宋体" w:cs="宋体"/>
                <w:sz w:val="18"/>
                <w:szCs w:val="18"/>
              </w:rPr>
              <w:t>9.45</w:t>
            </w:r>
          </w:p>
        </w:tc>
      </w:tr>
      <w:tr w14:paraId="56DDCE77">
        <w:tblPrEx>
          <w:tblCellMar>
            <w:top w:w="0" w:type="dxa"/>
            <w:left w:w="108" w:type="dxa"/>
            <w:bottom w:w="0" w:type="dxa"/>
            <w:right w:w="108" w:type="dxa"/>
          </w:tblCellMar>
        </w:tblPrEx>
        <w:trPr>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51BE870E">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154FFB1E">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其中:上级资金（万元）</w:t>
            </w:r>
          </w:p>
        </w:tc>
        <w:tc>
          <w:tcPr>
            <w:tcW w:w="1418" w:type="dxa"/>
            <w:tcBorders>
              <w:top w:val="nil"/>
              <w:left w:val="nil"/>
              <w:bottom w:val="single" w:color="auto" w:sz="4" w:space="0"/>
              <w:right w:val="single" w:color="auto" w:sz="4" w:space="0"/>
            </w:tcBorders>
            <w:vAlign w:val="center"/>
          </w:tcPr>
          <w:p w14:paraId="38617395">
            <w:pPr>
              <w:jc w:val="center"/>
              <w:rPr>
                <w:rFonts w:hint="eastAsia" w:ascii="宋体" w:hAnsi="宋体" w:eastAsia="宋体" w:cs="宋体"/>
                <w:sz w:val="18"/>
                <w:szCs w:val="18"/>
              </w:rPr>
            </w:pPr>
            <w:r>
              <w:rPr>
                <w:rFonts w:hint="eastAsia" w:ascii="宋体" w:hAnsi="宋体" w:eastAsia="宋体" w:cs="宋体"/>
                <w:sz w:val="18"/>
                <w:szCs w:val="18"/>
              </w:rPr>
              <w:t>29.57</w:t>
            </w:r>
          </w:p>
        </w:tc>
        <w:tc>
          <w:tcPr>
            <w:tcW w:w="1276" w:type="dxa"/>
            <w:tcBorders>
              <w:top w:val="nil"/>
              <w:left w:val="nil"/>
              <w:bottom w:val="single" w:color="auto" w:sz="4" w:space="0"/>
              <w:right w:val="single" w:color="auto" w:sz="4" w:space="0"/>
            </w:tcBorders>
            <w:vAlign w:val="center"/>
          </w:tcPr>
          <w:p w14:paraId="0D9BF220">
            <w:pPr>
              <w:jc w:val="center"/>
              <w:rPr>
                <w:rFonts w:hint="eastAsia" w:ascii="宋体" w:hAnsi="宋体" w:eastAsia="宋体" w:cs="宋体"/>
                <w:sz w:val="18"/>
                <w:szCs w:val="18"/>
              </w:rPr>
            </w:pPr>
            <w:r>
              <w:rPr>
                <w:rFonts w:hint="eastAsia" w:ascii="宋体" w:hAnsi="宋体" w:eastAsia="宋体" w:cs="宋体"/>
                <w:sz w:val="18"/>
                <w:szCs w:val="18"/>
              </w:rPr>
              <w:t>66.66</w:t>
            </w:r>
          </w:p>
        </w:tc>
        <w:tc>
          <w:tcPr>
            <w:tcW w:w="1701" w:type="dxa"/>
            <w:tcBorders>
              <w:top w:val="nil"/>
              <w:left w:val="nil"/>
              <w:bottom w:val="single" w:color="auto" w:sz="4" w:space="0"/>
              <w:right w:val="single" w:color="auto" w:sz="4" w:space="0"/>
            </w:tcBorders>
            <w:vAlign w:val="center"/>
          </w:tcPr>
          <w:p w14:paraId="32A464AE">
            <w:pPr>
              <w:jc w:val="center"/>
              <w:rPr>
                <w:rFonts w:hint="eastAsia" w:ascii="宋体" w:hAnsi="宋体" w:eastAsia="宋体" w:cs="宋体"/>
                <w:sz w:val="18"/>
                <w:szCs w:val="18"/>
              </w:rPr>
            </w:pPr>
            <w:r>
              <w:rPr>
                <w:rFonts w:hint="eastAsia" w:ascii="宋体" w:hAnsi="宋体" w:eastAsia="宋体" w:cs="宋体"/>
                <w:sz w:val="18"/>
                <w:szCs w:val="18"/>
              </w:rPr>
              <w:t>62.59</w:t>
            </w:r>
          </w:p>
        </w:tc>
        <w:tc>
          <w:tcPr>
            <w:tcW w:w="1134" w:type="dxa"/>
            <w:tcBorders>
              <w:top w:val="nil"/>
              <w:left w:val="nil"/>
              <w:bottom w:val="single" w:color="auto" w:sz="4" w:space="0"/>
              <w:right w:val="single" w:color="auto" w:sz="4" w:space="0"/>
            </w:tcBorders>
            <w:vAlign w:val="center"/>
          </w:tcPr>
          <w:p w14:paraId="67B743BF">
            <w:pPr>
              <w:jc w:val="center"/>
              <w:rPr>
                <w:rFonts w:hint="eastAsia" w:ascii="宋体" w:hAnsi="宋体" w:eastAsia="宋体" w:cs="宋体"/>
                <w:sz w:val="18"/>
                <w:szCs w:val="18"/>
              </w:rPr>
            </w:pPr>
            <w:r>
              <w:rPr>
                <w:rFonts w:hint="eastAsia" w:ascii="宋体" w:hAnsi="宋体" w:eastAsia="宋体"/>
                <w:sz w:val="18"/>
                <w:szCs w:val="18"/>
              </w:rPr>
              <w:t>-</w:t>
            </w:r>
          </w:p>
        </w:tc>
        <w:tc>
          <w:tcPr>
            <w:tcW w:w="992" w:type="dxa"/>
            <w:tcBorders>
              <w:top w:val="nil"/>
              <w:left w:val="nil"/>
              <w:bottom w:val="single" w:color="auto" w:sz="4" w:space="0"/>
              <w:right w:val="single" w:color="auto" w:sz="4" w:space="0"/>
            </w:tcBorders>
            <w:vAlign w:val="center"/>
          </w:tcPr>
          <w:p w14:paraId="7CAEDCBC">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5B571D25">
            <w:pPr>
              <w:jc w:val="center"/>
              <w:rPr>
                <w:rFonts w:hint="eastAsia" w:ascii="宋体" w:hAnsi="宋体" w:eastAsia="宋体" w:cs="宋体"/>
                <w:sz w:val="18"/>
                <w:szCs w:val="18"/>
              </w:rPr>
            </w:pPr>
            <w:r>
              <w:rPr>
                <w:rFonts w:hint="eastAsia" w:ascii="宋体" w:hAnsi="宋体" w:eastAsia="宋体"/>
                <w:sz w:val="18"/>
                <w:szCs w:val="18"/>
              </w:rPr>
              <w:t>-</w:t>
            </w:r>
          </w:p>
        </w:tc>
      </w:tr>
      <w:tr w14:paraId="76B1DE01">
        <w:tblPrEx>
          <w:tblCellMar>
            <w:top w:w="0" w:type="dxa"/>
            <w:left w:w="108" w:type="dxa"/>
            <w:bottom w:w="0" w:type="dxa"/>
            <w:right w:w="108" w:type="dxa"/>
          </w:tblCellMar>
        </w:tblPrEx>
        <w:trPr>
          <w:trHeight w:val="281"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6468C91">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2B8B4848">
            <w:pPr>
              <w:jc w:val="center"/>
              <w:rPr>
                <w:rFonts w:hint="eastAsia" w:ascii="宋体" w:hAnsi="宋体" w:eastAsia="宋体" w:cs="宋体"/>
                <w:b/>
                <w:bCs/>
                <w:sz w:val="18"/>
                <w:szCs w:val="18"/>
              </w:rPr>
            </w:pPr>
            <w:r>
              <w:rPr>
                <w:rFonts w:hint="eastAsia" w:ascii="宋体" w:hAnsi="宋体" w:eastAsia="宋体" w:cs="宋体"/>
                <w:b/>
                <w:bCs/>
                <w:sz w:val="18"/>
                <w:szCs w:val="18"/>
              </w:rPr>
              <w:t>本级资金（万元）</w:t>
            </w:r>
          </w:p>
        </w:tc>
        <w:tc>
          <w:tcPr>
            <w:tcW w:w="1418" w:type="dxa"/>
            <w:tcBorders>
              <w:top w:val="nil"/>
              <w:left w:val="nil"/>
              <w:bottom w:val="single" w:color="auto" w:sz="4" w:space="0"/>
              <w:right w:val="single" w:color="auto" w:sz="4" w:space="0"/>
            </w:tcBorders>
            <w:vAlign w:val="center"/>
          </w:tcPr>
          <w:p w14:paraId="1960AF13">
            <w:pPr>
              <w:jc w:val="center"/>
              <w:rPr>
                <w:rFonts w:hint="eastAsia" w:ascii="宋体" w:hAnsi="宋体" w:eastAsia="宋体" w:cs="宋体"/>
                <w:sz w:val="18"/>
                <w:szCs w:val="18"/>
              </w:rPr>
            </w:pPr>
            <w:r>
              <w:rPr>
                <w:rFonts w:hint="eastAsia" w:ascii="宋体" w:hAnsi="宋体" w:eastAsia="宋体" w:cs="宋体"/>
                <w:sz w:val="18"/>
                <w:szCs w:val="18"/>
              </w:rPr>
              <w:t>563.79</w:t>
            </w:r>
          </w:p>
        </w:tc>
        <w:tc>
          <w:tcPr>
            <w:tcW w:w="1276" w:type="dxa"/>
            <w:tcBorders>
              <w:top w:val="nil"/>
              <w:left w:val="nil"/>
              <w:bottom w:val="single" w:color="auto" w:sz="4" w:space="0"/>
              <w:right w:val="single" w:color="auto" w:sz="4" w:space="0"/>
            </w:tcBorders>
            <w:vAlign w:val="center"/>
          </w:tcPr>
          <w:p w14:paraId="2D29393B">
            <w:pPr>
              <w:jc w:val="center"/>
              <w:rPr>
                <w:rFonts w:hint="eastAsia" w:ascii="宋体" w:hAnsi="宋体" w:eastAsia="宋体" w:cs="宋体"/>
                <w:sz w:val="18"/>
                <w:szCs w:val="18"/>
              </w:rPr>
            </w:pPr>
            <w:r>
              <w:rPr>
                <w:rFonts w:hint="eastAsia" w:ascii="宋体" w:hAnsi="宋体" w:eastAsia="宋体" w:cs="宋体"/>
                <w:sz w:val="18"/>
                <w:szCs w:val="18"/>
              </w:rPr>
              <w:t>485.37</w:t>
            </w:r>
          </w:p>
        </w:tc>
        <w:tc>
          <w:tcPr>
            <w:tcW w:w="1701" w:type="dxa"/>
            <w:tcBorders>
              <w:top w:val="nil"/>
              <w:left w:val="nil"/>
              <w:bottom w:val="single" w:color="auto" w:sz="4" w:space="0"/>
              <w:right w:val="single" w:color="auto" w:sz="4" w:space="0"/>
            </w:tcBorders>
            <w:vAlign w:val="center"/>
          </w:tcPr>
          <w:p w14:paraId="2185514B">
            <w:pPr>
              <w:jc w:val="center"/>
              <w:rPr>
                <w:rFonts w:hint="eastAsia" w:ascii="宋体" w:hAnsi="宋体" w:eastAsia="宋体" w:cs="宋体"/>
                <w:sz w:val="18"/>
                <w:szCs w:val="18"/>
              </w:rPr>
            </w:pPr>
            <w:r>
              <w:rPr>
                <w:rFonts w:hint="eastAsia" w:ascii="宋体" w:hAnsi="宋体" w:eastAsia="宋体" w:cs="宋体"/>
                <w:sz w:val="18"/>
                <w:szCs w:val="18"/>
              </w:rPr>
              <w:t>459.16</w:t>
            </w:r>
          </w:p>
        </w:tc>
        <w:tc>
          <w:tcPr>
            <w:tcW w:w="1134" w:type="dxa"/>
            <w:tcBorders>
              <w:top w:val="nil"/>
              <w:left w:val="nil"/>
              <w:bottom w:val="single" w:color="auto" w:sz="4" w:space="0"/>
              <w:right w:val="single" w:color="auto" w:sz="4" w:space="0"/>
            </w:tcBorders>
            <w:vAlign w:val="center"/>
          </w:tcPr>
          <w:p w14:paraId="128C8151">
            <w:pPr>
              <w:jc w:val="center"/>
              <w:rPr>
                <w:rFonts w:hint="eastAsia" w:ascii="宋体" w:hAnsi="宋体" w:eastAsia="宋体" w:cs="宋体"/>
                <w:sz w:val="18"/>
                <w:szCs w:val="18"/>
              </w:rPr>
            </w:pPr>
            <w:r>
              <w:rPr>
                <w:rFonts w:hint="eastAsia" w:ascii="宋体" w:hAnsi="宋体" w:eastAsia="宋体"/>
                <w:sz w:val="18"/>
                <w:szCs w:val="18"/>
              </w:rPr>
              <w:t>-</w:t>
            </w:r>
          </w:p>
        </w:tc>
        <w:tc>
          <w:tcPr>
            <w:tcW w:w="992" w:type="dxa"/>
            <w:tcBorders>
              <w:top w:val="nil"/>
              <w:left w:val="nil"/>
              <w:bottom w:val="single" w:color="auto" w:sz="4" w:space="0"/>
              <w:right w:val="single" w:color="auto" w:sz="4" w:space="0"/>
            </w:tcBorders>
            <w:vAlign w:val="center"/>
          </w:tcPr>
          <w:p w14:paraId="3349B673">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2DE93232">
            <w:pPr>
              <w:jc w:val="center"/>
              <w:rPr>
                <w:rFonts w:hint="eastAsia" w:ascii="宋体" w:hAnsi="宋体" w:eastAsia="宋体" w:cs="宋体"/>
                <w:sz w:val="18"/>
                <w:szCs w:val="18"/>
              </w:rPr>
            </w:pPr>
            <w:r>
              <w:rPr>
                <w:rFonts w:hint="eastAsia" w:ascii="宋体" w:hAnsi="宋体" w:eastAsia="宋体"/>
                <w:sz w:val="18"/>
                <w:szCs w:val="18"/>
              </w:rPr>
              <w:t>-</w:t>
            </w:r>
          </w:p>
        </w:tc>
      </w:tr>
      <w:tr w14:paraId="4136C954">
        <w:tblPrEx>
          <w:tblCellMar>
            <w:top w:w="0" w:type="dxa"/>
            <w:left w:w="108" w:type="dxa"/>
            <w:bottom w:w="0" w:type="dxa"/>
            <w:right w:w="108" w:type="dxa"/>
          </w:tblCellMar>
        </w:tblPrEx>
        <w:trPr>
          <w:trHeight w:val="373"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209EB9D6">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044C08C2">
            <w:pPr>
              <w:jc w:val="center"/>
              <w:rPr>
                <w:rFonts w:hint="eastAsia" w:ascii="宋体" w:hAnsi="宋体" w:eastAsia="宋体" w:cs="宋体"/>
                <w:b/>
                <w:bCs/>
                <w:sz w:val="18"/>
                <w:szCs w:val="18"/>
              </w:rPr>
            </w:pPr>
            <w:r>
              <w:rPr>
                <w:rFonts w:hint="eastAsia" w:ascii="宋体" w:hAnsi="宋体" w:eastAsia="宋体" w:cs="宋体"/>
                <w:b/>
                <w:bCs/>
                <w:sz w:val="18"/>
                <w:szCs w:val="18"/>
              </w:rPr>
              <w:t>其他资金（万元）</w:t>
            </w:r>
          </w:p>
        </w:tc>
        <w:tc>
          <w:tcPr>
            <w:tcW w:w="1418" w:type="dxa"/>
            <w:tcBorders>
              <w:top w:val="nil"/>
              <w:left w:val="nil"/>
              <w:bottom w:val="single" w:color="auto" w:sz="4" w:space="0"/>
              <w:right w:val="single" w:color="auto" w:sz="4" w:space="0"/>
            </w:tcBorders>
            <w:vAlign w:val="center"/>
          </w:tcPr>
          <w:p w14:paraId="73F8AEEC">
            <w:pPr>
              <w:jc w:val="center"/>
              <w:rPr>
                <w:rFonts w:hint="eastAsia" w:ascii="宋体" w:hAnsi="宋体" w:eastAsia="宋体" w:cs="宋体"/>
                <w:sz w:val="18"/>
                <w:szCs w:val="18"/>
              </w:rPr>
            </w:pPr>
            <w:r>
              <w:rPr>
                <w:rFonts w:hint="eastAsia" w:ascii="宋体" w:hAnsi="宋体" w:eastAsia="宋体" w:cs="宋体"/>
                <w:sz w:val="18"/>
                <w:szCs w:val="18"/>
              </w:rPr>
              <w:t>14.04</w:t>
            </w:r>
          </w:p>
        </w:tc>
        <w:tc>
          <w:tcPr>
            <w:tcW w:w="1276" w:type="dxa"/>
            <w:tcBorders>
              <w:top w:val="nil"/>
              <w:left w:val="nil"/>
              <w:bottom w:val="single" w:color="auto" w:sz="4" w:space="0"/>
              <w:right w:val="single" w:color="auto" w:sz="4" w:space="0"/>
            </w:tcBorders>
            <w:vAlign w:val="center"/>
          </w:tcPr>
          <w:p w14:paraId="265B99A2">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701" w:type="dxa"/>
            <w:tcBorders>
              <w:top w:val="nil"/>
              <w:left w:val="nil"/>
              <w:bottom w:val="single" w:color="auto" w:sz="4" w:space="0"/>
              <w:right w:val="single" w:color="auto" w:sz="4" w:space="0"/>
            </w:tcBorders>
            <w:vAlign w:val="center"/>
          </w:tcPr>
          <w:p w14:paraId="2321A61C">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134" w:type="dxa"/>
            <w:tcBorders>
              <w:top w:val="nil"/>
              <w:left w:val="nil"/>
              <w:bottom w:val="single" w:color="auto" w:sz="4" w:space="0"/>
              <w:right w:val="single" w:color="auto" w:sz="4" w:space="0"/>
            </w:tcBorders>
            <w:vAlign w:val="center"/>
          </w:tcPr>
          <w:p w14:paraId="5CEE33DF">
            <w:pPr>
              <w:jc w:val="center"/>
              <w:rPr>
                <w:rFonts w:hint="eastAsia" w:ascii="宋体" w:hAnsi="宋体" w:eastAsia="宋体" w:cs="宋体"/>
                <w:sz w:val="18"/>
                <w:szCs w:val="18"/>
              </w:rPr>
            </w:pPr>
            <w:r>
              <w:rPr>
                <w:rFonts w:hint="eastAsia" w:ascii="宋体" w:hAnsi="宋体" w:eastAsia="宋体" w:cs="宋体"/>
                <w:sz w:val="18"/>
                <w:szCs w:val="18"/>
              </w:rPr>
              <w:t>-</w:t>
            </w:r>
          </w:p>
        </w:tc>
        <w:tc>
          <w:tcPr>
            <w:tcW w:w="992" w:type="dxa"/>
            <w:tcBorders>
              <w:top w:val="nil"/>
              <w:left w:val="nil"/>
              <w:bottom w:val="single" w:color="auto" w:sz="4" w:space="0"/>
              <w:right w:val="single" w:color="auto" w:sz="4" w:space="0"/>
            </w:tcBorders>
            <w:vAlign w:val="center"/>
          </w:tcPr>
          <w:p w14:paraId="3948D897">
            <w:pPr>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3AA9E5E2">
            <w:pPr>
              <w:jc w:val="center"/>
              <w:rPr>
                <w:rFonts w:hint="eastAsia" w:ascii="宋体" w:hAnsi="宋体" w:eastAsia="宋体" w:cs="宋体"/>
                <w:sz w:val="18"/>
                <w:szCs w:val="18"/>
              </w:rPr>
            </w:pPr>
            <w:r>
              <w:rPr>
                <w:rFonts w:hint="eastAsia" w:ascii="宋体" w:hAnsi="宋体" w:eastAsia="宋体" w:cs="宋体"/>
                <w:sz w:val="18"/>
                <w:szCs w:val="18"/>
              </w:rPr>
              <w:t>-</w:t>
            </w:r>
          </w:p>
        </w:tc>
      </w:tr>
      <w:tr w14:paraId="534D8228">
        <w:tblPrEx>
          <w:tblCellMar>
            <w:top w:w="0" w:type="dxa"/>
            <w:left w:w="108" w:type="dxa"/>
            <w:bottom w:w="0" w:type="dxa"/>
            <w:right w:w="108" w:type="dxa"/>
          </w:tblCellMar>
        </w:tblPrEx>
        <w:trPr>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6DD67667">
            <w:pPr>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111" w:type="dxa"/>
            <w:gridSpan w:val="3"/>
            <w:tcBorders>
              <w:top w:val="single" w:color="auto" w:sz="4" w:space="0"/>
              <w:left w:val="nil"/>
              <w:bottom w:val="single" w:color="auto" w:sz="4" w:space="0"/>
              <w:right w:val="single" w:color="auto" w:sz="4" w:space="0"/>
            </w:tcBorders>
            <w:noWrap/>
            <w:vAlign w:val="center"/>
          </w:tcPr>
          <w:p w14:paraId="578933EB">
            <w:pPr>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47" w:type="dxa"/>
            <w:gridSpan w:val="4"/>
            <w:tcBorders>
              <w:top w:val="single" w:color="auto" w:sz="4" w:space="0"/>
              <w:left w:val="nil"/>
              <w:bottom w:val="single" w:color="auto" w:sz="4" w:space="0"/>
              <w:right w:val="single" w:color="auto" w:sz="4" w:space="0"/>
            </w:tcBorders>
            <w:noWrap/>
            <w:vAlign w:val="center"/>
          </w:tcPr>
          <w:p w14:paraId="4599AACB">
            <w:pPr>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r>
      <w:tr w14:paraId="6DB1D8C3">
        <w:tblPrEx>
          <w:tblCellMar>
            <w:top w:w="0" w:type="dxa"/>
            <w:left w:w="108" w:type="dxa"/>
            <w:bottom w:w="0" w:type="dxa"/>
            <w:right w:w="108" w:type="dxa"/>
          </w:tblCellMar>
        </w:tblPrEx>
        <w:trPr>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5F8716F0">
            <w:pPr>
              <w:rPr>
                <w:rFonts w:hint="eastAsia" w:ascii="宋体" w:hAnsi="宋体" w:eastAsia="宋体" w:cs="宋体"/>
                <w:b/>
                <w:bCs/>
                <w:sz w:val="18"/>
                <w:szCs w:val="18"/>
              </w:rPr>
            </w:pPr>
          </w:p>
        </w:tc>
        <w:tc>
          <w:tcPr>
            <w:tcW w:w="4111" w:type="dxa"/>
            <w:gridSpan w:val="3"/>
            <w:tcBorders>
              <w:top w:val="single" w:color="auto" w:sz="4" w:space="0"/>
              <w:left w:val="nil"/>
              <w:bottom w:val="single" w:color="auto" w:sz="4" w:space="0"/>
              <w:right w:val="single" w:color="auto" w:sz="4" w:space="0"/>
            </w:tcBorders>
          </w:tcPr>
          <w:p w14:paraId="5C87F04B">
            <w:pPr>
              <w:rPr>
                <w:rFonts w:hint="eastAsia" w:ascii="宋体" w:hAnsi="宋体" w:eastAsia="宋体" w:cs="宋体"/>
                <w:sz w:val="18"/>
                <w:szCs w:val="18"/>
                <w:lang w:eastAsia="zh-CN"/>
              </w:rPr>
            </w:pPr>
            <w:r>
              <w:rPr>
                <w:rFonts w:hint="eastAsia" w:ascii="宋体" w:hAnsi="宋体" w:eastAsia="宋体" w:cs="宋体"/>
                <w:sz w:val="18"/>
                <w:szCs w:val="18"/>
                <w:lang w:eastAsia="zh-CN"/>
              </w:rPr>
              <w:t>我校为国家全额拨款事业单位，承担小学学历教育的纯小学，基本职能包括：研究，培训，管理服务，组织教育教学活动，保证教育教学质量，培养学生习惯，开展科学研究活动。2024年我校的目标如下：（一）持续深入开展党史学习教育，进一步加强学校思想政治教育，努力提高全体师生的思想政治素养。（二）围绕党建工作，创新机制，发挥班子职能作用，服务群众。（三）突出教学中心，着力开展教学工作，全面提升教育教学质量。(四）拓展特色项目，挖掘特色课程走特色办学之路。（五）狠抓安全稳定及综合治理工作，构建和谐、团结、文明校园。</w:t>
            </w:r>
          </w:p>
        </w:tc>
        <w:tc>
          <w:tcPr>
            <w:tcW w:w="4547" w:type="dxa"/>
            <w:gridSpan w:val="4"/>
            <w:tcBorders>
              <w:top w:val="single" w:color="auto" w:sz="4" w:space="0"/>
              <w:left w:val="nil"/>
              <w:bottom w:val="single" w:color="auto" w:sz="4" w:space="0"/>
              <w:right w:val="single" w:color="auto" w:sz="4" w:space="0"/>
            </w:tcBorders>
          </w:tcPr>
          <w:p w14:paraId="661A57CB">
            <w:pPr>
              <w:rPr>
                <w:rFonts w:hint="eastAsia" w:ascii="宋体" w:hAnsi="宋体" w:eastAsia="宋体" w:cs="宋体"/>
                <w:sz w:val="18"/>
                <w:szCs w:val="18"/>
                <w:lang w:eastAsia="zh-CN"/>
              </w:rPr>
            </w:pPr>
            <w:r>
              <w:rPr>
                <w:rFonts w:hint="eastAsia" w:ascii="宋体" w:hAnsi="宋体" w:eastAsia="宋体" w:cs="宋体"/>
                <w:sz w:val="18"/>
                <w:szCs w:val="18"/>
                <w:lang w:eastAsia="zh-CN"/>
              </w:rPr>
              <w:t>乌鲁木齐市第105小学单位的主要职责：（一）贯彻执行国家、自治区和乌鲁木齐市有关教育工作的方针、政策和法律法规；编制乌鲁木齐第105小学长期规划和年度计划，并组织实施。（二）监督检查学校课程方案、课程标准的实施；组织、指导教育科学研究工作；指导学校教学装备的配备；配合有关部门做好学校语言文字工作。（三）负责指导学校德育工作；负责指导学校体育、卫生、艺术教育工作以及思想政治、纪律法制、劳动技术、社会实践等专项教育。（四）指导、协调家庭经济困难学生的资助管理工作。（五）学校开展安全教育，监督检查学校安全、保卫、消防和校车安全管理工作的落实。（六）规范学校办学行为，指导学校依法治校和内部管理工作。</w:t>
            </w:r>
          </w:p>
        </w:tc>
      </w:tr>
      <w:tr w14:paraId="3E46CA12">
        <w:tblPrEx>
          <w:tblCellMar>
            <w:top w:w="0" w:type="dxa"/>
            <w:left w:w="108" w:type="dxa"/>
            <w:bottom w:w="0" w:type="dxa"/>
            <w:right w:w="108" w:type="dxa"/>
          </w:tblCellMar>
        </w:tblPrEx>
        <w:trPr>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5AD5AC3F">
            <w:pPr>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523DCD05">
            <w:pPr>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27EF1461">
            <w:pPr>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76" w:type="dxa"/>
            <w:tcBorders>
              <w:top w:val="nil"/>
              <w:left w:val="nil"/>
              <w:bottom w:val="single" w:color="auto" w:sz="4" w:space="0"/>
              <w:right w:val="single" w:color="auto" w:sz="4" w:space="0"/>
            </w:tcBorders>
            <w:vAlign w:val="center"/>
          </w:tcPr>
          <w:p w14:paraId="19EDA5BB">
            <w:pPr>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701" w:type="dxa"/>
            <w:tcBorders>
              <w:top w:val="nil"/>
              <w:left w:val="nil"/>
              <w:bottom w:val="single" w:color="auto" w:sz="4" w:space="0"/>
              <w:right w:val="single" w:color="auto" w:sz="4" w:space="0"/>
            </w:tcBorders>
            <w:vAlign w:val="center"/>
          </w:tcPr>
          <w:p w14:paraId="4CFBBE44">
            <w:pPr>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70BF0D8B">
            <w:pPr>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992" w:type="dxa"/>
            <w:tcBorders>
              <w:top w:val="nil"/>
              <w:left w:val="nil"/>
              <w:bottom w:val="single" w:color="auto" w:sz="4" w:space="0"/>
              <w:right w:val="single" w:color="auto" w:sz="4" w:space="0"/>
            </w:tcBorders>
            <w:vAlign w:val="center"/>
          </w:tcPr>
          <w:p w14:paraId="6C777B57">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720" w:type="dxa"/>
            <w:tcBorders>
              <w:top w:val="nil"/>
              <w:left w:val="nil"/>
              <w:bottom w:val="single" w:color="auto" w:sz="4" w:space="0"/>
              <w:right w:val="single" w:color="auto" w:sz="4" w:space="0"/>
            </w:tcBorders>
            <w:vAlign w:val="center"/>
          </w:tcPr>
          <w:p w14:paraId="3EC39D89">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r>
      <w:tr w14:paraId="03ED4B8D">
        <w:tblPrEx>
          <w:tblCellMar>
            <w:top w:w="0" w:type="dxa"/>
            <w:left w:w="108" w:type="dxa"/>
            <w:bottom w:w="0" w:type="dxa"/>
            <w:right w:w="108" w:type="dxa"/>
          </w:tblCellMar>
        </w:tblPrEx>
        <w:trPr>
          <w:trHeight w:val="740" w:hRule="atLeast"/>
        </w:trPr>
        <w:tc>
          <w:tcPr>
            <w:tcW w:w="993" w:type="dxa"/>
            <w:vMerge w:val="restart"/>
            <w:tcBorders>
              <w:top w:val="single" w:color="auto" w:sz="4" w:space="0"/>
              <w:left w:val="single" w:color="auto" w:sz="4" w:space="0"/>
              <w:right w:val="single" w:color="auto" w:sz="4" w:space="0"/>
            </w:tcBorders>
            <w:noWrap/>
            <w:vAlign w:val="center"/>
          </w:tcPr>
          <w:p w14:paraId="3CC2EFE1">
            <w:pPr>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vMerge w:val="restart"/>
            <w:tcBorders>
              <w:top w:val="nil"/>
              <w:left w:val="nil"/>
              <w:right w:val="single" w:color="auto" w:sz="4" w:space="0"/>
            </w:tcBorders>
            <w:noWrap/>
            <w:vAlign w:val="center"/>
          </w:tcPr>
          <w:p w14:paraId="1D794E53">
            <w:pPr>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51BE99D9">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备课组每周开展活动次数</w:t>
            </w:r>
          </w:p>
        </w:tc>
        <w:tc>
          <w:tcPr>
            <w:tcW w:w="1276" w:type="dxa"/>
            <w:tcBorders>
              <w:top w:val="nil"/>
              <w:left w:val="nil"/>
              <w:bottom w:val="single" w:color="auto" w:sz="4" w:space="0"/>
              <w:right w:val="single" w:color="auto" w:sz="4" w:space="0"/>
            </w:tcBorders>
            <w:noWrap/>
            <w:vAlign w:val="center"/>
          </w:tcPr>
          <w:p w14:paraId="1820EF8E">
            <w:pPr>
              <w:jc w:val="center"/>
              <w:rPr>
                <w:rFonts w:hint="eastAsia" w:ascii="宋体" w:hAnsi="宋体" w:eastAsia="宋体" w:cs="宋体"/>
                <w:sz w:val="18"/>
                <w:szCs w:val="18"/>
              </w:rPr>
            </w:pPr>
            <w:r>
              <w:rPr>
                <w:rFonts w:hint="eastAsia" w:ascii="宋体" w:hAnsi="宋体" w:eastAsia="宋体" w:cs="宋体"/>
                <w:sz w:val="18"/>
                <w:szCs w:val="18"/>
              </w:rPr>
              <w:t>&gt;=1次</w:t>
            </w:r>
          </w:p>
        </w:tc>
        <w:tc>
          <w:tcPr>
            <w:tcW w:w="1701" w:type="dxa"/>
            <w:tcBorders>
              <w:top w:val="nil"/>
              <w:left w:val="nil"/>
              <w:bottom w:val="single" w:color="auto" w:sz="4" w:space="0"/>
              <w:right w:val="single" w:color="auto" w:sz="4" w:space="0"/>
            </w:tcBorders>
            <w:noWrap/>
            <w:vAlign w:val="center"/>
          </w:tcPr>
          <w:p w14:paraId="4292C645">
            <w:pPr>
              <w:rPr>
                <w:rFonts w:hint="eastAsia" w:ascii="宋体" w:hAnsi="宋体" w:eastAsia="宋体" w:cs="宋体"/>
                <w:sz w:val="18"/>
                <w:szCs w:val="18"/>
                <w:lang w:eastAsia="zh-CN"/>
              </w:rPr>
            </w:pPr>
            <w:r>
              <w:rPr>
                <w:rFonts w:hint="eastAsia" w:ascii="宋体" w:hAnsi="宋体" w:eastAsia="宋体" w:cs="宋体"/>
                <w:sz w:val="18"/>
                <w:szCs w:val="18"/>
                <w:lang w:eastAsia="zh-CN"/>
              </w:rPr>
              <w:t>新疆维吾尔自治区中小学教学常规管理基本要求</w:t>
            </w:r>
          </w:p>
        </w:tc>
        <w:tc>
          <w:tcPr>
            <w:tcW w:w="1134" w:type="dxa"/>
            <w:tcBorders>
              <w:top w:val="nil"/>
              <w:left w:val="nil"/>
              <w:bottom w:val="single" w:color="auto" w:sz="4" w:space="0"/>
              <w:right w:val="single" w:color="auto" w:sz="4" w:space="0"/>
            </w:tcBorders>
            <w:noWrap/>
            <w:vAlign w:val="center"/>
          </w:tcPr>
          <w:p w14:paraId="13CD1AF0">
            <w:pPr>
              <w:jc w:val="center"/>
              <w:rPr>
                <w:rFonts w:hint="eastAsia" w:ascii="宋体" w:hAnsi="宋体" w:eastAsia="宋体" w:cs="宋体"/>
                <w:sz w:val="18"/>
                <w:szCs w:val="18"/>
              </w:rPr>
            </w:pPr>
            <w:r>
              <w:rPr>
                <w:rFonts w:hint="eastAsia" w:ascii="宋体" w:hAnsi="宋体" w:eastAsia="宋体" w:cs="宋体"/>
                <w:sz w:val="18"/>
                <w:szCs w:val="18"/>
              </w:rPr>
              <w:t>1次</w:t>
            </w:r>
          </w:p>
        </w:tc>
        <w:tc>
          <w:tcPr>
            <w:tcW w:w="992" w:type="dxa"/>
            <w:tcBorders>
              <w:top w:val="nil"/>
              <w:left w:val="nil"/>
              <w:bottom w:val="single" w:color="auto" w:sz="4" w:space="0"/>
              <w:right w:val="single" w:color="auto" w:sz="4" w:space="0"/>
            </w:tcBorders>
            <w:noWrap/>
            <w:vAlign w:val="center"/>
          </w:tcPr>
          <w:p w14:paraId="3E8F22CF">
            <w:pPr>
              <w:jc w:val="center"/>
              <w:rPr>
                <w:rFonts w:hint="eastAsia" w:ascii="宋体" w:hAnsi="宋体" w:eastAsia="宋体" w:cs="宋体"/>
                <w:sz w:val="18"/>
                <w:szCs w:val="18"/>
              </w:rPr>
            </w:pPr>
            <w:r>
              <w:rPr>
                <w:rFonts w:hint="eastAsia" w:ascii="宋体" w:hAnsi="宋体" w:eastAsia="宋体" w:cs="宋体"/>
                <w:sz w:val="18"/>
                <w:szCs w:val="18"/>
              </w:rPr>
              <w:t>30</w:t>
            </w:r>
          </w:p>
        </w:tc>
        <w:tc>
          <w:tcPr>
            <w:tcW w:w="720" w:type="dxa"/>
            <w:tcBorders>
              <w:top w:val="nil"/>
              <w:left w:val="nil"/>
              <w:bottom w:val="single" w:color="auto" w:sz="4" w:space="0"/>
              <w:right w:val="single" w:color="auto" w:sz="4" w:space="0"/>
            </w:tcBorders>
            <w:noWrap/>
            <w:vAlign w:val="center"/>
          </w:tcPr>
          <w:p w14:paraId="14372CD4">
            <w:pPr>
              <w:jc w:val="center"/>
              <w:rPr>
                <w:rFonts w:hint="eastAsia" w:ascii="宋体" w:hAnsi="宋体" w:eastAsia="宋体" w:cs="宋体"/>
                <w:sz w:val="18"/>
                <w:szCs w:val="18"/>
              </w:rPr>
            </w:pPr>
            <w:r>
              <w:rPr>
                <w:rFonts w:hint="eastAsia" w:ascii="宋体" w:hAnsi="宋体" w:eastAsia="宋体" w:cs="宋体"/>
                <w:sz w:val="18"/>
                <w:szCs w:val="18"/>
              </w:rPr>
              <w:t>30</w:t>
            </w:r>
          </w:p>
        </w:tc>
      </w:tr>
      <w:tr w14:paraId="7BC61C7D">
        <w:tblPrEx>
          <w:tblCellMar>
            <w:top w:w="0" w:type="dxa"/>
            <w:left w:w="108" w:type="dxa"/>
            <w:bottom w:w="0" w:type="dxa"/>
            <w:right w:w="108" w:type="dxa"/>
          </w:tblCellMar>
        </w:tblPrEx>
        <w:trPr>
          <w:trHeight w:val="740" w:hRule="atLeast"/>
        </w:trPr>
        <w:tc>
          <w:tcPr>
            <w:tcW w:w="993" w:type="dxa"/>
            <w:vMerge w:val="continue"/>
            <w:tcBorders>
              <w:left w:val="single" w:color="auto" w:sz="4" w:space="0"/>
              <w:right w:val="single" w:color="auto" w:sz="4" w:space="0"/>
            </w:tcBorders>
            <w:noWrap/>
            <w:vAlign w:val="center"/>
          </w:tcPr>
          <w:p w14:paraId="417817BF">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3733C4B7">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580E8183">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教研组每2周开展活动次数</w:t>
            </w:r>
          </w:p>
        </w:tc>
        <w:tc>
          <w:tcPr>
            <w:tcW w:w="1276" w:type="dxa"/>
            <w:tcBorders>
              <w:top w:val="nil"/>
              <w:left w:val="nil"/>
              <w:bottom w:val="single" w:color="auto" w:sz="4" w:space="0"/>
              <w:right w:val="single" w:color="auto" w:sz="4" w:space="0"/>
            </w:tcBorders>
            <w:noWrap/>
            <w:vAlign w:val="center"/>
          </w:tcPr>
          <w:p w14:paraId="3F8B610C">
            <w:pPr>
              <w:jc w:val="center"/>
              <w:rPr>
                <w:rFonts w:hint="eastAsia" w:ascii="宋体" w:hAnsi="宋体" w:eastAsia="宋体" w:cs="宋体"/>
                <w:sz w:val="18"/>
                <w:szCs w:val="18"/>
              </w:rPr>
            </w:pPr>
            <w:r>
              <w:rPr>
                <w:rFonts w:hint="eastAsia" w:ascii="宋体" w:hAnsi="宋体" w:eastAsia="宋体" w:cs="宋体"/>
                <w:sz w:val="18"/>
                <w:szCs w:val="18"/>
              </w:rPr>
              <w:t>&gt;=1次</w:t>
            </w:r>
          </w:p>
        </w:tc>
        <w:tc>
          <w:tcPr>
            <w:tcW w:w="1701" w:type="dxa"/>
            <w:tcBorders>
              <w:top w:val="nil"/>
              <w:left w:val="nil"/>
              <w:bottom w:val="single" w:color="auto" w:sz="4" w:space="0"/>
              <w:right w:val="single" w:color="auto" w:sz="4" w:space="0"/>
            </w:tcBorders>
            <w:noWrap/>
            <w:vAlign w:val="center"/>
          </w:tcPr>
          <w:p w14:paraId="6116D6C2">
            <w:pPr>
              <w:rPr>
                <w:rFonts w:hint="eastAsia" w:ascii="宋体" w:hAnsi="宋体" w:eastAsia="宋体" w:cs="宋体"/>
                <w:sz w:val="18"/>
                <w:szCs w:val="18"/>
                <w:lang w:eastAsia="zh-CN"/>
              </w:rPr>
            </w:pPr>
            <w:r>
              <w:rPr>
                <w:rFonts w:hint="eastAsia" w:ascii="宋体" w:hAnsi="宋体" w:eastAsia="宋体" w:cs="宋体"/>
                <w:sz w:val="18"/>
                <w:szCs w:val="18"/>
                <w:lang w:eastAsia="zh-CN"/>
              </w:rPr>
              <w:t>新疆维吾尔自治区中小学教学常规管理基本要求</w:t>
            </w:r>
          </w:p>
        </w:tc>
        <w:tc>
          <w:tcPr>
            <w:tcW w:w="1134" w:type="dxa"/>
            <w:tcBorders>
              <w:top w:val="nil"/>
              <w:left w:val="nil"/>
              <w:bottom w:val="single" w:color="auto" w:sz="4" w:space="0"/>
              <w:right w:val="single" w:color="auto" w:sz="4" w:space="0"/>
            </w:tcBorders>
            <w:noWrap/>
            <w:vAlign w:val="center"/>
          </w:tcPr>
          <w:p w14:paraId="4439C2AB">
            <w:pPr>
              <w:jc w:val="center"/>
              <w:rPr>
                <w:rFonts w:hint="eastAsia" w:ascii="宋体" w:hAnsi="宋体" w:eastAsia="宋体" w:cs="宋体"/>
                <w:sz w:val="18"/>
                <w:szCs w:val="18"/>
              </w:rPr>
            </w:pPr>
            <w:r>
              <w:rPr>
                <w:rFonts w:hint="eastAsia" w:ascii="宋体" w:hAnsi="宋体" w:eastAsia="宋体" w:cs="宋体"/>
                <w:sz w:val="18"/>
                <w:szCs w:val="18"/>
              </w:rPr>
              <w:t>1次</w:t>
            </w:r>
          </w:p>
        </w:tc>
        <w:tc>
          <w:tcPr>
            <w:tcW w:w="992" w:type="dxa"/>
            <w:tcBorders>
              <w:top w:val="nil"/>
              <w:left w:val="nil"/>
              <w:bottom w:val="single" w:color="auto" w:sz="4" w:space="0"/>
              <w:right w:val="single" w:color="auto" w:sz="4" w:space="0"/>
            </w:tcBorders>
            <w:noWrap/>
            <w:vAlign w:val="center"/>
          </w:tcPr>
          <w:p w14:paraId="76EDED10">
            <w:pPr>
              <w:jc w:val="center"/>
              <w:rPr>
                <w:rFonts w:hint="eastAsia" w:ascii="宋体" w:hAnsi="宋体" w:eastAsia="宋体" w:cs="宋体"/>
                <w:sz w:val="18"/>
                <w:szCs w:val="18"/>
              </w:rPr>
            </w:pPr>
            <w:r>
              <w:rPr>
                <w:rFonts w:hint="eastAsia" w:ascii="宋体" w:hAnsi="宋体" w:eastAsia="宋体" w:cs="宋体"/>
                <w:sz w:val="18"/>
                <w:szCs w:val="18"/>
              </w:rPr>
              <w:t>30</w:t>
            </w:r>
          </w:p>
        </w:tc>
        <w:tc>
          <w:tcPr>
            <w:tcW w:w="720" w:type="dxa"/>
            <w:tcBorders>
              <w:top w:val="nil"/>
              <w:left w:val="nil"/>
              <w:bottom w:val="single" w:color="auto" w:sz="4" w:space="0"/>
              <w:right w:val="single" w:color="auto" w:sz="4" w:space="0"/>
            </w:tcBorders>
            <w:noWrap/>
            <w:vAlign w:val="center"/>
          </w:tcPr>
          <w:p w14:paraId="20AC81F0">
            <w:pPr>
              <w:jc w:val="center"/>
              <w:rPr>
                <w:rFonts w:hint="eastAsia" w:ascii="宋体" w:hAnsi="宋体" w:eastAsia="宋体" w:cs="宋体"/>
                <w:sz w:val="18"/>
                <w:szCs w:val="18"/>
              </w:rPr>
            </w:pPr>
            <w:r>
              <w:rPr>
                <w:rFonts w:hint="eastAsia" w:ascii="宋体" w:hAnsi="宋体" w:eastAsia="宋体" w:cs="宋体"/>
                <w:sz w:val="18"/>
                <w:szCs w:val="18"/>
              </w:rPr>
              <w:t>30</w:t>
            </w:r>
          </w:p>
        </w:tc>
      </w:tr>
      <w:tr w14:paraId="5C4AE1B6">
        <w:tblPrEx>
          <w:tblCellMar>
            <w:top w:w="0" w:type="dxa"/>
            <w:left w:w="108" w:type="dxa"/>
            <w:bottom w:w="0" w:type="dxa"/>
            <w:right w:w="108" w:type="dxa"/>
          </w:tblCellMar>
        </w:tblPrEx>
        <w:trPr>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7A3FE25D">
            <w:pPr>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7FDC0CD5">
            <w:pPr>
              <w:jc w:val="center"/>
              <w:rPr>
                <w:rFonts w:hint="eastAsia" w:ascii="宋体" w:hAnsi="宋体" w:eastAsia="宋体" w:cs="宋体"/>
                <w:sz w:val="18"/>
                <w:szCs w:val="18"/>
              </w:rPr>
            </w:pPr>
          </w:p>
        </w:tc>
        <w:tc>
          <w:tcPr>
            <w:tcW w:w="1418" w:type="dxa"/>
            <w:tcBorders>
              <w:top w:val="single" w:color="auto" w:sz="4" w:space="0"/>
              <w:left w:val="nil"/>
              <w:bottom w:val="single" w:color="auto" w:sz="4" w:space="0"/>
              <w:right w:val="single" w:color="auto" w:sz="4" w:space="0"/>
            </w:tcBorders>
            <w:noWrap/>
            <w:vAlign w:val="center"/>
          </w:tcPr>
          <w:p w14:paraId="37E53BBE">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法治思想专题学习次数</w:t>
            </w:r>
          </w:p>
        </w:tc>
        <w:tc>
          <w:tcPr>
            <w:tcW w:w="1276" w:type="dxa"/>
            <w:tcBorders>
              <w:top w:val="single" w:color="auto" w:sz="4" w:space="0"/>
              <w:left w:val="nil"/>
              <w:bottom w:val="single" w:color="auto" w:sz="4" w:space="0"/>
              <w:right w:val="single" w:color="auto" w:sz="4" w:space="0"/>
            </w:tcBorders>
            <w:noWrap/>
            <w:vAlign w:val="center"/>
          </w:tcPr>
          <w:p w14:paraId="7031C54E">
            <w:pPr>
              <w:jc w:val="center"/>
              <w:rPr>
                <w:rFonts w:hint="eastAsia" w:ascii="宋体" w:hAnsi="宋体" w:eastAsia="宋体" w:cs="宋体"/>
                <w:sz w:val="18"/>
                <w:szCs w:val="18"/>
              </w:rPr>
            </w:pPr>
            <w:r>
              <w:rPr>
                <w:rFonts w:hint="eastAsia" w:ascii="宋体" w:hAnsi="宋体" w:eastAsia="宋体" w:cs="宋体"/>
                <w:sz w:val="18"/>
                <w:szCs w:val="18"/>
              </w:rPr>
              <w:t>&gt;=1次</w:t>
            </w:r>
          </w:p>
        </w:tc>
        <w:tc>
          <w:tcPr>
            <w:tcW w:w="1701" w:type="dxa"/>
            <w:tcBorders>
              <w:top w:val="single" w:color="auto" w:sz="4" w:space="0"/>
              <w:left w:val="nil"/>
              <w:bottom w:val="single" w:color="auto" w:sz="4" w:space="0"/>
              <w:right w:val="single" w:color="auto" w:sz="4" w:space="0"/>
            </w:tcBorders>
            <w:noWrap/>
            <w:vAlign w:val="center"/>
          </w:tcPr>
          <w:p w14:paraId="406B4702">
            <w:pPr>
              <w:rPr>
                <w:rFonts w:hint="eastAsia" w:ascii="宋体" w:hAnsi="宋体" w:eastAsia="宋体" w:cs="宋体"/>
                <w:sz w:val="18"/>
                <w:szCs w:val="18"/>
                <w:lang w:eastAsia="zh-CN"/>
              </w:rPr>
            </w:pPr>
            <w:r>
              <w:rPr>
                <w:rFonts w:hint="eastAsia" w:ascii="宋体" w:hAnsi="宋体" w:eastAsia="宋体" w:cs="宋体"/>
                <w:sz w:val="18"/>
                <w:szCs w:val="18"/>
                <w:lang w:eastAsia="zh-CN"/>
              </w:rPr>
              <w:t>关于印发《乌鲁木齐市教育系统开展法治宣传教育的第八个五年规划》的通知</w:t>
            </w:r>
          </w:p>
        </w:tc>
        <w:tc>
          <w:tcPr>
            <w:tcW w:w="1134" w:type="dxa"/>
            <w:tcBorders>
              <w:top w:val="single" w:color="auto" w:sz="4" w:space="0"/>
              <w:left w:val="nil"/>
              <w:bottom w:val="single" w:color="auto" w:sz="4" w:space="0"/>
              <w:right w:val="single" w:color="auto" w:sz="4" w:space="0"/>
            </w:tcBorders>
            <w:noWrap/>
            <w:vAlign w:val="center"/>
          </w:tcPr>
          <w:p w14:paraId="6E8FF35D">
            <w:pPr>
              <w:jc w:val="center"/>
              <w:rPr>
                <w:rFonts w:hint="eastAsia" w:ascii="宋体" w:hAnsi="宋体" w:eastAsia="宋体" w:cs="宋体"/>
                <w:sz w:val="18"/>
                <w:szCs w:val="18"/>
              </w:rPr>
            </w:pPr>
            <w:r>
              <w:rPr>
                <w:rFonts w:hint="eastAsia" w:ascii="宋体" w:hAnsi="宋体" w:eastAsia="宋体" w:cs="宋体"/>
                <w:sz w:val="18"/>
                <w:szCs w:val="18"/>
              </w:rPr>
              <w:t>1次</w:t>
            </w:r>
          </w:p>
        </w:tc>
        <w:tc>
          <w:tcPr>
            <w:tcW w:w="992" w:type="dxa"/>
            <w:tcBorders>
              <w:top w:val="single" w:color="auto" w:sz="4" w:space="0"/>
              <w:left w:val="nil"/>
              <w:bottom w:val="single" w:color="auto" w:sz="4" w:space="0"/>
              <w:right w:val="single" w:color="auto" w:sz="4" w:space="0"/>
            </w:tcBorders>
            <w:noWrap/>
            <w:vAlign w:val="center"/>
          </w:tcPr>
          <w:p w14:paraId="2378163F">
            <w:pPr>
              <w:jc w:val="center"/>
              <w:rPr>
                <w:rFonts w:hint="eastAsia" w:ascii="宋体" w:hAnsi="宋体" w:eastAsia="宋体" w:cs="宋体"/>
                <w:sz w:val="18"/>
                <w:szCs w:val="18"/>
              </w:rPr>
            </w:pPr>
            <w:r>
              <w:rPr>
                <w:rFonts w:hint="eastAsia" w:ascii="宋体" w:hAnsi="宋体" w:eastAsia="宋体" w:cs="宋体"/>
                <w:sz w:val="18"/>
                <w:szCs w:val="18"/>
              </w:rPr>
              <w:t>30</w:t>
            </w:r>
          </w:p>
        </w:tc>
        <w:tc>
          <w:tcPr>
            <w:tcW w:w="720" w:type="dxa"/>
            <w:tcBorders>
              <w:top w:val="single" w:color="auto" w:sz="4" w:space="0"/>
              <w:left w:val="nil"/>
              <w:bottom w:val="single" w:color="auto" w:sz="4" w:space="0"/>
              <w:right w:val="single" w:color="auto" w:sz="4" w:space="0"/>
            </w:tcBorders>
            <w:noWrap/>
            <w:vAlign w:val="center"/>
          </w:tcPr>
          <w:p w14:paraId="50FA323F">
            <w:pPr>
              <w:jc w:val="center"/>
              <w:rPr>
                <w:rFonts w:hint="eastAsia" w:ascii="宋体" w:hAnsi="宋体" w:eastAsia="宋体" w:cs="宋体"/>
                <w:sz w:val="18"/>
                <w:szCs w:val="18"/>
              </w:rPr>
            </w:pPr>
            <w:r>
              <w:rPr>
                <w:rFonts w:hint="eastAsia" w:ascii="宋体" w:hAnsi="宋体" w:eastAsia="宋体" w:cs="宋体"/>
                <w:sz w:val="18"/>
                <w:szCs w:val="18"/>
              </w:rPr>
              <w:t>30</w:t>
            </w:r>
          </w:p>
        </w:tc>
      </w:tr>
      <w:tr w14:paraId="6B8AE5CE">
        <w:tblPrEx>
          <w:tblCellMar>
            <w:top w:w="0" w:type="dxa"/>
            <w:left w:w="108" w:type="dxa"/>
            <w:bottom w:w="0" w:type="dxa"/>
            <w:right w:w="108" w:type="dxa"/>
          </w:tblCellMar>
        </w:tblPrEx>
        <w:trPr>
          <w:trHeight w:val="740" w:hRule="atLeast"/>
        </w:trPr>
        <w:tc>
          <w:tcPr>
            <w:tcW w:w="7939" w:type="dxa"/>
            <w:gridSpan w:val="6"/>
            <w:tcBorders>
              <w:top w:val="single" w:color="auto" w:sz="4" w:space="0"/>
              <w:left w:val="single" w:color="auto" w:sz="4" w:space="0"/>
              <w:bottom w:val="single" w:color="auto" w:sz="4" w:space="0"/>
              <w:right w:val="single" w:color="auto" w:sz="4" w:space="0"/>
            </w:tcBorders>
            <w:noWrap/>
            <w:vAlign w:val="center"/>
          </w:tcPr>
          <w:p w14:paraId="3FC1FA67">
            <w:pPr>
              <w:jc w:val="center"/>
              <w:rPr>
                <w:rFonts w:hint="eastAsia" w:ascii="宋体" w:hAnsi="宋体" w:eastAsia="宋体" w:cs="宋体"/>
                <w:sz w:val="18"/>
                <w:szCs w:val="18"/>
              </w:rPr>
            </w:pPr>
            <w:r>
              <w:rPr>
                <w:rFonts w:hint="eastAsia" w:ascii="宋体" w:hAnsi="宋体" w:eastAsia="宋体" w:cs="宋体"/>
                <w:sz w:val="18"/>
                <w:szCs w:val="18"/>
              </w:rPr>
              <w:t>总分</w:t>
            </w:r>
          </w:p>
        </w:tc>
        <w:tc>
          <w:tcPr>
            <w:tcW w:w="992" w:type="dxa"/>
            <w:tcBorders>
              <w:top w:val="single" w:color="auto" w:sz="4" w:space="0"/>
              <w:left w:val="nil"/>
              <w:bottom w:val="single" w:color="auto" w:sz="4" w:space="0"/>
              <w:right w:val="single" w:color="auto" w:sz="4" w:space="0"/>
            </w:tcBorders>
            <w:noWrap/>
            <w:vAlign w:val="center"/>
          </w:tcPr>
          <w:p w14:paraId="0FB021DB">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single" w:color="auto" w:sz="4" w:space="0"/>
              <w:left w:val="nil"/>
              <w:bottom w:val="single" w:color="auto" w:sz="4" w:space="0"/>
              <w:right w:val="single" w:color="auto" w:sz="4" w:space="0"/>
            </w:tcBorders>
            <w:noWrap/>
            <w:vAlign w:val="center"/>
          </w:tcPr>
          <w:p w14:paraId="730F7944">
            <w:pPr>
              <w:jc w:val="center"/>
              <w:rPr>
                <w:rFonts w:hint="eastAsia" w:ascii="宋体" w:hAnsi="宋体" w:eastAsia="宋体" w:cs="宋体"/>
                <w:sz w:val="18"/>
                <w:szCs w:val="18"/>
              </w:rPr>
            </w:pPr>
            <w:r>
              <w:rPr>
                <w:rFonts w:hint="eastAsia" w:ascii="宋体" w:hAnsi="宋体" w:eastAsia="宋体" w:cs="宋体"/>
                <w:sz w:val="18"/>
                <w:szCs w:val="18"/>
              </w:rPr>
              <w:t>99.45</w:t>
            </w:r>
          </w:p>
        </w:tc>
      </w:tr>
    </w:tbl>
    <w:p w14:paraId="4A9F05EC">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51B312C3">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0312DA0D">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5DE3AF7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02D0106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乌财科教【2023】167号-关于提前下达2024年 中央城乡义务教育补助经费（小学公用)</w:t>
            </w:r>
          </w:p>
        </w:tc>
      </w:tr>
      <w:tr w14:paraId="24A3DC9C">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0543DDE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17A47B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米东区教育局</w:t>
            </w:r>
          </w:p>
        </w:tc>
        <w:tc>
          <w:tcPr>
            <w:tcW w:w="1275" w:type="dxa"/>
            <w:gridSpan w:val="2"/>
            <w:tcBorders>
              <w:top w:val="nil"/>
              <w:left w:val="nil"/>
              <w:bottom w:val="single" w:color="auto" w:sz="4" w:space="0"/>
              <w:right w:val="single" w:color="000000" w:sz="4" w:space="0"/>
            </w:tcBorders>
            <w:vAlign w:val="center"/>
          </w:tcPr>
          <w:p w14:paraId="1C1DADEA">
            <w:pPr>
              <w:jc w:val="center"/>
              <w:rPr>
                <w:rFonts w:hint="eastAsia" w:ascii="宋体" w:hAnsi="宋体" w:eastAsia="宋体" w:cs="宋体"/>
                <w:color w:val="000000"/>
                <w:sz w:val="18"/>
                <w:szCs w:val="18"/>
              </w:rPr>
            </w:pPr>
            <w:r>
              <w:rPr>
                <w:rFonts w:hint="eastAsia" w:ascii="宋体" w:hAnsi="宋体" w:eastAsia="宋体" w:cs="宋体"/>
                <w:b/>
                <w:bCs/>
                <w:color w:val="000000"/>
                <w:sz w:val="18"/>
                <w:szCs w:val="18"/>
              </w:rPr>
              <w:t>实施单位</w:t>
            </w:r>
          </w:p>
        </w:tc>
        <w:tc>
          <w:tcPr>
            <w:tcW w:w="3402" w:type="dxa"/>
            <w:gridSpan w:val="5"/>
            <w:tcBorders>
              <w:top w:val="nil"/>
              <w:left w:val="nil"/>
              <w:bottom w:val="single" w:color="auto" w:sz="4" w:space="0"/>
              <w:right w:val="single" w:color="000000" w:sz="4" w:space="0"/>
            </w:tcBorders>
            <w:vAlign w:val="center"/>
          </w:tcPr>
          <w:p w14:paraId="39A5B1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乌鲁木齐市第105小学</w:t>
            </w:r>
          </w:p>
        </w:tc>
      </w:tr>
      <w:tr w14:paraId="6274146D">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3D530C8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3613CE24">
            <w:pPr>
              <w:jc w:val="center"/>
              <w:rPr>
                <w:rFonts w:hint="eastAsia" w:ascii="宋体" w:hAnsi="宋体" w:eastAsia="宋体" w:cs="宋体"/>
                <w:color w:val="000000"/>
                <w:sz w:val="18"/>
                <w:szCs w:val="18"/>
              </w:rPr>
            </w:pPr>
          </w:p>
        </w:tc>
        <w:tc>
          <w:tcPr>
            <w:tcW w:w="1239" w:type="dxa"/>
            <w:tcBorders>
              <w:top w:val="single" w:color="auto" w:sz="4" w:space="0"/>
              <w:left w:val="nil"/>
              <w:bottom w:val="single" w:color="auto" w:sz="4" w:space="0"/>
              <w:right w:val="single" w:color="000000" w:sz="4" w:space="0"/>
            </w:tcBorders>
            <w:vAlign w:val="center"/>
          </w:tcPr>
          <w:p w14:paraId="30D7F8A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125" w:type="dxa"/>
            <w:tcBorders>
              <w:top w:val="nil"/>
              <w:left w:val="nil"/>
              <w:bottom w:val="single" w:color="auto" w:sz="4" w:space="0"/>
              <w:right w:val="single" w:color="auto" w:sz="4" w:space="0"/>
            </w:tcBorders>
            <w:vAlign w:val="center"/>
          </w:tcPr>
          <w:p w14:paraId="686B9DC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0391879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010C1FC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993" w:type="dxa"/>
            <w:gridSpan w:val="2"/>
            <w:tcBorders>
              <w:top w:val="single" w:color="auto" w:sz="4" w:space="0"/>
              <w:left w:val="nil"/>
              <w:bottom w:val="single" w:color="auto" w:sz="4" w:space="0"/>
              <w:right w:val="single" w:color="auto" w:sz="4" w:space="0"/>
            </w:tcBorders>
            <w:vAlign w:val="center"/>
          </w:tcPr>
          <w:p w14:paraId="492AC57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275" w:type="dxa"/>
            <w:tcBorders>
              <w:top w:val="nil"/>
              <w:left w:val="nil"/>
              <w:bottom w:val="single" w:color="auto" w:sz="4" w:space="0"/>
              <w:right w:val="single" w:color="auto" w:sz="4" w:space="0"/>
            </w:tcBorders>
            <w:vAlign w:val="center"/>
          </w:tcPr>
          <w:p w14:paraId="08E55ED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1C02BC7F">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1A408DE4">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399013B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39" w:type="dxa"/>
            <w:tcBorders>
              <w:top w:val="single" w:color="auto" w:sz="4" w:space="0"/>
              <w:left w:val="nil"/>
              <w:bottom w:val="single" w:color="auto" w:sz="4" w:space="0"/>
              <w:right w:val="single" w:color="000000" w:sz="4" w:space="0"/>
            </w:tcBorders>
            <w:noWrap/>
            <w:vAlign w:val="center"/>
          </w:tcPr>
          <w:p w14:paraId="6750E3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34.03</w:t>
            </w:r>
          </w:p>
        </w:tc>
        <w:tc>
          <w:tcPr>
            <w:tcW w:w="1125" w:type="dxa"/>
            <w:tcBorders>
              <w:top w:val="nil"/>
              <w:left w:val="nil"/>
              <w:bottom w:val="single" w:color="auto" w:sz="4" w:space="0"/>
              <w:right w:val="single" w:color="auto" w:sz="4" w:space="0"/>
            </w:tcBorders>
            <w:noWrap/>
            <w:vAlign w:val="center"/>
          </w:tcPr>
          <w:p w14:paraId="252994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35.26</w:t>
            </w:r>
          </w:p>
        </w:tc>
        <w:tc>
          <w:tcPr>
            <w:tcW w:w="1275" w:type="dxa"/>
            <w:gridSpan w:val="2"/>
            <w:tcBorders>
              <w:top w:val="single" w:color="auto" w:sz="4" w:space="0"/>
              <w:left w:val="nil"/>
              <w:bottom w:val="single" w:color="auto" w:sz="4" w:space="0"/>
              <w:right w:val="single" w:color="000000" w:sz="4" w:space="0"/>
            </w:tcBorders>
            <w:noWrap/>
            <w:vAlign w:val="center"/>
          </w:tcPr>
          <w:p w14:paraId="472D96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35.18</w:t>
            </w:r>
          </w:p>
        </w:tc>
        <w:tc>
          <w:tcPr>
            <w:tcW w:w="1134" w:type="dxa"/>
            <w:gridSpan w:val="2"/>
            <w:tcBorders>
              <w:top w:val="single" w:color="auto" w:sz="4" w:space="0"/>
              <w:left w:val="nil"/>
              <w:bottom w:val="single" w:color="auto" w:sz="4" w:space="0"/>
              <w:right w:val="single" w:color="auto" w:sz="4" w:space="0"/>
            </w:tcBorders>
            <w:vAlign w:val="center"/>
          </w:tcPr>
          <w:p w14:paraId="3AEF55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993" w:type="dxa"/>
            <w:gridSpan w:val="2"/>
            <w:tcBorders>
              <w:top w:val="single" w:color="auto" w:sz="4" w:space="0"/>
              <w:left w:val="nil"/>
              <w:bottom w:val="single" w:color="auto" w:sz="4" w:space="0"/>
              <w:right w:val="single" w:color="auto" w:sz="4" w:space="0"/>
            </w:tcBorders>
            <w:vAlign w:val="center"/>
          </w:tcPr>
          <w:p w14:paraId="0AB644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99.77%</w:t>
            </w:r>
          </w:p>
        </w:tc>
        <w:tc>
          <w:tcPr>
            <w:tcW w:w="1275" w:type="dxa"/>
            <w:tcBorders>
              <w:top w:val="nil"/>
              <w:left w:val="nil"/>
              <w:bottom w:val="single" w:color="auto" w:sz="4" w:space="0"/>
              <w:right w:val="single" w:color="auto" w:sz="4" w:space="0"/>
            </w:tcBorders>
            <w:vAlign w:val="center"/>
          </w:tcPr>
          <w:p w14:paraId="0D76A7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9.98分</w:t>
            </w:r>
          </w:p>
        </w:tc>
      </w:tr>
      <w:tr w14:paraId="03EC5E1B">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3006262F">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76F3AEF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7D8B33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23.00</w:t>
            </w:r>
          </w:p>
        </w:tc>
        <w:tc>
          <w:tcPr>
            <w:tcW w:w="1125" w:type="dxa"/>
            <w:tcBorders>
              <w:top w:val="nil"/>
              <w:left w:val="nil"/>
              <w:bottom w:val="single" w:color="auto" w:sz="4" w:space="0"/>
              <w:right w:val="single" w:color="auto" w:sz="4" w:space="0"/>
            </w:tcBorders>
            <w:noWrap/>
            <w:vAlign w:val="center"/>
          </w:tcPr>
          <w:p w14:paraId="6044DC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24.23</w:t>
            </w:r>
          </w:p>
        </w:tc>
        <w:tc>
          <w:tcPr>
            <w:tcW w:w="1275" w:type="dxa"/>
            <w:gridSpan w:val="2"/>
            <w:tcBorders>
              <w:top w:val="single" w:color="auto" w:sz="4" w:space="0"/>
              <w:left w:val="nil"/>
              <w:bottom w:val="single" w:color="auto" w:sz="4" w:space="0"/>
              <w:right w:val="single" w:color="000000" w:sz="4" w:space="0"/>
            </w:tcBorders>
            <w:noWrap/>
            <w:vAlign w:val="center"/>
          </w:tcPr>
          <w:p w14:paraId="4CCACF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24.15</w:t>
            </w:r>
          </w:p>
        </w:tc>
        <w:tc>
          <w:tcPr>
            <w:tcW w:w="1134" w:type="dxa"/>
            <w:gridSpan w:val="2"/>
            <w:tcBorders>
              <w:top w:val="single" w:color="auto" w:sz="4" w:space="0"/>
              <w:left w:val="nil"/>
              <w:bottom w:val="single" w:color="auto" w:sz="4" w:space="0"/>
              <w:right w:val="single" w:color="auto" w:sz="4" w:space="0"/>
            </w:tcBorders>
            <w:vAlign w:val="center"/>
          </w:tcPr>
          <w:p w14:paraId="1B8238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6DCF4F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453100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3155707">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1DE2E91C">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25158C9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其他资金</w:t>
            </w:r>
          </w:p>
        </w:tc>
        <w:tc>
          <w:tcPr>
            <w:tcW w:w="1239" w:type="dxa"/>
            <w:tcBorders>
              <w:top w:val="single" w:color="auto" w:sz="4" w:space="0"/>
              <w:left w:val="nil"/>
              <w:bottom w:val="single" w:color="auto" w:sz="4" w:space="0"/>
              <w:right w:val="single" w:color="000000" w:sz="4" w:space="0"/>
            </w:tcBorders>
            <w:noWrap/>
            <w:vAlign w:val="center"/>
          </w:tcPr>
          <w:p w14:paraId="46BF90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11.03</w:t>
            </w:r>
          </w:p>
        </w:tc>
        <w:tc>
          <w:tcPr>
            <w:tcW w:w="1125" w:type="dxa"/>
            <w:tcBorders>
              <w:top w:val="nil"/>
              <w:left w:val="nil"/>
              <w:bottom w:val="single" w:color="auto" w:sz="4" w:space="0"/>
              <w:right w:val="single" w:color="auto" w:sz="4" w:space="0"/>
            </w:tcBorders>
            <w:noWrap/>
            <w:vAlign w:val="center"/>
          </w:tcPr>
          <w:p w14:paraId="3E1BB8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11.03</w:t>
            </w:r>
          </w:p>
        </w:tc>
        <w:tc>
          <w:tcPr>
            <w:tcW w:w="1275" w:type="dxa"/>
            <w:gridSpan w:val="2"/>
            <w:tcBorders>
              <w:top w:val="single" w:color="auto" w:sz="4" w:space="0"/>
              <w:left w:val="nil"/>
              <w:bottom w:val="single" w:color="auto" w:sz="4" w:space="0"/>
              <w:right w:val="single" w:color="000000" w:sz="4" w:space="0"/>
            </w:tcBorders>
            <w:noWrap/>
            <w:vAlign w:val="center"/>
          </w:tcPr>
          <w:p w14:paraId="487CC6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11.03</w:t>
            </w:r>
          </w:p>
        </w:tc>
        <w:tc>
          <w:tcPr>
            <w:tcW w:w="1134" w:type="dxa"/>
            <w:gridSpan w:val="2"/>
            <w:tcBorders>
              <w:top w:val="single" w:color="auto" w:sz="4" w:space="0"/>
              <w:left w:val="nil"/>
              <w:bottom w:val="single" w:color="auto" w:sz="4" w:space="0"/>
              <w:right w:val="single" w:color="auto" w:sz="4" w:space="0"/>
            </w:tcBorders>
            <w:vAlign w:val="center"/>
          </w:tcPr>
          <w:p w14:paraId="75C929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415604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1BEDF6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6249198">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34B85D9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1FEA5C1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4677" w:type="dxa"/>
            <w:gridSpan w:val="7"/>
            <w:tcBorders>
              <w:top w:val="single" w:color="auto" w:sz="4" w:space="0"/>
              <w:left w:val="nil"/>
              <w:bottom w:val="single" w:color="auto" w:sz="4" w:space="0"/>
              <w:right w:val="single" w:color="auto" w:sz="4" w:space="0"/>
            </w:tcBorders>
            <w:vAlign w:val="center"/>
          </w:tcPr>
          <w:p w14:paraId="7CDBC51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5F53C79B">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13F23B7B">
            <w:pPr>
              <w:rPr>
                <w:rFonts w:hint="eastAsia" w:ascii="宋体" w:hAnsi="宋体" w:eastAsia="宋体" w:cs="宋体"/>
                <w:color w:val="000000"/>
                <w:sz w:val="18"/>
                <w:szCs w:val="18"/>
              </w:rPr>
            </w:pPr>
          </w:p>
        </w:tc>
        <w:tc>
          <w:tcPr>
            <w:tcW w:w="4407" w:type="dxa"/>
            <w:gridSpan w:val="5"/>
            <w:tcBorders>
              <w:top w:val="single" w:color="auto" w:sz="4" w:space="0"/>
              <w:left w:val="nil"/>
              <w:bottom w:val="single" w:color="auto" w:sz="4" w:space="0"/>
              <w:right w:val="single" w:color="000000" w:sz="4" w:space="0"/>
            </w:tcBorders>
          </w:tcPr>
          <w:p w14:paraId="4EE08731">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通过维修学校设施，支付学校安保服务费、缴纳公用暖气费，可改善我校办学硬件设施，有效改善校园环境，明显提高办学条件，推动义务教育均衡化发展。本项目通过缴纳全年公用暖气费，维修学校设施，可改善我校办学硬件设施，有效改善校园环境，明显提高办学条件，推动义务教育均衡化发展。</w:t>
            </w:r>
          </w:p>
        </w:tc>
        <w:tc>
          <w:tcPr>
            <w:tcW w:w="4677" w:type="dxa"/>
            <w:gridSpan w:val="7"/>
            <w:tcBorders>
              <w:top w:val="single" w:color="auto" w:sz="4" w:space="0"/>
              <w:left w:val="nil"/>
              <w:bottom w:val="single" w:color="auto" w:sz="4" w:space="0"/>
              <w:right w:val="single" w:color="000000" w:sz="4" w:space="0"/>
            </w:tcBorders>
          </w:tcPr>
          <w:p w14:paraId="16AF54C5">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在城乡义务教育补助经费的保障下，我校有序开展各项教学业务，保质保量地完成了当年的教学任务，教学水平和办学条件有所提高。保障教师各项教学业务培训有序开展，有效提高教师的个人教学能力和学校的整体教学质量。</w:t>
            </w:r>
          </w:p>
        </w:tc>
      </w:tr>
      <w:tr w14:paraId="7890509E">
        <w:tblPrEx>
          <w:tblCellMar>
            <w:top w:w="0" w:type="dxa"/>
            <w:left w:w="108" w:type="dxa"/>
            <w:bottom w:w="0" w:type="dxa"/>
            <w:right w:w="108" w:type="dxa"/>
          </w:tblCellMar>
        </w:tblPrEx>
        <w:trPr>
          <w:cantSplit/>
          <w:trHeight w:val="543" w:hRule="atLeast"/>
        </w:trPr>
        <w:tc>
          <w:tcPr>
            <w:tcW w:w="598" w:type="dxa"/>
            <w:vMerge w:val="restart"/>
            <w:tcBorders>
              <w:top w:val="nil"/>
              <w:left w:val="single" w:color="auto" w:sz="4" w:space="0"/>
              <w:bottom w:val="single" w:color="auto" w:sz="4" w:space="0"/>
              <w:right w:val="single" w:color="auto" w:sz="4" w:space="0"/>
            </w:tcBorders>
            <w:vAlign w:val="center"/>
          </w:tcPr>
          <w:p w14:paraId="2C1D6E6F">
            <w:pPr>
              <w:jc w:val="center"/>
              <w:rPr>
                <w:rFonts w:hint="eastAsia" w:ascii="宋体" w:hAnsi="宋体" w:eastAsia="宋体" w:cs="宋体"/>
                <w:color w:val="000000"/>
                <w:sz w:val="18"/>
                <w:szCs w:val="18"/>
                <w:lang w:eastAsia="zh-CN"/>
              </w:rPr>
            </w:pPr>
          </w:p>
        </w:tc>
        <w:tc>
          <w:tcPr>
            <w:tcW w:w="707" w:type="dxa"/>
            <w:vMerge w:val="restart"/>
            <w:tcBorders>
              <w:top w:val="nil"/>
              <w:left w:val="single" w:color="auto" w:sz="4" w:space="0"/>
              <w:bottom w:val="single" w:color="auto" w:sz="4" w:space="0"/>
              <w:right w:val="single" w:color="auto" w:sz="4" w:space="0"/>
            </w:tcBorders>
            <w:vAlign w:val="center"/>
          </w:tcPr>
          <w:p w14:paraId="00226C1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4399B16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7A37B0B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4582F46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4BE62B5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58199D5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69B612A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08F6A122">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2E219623">
        <w:tblPrEx>
          <w:tblCellMar>
            <w:top w:w="0" w:type="dxa"/>
            <w:left w:w="108" w:type="dxa"/>
            <w:bottom w:w="0" w:type="dxa"/>
            <w:right w:w="108" w:type="dxa"/>
          </w:tblCellMar>
        </w:tblPrEx>
        <w:trPr>
          <w:cantSplit/>
          <w:trHeight w:val="543" w:hRule="atLeast"/>
        </w:trPr>
        <w:tc>
          <w:tcPr>
            <w:tcW w:w="598" w:type="dxa"/>
            <w:vMerge w:val="continue"/>
            <w:tcBorders>
              <w:top w:val="nil"/>
              <w:left w:val="single" w:color="auto" w:sz="4" w:space="0"/>
              <w:bottom w:val="single" w:color="auto" w:sz="4" w:space="0"/>
              <w:right w:val="single" w:color="auto" w:sz="4" w:space="0"/>
            </w:tcBorders>
            <w:vAlign w:val="center"/>
          </w:tcPr>
          <w:p w14:paraId="5371B13D">
            <w:pPr>
              <w:rPr>
                <w:rFonts w:hint="eastAsia" w:ascii="宋体" w:hAnsi="宋体" w:eastAsia="宋体" w:cs="宋体"/>
                <w:color w:val="000000"/>
                <w:sz w:val="18"/>
                <w:szCs w:val="18"/>
                <w:lang w:eastAsia="zh-CN"/>
              </w:rPr>
            </w:pPr>
          </w:p>
        </w:tc>
        <w:tc>
          <w:tcPr>
            <w:tcW w:w="707" w:type="dxa"/>
            <w:vMerge w:val="continue"/>
            <w:tcBorders>
              <w:top w:val="nil"/>
              <w:left w:val="single" w:color="auto" w:sz="4" w:space="0"/>
              <w:bottom w:val="single" w:color="auto" w:sz="4" w:space="0"/>
              <w:right w:val="single" w:color="auto" w:sz="4" w:space="0"/>
            </w:tcBorders>
            <w:vAlign w:val="center"/>
          </w:tcPr>
          <w:p w14:paraId="4BA9441B">
            <w:pPr>
              <w:rPr>
                <w:rFonts w:hint="eastAsia" w:ascii="宋体" w:hAnsi="宋体" w:eastAsia="宋体" w:cs="宋体"/>
                <w:color w:val="000000"/>
                <w:sz w:val="18"/>
                <w:szCs w:val="18"/>
                <w:lang w:eastAsia="zh-CN"/>
              </w:rPr>
            </w:pPr>
          </w:p>
        </w:tc>
        <w:tc>
          <w:tcPr>
            <w:tcW w:w="718" w:type="dxa"/>
            <w:vMerge w:val="continue"/>
            <w:tcBorders>
              <w:top w:val="nil"/>
              <w:left w:val="single" w:color="auto" w:sz="4" w:space="0"/>
              <w:bottom w:val="single" w:color="auto" w:sz="4" w:space="0"/>
              <w:right w:val="single" w:color="auto" w:sz="4" w:space="0"/>
            </w:tcBorders>
            <w:vAlign w:val="center"/>
          </w:tcPr>
          <w:p w14:paraId="37A69C92">
            <w:pPr>
              <w:rPr>
                <w:rFonts w:hint="eastAsia" w:ascii="宋体" w:hAnsi="宋体" w:eastAsia="宋体" w:cs="宋体"/>
                <w:color w:val="000000"/>
                <w:sz w:val="18"/>
                <w:szCs w:val="18"/>
                <w:lang w:eastAsia="zh-CN"/>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0DD161F0">
            <w:pPr>
              <w:rPr>
                <w:rFonts w:hint="eastAsia" w:ascii="宋体" w:hAnsi="宋体" w:eastAsia="宋体" w:cs="宋体"/>
                <w:color w:val="000000"/>
                <w:sz w:val="18"/>
                <w:szCs w:val="18"/>
                <w:lang w:eastAsia="zh-CN"/>
              </w:rPr>
            </w:pPr>
          </w:p>
        </w:tc>
        <w:tc>
          <w:tcPr>
            <w:tcW w:w="1125" w:type="dxa"/>
            <w:vMerge w:val="continue"/>
            <w:tcBorders>
              <w:top w:val="nil"/>
              <w:left w:val="single" w:color="auto" w:sz="4" w:space="0"/>
              <w:bottom w:val="single" w:color="auto" w:sz="4" w:space="0"/>
              <w:right w:val="single" w:color="auto" w:sz="4" w:space="0"/>
            </w:tcBorders>
            <w:vAlign w:val="center"/>
          </w:tcPr>
          <w:p w14:paraId="34A6DFF2">
            <w:pPr>
              <w:rPr>
                <w:rFonts w:hint="eastAsia" w:ascii="宋体" w:hAnsi="宋体" w:eastAsia="宋体" w:cs="宋体"/>
                <w:color w:val="000000"/>
                <w:sz w:val="18"/>
                <w:szCs w:val="18"/>
                <w:lang w:eastAsia="zh-CN"/>
              </w:rPr>
            </w:pPr>
          </w:p>
        </w:tc>
        <w:tc>
          <w:tcPr>
            <w:tcW w:w="1229" w:type="dxa"/>
            <w:vMerge w:val="continue"/>
            <w:tcBorders>
              <w:top w:val="nil"/>
              <w:left w:val="single" w:color="auto" w:sz="4" w:space="0"/>
              <w:bottom w:val="single" w:color="auto" w:sz="4" w:space="0"/>
              <w:right w:val="single" w:color="auto" w:sz="4" w:space="0"/>
            </w:tcBorders>
            <w:vAlign w:val="center"/>
          </w:tcPr>
          <w:p w14:paraId="00EA23C1">
            <w:pPr>
              <w:rPr>
                <w:rFonts w:hint="eastAsia" w:ascii="宋体" w:hAnsi="宋体" w:eastAsia="宋体" w:cs="宋体"/>
                <w:color w:val="000000"/>
                <w:sz w:val="18"/>
                <w:szCs w:val="18"/>
                <w:lang w:eastAsia="zh-CN"/>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316A589D">
            <w:pPr>
              <w:rPr>
                <w:rFonts w:hint="eastAsia" w:ascii="宋体" w:hAnsi="宋体" w:eastAsia="宋体" w:cs="宋体"/>
                <w:color w:val="000000"/>
                <w:sz w:val="18"/>
                <w:szCs w:val="18"/>
                <w:lang w:eastAsia="zh-CN"/>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57D64D09">
            <w:pPr>
              <w:rPr>
                <w:rFonts w:hint="eastAsia" w:ascii="宋体" w:hAnsi="宋体" w:eastAsia="宋体" w:cs="宋体"/>
                <w:color w:val="000000"/>
                <w:sz w:val="18"/>
                <w:szCs w:val="18"/>
                <w:lang w:eastAsia="zh-CN"/>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53563AFB">
            <w:pPr>
              <w:rPr>
                <w:rFonts w:hint="eastAsia" w:ascii="宋体" w:hAnsi="宋体" w:eastAsia="宋体" w:cs="宋体"/>
                <w:color w:val="000000"/>
                <w:sz w:val="18"/>
                <w:szCs w:val="18"/>
                <w:lang w:eastAsia="zh-CN"/>
              </w:rPr>
            </w:pPr>
          </w:p>
        </w:tc>
      </w:tr>
      <w:tr w14:paraId="0F1F0860">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59898638">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7" w:type="dxa"/>
            <w:vMerge w:val="restart"/>
            <w:tcBorders>
              <w:top w:val="nil"/>
              <w:left w:val="nil"/>
              <w:right w:val="single" w:color="auto" w:sz="4" w:space="0"/>
            </w:tcBorders>
            <w:vAlign w:val="center"/>
          </w:tcPr>
          <w:p w14:paraId="0BEEF3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18" w:type="dxa"/>
            <w:vMerge w:val="restart"/>
            <w:tcBorders>
              <w:top w:val="nil"/>
              <w:left w:val="nil"/>
              <w:right w:val="single" w:color="auto" w:sz="4" w:space="0"/>
            </w:tcBorders>
            <w:vAlign w:val="center"/>
          </w:tcPr>
          <w:p w14:paraId="68FE6C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0389D02D">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享受教学条件改善学生数</w:t>
            </w:r>
          </w:p>
        </w:tc>
        <w:tc>
          <w:tcPr>
            <w:tcW w:w="1125" w:type="dxa"/>
            <w:tcBorders>
              <w:top w:val="nil"/>
              <w:left w:val="nil"/>
              <w:bottom w:val="single" w:color="auto" w:sz="4" w:space="0"/>
              <w:right w:val="single" w:color="auto" w:sz="4" w:space="0"/>
            </w:tcBorders>
            <w:vAlign w:val="center"/>
          </w:tcPr>
          <w:p w14:paraId="5903F4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&gt;=304人</w:t>
            </w:r>
          </w:p>
        </w:tc>
        <w:tc>
          <w:tcPr>
            <w:tcW w:w="1229" w:type="dxa"/>
            <w:tcBorders>
              <w:top w:val="nil"/>
              <w:left w:val="nil"/>
              <w:bottom w:val="single" w:color="auto" w:sz="4" w:space="0"/>
              <w:right w:val="single" w:color="auto" w:sz="4" w:space="0"/>
            </w:tcBorders>
            <w:vAlign w:val="center"/>
          </w:tcPr>
          <w:p w14:paraId="07BBA4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266人</w:t>
            </w:r>
          </w:p>
        </w:tc>
        <w:tc>
          <w:tcPr>
            <w:tcW w:w="755" w:type="dxa"/>
            <w:gridSpan w:val="2"/>
            <w:tcBorders>
              <w:top w:val="single" w:color="auto" w:sz="4" w:space="0"/>
              <w:left w:val="nil"/>
              <w:bottom w:val="single" w:color="auto" w:sz="4" w:space="0"/>
              <w:right w:val="single" w:color="000000" w:sz="4" w:space="0"/>
            </w:tcBorders>
            <w:vAlign w:val="center"/>
          </w:tcPr>
          <w:p w14:paraId="44B07A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415617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8.21</w:t>
            </w:r>
          </w:p>
        </w:tc>
        <w:tc>
          <w:tcPr>
            <w:tcW w:w="1984" w:type="dxa"/>
            <w:gridSpan w:val="2"/>
            <w:tcBorders>
              <w:top w:val="single" w:color="auto" w:sz="4" w:space="0"/>
              <w:left w:val="nil"/>
              <w:bottom w:val="single" w:color="auto" w:sz="4" w:space="0"/>
              <w:right w:val="single" w:color="auto" w:sz="4" w:space="0"/>
            </w:tcBorders>
            <w:vAlign w:val="center"/>
          </w:tcPr>
          <w:p w14:paraId="1EDC93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学校总体学生数减少</w:t>
            </w:r>
          </w:p>
        </w:tc>
      </w:tr>
      <w:tr w14:paraId="7C703640">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49109BE">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3B2F80B6">
            <w:pPr>
              <w:jc w:val="center"/>
              <w:rPr>
                <w:rFonts w:hint="eastAsia" w:ascii="宋体" w:hAnsi="宋体" w:eastAsia="宋体" w:cs="宋体"/>
                <w:color w:val="000000"/>
                <w:sz w:val="18"/>
                <w:szCs w:val="18"/>
              </w:rPr>
            </w:pPr>
          </w:p>
        </w:tc>
        <w:tc>
          <w:tcPr>
            <w:tcW w:w="718" w:type="dxa"/>
            <w:vMerge w:val="continue"/>
            <w:tcBorders>
              <w:left w:val="nil"/>
              <w:right w:val="single" w:color="auto" w:sz="4" w:space="0"/>
            </w:tcBorders>
            <w:vAlign w:val="center"/>
          </w:tcPr>
          <w:p w14:paraId="286992EC">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7536222D">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享受教学条件改善学生数</w:t>
            </w:r>
          </w:p>
        </w:tc>
        <w:tc>
          <w:tcPr>
            <w:tcW w:w="1125" w:type="dxa"/>
            <w:tcBorders>
              <w:top w:val="nil"/>
              <w:left w:val="nil"/>
              <w:bottom w:val="single" w:color="auto" w:sz="4" w:space="0"/>
              <w:right w:val="single" w:color="auto" w:sz="4" w:space="0"/>
            </w:tcBorders>
            <w:vAlign w:val="center"/>
          </w:tcPr>
          <w:p w14:paraId="38CA0C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&gt;=304人</w:t>
            </w:r>
          </w:p>
        </w:tc>
        <w:tc>
          <w:tcPr>
            <w:tcW w:w="1229" w:type="dxa"/>
            <w:tcBorders>
              <w:top w:val="nil"/>
              <w:left w:val="nil"/>
              <w:bottom w:val="single" w:color="auto" w:sz="4" w:space="0"/>
              <w:right w:val="single" w:color="auto" w:sz="4" w:space="0"/>
            </w:tcBorders>
            <w:vAlign w:val="center"/>
          </w:tcPr>
          <w:p w14:paraId="3A4540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266人</w:t>
            </w:r>
          </w:p>
        </w:tc>
        <w:tc>
          <w:tcPr>
            <w:tcW w:w="755" w:type="dxa"/>
            <w:gridSpan w:val="2"/>
            <w:tcBorders>
              <w:top w:val="single" w:color="auto" w:sz="4" w:space="0"/>
              <w:left w:val="nil"/>
              <w:bottom w:val="single" w:color="auto" w:sz="4" w:space="0"/>
              <w:right w:val="single" w:color="000000" w:sz="4" w:space="0"/>
            </w:tcBorders>
            <w:vAlign w:val="center"/>
          </w:tcPr>
          <w:p w14:paraId="0DBBF6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7EE7E6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8.75</w:t>
            </w:r>
          </w:p>
        </w:tc>
        <w:tc>
          <w:tcPr>
            <w:tcW w:w="1984" w:type="dxa"/>
            <w:gridSpan w:val="2"/>
            <w:tcBorders>
              <w:top w:val="single" w:color="auto" w:sz="4" w:space="0"/>
              <w:left w:val="nil"/>
              <w:bottom w:val="single" w:color="auto" w:sz="4" w:space="0"/>
              <w:right w:val="single" w:color="auto" w:sz="4" w:space="0"/>
            </w:tcBorders>
            <w:vAlign w:val="center"/>
          </w:tcPr>
          <w:p w14:paraId="21956C8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学校总体学生人数减少</w:t>
            </w:r>
          </w:p>
        </w:tc>
      </w:tr>
      <w:tr w14:paraId="7F1688B2">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77DE2796">
            <w:pPr>
              <w:rPr>
                <w:rFonts w:hint="eastAsia" w:ascii="宋体" w:hAnsi="宋体" w:eastAsia="宋体" w:cs="宋体"/>
                <w:color w:val="000000"/>
                <w:sz w:val="18"/>
                <w:szCs w:val="18"/>
                <w:lang w:eastAsia="zh-CN"/>
              </w:rPr>
            </w:pPr>
          </w:p>
        </w:tc>
        <w:tc>
          <w:tcPr>
            <w:tcW w:w="707" w:type="dxa"/>
            <w:vMerge w:val="continue"/>
            <w:tcBorders>
              <w:left w:val="nil"/>
              <w:right w:val="single" w:color="auto" w:sz="4" w:space="0"/>
            </w:tcBorders>
            <w:vAlign w:val="center"/>
          </w:tcPr>
          <w:p w14:paraId="20A1ACE4">
            <w:pPr>
              <w:jc w:val="center"/>
              <w:rPr>
                <w:rFonts w:hint="eastAsia" w:ascii="宋体" w:hAnsi="宋体" w:eastAsia="宋体" w:cs="宋体"/>
                <w:color w:val="000000"/>
                <w:sz w:val="18"/>
                <w:szCs w:val="18"/>
                <w:lang w:eastAsia="zh-CN"/>
              </w:rPr>
            </w:pPr>
          </w:p>
        </w:tc>
        <w:tc>
          <w:tcPr>
            <w:tcW w:w="718" w:type="dxa"/>
            <w:vMerge w:val="continue"/>
            <w:tcBorders>
              <w:left w:val="nil"/>
              <w:right w:val="single" w:color="auto" w:sz="4" w:space="0"/>
            </w:tcBorders>
            <w:vAlign w:val="center"/>
          </w:tcPr>
          <w:p w14:paraId="757262FE">
            <w:pPr>
              <w:jc w:val="center"/>
              <w:rPr>
                <w:rFonts w:hint="eastAsia" w:ascii="宋体" w:hAnsi="宋体" w:eastAsia="宋体" w:cs="宋体"/>
                <w:color w:val="000000"/>
                <w:sz w:val="18"/>
                <w:szCs w:val="18"/>
                <w:lang w:eastAsia="zh-CN"/>
              </w:rPr>
            </w:pPr>
          </w:p>
        </w:tc>
        <w:tc>
          <w:tcPr>
            <w:tcW w:w="1857" w:type="dxa"/>
            <w:gridSpan w:val="2"/>
            <w:tcBorders>
              <w:top w:val="single" w:color="auto" w:sz="4" w:space="0"/>
              <w:left w:val="nil"/>
              <w:bottom w:val="single" w:color="auto" w:sz="4" w:space="0"/>
              <w:right w:val="single" w:color="000000" w:sz="4" w:space="0"/>
            </w:tcBorders>
            <w:noWrap/>
            <w:vAlign w:val="center"/>
          </w:tcPr>
          <w:p w14:paraId="404CA502">
            <w:pPr>
              <w:rPr>
                <w:rFonts w:hint="eastAsia" w:ascii="宋体" w:hAnsi="宋体" w:eastAsia="宋体" w:cs="宋体"/>
                <w:color w:val="000000"/>
                <w:sz w:val="18"/>
                <w:szCs w:val="18"/>
              </w:rPr>
            </w:pPr>
            <w:r>
              <w:rPr>
                <w:rFonts w:hint="eastAsia" w:ascii="宋体" w:hAnsi="宋体" w:eastAsia="宋体" w:cs="宋体"/>
                <w:color w:val="000000"/>
                <w:sz w:val="18"/>
                <w:szCs w:val="18"/>
              </w:rPr>
              <w:t>学校供暖面积</w:t>
            </w:r>
          </w:p>
        </w:tc>
        <w:tc>
          <w:tcPr>
            <w:tcW w:w="1125" w:type="dxa"/>
            <w:tcBorders>
              <w:top w:val="nil"/>
              <w:left w:val="nil"/>
              <w:bottom w:val="single" w:color="auto" w:sz="4" w:space="0"/>
              <w:right w:val="single" w:color="auto" w:sz="4" w:space="0"/>
            </w:tcBorders>
            <w:vAlign w:val="center"/>
          </w:tcPr>
          <w:p w14:paraId="576305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&gt;=4578平方米</w:t>
            </w:r>
          </w:p>
        </w:tc>
        <w:tc>
          <w:tcPr>
            <w:tcW w:w="1229" w:type="dxa"/>
            <w:tcBorders>
              <w:top w:val="nil"/>
              <w:left w:val="nil"/>
              <w:bottom w:val="single" w:color="auto" w:sz="4" w:space="0"/>
              <w:right w:val="single" w:color="auto" w:sz="4" w:space="0"/>
            </w:tcBorders>
            <w:vAlign w:val="center"/>
          </w:tcPr>
          <w:p w14:paraId="0CDA06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4578平方米</w:t>
            </w:r>
          </w:p>
        </w:tc>
        <w:tc>
          <w:tcPr>
            <w:tcW w:w="755" w:type="dxa"/>
            <w:gridSpan w:val="2"/>
            <w:tcBorders>
              <w:top w:val="single" w:color="auto" w:sz="4" w:space="0"/>
              <w:left w:val="nil"/>
              <w:bottom w:val="single" w:color="auto" w:sz="4" w:space="0"/>
              <w:right w:val="single" w:color="000000" w:sz="4" w:space="0"/>
            </w:tcBorders>
            <w:vAlign w:val="center"/>
          </w:tcPr>
          <w:p w14:paraId="2333D4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167DC8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728BFA84">
            <w:pPr>
              <w:jc w:val="center"/>
              <w:rPr>
                <w:rFonts w:hint="eastAsia" w:ascii="宋体" w:hAnsi="宋体" w:eastAsia="宋体" w:cs="宋体"/>
                <w:color w:val="000000"/>
                <w:sz w:val="18"/>
                <w:szCs w:val="18"/>
              </w:rPr>
            </w:pPr>
          </w:p>
        </w:tc>
      </w:tr>
      <w:tr w14:paraId="1FE1CD58">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1E87007D">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3C2A7D93">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452032CA">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7F4946AC">
            <w:pPr>
              <w:rPr>
                <w:rFonts w:hint="eastAsia" w:ascii="宋体" w:hAnsi="宋体" w:eastAsia="宋体" w:cs="宋体"/>
                <w:color w:val="000000"/>
                <w:sz w:val="18"/>
                <w:szCs w:val="18"/>
              </w:rPr>
            </w:pPr>
            <w:r>
              <w:rPr>
                <w:rFonts w:hint="eastAsia" w:ascii="宋体" w:hAnsi="宋体" w:eastAsia="宋体" w:cs="宋体"/>
                <w:color w:val="000000"/>
                <w:sz w:val="18"/>
                <w:szCs w:val="18"/>
              </w:rPr>
              <w:t>学校供暖面积</w:t>
            </w:r>
          </w:p>
        </w:tc>
        <w:tc>
          <w:tcPr>
            <w:tcW w:w="1125" w:type="dxa"/>
            <w:tcBorders>
              <w:top w:val="nil"/>
              <w:left w:val="nil"/>
              <w:bottom w:val="single" w:color="auto" w:sz="4" w:space="0"/>
              <w:right w:val="single" w:color="auto" w:sz="4" w:space="0"/>
            </w:tcBorders>
            <w:vAlign w:val="center"/>
          </w:tcPr>
          <w:p w14:paraId="392925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&gt;=4578平方米</w:t>
            </w:r>
          </w:p>
        </w:tc>
        <w:tc>
          <w:tcPr>
            <w:tcW w:w="1229" w:type="dxa"/>
            <w:tcBorders>
              <w:top w:val="nil"/>
              <w:left w:val="nil"/>
              <w:bottom w:val="single" w:color="auto" w:sz="4" w:space="0"/>
              <w:right w:val="single" w:color="auto" w:sz="4" w:space="0"/>
            </w:tcBorders>
            <w:vAlign w:val="center"/>
          </w:tcPr>
          <w:p w14:paraId="7A9B0F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4578平方米</w:t>
            </w:r>
          </w:p>
        </w:tc>
        <w:tc>
          <w:tcPr>
            <w:tcW w:w="755" w:type="dxa"/>
            <w:gridSpan w:val="2"/>
            <w:tcBorders>
              <w:top w:val="single" w:color="auto" w:sz="4" w:space="0"/>
              <w:left w:val="nil"/>
              <w:bottom w:val="single" w:color="auto" w:sz="4" w:space="0"/>
              <w:right w:val="single" w:color="000000" w:sz="4" w:space="0"/>
            </w:tcBorders>
            <w:vAlign w:val="center"/>
          </w:tcPr>
          <w:p w14:paraId="29A88A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41E26A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262977B3">
            <w:pPr>
              <w:jc w:val="center"/>
              <w:rPr>
                <w:rFonts w:hint="eastAsia" w:ascii="宋体" w:hAnsi="宋体" w:eastAsia="宋体" w:cs="宋体"/>
                <w:color w:val="000000"/>
                <w:sz w:val="18"/>
                <w:szCs w:val="18"/>
              </w:rPr>
            </w:pPr>
          </w:p>
        </w:tc>
      </w:tr>
      <w:tr w14:paraId="7E5B8B2C">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48F6F1A">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7DA612E1">
            <w:pPr>
              <w:jc w:val="center"/>
              <w:rPr>
                <w:rFonts w:hint="eastAsia" w:ascii="宋体" w:hAnsi="宋体" w:eastAsia="宋体" w:cs="宋体"/>
                <w:color w:val="000000"/>
                <w:sz w:val="18"/>
                <w:szCs w:val="18"/>
              </w:rPr>
            </w:pPr>
          </w:p>
        </w:tc>
        <w:tc>
          <w:tcPr>
            <w:tcW w:w="718" w:type="dxa"/>
            <w:vMerge w:val="restart"/>
            <w:tcBorders>
              <w:top w:val="nil"/>
              <w:left w:val="nil"/>
              <w:right w:val="single" w:color="auto" w:sz="4" w:space="0"/>
            </w:tcBorders>
            <w:vAlign w:val="center"/>
          </w:tcPr>
          <w:p w14:paraId="672F4B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1C631C78">
            <w:pPr>
              <w:rPr>
                <w:rFonts w:hint="eastAsia" w:ascii="宋体" w:hAnsi="宋体" w:eastAsia="宋体" w:cs="宋体"/>
                <w:color w:val="000000"/>
                <w:sz w:val="18"/>
                <w:szCs w:val="18"/>
              </w:rPr>
            </w:pPr>
            <w:r>
              <w:rPr>
                <w:rFonts w:hint="eastAsia" w:ascii="宋体" w:hAnsi="宋体" w:eastAsia="宋体" w:cs="宋体"/>
                <w:color w:val="000000"/>
                <w:sz w:val="18"/>
                <w:szCs w:val="18"/>
              </w:rPr>
              <w:t>学校供暖覆盖率</w:t>
            </w:r>
          </w:p>
        </w:tc>
        <w:tc>
          <w:tcPr>
            <w:tcW w:w="1125" w:type="dxa"/>
            <w:tcBorders>
              <w:top w:val="nil"/>
              <w:left w:val="nil"/>
              <w:bottom w:val="single" w:color="auto" w:sz="4" w:space="0"/>
              <w:right w:val="single" w:color="auto" w:sz="4" w:space="0"/>
            </w:tcBorders>
            <w:vAlign w:val="center"/>
          </w:tcPr>
          <w:p w14:paraId="2147E0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&gt;=100％</w:t>
            </w:r>
          </w:p>
        </w:tc>
        <w:tc>
          <w:tcPr>
            <w:tcW w:w="1229" w:type="dxa"/>
            <w:tcBorders>
              <w:top w:val="nil"/>
              <w:left w:val="nil"/>
              <w:bottom w:val="single" w:color="auto" w:sz="4" w:space="0"/>
              <w:right w:val="single" w:color="auto" w:sz="4" w:space="0"/>
            </w:tcBorders>
            <w:vAlign w:val="center"/>
          </w:tcPr>
          <w:p w14:paraId="5D782A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65F136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71BAD1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26FE2198">
            <w:pPr>
              <w:jc w:val="center"/>
              <w:rPr>
                <w:rFonts w:hint="eastAsia" w:ascii="宋体" w:hAnsi="宋体" w:eastAsia="宋体" w:cs="宋体"/>
                <w:color w:val="000000"/>
                <w:sz w:val="18"/>
                <w:szCs w:val="18"/>
              </w:rPr>
            </w:pPr>
          </w:p>
        </w:tc>
      </w:tr>
      <w:tr w14:paraId="53558A09">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18F717B7">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5A557D5A">
            <w:pPr>
              <w:jc w:val="center"/>
              <w:rPr>
                <w:rFonts w:hint="eastAsia" w:ascii="宋体" w:hAnsi="宋体" w:eastAsia="宋体" w:cs="宋体"/>
                <w:color w:val="000000"/>
                <w:sz w:val="18"/>
                <w:szCs w:val="18"/>
              </w:rPr>
            </w:pPr>
          </w:p>
        </w:tc>
        <w:tc>
          <w:tcPr>
            <w:tcW w:w="718" w:type="dxa"/>
            <w:vMerge w:val="continue"/>
            <w:tcBorders>
              <w:left w:val="nil"/>
              <w:right w:val="single" w:color="auto" w:sz="4" w:space="0"/>
            </w:tcBorders>
            <w:vAlign w:val="center"/>
          </w:tcPr>
          <w:p w14:paraId="1CB6D68A">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2D5134BD">
            <w:pPr>
              <w:rPr>
                <w:rFonts w:hint="eastAsia" w:ascii="宋体" w:hAnsi="宋体" w:eastAsia="宋体" w:cs="宋体"/>
                <w:color w:val="000000"/>
                <w:sz w:val="18"/>
                <w:szCs w:val="18"/>
              </w:rPr>
            </w:pPr>
            <w:r>
              <w:rPr>
                <w:rFonts w:hint="eastAsia" w:ascii="宋体" w:hAnsi="宋体" w:eastAsia="宋体" w:cs="宋体"/>
                <w:color w:val="000000"/>
                <w:sz w:val="18"/>
                <w:szCs w:val="18"/>
              </w:rPr>
              <w:t>学校供暖覆盖率</w:t>
            </w:r>
          </w:p>
        </w:tc>
        <w:tc>
          <w:tcPr>
            <w:tcW w:w="1125" w:type="dxa"/>
            <w:tcBorders>
              <w:top w:val="nil"/>
              <w:left w:val="nil"/>
              <w:bottom w:val="single" w:color="auto" w:sz="4" w:space="0"/>
              <w:right w:val="single" w:color="auto" w:sz="4" w:space="0"/>
            </w:tcBorders>
            <w:vAlign w:val="center"/>
          </w:tcPr>
          <w:p w14:paraId="1F6110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&gt;=100％</w:t>
            </w:r>
          </w:p>
        </w:tc>
        <w:tc>
          <w:tcPr>
            <w:tcW w:w="1229" w:type="dxa"/>
            <w:tcBorders>
              <w:top w:val="nil"/>
              <w:left w:val="nil"/>
              <w:bottom w:val="single" w:color="auto" w:sz="4" w:space="0"/>
              <w:right w:val="single" w:color="auto" w:sz="4" w:space="0"/>
            </w:tcBorders>
            <w:vAlign w:val="center"/>
          </w:tcPr>
          <w:p w14:paraId="69D12F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191912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71F41F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3D5A7C0B">
            <w:pPr>
              <w:jc w:val="center"/>
              <w:rPr>
                <w:rFonts w:hint="eastAsia" w:ascii="宋体" w:hAnsi="宋体" w:eastAsia="宋体" w:cs="宋体"/>
                <w:color w:val="000000"/>
                <w:sz w:val="18"/>
                <w:szCs w:val="18"/>
              </w:rPr>
            </w:pPr>
          </w:p>
        </w:tc>
      </w:tr>
      <w:tr w14:paraId="1189D84C">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139D6585">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184C6886">
            <w:pPr>
              <w:jc w:val="center"/>
              <w:rPr>
                <w:rFonts w:hint="eastAsia" w:ascii="宋体" w:hAnsi="宋体" w:eastAsia="宋体" w:cs="宋体"/>
                <w:color w:val="000000"/>
                <w:sz w:val="18"/>
                <w:szCs w:val="18"/>
              </w:rPr>
            </w:pPr>
          </w:p>
        </w:tc>
        <w:tc>
          <w:tcPr>
            <w:tcW w:w="718" w:type="dxa"/>
            <w:vMerge w:val="continue"/>
            <w:tcBorders>
              <w:left w:val="nil"/>
              <w:right w:val="single" w:color="auto" w:sz="4" w:space="0"/>
            </w:tcBorders>
            <w:vAlign w:val="center"/>
          </w:tcPr>
          <w:p w14:paraId="4652A1EA">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6B1A618D">
            <w:pPr>
              <w:rPr>
                <w:rFonts w:hint="eastAsia" w:ascii="宋体" w:hAnsi="宋体" w:eastAsia="宋体" w:cs="宋体"/>
                <w:color w:val="000000"/>
                <w:sz w:val="18"/>
                <w:szCs w:val="18"/>
              </w:rPr>
            </w:pPr>
            <w:r>
              <w:rPr>
                <w:rFonts w:hint="eastAsia" w:ascii="宋体" w:hAnsi="宋体" w:eastAsia="宋体" w:cs="宋体"/>
                <w:color w:val="000000"/>
                <w:sz w:val="18"/>
                <w:szCs w:val="18"/>
              </w:rPr>
              <w:t>学校全年正常运转率</w:t>
            </w:r>
          </w:p>
        </w:tc>
        <w:tc>
          <w:tcPr>
            <w:tcW w:w="1125" w:type="dxa"/>
            <w:tcBorders>
              <w:top w:val="nil"/>
              <w:left w:val="nil"/>
              <w:bottom w:val="single" w:color="auto" w:sz="4" w:space="0"/>
              <w:right w:val="single" w:color="auto" w:sz="4" w:space="0"/>
            </w:tcBorders>
            <w:vAlign w:val="center"/>
          </w:tcPr>
          <w:p w14:paraId="6E1D4C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&gt;=100%</w:t>
            </w:r>
          </w:p>
        </w:tc>
        <w:tc>
          <w:tcPr>
            <w:tcW w:w="1229" w:type="dxa"/>
            <w:tcBorders>
              <w:top w:val="nil"/>
              <w:left w:val="nil"/>
              <w:bottom w:val="single" w:color="auto" w:sz="4" w:space="0"/>
              <w:right w:val="single" w:color="auto" w:sz="4" w:space="0"/>
            </w:tcBorders>
            <w:vAlign w:val="center"/>
          </w:tcPr>
          <w:p w14:paraId="75078C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3DA939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20146E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4AE36AED">
            <w:pPr>
              <w:jc w:val="center"/>
              <w:rPr>
                <w:rFonts w:hint="eastAsia" w:ascii="宋体" w:hAnsi="宋体" w:eastAsia="宋体" w:cs="宋体"/>
                <w:color w:val="000000"/>
                <w:sz w:val="18"/>
                <w:szCs w:val="18"/>
              </w:rPr>
            </w:pPr>
          </w:p>
        </w:tc>
      </w:tr>
      <w:tr w14:paraId="0F219477">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703B990C">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396B5F77">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673A26AE">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3CEAC1DE">
            <w:pPr>
              <w:rPr>
                <w:rFonts w:hint="eastAsia" w:ascii="宋体" w:hAnsi="宋体" w:eastAsia="宋体" w:cs="宋体"/>
                <w:color w:val="000000"/>
                <w:sz w:val="18"/>
                <w:szCs w:val="18"/>
              </w:rPr>
            </w:pPr>
            <w:r>
              <w:rPr>
                <w:rFonts w:hint="eastAsia" w:ascii="宋体" w:hAnsi="宋体" w:eastAsia="宋体" w:cs="宋体"/>
                <w:color w:val="000000"/>
                <w:sz w:val="18"/>
                <w:szCs w:val="18"/>
              </w:rPr>
              <w:t>学校全年正常运转率</w:t>
            </w:r>
          </w:p>
        </w:tc>
        <w:tc>
          <w:tcPr>
            <w:tcW w:w="1125" w:type="dxa"/>
            <w:tcBorders>
              <w:top w:val="nil"/>
              <w:left w:val="nil"/>
              <w:bottom w:val="single" w:color="auto" w:sz="4" w:space="0"/>
              <w:right w:val="single" w:color="auto" w:sz="4" w:space="0"/>
            </w:tcBorders>
            <w:vAlign w:val="center"/>
          </w:tcPr>
          <w:p w14:paraId="151C47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&gt;=100%</w:t>
            </w:r>
          </w:p>
        </w:tc>
        <w:tc>
          <w:tcPr>
            <w:tcW w:w="1229" w:type="dxa"/>
            <w:tcBorders>
              <w:top w:val="nil"/>
              <w:left w:val="nil"/>
              <w:bottom w:val="single" w:color="auto" w:sz="4" w:space="0"/>
              <w:right w:val="single" w:color="auto" w:sz="4" w:space="0"/>
            </w:tcBorders>
            <w:vAlign w:val="center"/>
          </w:tcPr>
          <w:p w14:paraId="78F4A7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5CBC8D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4885CD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503B5465">
            <w:pPr>
              <w:jc w:val="center"/>
              <w:rPr>
                <w:rFonts w:hint="eastAsia" w:ascii="宋体" w:hAnsi="宋体" w:eastAsia="宋体" w:cs="宋体"/>
                <w:color w:val="000000"/>
                <w:sz w:val="18"/>
                <w:szCs w:val="18"/>
              </w:rPr>
            </w:pPr>
          </w:p>
        </w:tc>
      </w:tr>
      <w:tr w14:paraId="227F7620">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164950AE">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15A8E693">
            <w:pPr>
              <w:jc w:val="center"/>
              <w:rPr>
                <w:rFonts w:hint="eastAsia" w:ascii="宋体" w:hAnsi="宋体" w:eastAsia="宋体" w:cs="宋体"/>
                <w:color w:val="000000"/>
                <w:sz w:val="18"/>
                <w:szCs w:val="18"/>
              </w:rPr>
            </w:pPr>
          </w:p>
        </w:tc>
        <w:tc>
          <w:tcPr>
            <w:tcW w:w="718" w:type="dxa"/>
            <w:vMerge w:val="restart"/>
            <w:tcBorders>
              <w:top w:val="nil"/>
              <w:left w:val="nil"/>
              <w:right w:val="single" w:color="auto" w:sz="4" w:space="0"/>
            </w:tcBorders>
            <w:vAlign w:val="center"/>
          </w:tcPr>
          <w:p w14:paraId="0BA254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857" w:type="dxa"/>
            <w:gridSpan w:val="2"/>
            <w:tcBorders>
              <w:top w:val="single" w:color="auto" w:sz="4" w:space="0"/>
              <w:left w:val="nil"/>
              <w:bottom w:val="single" w:color="auto" w:sz="4" w:space="0"/>
              <w:right w:val="single" w:color="000000" w:sz="4" w:space="0"/>
            </w:tcBorders>
            <w:noWrap/>
            <w:vAlign w:val="center"/>
          </w:tcPr>
          <w:p w14:paraId="6D84BDE1">
            <w:pPr>
              <w:rPr>
                <w:rFonts w:hint="eastAsia" w:ascii="宋体" w:hAnsi="宋体" w:eastAsia="宋体" w:cs="宋体"/>
                <w:color w:val="000000"/>
                <w:sz w:val="18"/>
                <w:szCs w:val="18"/>
              </w:rPr>
            </w:pPr>
            <w:r>
              <w:rPr>
                <w:rFonts w:hint="eastAsia" w:ascii="宋体" w:hAnsi="宋体" w:eastAsia="宋体" w:cs="宋体"/>
                <w:color w:val="000000"/>
                <w:sz w:val="18"/>
                <w:szCs w:val="18"/>
              </w:rPr>
              <w:t>项目完成时间</w:t>
            </w:r>
          </w:p>
        </w:tc>
        <w:tc>
          <w:tcPr>
            <w:tcW w:w="1125" w:type="dxa"/>
            <w:tcBorders>
              <w:top w:val="nil"/>
              <w:left w:val="nil"/>
              <w:bottom w:val="single" w:color="auto" w:sz="4" w:space="0"/>
              <w:right w:val="single" w:color="auto" w:sz="4" w:space="0"/>
            </w:tcBorders>
            <w:vAlign w:val="center"/>
          </w:tcPr>
          <w:p w14:paraId="187558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=12个月</w:t>
            </w:r>
          </w:p>
        </w:tc>
        <w:tc>
          <w:tcPr>
            <w:tcW w:w="1229" w:type="dxa"/>
            <w:tcBorders>
              <w:top w:val="nil"/>
              <w:left w:val="nil"/>
              <w:bottom w:val="single" w:color="auto" w:sz="4" w:space="0"/>
              <w:right w:val="single" w:color="auto" w:sz="4" w:space="0"/>
            </w:tcBorders>
            <w:vAlign w:val="center"/>
          </w:tcPr>
          <w:p w14:paraId="68BEBE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12个月</w:t>
            </w:r>
          </w:p>
        </w:tc>
        <w:tc>
          <w:tcPr>
            <w:tcW w:w="755" w:type="dxa"/>
            <w:gridSpan w:val="2"/>
            <w:tcBorders>
              <w:top w:val="single" w:color="auto" w:sz="4" w:space="0"/>
              <w:left w:val="nil"/>
              <w:bottom w:val="single" w:color="auto" w:sz="4" w:space="0"/>
              <w:right w:val="single" w:color="000000" w:sz="4" w:space="0"/>
            </w:tcBorders>
            <w:vAlign w:val="center"/>
          </w:tcPr>
          <w:p w14:paraId="78A35E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2E5E20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6C054D9D">
            <w:pPr>
              <w:jc w:val="center"/>
              <w:rPr>
                <w:rFonts w:hint="eastAsia" w:ascii="宋体" w:hAnsi="宋体" w:eastAsia="宋体" w:cs="宋体"/>
                <w:color w:val="000000"/>
                <w:sz w:val="18"/>
                <w:szCs w:val="18"/>
              </w:rPr>
            </w:pPr>
          </w:p>
        </w:tc>
      </w:tr>
      <w:tr w14:paraId="7FFA862C">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EE3674B">
            <w:pPr>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44FE6E87">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6FE3196A">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7652F8AE">
            <w:pPr>
              <w:rPr>
                <w:rFonts w:hint="eastAsia" w:ascii="宋体" w:hAnsi="宋体" w:eastAsia="宋体" w:cs="宋体"/>
                <w:color w:val="000000"/>
                <w:sz w:val="18"/>
                <w:szCs w:val="18"/>
              </w:rPr>
            </w:pPr>
            <w:r>
              <w:rPr>
                <w:rFonts w:hint="eastAsia" w:ascii="宋体" w:hAnsi="宋体" w:eastAsia="宋体" w:cs="宋体"/>
                <w:color w:val="000000"/>
                <w:sz w:val="18"/>
                <w:szCs w:val="18"/>
              </w:rPr>
              <w:t>项目完成时间</w:t>
            </w:r>
          </w:p>
        </w:tc>
        <w:tc>
          <w:tcPr>
            <w:tcW w:w="1125" w:type="dxa"/>
            <w:tcBorders>
              <w:top w:val="nil"/>
              <w:left w:val="nil"/>
              <w:bottom w:val="single" w:color="auto" w:sz="4" w:space="0"/>
              <w:right w:val="single" w:color="auto" w:sz="4" w:space="0"/>
            </w:tcBorders>
            <w:vAlign w:val="center"/>
          </w:tcPr>
          <w:p w14:paraId="681B31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=12个月</w:t>
            </w:r>
          </w:p>
        </w:tc>
        <w:tc>
          <w:tcPr>
            <w:tcW w:w="1229" w:type="dxa"/>
            <w:tcBorders>
              <w:top w:val="nil"/>
              <w:left w:val="nil"/>
              <w:bottom w:val="single" w:color="auto" w:sz="4" w:space="0"/>
              <w:right w:val="single" w:color="auto" w:sz="4" w:space="0"/>
            </w:tcBorders>
            <w:vAlign w:val="center"/>
          </w:tcPr>
          <w:p w14:paraId="7637C9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12个月</w:t>
            </w:r>
          </w:p>
        </w:tc>
        <w:tc>
          <w:tcPr>
            <w:tcW w:w="755" w:type="dxa"/>
            <w:gridSpan w:val="2"/>
            <w:tcBorders>
              <w:top w:val="single" w:color="auto" w:sz="4" w:space="0"/>
              <w:left w:val="nil"/>
              <w:bottom w:val="single" w:color="auto" w:sz="4" w:space="0"/>
              <w:right w:val="single" w:color="000000" w:sz="4" w:space="0"/>
            </w:tcBorders>
            <w:vAlign w:val="center"/>
          </w:tcPr>
          <w:p w14:paraId="553734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41EC1E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1A4C663A">
            <w:pPr>
              <w:jc w:val="center"/>
              <w:rPr>
                <w:rFonts w:hint="eastAsia" w:ascii="宋体" w:hAnsi="宋体" w:eastAsia="宋体" w:cs="宋体"/>
                <w:color w:val="000000"/>
                <w:sz w:val="18"/>
                <w:szCs w:val="18"/>
              </w:rPr>
            </w:pPr>
          </w:p>
        </w:tc>
      </w:tr>
      <w:tr w14:paraId="4AC441DE">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48FA54A6">
            <w:pPr>
              <w:rPr>
                <w:rFonts w:hint="eastAsia" w:ascii="宋体" w:hAnsi="宋体" w:eastAsia="宋体" w:cs="宋体"/>
                <w:color w:val="000000"/>
                <w:sz w:val="18"/>
                <w:szCs w:val="18"/>
              </w:rPr>
            </w:pPr>
          </w:p>
        </w:tc>
        <w:tc>
          <w:tcPr>
            <w:tcW w:w="707" w:type="dxa"/>
            <w:vMerge w:val="restart"/>
            <w:tcBorders>
              <w:top w:val="nil"/>
              <w:left w:val="nil"/>
              <w:right w:val="single" w:color="auto" w:sz="4" w:space="0"/>
            </w:tcBorders>
            <w:vAlign w:val="center"/>
          </w:tcPr>
          <w:p w14:paraId="468E38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18" w:type="dxa"/>
            <w:vMerge w:val="restart"/>
            <w:tcBorders>
              <w:top w:val="nil"/>
              <w:left w:val="nil"/>
              <w:right w:val="single" w:color="auto" w:sz="4" w:space="0"/>
            </w:tcBorders>
            <w:vAlign w:val="center"/>
          </w:tcPr>
          <w:p w14:paraId="590CED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5FFE91AC">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提高社会服务发展能力</w:t>
            </w:r>
          </w:p>
        </w:tc>
        <w:tc>
          <w:tcPr>
            <w:tcW w:w="1125" w:type="dxa"/>
            <w:tcBorders>
              <w:top w:val="nil"/>
              <w:left w:val="nil"/>
              <w:bottom w:val="single" w:color="auto" w:sz="4" w:space="0"/>
              <w:right w:val="single" w:color="auto" w:sz="4" w:space="0"/>
            </w:tcBorders>
            <w:vAlign w:val="center"/>
          </w:tcPr>
          <w:p w14:paraId="44274A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有效提高</w:t>
            </w:r>
          </w:p>
        </w:tc>
        <w:tc>
          <w:tcPr>
            <w:tcW w:w="1229" w:type="dxa"/>
            <w:tcBorders>
              <w:top w:val="nil"/>
              <w:left w:val="nil"/>
              <w:bottom w:val="single" w:color="auto" w:sz="4" w:space="0"/>
              <w:right w:val="single" w:color="auto" w:sz="4" w:space="0"/>
            </w:tcBorders>
            <w:vAlign w:val="center"/>
          </w:tcPr>
          <w:p w14:paraId="3252A0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w:t>
            </w:r>
          </w:p>
        </w:tc>
        <w:tc>
          <w:tcPr>
            <w:tcW w:w="755" w:type="dxa"/>
            <w:gridSpan w:val="2"/>
            <w:tcBorders>
              <w:top w:val="single" w:color="auto" w:sz="4" w:space="0"/>
              <w:left w:val="nil"/>
              <w:bottom w:val="single" w:color="auto" w:sz="4" w:space="0"/>
              <w:right w:val="single" w:color="000000" w:sz="4" w:space="0"/>
            </w:tcBorders>
            <w:vAlign w:val="center"/>
          </w:tcPr>
          <w:p w14:paraId="26DFC0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09" w:type="dxa"/>
            <w:gridSpan w:val="2"/>
            <w:tcBorders>
              <w:top w:val="single" w:color="auto" w:sz="4" w:space="0"/>
              <w:left w:val="nil"/>
              <w:bottom w:val="single" w:color="auto" w:sz="4" w:space="0"/>
              <w:right w:val="single" w:color="000000" w:sz="4" w:space="0"/>
            </w:tcBorders>
            <w:vAlign w:val="center"/>
          </w:tcPr>
          <w:p w14:paraId="70F21D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984" w:type="dxa"/>
            <w:gridSpan w:val="2"/>
            <w:tcBorders>
              <w:top w:val="single" w:color="auto" w:sz="4" w:space="0"/>
              <w:left w:val="nil"/>
              <w:bottom w:val="single" w:color="auto" w:sz="4" w:space="0"/>
              <w:right w:val="single" w:color="auto" w:sz="4" w:space="0"/>
            </w:tcBorders>
            <w:vAlign w:val="center"/>
          </w:tcPr>
          <w:p w14:paraId="1362A799">
            <w:pPr>
              <w:jc w:val="center"/>
              <w:rPr>
                <w:rFonts w:hint="eastAsia" w:ascii="宋体" w:hAnsi="宋体" w:eastAsia="宋体" w:cs="宋体"/>
                <w:color w:val="000000"/>
                <w:sz w:val="18"/>
                <w:szCs w:val="18"/>
              </w:rPr>
            </w:pPr>
          </w:p>
        </w:tc>
      </w:tr>
      <w:tr w14:paraId="69F97127">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661FBEB5">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6AE41685">
            <w:pPr>
              <w:jc w:val="center"/>
              <w:rPr>
                <w:rFonts w:hint="eastAsia" w:ascii="宋体" w:hAnsi="宋体" w:eastAsia="宋体" w:cs="宋体"/>
                <w:color w:val="000000"/>
                <w:sz w:val="18"/>
                <w:szCs w:val="18"/>
              </w:rPr>
            </w:pPr>
          </w:p>
        </w:tc>
        <w:tc>
          <w:tcPr>
            <w:tcW w:w="718" w:type="dxa"/>
            <w:vMerge w:val="continue"/>
            <w:tcBorders>
              <w:left w:val="nil"/>
              <w:right w:val="single" w:color="auto" w:sz="4" w:space="0"/>
            </w:tcBorders>
            <w:vAlign w:val="center"/>
          </w:tcPr>
          <w:p w14:paraId="4B40D451">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111E05C4">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提高社会服务发展能力</w:t>
            </w:r>
          </w:p>
        </w:tc>
        <w:tc>
          <w:tcPr>
            <w:tcW w:w="1125" w:type="dxa"/>
            <w:tcBorders>
              <w:top w:val="nil"/>
              <w:left w:val="nil"/>
              <w:bottom w:val="single" w:color="auto" w:sz="4" w:space="0"/>
              <w:right w:val="single" w:color="auto" w:sz="4" w:space="0"/>
            </w:tcBorders>
            <w:vAlign w:val="center"/>
          </w:tcPr>
          <w:p w14:paraId="47CFD7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有效提高</w:t>
            </w:r>
          </w:p>
        </w:tc>
        <w:tc>
          <w:tcPr>
            <w:tcW w:w="1229" w:type="dxa"/>
            <w:tcBorders>
              <w:top w:val="nil"/>
              <w:left w:val="nil"/>
              <w:bottom w:val="single" w:color="auto" w:sz="4" w:space="0"/>
              <w:right w:val="single" w:color="auto" w:sz="4" w:space="0"/>
            </w:tcBorders>
            <w:vAlign w:val="center"/>
          </w:tcPr>
          <w:p w14:paraId="0B8F90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w:t>
            </w:r>
          </w:p>
        </w:tc>
        <w:tc>
          <w:tcPr>
            <w:tcW w:w="755" w:type="dxa"/>
            <w:gridSpan w:val="2"/>
            <w:tcBorders>
              <w:top w:val="single" w:color="auto" w:sz="4" w:space="0"/>
              <w:left w:val="nil"/>
              <w:bottom w:val="single" w:color="auto" w:sz="4" w:space="0"/>
              <w:right w:val="single" w:color="000000" w:sz="4" w:space="0"/>
            </w:tcBorders>
            <w:vAlign w:val="center"/>
          </w:tcPr>
          <w:p w14:paraId="1DAF2E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09" w:type="dxa"/>
            <w:gridSpan w:val="2"/>
            <w:tcBorders>
              <w:top w:val="single" w:color="auto" w:sz="4" w:space="0"/>
              <w:left w:val="nil"/>
              <w:bottom w:val="single" w:color="auto" w:sz="4" w:space="0"/>
              <w:right w:val="single" w:color="000000" w:sz="4" w:space="0"/>
            </w:tcBorders>
            <w:vAlign w:val="center"/>
          </w:tcPr>
          <w:p w14:paraId="64882D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984" w:type="dxa"/>
            <w:gridSpan w:val="2"/>
            <w:tcBorders>
              <w:top w:val="single" w:color="auto" w:sz="4" w:space="0"/>
              <w:left w:val="nil"/>
              <w:bottom w:val="single" w:color="auto" w:sz="4" w:space="0"/>
              <w:right w:val="single" w:color="auto" w:sz="4" w:space="0"/>
            </w:tcBorders>
            <w:vAlign w:val="center"/>
          </w:tcPr>
          <w:p w14:paraId="5740BF58">
            <w:pPr>
              <w:jc w:val="center"/>
              <w:rPr>
                <w:rFonts w:hint="eastAsia" w:ascii="宋体" w:hAnsi="宋体" w:eastAsia="宋体" w:cs="宋体"/>
                <w:color w:val="000000"/>
                <w:sz w:val="18"/>
                <w:szCs w:val="18"/>
              </w:rPr>
            </w:pPr>
          </w:p>
        </w:tc>
      </w:tr>
      <w:tr w14:paraId="0BC39319">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176CB5F">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6564CC0F">
            <w:pPr>
              <w:jc w:val="center"/>
              <w:rPr>
                <w:rFonts w:hint="eastAsia" w:ascii="宋体" w:hAnsi="宋体" w:eastAsia="宋体" w:cs="宋体"/>
                <w:color w:val="000000"/>
                <w:sz w:val="18"/>
                <w:szCs w:val="18"/>
              </w:rPr>
            </w:pPr>
          </w:p>
        </w:tc>
        <w:tc>
          <w:tcPr>
            <w:tcW w:w="718" w:type="dxa"/>
            <w:vMerge w:val="continue"/>
            <w:tcBorders>
              <w:left w:val="nil"/>
              <w:right w:val="single" w:color="auto" w:sz="4" w:space="0"/>
            </w:tcBorders>
            <w:vAlign w:val="center"/>
          </w:tcPr>
          <w:p w14:paraId="66F53F67">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698E3818">
            <w:pPr>
              <w:rPr>
                <w:rFonts w:hint="eastAsia" w:ascii="宋体" w:hAnsi="宋体" w:eastAsia="宋体" w:cs="宋体"/>
                <w:color w:val="000000"/>
                <w:sz w:val="18"/>
                <w:szCs w:val="18"/>
              </w:rPr>
            </w:pPr>
            <w:r>
              <w:rPr>
                <w:rFonts w:hint="eastAsia" w:ascii="宋体" w:hAnsi="宋体" w:eastAsia="宋体" w:cs="宋体"/>
                <w:color w:val="000000"/>
                <w:sz w:val="18"/>
                <w:szCs w:val="18"/>
              </w:rPr>
              <w:t>提高学生综合素质</w:t>
            </w:r>
          </w:p>
        </w:tc>
        <w:tc>
          <w:tcPr>
            <w:tcW w:w="1125" w:type="dxa"/>
            <w:tcBorders>
              <w:top w:val="nil"/>
              <w:left w:val="nil"/>
              <w:bottom w:val="single" w:color="auto" w:sz="4" w:space="0"/>
              <w:right w:val="single" w:color="auto" w:sz="4" w:space="0"/>
            </w:tcBorders>
            <w:vAlign w:val="center"/>
          </w:tcPr>
          <w:p w14:paraId="100ADD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有效提高</w:t>
            </w:r>
          </w:p>
        </w:tc>
        <w:tc>
          <w:tcPr>
            <w:tcW w:w="1229" w:type="dxa"/>
            <w:tcBorders>
              <w:top w:val="nil"/>
              <w:left w:val="nil"/>
              <w:bottom w:val="single" w:color="auto" w:sz="4" w:space="0"/>
              <w:right w:val="single" w:color="auto" w:sz="4" w:space="0"/>
            </w:tcBorders>
            <w:vAlign w:val="center"/>
          </w:tcPr>
          <w:p w14:paraId="0BD561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w:t>
            </w:r>
          </w:p>
        </w:tc>
        <w:tc>
          <w:tcPr>
            <w:tcW w:w="755" w:type="dxa"/>
            <w:gridSpan w:val="2"/>
            <w:tcBorders>
              <w:top w:val="single" w:color="auto" w:sz="4" w:space="0"/>
              <w:left w:val="nil"/>
              <w:bottom w:val="single" w:color="auto" w:sz="4" w:space="0"/>
              <w:right w:val="single" w:color="000000" w:sz="4" w:space="0"/>
            </w:tcBorders>
            <w:vAlign w:val="center"/>
          </w:tcPr>
          <w:p w14:paraId="140728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09" w:type="dxa"/>
            <w:gridSpan w:val="2"/>
            <w:tcBorders>
              <w:top w:val="single" w:color="auto" w:sz="4" w:space="0"/>
              <w:left w:val="nil"/>
              <w:bottom w:val="single" w:color="auto" w:sz="4" w:space="0"/>
              <w:right w:val="single" w:color="000000" w:sz="4" w:space="0"/>
            </w:tcBorders>
            <w:vAlign w:val="center"/>
          </w:tcPr>
          <w:p w14:paraId="71B9EA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984" w:type="dxa"/>
            <w:gridSpan w:val="2"/>
            <w:tcBorders>
              <w:top w:val="single" w:color="auto" w:sz="4" w:space="0"/>
              <w:left w:val="nil"/>
              <w:bottom w:val="single" w:color="auto" w:sz="4" w:space="0"/>
              <w:right w:val="single" w:color="auto" w:sz="4" w:space="0"/>
            </w:tcBorders>
            <w:vAlign w:val="center"/>
          </w:tcPr>
          <w:p w14:paraId="0474B154">
            <w:pPr>
              <w:jc w:val="center"/>
              <w:rPr>
                <w:rFonts w:hint="eastAsia" w:ascii="宋体" w:hAnsi="宋体" w:eastAsia="宋体" w:cs="宋体"/>
                <w:color w:val="000000"/>
                <w:sz w:val="18"/>
                <w:szCs w:val="18"/>
              </w:rPr>
            </w:pPr>
          </w:p>
        </w:tc>
      </w:tr>
      <w:tr w14:paraId="1A913EB3">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68EEE6AB">
            <w:pPr>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30141DFE">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0ECF5405">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42D706E1">
            <w:pPr>
              <w:rPr>
                <w:rFonts w:hint="eastAsia" w:ascii="宋体" w:hAnsi="宋体" w:eastAsia="宋体" w:cs="宋体"/>
                <w:color w:val="000000"/>
                <w:sz w:val="18"/>
                <w:szCs w:val="18"/>
              </w:rPr>
            </w:pPr>
            <w:r>
              <w:rPr>
                <w:rFonts w:hint="eastAsia" w:ascii="宋体" w:hAnsi="宋体" w:eastAsia="宋体" w:cs="宋体"/>
                <w:color w:val="000000"/>
                <w:sz w:val="18"/>
                <w:szCs w:val="18"/>
              </w:rPr>
              <w:t>提高学生综合素质</w:t>
            </w:r>
          </w:p>
        </w:tc>
        <w:tc>
          <w:tcPr>
            <w:tcW w:w="1125" w:type="dxa"/>
            <w:tcBorders>
              <w:top w:val="nil"/>
              <w:left w:val="nil"/>
              <w:bottom w:val="single" w:color="auto" w:sz="4" w:space="0"/>
              <w:right w:val="single" w:color="auto" w:sz="4" w:space="0"/>
            </w:tcBorders>
            <w:vAlign w:val="center"/>
          </w:tcPr>
          <w:p w14:paraId="4E2FAF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有效提高</w:t>
            </w:r>
          </w:p>
        </w:tc>
        <w:tc>
          <w:tcPr>
            <w:tcW w:w="1229" w:type="dxa"/>
            <w:tcBorders>
              <w:top w:val="nil"/>
              <w:left w:val="nil"/>
              <w:bottom w:val="single" w:color="auto" w:sz="4" w:space="0"/>
              <w:right w:val="single" w:color="auto" w:sz="4" w:space="0"/>
            </w:tcBorders>
            <w:vAlign w:val="center"/>
          </w:tcPr>
          <w:p w14:paraId="165A1F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w:t>
            </w:r>
          </w:p>
        </w:tc>
        <w:tc>
          <w:tcPr>
            <w:tcW w:w="755" w:type="dxa"/>
            <w:gridSpan w:val="2"/>
            <w:tcBorders>
              <w:top w:val="single" w:color="auto" w:sz="4" w:space="0"/>
              <w:left w:val="nil"/>
              <w:bottom w:val="single" w:color="auto" w:sz="4" w:space="0"/>
              <w:right w:val="single" w:color="000000" w:sz="4" w:space="0"/>
            </w:tcBorders>
            <w:vAlign w:val="center"/>
          </w:tcPr>
          <w:p w14:paraId="1A64D2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09" w:type="dxa"/>
            <w:gridSpan w:val="2"/>
            <w:tcBorders>
              <w:top w:val="single" w:color="auto" w:sz="4" w:space="0"/>
              <w:left w:val="nil"/>
              <w:bottom w:val="single" w:color="auto" w:sz="4" w:space="0"/>
              <w:right w:val="single" w:color="000000" w:sz="4" w:space="0"/>
            </w:tcBorders>
            <w:vAlign w:val="center"/>
          </w:tcPr>
          <w:p w14:paraId="28E25C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984" w:type="dxa"/>
            <w:gridSpan w:val="2"/>
            <w:tcBorders>
              <w:top w:val="single" w:color="auto" w:sz="4" w:space="0"/>
              <w:left w:val="nil"/>
              <w:bottom w:val="single" w:color="auto" w:sz="4" w:space="0"/>
              <w:right w:val="single" w:color="auto" w:sz="4" w:space="0"/>
            </w:tcBorders>
            <w:vAlign w:val="center"/>
          </w:tcPr>
          <w:p w14:paraId="0F0A55FB">
            <w:pPr>
              <w:jc w:val="center"/>
              <w:rPr>
                <w:rFonts w:hint="eastAsia" w:ascii="宋体" w:hAnsi="宋体" w:eastAsia="宋体" w:cs="宋体"/>
                <w:color w:val="000000"/>
                <w:sz w:val="18"/>
                <w:szCs w:val="18"/>
              </w:rPr>
            </w:pPr>
          </w:p>
        </w:tc>
      </w:tr>
      <w:tr w14:paraId="759E842E">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511F1B9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755" w:type="dxa"/>
            <w:gridSpan w:val="2"/>
            <w:tcBorders>
              <w:top w:val="single" w:color="auto" w:sz="4" w:space="0"/>
              <w:left w:val="nil"/>
              <w:bottom w:val="single" w:color="auto" w:sz="4" w:space="0"/>
              <w:right w:val="single" w:color="auto" w:sz="4" w:space="0"/>
            </w:tcBorders>
            <w:vAlign w:val="center"/>
          </w:tcPr>
          <w:p w14:paraId="3171488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709" w:type="dxa"/>
            <w:gridSpan w:val="2"/>
            <w:tcBorders>
              <w:top w:val="single" w:color="auto" w:sz="4" w:space="0"/>
              <w:left w:val="nil"/>
              <w:bottom w:val="single" w:color="auto" w:sz="4" w:space="0"/>
              <w:right w:val="single" w:color="auto" w:sz="4" w:space="0"/>
            </w:tcBorders>
            <w:vAlign w:val="center"/>
          </w:tcPr>
          <w:p w14:paraId="61F8BF2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98.73分</w:t>
            </w:r>
          </w:p>
        </w:tc>
        <w:tc>
          <w:tcPr>
            <w:tcW w:w="1984" w:type="dxa"/>
            <w:gridSpan w:val="2"/>
            <w:tcBorders>
              <w:top w:val="single" w:color="auto" w:sz="4" w:space="0"/>
              <w:left w:val="nil"/>
              <w:bottom w:val="single" w:color="auto" w:sz="4" w:space="0"/>
              <w:right w:val="single" w:color="auto" w:sz="4" w:space="0"/>
            </w:tcBorders>
            <w:vAlign w:val="center"/>
          </w:tcPr>
          <w:p w14:paraId="1ECB3AE1">
            <w:pPr>
              <w:jc w:val="center"/>
              <w:rPr>
                <w:rFonts w:hint="eastAsia" w:ascii="宋体" w:hAnsi="宋体" w:eastAsia="宋体" w:cs="宋体"/>
                <w:b/>
                <w:bCs/>
                <w:color w:val="000000"/>
                <w:sz w:val="18"/>
                <w:szCs w:val="18"/>
              </w:rPr>
            </w:pPr>
          </w:p>
        </w:tc>
      </w:tr>
    </w:tbl>
    <w:p w14:paraId="5D41CCA0">
      <w:pPr>
        <w:jc w:val="center"/>
        <w:rPr>
          <w:rFonts w:hint="eastAsia" w:ascii="宋体" w:hAnsi="宋体" w:eastAsia="宋体" w:cs="宋体"/>
          <w:b/>
          <w:bCs/>
          <w:sz w:val="28"/>
          <w:szCs w:val="28"/>
        </w:rPr>
      </w:pPr>
      <w:r>
        <w:rPr>
          <w:rFonts w:hint="eastAsia" w:ascii="宋体" w:hAnsi="宋体" w:eastAsia="宋体" w:cs="宋体"/>
          <w:b/>
          <w:bCs/>
          <w:sz w:val="18"/>
          <w:szCs w:val="18"/>
        </w:rPr>
        <w:br w:type="page"/>
      </w:r>
      <w:bookmarkEnd w:id="14"/>
      <w:r>
        <w:rPr>
          <w:rFonts w:hint="eastAsia" w:ascii="宋体" w:hAnsi="宋体" w:eastAsia="宋体" w:cs="宋体"/>
          <w:b/>
          <w:bCs/>
          <w:sz w:val="28"/>
          <w:szCs w:val="28"/>
        </w:rPr>
        <w:t>项目支出绩效自评表</w:t>
      </w:r>
    </w:p>
    <w:p w14:paraId="4053EFF7">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07DEE381">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6F29A86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2C2E50CF">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乌财科教【2023】167号-关于提前下达2024年中央城乡义务教育补助经费（家庭经济困难学生生活补助（小学）</w:t>
            </w:r>
          </w:p>
        </w:tc>
      </w:tr>
      <w:tr w14:paraId="539259AB">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0CCA783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4E72EA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米东区教育局</w:t>
            </w:r>
          </w:p>
        </w:tc>
        <w:tc>
          <w:tcPr>
            <w:tcW w:w="1275" w:type="dxa"/>
            <w:gridSpan w:val="2"/>
            <w:tcBorders>
              <w:top w:val="nil"/>
              <w:left w:val="nil"/>
              <w:bottom w:val="single" w:color="auto" w:sz="4" w:space="0"/>
              <w:right w:val="single" w:color="000000" w:sz="4" w:space="0"/>
            </w:tcBorders>
            <w:vAlign w:val="center"/>
          </w:tcPr>
          <w:p w14:paraId="299D7792">
            <w:pPr>
              <w:jc w:val="center"/>
              <w:rPr>
                <w:rFonts w:hint="eastAsia" w:ascii="宋体" w:hAnsi="宋体" w:eastAsia="宋体" w:cs="宋体"/>
                <w:color w:val="000000"/>
                <w:sz w:val="18"/>
                <w:szCs w:val="18"/>
              </w:rPr>
            </w:pPr>
            <w:r>
              <w:rPr>
                <w:rFonts w:hint="eastAsia" w:ascii="宋体" w:hAnsi="宋体" w:eastAsia="宋体" w:cs="宋体"/>
                <w:b/>
                <w:bCs/>
                <w:color w:val="000000"/>
                <w:sz w:val="18"/>
                <w:szCs w:val="18"/>
              </w:rPr>
              <w:t>实施单位</w:t>
            </w:r>
          </w:p>
        </w:tc>
        <w:tc>
          <w:tcPr>
            <w:tcW w:w="3402" w:type="dxa"/>
            <w:gridSpan w:val="5"/>
            <w:tcBorders>
              <w:top w:val="nil"/>
              <w:left w:val="nil"/>
              <w:bottom w:val="single" w:color="auto" w:sz="4" w:space="0"/>
              <w:right w:val="single" w:color="000000" w:sz="4" w:space="0"/>
            </w:tcBorders>
            <w:vAlign w:val="center"/>
          </w:tcPr>
          <w:p w14:paraId="1900ED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乌鲁木齐市第105小学</w:t>
            </w:r>
          </w:p>
        </w:tc>
      </w:tr>
      <w:tr w14:paraId="4A59B066">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3086E87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428FD912">
            <w:pPr>
              <w:jc w:val="center"/>
              <w:rPr>
                <w:rFonts w:hint="eastAsia" w:ascii="宋体" w:hAnsi="宋体" w:eastAsia="宋体" w:cs="宋体"/>
                <w:color w:val="000000"/>
                <w:sz w:val="18"/>
                <w:szCs w:val="18"/>
              </w:rPr>
            </w:pPr>
          </w:p>
        </w:tc>
        <w:tc>
          <w:tcPr>
            <w:tcW w:w="1239" w:type="dxa"/>
            <w:tcBorders>
              <w:top w:val="single" w:color="auto" w:sz="4" w:space="0"/>
              <w:left w:val="nil"/>
              <w:bottom w:val="single" w:color="auto" w:sz="4" w:space="0"/>
              <w:right w:val="single" w:color="000000" w:sz="4" w:space="0"/>
            </w:tcBorders>
            <w:vAlign w:val="center"/>
          </w:tcPr>
          <w:p w14:paraId="23874CD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125" w:type="dxa"/>
            <w:tcBorders>
              <w:top w:val="nil"/>
              <w:left w:val="nil"/>
              <w:bottom w:val="single" w:color="auto" w:sz="4" w:space="0"/>
              <w:right w:val="single" w:color="auto" w:sz="4" w:space="0"/>
            </w:tcBorders>
            <w:vAlign w:val="center"/>
          </w:tcPr>
          <w:p w14:paraId="189BFB5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330648F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132B12F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993" w:type="dxa"/>
            <w:gridSpan w:val="2"/>
            <w:tcBorders>
              <w:top w:val="single" w:color="auto" w:sz="4" w:space="0"/>
              <w:left w:val="nil"/>
              <w:bottom w:val="single" w:color="auto" w:sz="4" w:space="0"/>
              <w:right w:val="single" w:color="auto" w:sz="4" w:space="0"/>
            </w:tcBorders>
            <w:vAlign w:val="center"/>
          </w:tcPr>
          <w:p w14:paraId="768252C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275" w:type="dxa"/>
            <w:tcBorders>
              <w:top w:val="nil"/>
              <w:left w:val="nil"/>
              <w:bottom w:val="single" w:color="auto" w:sz="4" w:space="0"/>
              <w:right w:val="single" w:color="auto" w:sz="4" w:space="0"/>
            </w:tcBorders>
            <w:vAlign w:val="center"/>
          </w:tcPr>
          <w:p w14:paraId="00AEBB7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279758E1">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6DD1046E">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06A3F14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39" w:type="dxa"/>
            <w:tcBorders>
              <w:top w:val="single" w:color="auto" w:sz="4" w:space="0"/>
              <w:left w:val="nil"/>
              <w:bottom w:val="single" w:color="auto" w:sz="4" w:space="0"/>
              <w:right w:val="single" w:color="000000" w:sz="4" w:space="0"/>
            </w:tcBorders>
            <w:noWrap/>
            <w:vAlign w:val="center"/>
          </w:tcPr>
          <w:p w14:paraId="5A6C6B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4.04</w:t>
            </w:r>
          </w:p>
        </w:tc>
        <w:tc>
          <w:tcPr>
            <w:tcW w:w="1125" w:type="dxa"/>
            <w:tcBorders>
              <w:top w:val="nil"/>
              <w:left w:val="nil"/>
              <w:bottom w:val="single" w:color="auto" w:sz="4" w:space="0"/>
              <w:right w:val="single" w:color="auto" w:sz="4" w:space="0"/>
            </w:tcBorders>
            <w:noWrap/>
            <w:vAlign w:val="center"/>
          </w:tcPr>
          <w:p w14:paraId="0C5713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4.04</w:t>
            </w:r>
          </w:p>
        </w:tc>
        <w:tc>
          <w:tcPr>
            <w:tcW w:w="1275" w:type="dxa"/>
            <w:gridSpan w:val="2"/>
            <w:tcBorders>
              <w:top w:val="single" w:color="auto" w:sz="4" w:space="0"/>
              <w:left w:val="nil"/>
              <w:bottom w:val="single" w:color="auto" w:sz="4" w:space="0"/>
              <w:right w:val="single" w:color="000000" w:sz="4" w:space="0"/>
            </w:tcBorders>
            <w:noWrap/>
            <w:vAlign w:val="center"/>
          </w:tcPr>
          <w:p w14:paraId="03A543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1.59</w:t>
            </w:r>
          </w:p>
        </w:tc>
        <w:tc>
          <w:tcPr>
            <w:tcW w:w="1134" w:type="dxa"/>
            <w:gridSpan w:val="2"/>
            <w:tcBorders>
              <w:top w:val="single" w:color="auto" w:sz="4" w:space="0"/>
              <w:left w:val="nil"/>
              <w:bottom w:val="single" w:color="auto" w:sz="4" w:space="0"/>
              <w:right w:val="single" w:color="auto" w:sz="4" w:space="0"/>
            </w:tcBorders>
            <w:vAlign w:val="center"/>
          </w:tcPr>
          <w:p w14:paraId="761185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993" w:type="dxa"/>
            <w:gridSpan w:val="2"/>
            <w:tcBorders>
              <w:top w:val="single" w:color="auto" w:sz="4" w:space="0"/>
              <w:left w:val="nil"/>
              <w:bottom w:val="single" w:color="auto" w:sz="4" w:space="0"/>
              <w:right w:val="single" w:color="auto" w:sz="4" w:space="0"/>
            </w:tcBorders>
            <w:vAlign w:val="center"/>
          </w:tcPr>
          <w:p w14:paraId="194BBE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39.36%</w:t>
            </w:r>
          </w:p>
        </w:tc>
        <w:tc>
          <w:tcPr>
            <w:tcW w:w="1275" w:type="dxa"/>
            <w:tcBorders>
              <w:top w:val="nil"/>
              <w:left w:val="nil"/>
              <w:bottom w:val="single" w:color="auto" w:sz="4" w:space="0"/>
              <w:right w:val="single" w:color="auto" w:sz="4" w:space="0"/>
            </w:tcBorders>
            <w:vAlign w:val="center"/>
          </w:tcPr>
          <w:p w14:paraId="09CD64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3.94分</w:t>
            </w:r>
          </w:p>
        </w:tc>
      </w:tr>
      <w:tr w14:paraId="5EE99449">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7439798A">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5BF8A01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6C2351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2.74</w:t>
            </w:r>
          </w:p>
        </w:tc>
        <w:tc>
          <w:tcPr>
            <w:tcW w:w="1125" w:type="dxa"/>
            <w:tcBorders>
              <w:top w:val="nil"/>
              <w:left w:val="nil"/>
              <w:bottom w:val="single" w:color="auto" w:sz="4" w:space="0"/>
              <w:right w:val="single" w:color="auto" w:sz="4" w:space="0"/>
            </w:tcBorders>
            <w:noWrap/>
            <w:vAlign w:val="center"/>
          </w:tcPr>
          <w:p w14:paraId="21F980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2.74</w:t>
            </w:r>
          </w:p>
        </w:tc>
        <w:tc>
          <w:tcPr>
            <w:tcW w:w="1275" w:type="dxa"/>
            <w:gridSpan w:val="2"/>
            <w:tcBorders>
              <w:top w:val="single" w:color="auto" w:sz="4" w:space="0"/>
              <w:left w:val="nil"/>
              <w:bottom w:val="single" w:color="auto" w:sz="4" w:space="0"/>
              <w:right w:val="single" w:color="000000" w:sz="4" w:space="0"/>
            </w:tcBorders>
            <w:noWrap/>
            <w:vAlign w:val="center"/>
          </w:tcPr>
          <w:p w14:paraId="7BB423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0.29</w:t>
            </w:r>
          </w:p>
        </w:tc>
        <w:tc>
          <w:tcPr>
            <w:tcW w:w="1134" w:type="dxa"/>
            <w:gridSpan w:val="2"/>
            <w:tcBorders>
              <w:top w:val="single" w:color="auto" w:sz="4" w:space="0"/>
              <w:left w:val="nil"/>
              <w:bottom w:val="single" w:color="auto" w:sz="4" w:space="0"/>
              <w:right w:val="single" w:color="auto" w:sz="4" w:space="0"/>
            </w:tcBorders>
            <w:vAlign w:val="center"/>
          </w:tcPr>
          <w:p w14:paraId="48CAD4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2851EA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69A0F5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F1471BC">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41EA9A6C">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6032FC4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其他资金</w:t>
            </w:r>
          </w:p>
        </w:tc>
        <w:tc>
          <w:tcPr>
            <w:tcW w:w="1239" w:type="dxa"/>
            <w:tcBorders>
              <w:top w:val="single" w:color="auto" w:sz="4" w:space="0"/>
              <w:left w:val="nil"/>
              <w:bottom w:val="single" w:color="auto" w:sz="4" w:space="0"/>
              <w:right w:val="single" w:color="000000" w:sz="4" w:space="0"/>
            </w:tcBorders>
            <w:noWrap/>
            <w:vAlign w:val="center"/>
          </w:tcPr>
          <w:p w14:paraId="1F04D7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1.30</w:t>
            </w:r>
          </w:p>
        </w:tc>
        <w:tc>
          <w:tcPr>
            <w:tcW w:w="1125" w:type="dxa"/>
            <w:tcBorders>
              <w:top w:val="nil"/>
              <w:left w:val="nil"/>
              <w:bottom w:val="single" w:color="auto" w:sz="4" w:space="0"/>
              <w:right w:val="single" w:color="auto" w:sz="4" w:space="0"/>
            </w:tcBorders>
            <w:noWrap/>
            <w:vAlign w:val="center"/>
          </w:tcPr>
          <w:p w14:paraId="17CC54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1.30</w:t>
            </w:r>
          </w:p>
        </w:tc>
        <w:tc>
          <w:tcPr>
            <w:tcW w:w="1275" w:type="dxa"/>
            <w:gridSpan w:val="2"/>
            <w:tcBorders>
              <w:top w:val="single" w:color="auto" w:sz="4" w:space="0"/>
              <w:left w:val="nil"/>
              <w:bottom w:val="single" w:color="auto" w:sz="4" w:space="0"/>
              <w:right w:val="single" w:color="000000" w:sz="4" w:space="0"/>
            </w:tcBorders>
            <w:noWrap/>
            <w:vAlign w:val="center"/>
          </w:tcPr>
          <w:p w14:paraId="14C0FE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1.30</w:t>
            </w:r>
          </w:p>
        </w:tc>
        <w:tc>
          <w:tcPr>
            <w:tcW w:w="1134" w:type="dxa"/>
            <w:gridSpan w:val="2"/>
            <w:tcBorders>
              <w:top w:val="single" w:color="auto" w:sz="4" w:space="0"/>
              <w:left w:val="nil"/>
              <w:bottom w:val="single" w:color="auto" w:sz="4" w:space="0"/>
              <w:right w:val="single" w:color="auto" w:sz="4" w:space="0"/>
            </w:tcBorders>
            <w:vAlign w:val="center"/>
          </w:tcPr>
          <w:p w14:paraId="4AE564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5D3E88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42F7FF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2D96B3F">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0E5C102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7CE3FC8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4677" w:type="dxa"/>
            <w:gridSpan w:val="7"/>
            <w:tcBorders>
              <w:top w:val="single" w:color="auto" w:sz="4" w:space="0"/>
              <w:left w:val="nil"/>
              <w:bottom w:val="single" w:color="auto" w:sz="4" w:space="0"/>
              <w:right w:val="single" w:color="auto" w:sz="4" w:space="0"/>
            </w:tcBorders>
            <w:vAlign w:val="center"/>
          </w:tcPr>
          <w:p w14:paraId="515CDEB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6A135EB8">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19F43C63">
            <w:pPr>
              <w:rPr>
                <w:rFonts w:hint="eastAsia" w:ascii="宋体" w:hAnsi="宋体" w:eastAsia="宋体" w:cs="宋体"/>
                <w:color w:val="000000"/>
                <w:sz w:val="18"/>
                <w:szCs w:val="18"/>
              </w:rPr>
            </w:pPr>
          </w:p>
        </w:tc>
        <w:tc>
          <w:tcPr>
            <w:tcW w:w="4407" w:type="dxa"/>
            <w:gridSpan w:val="5"/>
            <w:tcBorders>
              <w:top w:val="single" w:color="auto" w:sz="4" w:space="0"/>
              <w:left w:val="nil"/>
              <w:bottom w:val="single" w:color="auto" w:sz="4" w:space="0"/>
              <w:right w:val="single" w:color="000000" w:sz="4" w:space="0"/>
            </w:tcBorders>
          </w:tcPr>
          <w:p w14:paraId="49BD560A">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城乡义务教育经费保障机制-非寄宿生生活补助，为保障贫困生平等地享受合理的餐费补助，减轻贫困家庭负担。根据我校2023年秋季实际发放人数测算，预计2024年发放33人次，非寄宿生家庭困难生活补助小学312.5/元/学期。分为春秋两个学期发放，解决非寄宿生困难，促进贫困生平等享受教育资源，让家长满意。</w:t>
            </w:r>
          </w:p>
        </w:tc>
        <w:tc>
          <w:tcPr>
            <w:tcW w:w="4677" w:type="dxa"/>
            <w:gridSpan w:val="7"/>
            <w:tcBorders>
              <w:top w:val="single" w:color="auto" w:sz="4" w:space="0"/>
              <w:left w:val="nil"/>
              <w:bottom w:val="single" w:color="auto" w:sz="4" w:space="0"/>
              <w:right w:val="single" w:color="000000" w:sz="4" w:space="0"/>
            </w:tcBorders>
          </w:tcPr>
          <w:p w14:paraId="7F9AA0AF">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城乡义务教育经费保障机制-非寄宿生生活补助，为保障贫困生平等地享受合理的餐费补助，减轻贫困家庭负担。根据我校2023年秋季实际发放人数测算，预计2024年发放33人次，非寄宿生家庭困难生活补助小学312.5/元/学期。分为春秋两个学期发放，解决非寄宿生困难，促进贫困生平等享受教育资源，让家长满意。</w:t>
            </w:r>
          </w:p>
        </w:tc>
      </w:tr>
      <w:tr w14:paraId="7BE8678E">
        <w:tblPrEx>
          <w:tblCellMar>
            <w:top w:w="0" w:type="dxa"/>
            <w:left w:w="108" w:type="dxa"/>
            <w:bottom w:w="0" w:type="dxa"/>
            <w:right w:w="108" w:type="dxa"/>
          </w:tblCellMar>
        </w:tblPrEx>
        <w:trPr>
          <w:cantSplit/>
          <w:trHeight w:val="543" w:hRule="atLeast"/>
        </w:trPr>
        <w:tc>
          <w:tcPr>
            <w:tcW w:w="598" w:type="dxa"/>
            <w:vMerge w:val="restart"/>
            <w:tcBorders>
              <w:top w:val="nil"/>
              <w:left w:val="single" w:color="auto" w:sz="4" w:space="0"/>
              <w:bottom w:val="single" w:color="auto" w:sz="4" w:space="0"/>
              <w:right w:val="single" w:color="auto" w:sz="4" w:space="0"/>
            </w:tcBorders>
            <w:vAlign w:val="center"/>
          </w:tcPr>
          <w:p w14:paraId="0425B082">
            <w:pPr>
              <w:jc w:val="center"/>
              <w:rPr>
                <w:rFonts w:hint="eastAsia" w:ascii="宋体" w:hAnsi="宋体" w:eastAsia="宋体" w:cs="宋体"/>
                <w:color w:val="000000"/>
                <w:sz w:val="18"/>
                <w:szCs w:val="18"/>
                <w:lang w:eastAsia="zh-CN"/>
              </w:rPr>
            </w:pPr>
          </w:p>
        </w:tc>
        <w:tc>
          <w:tcPr>
            <w:tcW w:w="707" w:type="dxa"/>
            <w:vMerge w:val="restart"/>
            <w:tcBorders>
              <w:top w:val="nil"/>
              <w:left w:val="single" w:color="auto" w:sz="4" w:space="0"/>
              <w:bottom w:val="single" w:color="auto" w:sz="4" w:space="0"/>
              <w:right w:val="single" w:color="auto" w:sz="4" w:space="0"/>
            </w:tcBorders>
            <w:vAlign w:val="center"/>
          </w:tcPr>
          <w:p w14:paraId="34F121C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21A98BC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006381B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04744D6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7CCB49C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1DDA572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5C4F6B6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6DD7691D">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008BC446">
        <w:tblPrEx>
          <w:tblCellMar>
            <w:top w:w="0" w:type="dxa"/>
            <w:left w:w="108" w:type="dxa"/>
            <w:bottom w:w="0" w:type="dxa"/>
            <w:right w:w="108" w:type="dxa"/>
          </w:tblCellMar>
        </w:tblPrEx>
        <w:trPr>
          <w:cantSplit/>
          <w:trHeight w:val="543" w:hRule="atLeast"/>
        </w:trPr>
        <w:tc>
          <w:tcPr>
            <w:tcW w:w="598" w:type="dxa"/>
            <w:vMerge w:val="continue"/>
            <w:tcBorders>
              <w:top w:val="nil"/>
              <w:left w:val="single" w:color="auto" w:sz="4" w:space="0"/>
              <w:bottom w:val="single" w:color="auto" w:sz="4" w:space="0"/>
              <w:right w:val="single" w:color="auto" w:sz="4" w:space="0"/>
            </w:tcBorders>
            <w:vAlign w:val="center"/>
          </w:tcPr>
          <w:p w14:paraId="1DD9B3B1">
            <w:pPr>
              <w:rPr>
                <w:rFonts w:hint="eastAsia" w:ascii="宋体" w:hAnsi="宋体" w:eastAsia="宋体" w:cs="宋体"/>
                <w:color w:val="000000"/>
                <w:sz w:val="18"/>
                <w:szCs w:val="18"/>
                <w:lang w:eastAsia="zh-CN"/>
              </w:rPr>
            </w:pPr>
          </w:p>
        </w:tc>
        <w:tc>
          <w:tcPr>
            <w:tcW w:w="707" w:type="dxa"/>
            <w:vMerge w:val="continue"/>
            <w:tcBorders>
              <w:top w:val="nil"/>
              <w:left w:val="single" w:color="auto" w:sz="4" w:space="0"/>
              <w:bottom w:val="single" w:color="auto" w:sz="4" w:space="0"/>
              <w:right w:val="single" w:color="auto" w:sz="4" w:space="0"/>
            </w:tcBorders>
            <w:vAlign w:val="center"/>
          </w:tcPr>
          <w:p w14:paraId="43CF3F94">
            <w:pPr>
              <w:rPr>
                <w:rFonts w:hint="eastAsia" w:ascii="宋体" w:hAnsi="宋体" w:eastAsia="宋体" w:cs="宋体"/>
                <w:color w:val="000000"/>
                <w:sz w:val="18"/>
                <w:szCs w:val="18"/>
                <w:lang w:eastAsia="zh-CN"/>
              </w:rPr>
            </w:pPr>
          </w:p>
        </w:tc>
        <w:tc>
          <w:tcPr>
            <w:tcW w:w="718" w:type="dxa"/>
            <w:vMerge w:val="continue"/>
            <w:tcBorders>
              <w:top w:val="nil"/>
              <w:left w:val="single" w:color="auto" w:sz="4" w:space="0"/>
              <w:bottom w:val="single" w:color="auto" w:sz="4" w:space="0"/>
              <w:right w:val="single" w:color="auto" w:sz="4" w:space="0"/>
            </w:tcBorders>
            <w:vAlign w:val="center"/>
          </w:tcPr>
          <w:p w14:paraId="00C6E60A">
            <w:pPr>
              <w:rPr>
                <w:rFonts w:hint="eastAsia" w:ascii="宋体" w:hAnsi="宋体" w:eastAsia="宋体" w:cs="宋体"/>
                <w:color w:val="000000"/>
                <w:sz w:val="18"/>
                <w:szCs w:val="18"/>
                <w:lang w:eastAsia="zh-CN"/>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6973B5DE">
            <w:pPr>
              <w:rPr>
                <w:rFonts w:hint="eastAsia" w:ascii="宋体" w:hAnsi="宋体" w:eastAsia="宋体" w:cs="宋体"/>
                <w:color w:val="000000"/>
                <w:sz w:val="18"/>
                <w:szCs w:val="18"/>
                <w:lang w:eastAsia="zh-CN"/>
              </w:rPr>
            </w:pPr>
          </w:p>
        </w:tc>
        <w:tc>
          <w:tcPr>
            <w:tcW w:w="1125" w:type="dxa"/>
            <w:vMerge w:val="continue"/>
            <w:tcBorders>
              <w:top w:val="nil"/>
              <w:left w:val="single" w:color="auto" w:sz="4" w:space="0"/>
              <w:bottom w:val="single" w:color="auto" w:sz="4" w:space="0"/>
              <w:right w:val="single" w:color="auto" w:sz="4" w:space="0"/>
            </w:tcBorders>
            <w:vAlign w:val="center"/>
          </w:tcPr>
          <w:p w14:paraId="1714F43F">
            <w:pPr>
              <w:rPr>
                <w:rFonts w:hint="eastAsia" w:ascii="宋体" w:hAnsi="宋体" w:eastAsia="宋体" w:cs="宋体"/>
                <w:color w:val="000000"/>
                <w:sz w:val="18"/>
                <w:szCs w:val="18"/>
                <w:lang w:eastAsia="zh-CN"/>
              </w:rPr>
            </w:pPr>
          </w:p>
        </w:tc>
        <w:tc>
          <w:tcPr>
            <w:tcW w:w="1229" w:type="dxa"/>
            <w:vMerge w:val="continue"/>
            <w:tcBorders>
              <w:top w:val="nil"/>
              <w:left w:val="single" w:color="auto" w:sz="4" w:space="0"/>
              <w:bottom w:val="single" w:color="auto" w:sz="4" w:space="0"/>
              <w:right w:val="single" w:color="auto" w:sz="4" w:space="0"/>
            </w:tcBorders>
            <w:vAlign w:val="center"/>
          </w:tcPr>
          <w:p w14:paraId="19EAD7BA">
            <w:pPr>
              <w:rPr>
                <w:rFonts w:hint="eastAsia" w:ascii="宋体" w:hAnsi="宋体" w:eastAsia="宋体" w:cs="宋体"/>
                <w:color w:val="000000"/>
                <w:sz w:val="18"/>
                <w:szCs w:val="18"/>
                <w:lang w:eastAsia="zh-CN"/>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6162AEF2">
            <w:pPr>
              <w:rPr>
                <w:rFonts w:hint="eastAsia" w:ascii="宋体" w:hAnsi="宋体" w:eastAsia="宋体" w:cs="宋体"/>
                <w:color w:val="000000"/>
                <w:sz w:val="18"/>
                <w:szCs w:val="18"/>
                <w:lang w:eastAsia="zh-CN"/>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21DE527B">
            <w:pPr>
              <w:rPr>
                <w:rFonts w:hint="eastAsia" w:ascii="宋体" w:hAnsi="宋体" w:eastAsia="宋体" w:cs="宋体"/>
                <w:color w:val="000000"/>
                <w:sz w:val="18"/>
                <w:szCs w:val="18"/>
                <w:lang w:eastAsia="zh-CN"/>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690F06FB">
            <w:pPr>
              <w:rPr>
                <w:rFonts w:hint="eastAsia" w:ascii="宋体" w:hAnsi="宋体" w:eastAsia="宋体" w:cs="宋体"/>
                <w:color w:val="000000"/>
                <w:sz w:val="18"/>
                <w:szCs w:val="18"/>
                <w:lang w:eastAsia="zh-CN"/>
              </w:rPr>
            </w:pPr>
          </w:p>
        </w:tc>
      </w:tr>
      <w:tr w14:paraId="433337A2">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0CF552ED">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7" w:type="dxa"/>
            <w:vMerge w:val="restart"/>
            <w:tcBorders>
              <w:top w:val="nil"/>
              <w:left w:val="nil"/>
              <w:right w:val="single" w:color="auto" w:sz="4" w:space="0"/>
            </w:tcBorders>
            <w:vAlign w:val="center"/>
          </w:tcPr>
          <w:p w14:paraId="3A7B08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18" w:type="dxa"/>
            <w:tcBorders>
              <w:top w:val="nil"/>
              <w:left w:val="nil"/>
              <w:bottom w:val="single" w:color="auto" w:sz="4" w:space="0"/>
              <w:right w:val="single" w:color="auto" w:sz="4" w:space="0"/>
            </w:tcBorders>
            <w:vAlign w:val="center"/>
          </w:tcPr>
          <w:p w14:paraId="1D14D4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43337FA7">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发放贫困生补助学生数</w:t>
            </w:r>
          </w:p>
        </w:tc>
        <w:tc>
          <w:tcPr>
            <w:tcW w:w="1125" w:type="dxa"/>
            <w:tcBorders>
              <w:top w:val="nil"/>
              <w:left w:val="nil"/>
              <w:bottom w:val="single" w:color="auto" w:sz="4" w:space="0"/>
              <w:right w:val="single" w:color="auto" w:sz="4" w:space="0"/>
            </w:tcBorders>
            <w:vAlign w:val="center"/>
          </w:tcPr>
          <w:p w14:paraId="29B50D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&gt;=33人</w:t>
            </w:r>
          </w:p>
        </w:tc>
        <w:tc>
          <w:tcPr>
            <w:tcW w:w="1229" w:type="dxa"/>
            <w:tcBorders>
              <w:top w:val="nil"/>
              <w:left w:val="nil"/>
              <w:bottom w:val="single" w:color="auto" w:sz="4" w:space="0"/>
              <w:right w:val="single" w:color="auto" w:sz="4" w:space="0"/>
            </w:tcBorders>
            <w:vAlign w:val="center"/>
          </w:tcPr>
          <w:p w14:paraId="21DB52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28人</w:t>
            </w:r>
          </w:p>
        </w:tc>
        <w:tc>
          <w:tcPr>
            <w:tcW w:w="755" w:type="dxa"/>
            <w:gridSpan w:val="2"/>
            <w:tcBorders>
              <w:top w:val="single" w:color="auto" w:sz="4" w:space="0"/>
              <w:left w:val="nil"/>
              <w:bottom w:val="single" w:color="auto" w:sz="4" w:space="0"/>
              <w:right w:val="single" w:color="000000" w:sz="4" w:space="0"/>
            </w:tcBorders>
            <w:vAlign w:val="center"/>
          </w:tcPr>
          <w:p w14:paraId="75F189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4E2478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8.48</w:t>
            </w:r>
          </w:p>
        </w:tc>
        <w:tc>
          <w:tcPr>
            <w:tcW w:w="1984" w:type="dxa"/>
            <w:gridSpan w:val="2"/>
            <w:tcBorders>
              <w:top w:val="single" w:color="auto" w:sz="4" w:space="0"/>
              <w:left w:val="nil"/>
              <w:bottom w:val="single" w:color="auto" w:sz="4" w:space="0"/>
              <w:right w:val="single" w:color="auto" w:sz="4" w:space="0"/>
            </w:tcBorders>
            <w:vAlign w:val="center"/>
          </w:tcPr>
          <w:p w14:paraId="6837E4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学校总体人数减少</w:t>
            </w:r>
          </w:p>
        </w:tc>
      </w:tr>
      <w:tr w14:paraId="09F40F65">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1EEA14F3">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1532729D">
            <w:pPr>
              <w:jc w:val="center"/>
              <w:rPr>
                <w:rFonts w:hint="eastAsia" w:ascii="宋体" w:hAnsi="宋体" w:eastAsia="宋体" w:cs="宋体"/>
                <w:color w:val="000000"/>
                <w:sz w:val="18"/>
                <w:szCs w:val="18"/>
              </w:rPr>
            </w:pPr>
          </w:p>
        </w:tc>
        <w:tc>
          <w:tcPr>
            <w:tcW w:w="718" w:type="dxa"/>
            <w:vMerge w:val="restart"/>
            <w:tcBorders>
              <w:top w:val="nil"/>
              <w:left w:val="nil"/>
              <w:right w:val="single" w:color="auto" w:sz="4" w:space="0"/>
            </w:tcBorders>
            <w:vAlign w:val="center"/>
          </w:tcPr>
          <w:p w14:paraId="4B63BD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4C70DBCF">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贫困生补助发放覆盖率</w:t>
            </w:r>
          </w:p>
        </w:tc>
        <w:tc>
          <w:tcPr>
            <w:tcW w:w="1125" w:type="dxa"/>
            <w:tcBorders>
              <w:top w:val="nil"/>
              <w:left w:val="nil"/>
              <w:bottom w:val="single" w:color="auto" w:sz="4" w:space="0"/>
              <w:right w:val="single" w:color="auto" w:sz="4" w:space="0"/>
            </w:tcBorders>
            <w:vAlign w:val="center"/>
          </w:tcPr>
          <w:p w14:paraId="20AD69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229" w:type="dxa"/>
            <w:tcBorders>
              <w:top w:val="nil"/>
              <w:left w:val="nil"/>
              <w:bottom w:val="single" w:color="auto" w:sz="4" w:space="0"/>
              <w:right w:val="single" w:color="auto" w:sz="4" w:space="0"/>
            </w:tcBorders>
            <w:vAlign w:val="center"/>
          </w:tcPr>
          <w:p w14:paraId="37C80E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10D8FE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6FAD46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6583BCEF">
            <w:pPr>
              <w:jc w:val="center"/>
              <w:rPr>
                <w:rFonts w:hint="eastAsia" w:ascii="宋体" w:hAnsi="宋体" w:eastAsia="宋体" w:cs="宋体"/>
                <w:color w:val="000000"/>
                <w:sz w:val="18"/>
                <w:szCs w:val="18"/>
              </w:rPr>
            </w:pPr>
          </w:p>
        </w:tc>
      </w:tr>
      <w:tr w14:paraId="53073D83">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72FF3EC0">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45173A45">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27233FE9">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0E579521">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贫困生补助发放准确率</w:t>
            </w:r>
          </w:p>
        </w:tc>
        <w:tc>
          <w:tcPr>
            <w:tcW w:w="1125" w:type="dxa"/>
            <w:tcBorders>
              <w:top w:val="nil"/>
              <w:left w:val="nil"/>
              <w:bottom w:val="single" w:color="auto" w:sz="4" w:space="0"/>
              <w:right w:val="single" w:color="auto" w:sz="4" w:space="0"/>
            </w:tcBorders>
            <w:vAlign w:val="center"/>
          </w:tcPr>
          <w:p w14:paraId="5100D1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229" w:type="dxa"/>
            <w:tcBorders>
              <w:top w:val="nil"/>
              <w:left w:val="nil"/>
              <w:bottom w:val="single" w:color="auto" w:sz="4" w:space="0"/>
              <w:right w:val="single" w:color="auto" w:sz="4" w:space="0"/>
            </w:tcBorders>
            <w:vAlign w:val="center"/>
          </w:tcPr>
          <w:p w14:paraId="276E42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4BE79F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709" w:type="dxa"/>
            <w:gridSpan w:val="2"/>
            <w:tcBorders>
              <w:top w:val="single" w:color="auto" w:sz="4" w:space="0"/>
              <w:left w:val="nil"/>
              <w:bottom w:val="single" w:color="auto" w:sz="4" w:space="0"/>
              <w:right w:val="single" w:color="000000" w:sz="4" w:space="0"/>
            </w:tcBorders>
            <w:vAlign w:val="center"/>
          </w:tcPr>
          <w:p w14:paraId="0FD8D1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1984" w:type="dxa"/>
            <w:gridSpan w:val="2"/>
            <w:tcBorders>
              <w:top w:val="single" w:color="auto" w:sz="4" w:space="0"/>
              <w:left w:val="nil"/>
              <w:bottom w:val="single" w:color="auto" w:sz="4" w:space="0"/>
              <w:right w:val="single" w:color="auto" w:sz="4" w:space="0"/>
            </w:tcBorders>
            <w:vAlign w:val="center"/>
          </w:tcPr>
          <w:p w14:paraId="0BEB0ABA">
            <w:pPr>
              <w:jc w:val="center"/>
              <w:rPr>
                <w:rFonts w:hint="eastAsia" w:ascii="宋体" w:hAnsi="宋体" w:eastAsia="宋体" w:cs="宋体"/>
                <w:color w:val="000000"/>
                <w:sz w:val="18"/>
                <w:szCs w:val="18"/>
              </w:rPr>
            </w:pPr>
          </w:p>
        </w:tc>
      </w:tr>
      <w:tr w14:paraId="22BCBA74">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57CFB06B">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55AFCCF1">
            <w:pPr>
              <w:jc w:val="center"/>
              <w:rPr>
                <w:rFonts w:hint="eastAsia" w:ascii="宋体" w:hAnsi="宋体" w:eastAsia="宋体" w:cs="宋体"/>
                <w:color w:val="000000"/>
                <w:sz w:val="18"/>
                <w:szCs w:val="18"/>
              </w:rPr>
            </w:pPr>
          </w:p>
        </w:tc>
        <w:tc>
          <w:tcPr>
            <w:tcW w:w="718" w:type="dxa"/>
            <w:vMerge w:val="restart"/>
            <w:tcBorders>
              <w:top w:val="nil"/>
              <w:left w:val="nil"/>
              <w:right w:val="single" w:color="auto" w:sz="4" w:space="0"/>
            </w:tcBorders>
            <w:vAlign w:val="center"/>
          </w:tcPr>
          <w:p w14:paraId="54560B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857" w:type="dxa"/>
            <w:gridSpan w:val="2"/>
            <w:tcBorders>
              <w:top w:val="single" w:color="auto" w:sz="4" w:space="0"/>
              <w:left w:val="nil"/>
              <w:bottom w:val="single" w:color="auto" w:sz="4" w:space="0"/>
              <w:right w:val="single" w:color="000000" w:sz="4" w:space="0"/>
            </w:tcBorders>
            <w:noWrap/>
            <w:vAlign w:val="center"/>
          </w:tcPr>
          <w:p w14:paraId="040D8232">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贫困生补助发放及时率</w:t>
            </w:r>
          </w:p>
        </w:tc>
        <w:tc>
          <w:tcPr>
            <w:tcW w:w="1125" w:type="dxa"/>
            <w:tcBorders>
              <w:top w:val="nil"/>
              <w:left w:val="nil"/>
              <w:bottom w:val="single" w:color="auto" w:sz="4" w:space="0"/>
              <w:right w:val="single" w:color="auto" w:sz="4" w:space="0"/>
            </w:tcBorders>
            <w:vAlign w:val="center"/>
          </w:tcPr>
          <w:p w14:paraId="154869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229" w:type="dxa"/>
            <w:tcBorders>
              <w:top w:val="nil"/>
              <w:left w:val="nil"/>
              <w:bottom w:val="single" w:color="auto" w:sz="4" w:space="0"/>
              <w:right w:val="single" w:color="auto" w:sz="4" w:space="0"/>
            </w:tcBorders>
            <w:vAlign w:val="center"/>
          </w:tcPr>
          <w:p w14:paraId="1605C7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76D18F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709" w:type="dxa"/>
            <w:gridSpan w:val="2"/>
            <w:tcBorders>
              <w:top w:val="single" w:color="auto" w:sz="4" w:space="0"/>
              <w:left w:val="nil"/>
              <w:bottom w:val="single" w:color="auto" w:sz="4" w:space="0"/>
              <w:right w:val="single" w:color="000000" w:sz="4" w:space="0"/>
            </w:tcBorders>
            <w:vAlign w:val="center"/>
          </w:tcPr>
          <w:p w14:paraId="6082B0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1984" w:type="dxa"/>
            <w:gridSpan w:val="2"/>
            <w:tcBorders>
              <w:top w:val="single" w:color="auto" w:sz="4" w:space="0"/>
              <w:left w:val="nil"/>
              <w:bottom w:val="single" w:color="auto" w:sz="4" w:space="0"/>
              <w:right w:val="single" w:color="auto" w:sz="4" w:space="0"/>
            </w:tcBorders>
            <w:vAlign w:val="center"/>
          </w:tcPr>
          <w:p w14:paraId="10AB9D43">
            <w:pPr>
              <w:jc w:val="center"/>
              <w:rPr>
                <w:rFonts w:hint="eastAsia" w:ascii="宋体" w:hAnsi="宋体" w:eastAsia="宋体" w:cs="宋体"/>
                <w:color w:val="000000"/>
                <w:sz w:val="18"/>
                <w:szCs w:val="18"/>
              </w:rPr>
            </w:pPr>
          </w:p>
        </w:tc>
      </w:tr>
      <w:tr w14:paraId="6A12254E">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D49C6F0">
            <w:pPr>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5261B403">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0943B43B">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0565E672">
            <w:pPr>
              <w:rPr>
                <w:rFonts w:hint="eastAsia" w:ascii="宋体" w:hAnsi="宋体" w:eastAsia="宋体" w:cs="宋体"/>
                <w:color w:val="000000"/>
                <w:sz w:val="18"/>
                <w:szCs w:val="18"/>
              </w:rPr>
            </w:pPr>
            <w:r>
              <w:rPr>
                <w:rFonts w:hint="eastAsia" w:ascii="宋体" w:hAnsi="宋体" w:eastAsia="宋体" w:cs="宋体"/>
                <w:color w:val="000000"/>
                <w:sz w:val="18"/>
                <w:szCs w:val="18"/>
              </w:rPr>
              <w:t>享受补助时长</w:t>
            </w:r>
          </w:p>
        </w:tc>
        <w:tc>
          <w:tcPr>
            <w:tcW w:w="1125" w:type="dxa"/>
            <w:tcBorders>
              <w:top w:val="nil"/>
              <w:left w:val="nil"/>
              <w:bottom w:val="single" w:color="auto" w:sz="4" w:space="0"/>
              <w:right w:val="single" w:color="auto" w:sz="4" w:space="0"/>
            </w:tcBorders>
            <w:vAlign w:val="center"/>
          </w:tcPr>
          <w:p w14:paraId="314660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=2学期</w:t>
            </w:r>
          </w:p>
        </w:tc>
        <w:tc>
          <w:tcPr>
            <w:tcW w:w="1229" w:type="dxa"/>
            <w:tcBorders>
              <w:top w:val="nil"/>
              <w:left w:val="nil"/>
              <w:bottom w:val="single" w:color="auto" w:sz="4" w:space="0"/>
              <w:right w:val="single" w:color="auto" w:sz="4" w:space="0"/>
            </w:tcBorders>
            <w:vAlign w:val="center"/>
          </w:tcPr>
          <w:p w14:paraId="740169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2学期</w:t>
            </w:r>
          </w:p>
        </w:tc>
        <w:tc>
          <w:tcPr>
            <w:tcW w:w="755" w:type="dxa"/>
            <w:gridSpan w:val="2"/>
            <w:tcBorders>
              <w:top w:val="single" w:color="auto" w:sz="4" w:space="0"/>
              <w:left w:val="nil"/>
              <w:bottom w:val="single" w:color="auto" w:sz="4" w:space="0"/>
              <w:right w:val="single" w:color="000000" w:sz="4" w:space="0"/>
            </w:tcBorders>
            <w:vAlign w:val="center"/>
          </w:tcPr>
          <w:p w14:paraId="752C87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484D09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4E6A963B">
            <w:pPr>
              <w:jc w:val="center"/>
              <w:rPr>
                <w:rFonts w:hint="eastAsia" w:ascii="宋体" w:hAnsi="宋体" w:eastAsia="宋体" w:cs="宋体"/>
                <w:color w:val="000000"/>
                <w:sz w:val="18"/>
                <w:szCs w:val="18"/>
              </w:rPr>
            </w:pPr>
          </w:p>
        </w:tc>
      </w:tr>
      <w:tr w14:paraId="5EDAE2BB">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552E134D">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63A755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18" w:type="dxa"/>
            <w:tcBorders>
              <w:top w:val="nil"/>
              <w:left w:val="nil"/>
              <w:bottom w:val="single" w:color="auto" w:sz="4" w:space="0"/>
              <w:right w:val="single" w:color="auto" w:sz="4" w:space="0"/>
            </w:tcBorders>
            <w:vAlign w:val="center"/>
          </w:tcPr>
          <w:p w14:paraId="25832D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857" w:type="dxa"/>
            <w:gridSpan w:val="2"/>
            <w:tcBorders>
              <w:top w:val="single" w:color="auto" w:sz="4" w:space="0"/>
              <w:left w:val="nil"/>
              <w:bottom w:val="single" w:color="auto" w:sz="4" w:space="0"/>
              <w:right w:val="single" w:color="000000" w:sz="4" w:space="0"/>
            </w:tcBorders>
            <w:noWrap/>
            <w:vAlign w:val="center"/>
          </w:tcPr>
          <w:p w14:paraId="34622CC5">
            <w:pPr>
              <w:rPr>
                <w:rFonts w:hint="eastAsia" w:ascii="宋体" w:hAnsi="宋体" w:eastAsia="宋体" w:cs="宋体"/>
                <w:color w:val="000000"/>
                <w:sz w:val="18"/>
                <w:szCs w:val="18"/>
              </w:rPr>
            </w:pPr>
            <w:r>
              <w:rPr>
                <w:rFonts w:hint="eastAsia" w:ascii="宋体" w:hAnsi="宋体" w:eastAsia="宋体" w:cs="宋体"/>
                <w:color w:val="000000"/>
                <w:sz w:val="18"/>
                <w:szCs w:val="18"/>
              </w:rPr>
              <w:t>享受补助标准</w:t>
            </w:r>
          </w:p>
        </w:tc>
        <w:tc>
          <w:tcPr>
            <w:tcW w:w="1125" w:type="dxa"/>
            <w:tcBorders>
              <w:top w:val="nil"/>
              <w:left w:val="nil"/>
              <w:bottom w:val="single" w:color="auto" w:sz="4" w:space="0"/>
              <w:right w:val="single" w:color="auto" w:sz="4" w:space="0"/>
            </w:tcBorders>
            <w:vAlign w:val="center"/>
          </w:tcPr>
          <w:p w14:paraId="355C5E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=625元/年</w:t>
            </w:r>
          </w:p>
        </w:tc>
        <w:tc>
          <w:tcPr>
            <w:tcW w:w="1229" w:type="dxa"/>
            <w:tcBorders>
              <w:top w:val="nil"/>
              <w:left w:val="nil"/>
              <w:bottom w:val="single" w:color="auto" w:sz="4" w:space="0"/>
              <w:right w:val="single" w:color="auto" w:sz="4" w:space="0"/>
            </w:tcBorders>
            <w:vAlign w:val="center"/>
          </w:tcPr>
          <w:p w14:paraId="3398B1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625元/年</w:t>
            </w:r>
          </w:p>
        </w:tc>
        <w:tc>
          <w:tcPr>
            <w:tcW w:w="755" w:type="dxa"/>
            <w:gridSpan w:val="2"/>
            <w:tcBorders>
              <w:top w:val="single" w:color="auto" w:sz="4" w:space="0"/>
              <w:left w:val="nil"/>
              <w:bottom w:val="single" w:color="auto" w:sz="4" w:space="0"/>
              <w:right w:val="single" w:color="000000" w:sz="4" w:space="0"/>
            </w:tcBorders>
            <w:vAlign w:val="center"/>
          </w:tcPr>
          <w:p w14:paraId="03DFD1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09" w:type="dxa"/>
            <w:gridSpan w:val="2"/>
            <w:tcBorders>
              <w:top w:val="single" w:color="auto" w:sz="4" w:space="0"/>
              <w:left w:val="nil"/>
              <w:bottom w:val="single" w:color="auto" w:sz="4" w:space="0"/>
              <w:right w:val="single" w:color="000000" w:sz="4" w:space="0"/>
            </w:tcBorders>
            <w:vAlign w:val="center"/>
          </w:tcPr>
          <w:p w14:paraId="3C702C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984" w:type="dxa"/>
            <w:gridSpan w:val="2"/>
            <w:tcBorders>
              <w:top w:val="single" w:color="auto" w:sz="4" w:space="0"/>
              <w:left w:val="nil"/>
              <w:bottom w:val="single" w:color="auto" w:sz="4" w:space="0"/>
              <w:right w:val="single" w:color="auto" w:sz="4" w:space="0"/>
            </w:tcBorders>
            <w:vAlign w:val="center"/>
          </w:tcPr>
          <w:p w14:paraId="3661BEA0">
            <w:pPr>
              <w:jc w:val="center"/>
              <w:rPr>
                <w:rFonts w:hint="eastAsia" w:ascii="宋体" w:hAnsi="宋体" w:eastAsia="宋体" w:cs="宋体"/>
                <w:color w:val="000000"/>
                <w:sz w:val="18"/>
                <w:szCs w:val="18"/>
              </w:rPr>
            </w:pPr>
          </w:p>
        </w:tc>
      </w:tr>
      <w:tr w14:paraId="676BD3DD">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E38FB46">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3B0C70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18" w:type="dxa"/>
            <w:tcBorders>
              <w:top w:val="nil"/>
              <w:left w:val="nil"/>
              <w:bottom w:val="single" w:color="auto" w:sz="4" w:space="0"/>
              <w:right w:val="single" w:color="auto" w:sz="4" w:space="0"/>
            </w:tcBorders>
            <w:vAlign w:val="center"/>
          </w:tcPr>
          <w:p w14:paraId="67321D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08951087">
            <w:pPr>
              <w:rPr>
                <w:rFonts w:hint="eastAsia" w:ascii="宋体" w:hAnsi="宋体" w:eastAsia="宋体" w:cs="宋体"/>
                <w:color w:val="000000"/>
                <w:sz w:val="18"/>
                <w:szCs w:val="18"/>
              </w:rPr>
            </w:pPr>
            <w:r>
              <w:rPr>
                <w:rFonts w:hint="eastAsia" w:ascii="宋体" w:hAnsi="宋体" w:eastAsia="宋体" w:cs="宋体"/>
                <w:color w:val="000000"/>
                <w:sz w:val="18"/>
                <w:szCs w:val="18"/>
              </w:rPr>
              <w:t>解决贫困生困难</w:t>
            </w:r>
          </w:p>
        </w:tc>
        <w:tc>
          <w:tcPr>
            <w:tcW w:w="1125" w:type="dxa"/>
            <w:tcBorders>
              <w:top w:val="nil"/>
              <w:left w:val="nil"/>
              <w:bottom w:val="single" w:color="auto" w:sz="4" w:space="0"/>
              <w:right w:val="single" w:color="auto" w:sz="4" w:space="0"/>
            </w:tcBorders>
            <w:vAlign w:val="center"/>
          </w:tcPr>
          <w:p w14:paraId="59A7B6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有效解决</w:t>
            </w:r>
          </w:p>
        </w:tc>
        <w:tc>
          <w:tcPr>
            <w:tcW w:w="1229" w:type="dxa"/>
            <w:tcBorders>
              <w:top w:val="nil"/>
              <w:left w:val="nil"/>
              <w:bottom w:val="single" w:color="auto" w:sz="4" w:space="0"/>
              <w:right w:val="single" w:color="auto" w:sz="4" w:space="0"/>
            </w:tcBorders>
            <w:vAlign w:val="center"/>
          </w:tcPr>
          <w:p w14:paraId="1219D3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有效解决</w:t>
            </w:r>
          </w:p>
        </w:tc>
        <w:tc>
          <w:tcPr>
            <w:tcW w:w="755" w:type="dxa"/>
            <w:gridSpan w:val="2"/>
            <w:tcBorders>
              <w:top w:val="single" w:color="auto" w:sz="4" w:space="0"/>
              <w:left w:val="nil"/>
              <w:bottom w:val="single" w:color="auto" w:sz="4" w:space="0"/>
              <w:right w:val="single" w:color="000000" w:sz="4" w:space="0"/>
            </w:tcBorders>
            <w:vAlign w:val="center"/>
          </w:tcPr>
          <w:p w14:paraId="03D14F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709" w:type="dxa"/>
            <w:gridSpan w:val="2"/>
            <w:tcBorders>
              <w:top w:val="single" w:color="auto" w:sz="4" w:space="0"/>
              <w:left w:val="nil"/>
              <w:bottom w:val="single" w:color="auto" w:sz="4" w:space="0"/>
              <w:right w:val="single" w:color="000000" w:sz="4" w:space="0"/>
            </w:tcBorders>
            <w:vAlign w:val="center"/>
          </w:tcPr>
          <w:p w14:paraId="0FEA47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1984" w:type="dxa"/>
            <w:gridSpan w:val="2"/>
            <w:tcBorders>
              <w:top w:val="single" w:color="auto" w:sz="4" w:space="0"/>
              <w:left w:val="nil"/>
              <w:bottom w:val="single" w:color="auto" w:sz="4" w:space="0"/>
              <w:right w:val="single" w:color="auto" w:sz="4" w:space="0"/>
            </w:tcBorders>
            <w:vAlign w:val="center"/>
          </w:tcPr>
          <w:p w14:paraId="29B6DDE8">
            <w:pPr>
              <w:jc w:val="center"/>
              <w:rPr>
                <w:rFonts w:hint="eastAsia" w:ascii="宋体" w:hAnsi="宋体" w:eastAsia="宋体" w:cs="宋体"/>
                <w:color w:val="000000"/>
                <w:sz w:val="18"/>
                <w:szCs w:val="18"/>
              </w:rPr>
            </w:pPr>
          </w:p>
        </w:tc>
      </w:tr>
      <w:tr w14:paraId="216485C0">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2EABA32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755" w:type="dxa"/>
            <w:gridSpan w:val="2"/>
            <w:tcBorders>
              <w:top w:val="single" w:color="auto" w:sz="4" w:space="0"/>
              <w:left w:val="nil"/>
              <w:bottom w:val="single" w:color="auto" w:sz="4" w:space="0"/>
              <w:right w:val="single" w:color="auto" w:sz="4" w:space="0"/>
            </w:tcBorders>
            <w:vAlign w:val="center"/>
          </w:tcPr>
          <w:p w14:paraId="099F995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709" w:type="dxa"/>
            <w:gridSpan w:val="2"/>
            <w:tcBorders>
              <w:top w:val="single" w:color="auto" w:sz="4" w:space="0"/>
              <w:left w:val="nil"/>
              <w:bottom w:val="single" w:color="auto" w:sz="4" w:space="0"/>
              <w:right w:val="single" w:color="auto" w:sz="4" w:space="0"/>
            </w:tcBorders>
            <w:vAlign w:val="center"/>
          </w:tcPr>
          <w:p w14:paraId="4AC9731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92.42分</w:t>
            </w:r>
          </w:p>
        </w:tc>
        <w:tc>
          <w:tcPr>
            <w:tcW w:w="1984" w:type="dxa"/>
            <w:gridSpan w:val="2"/>
            <w:tcBorders>
              <w:top w:val="single" w:color="auto" w:sz="4" w:space="0"/>
              <w:left w:val="nil"/>
              <w:bottom w:val="single" w:color="auto" w:sz="4" w:space="0"/>
              <w:right w:val="single" w:color="auto" w:sz="4" w:space="0"/>
            </w:tcBorders>
            <w:vAlign w:val="center"/>
          </w:tcPr>
          <w:p w14:paraId="2D51422D">
            <w:pPr>
              <w:jc w:val="center"/>
              <w:rPr>
                <w:rFonts w:hint="eastAsia" w:ascii="宋体" w:hAnsi="宋体" w:eastAsia="宋体" w:cs="宋体"/>
                <w:b/>
                <w:bCs/>
                <w:color w:val="000000"/>
                <w:sz w:val="18"/>
                <w:szCs w:val="18"/>
              </w:rPr>
            </w:pPr>
          </w:p>
        </w:tc>
      </w:tr>
    </w:tbl>
    <w:p w14:paraId="286BE294">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4DE01AB6">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799" w:type="dxa"/>
        <w:tblInd w:w="-502" w:type="dxa"/>
        <w:tblLayout w:type="fixed"/>
        <w:tblCellMar>
          <w:top w:w="0" w:type="dxa"/>
          <w:left w:w="108" w:type="dxa"/>
          <w:bottom w:w="0" w:type="dxa"/>
          <w:right w:w="108" w:type="dxa"/>
        </w:tblCellMar>
      </w:tblPr>
      <w:tblGrid>
        <w:gridCol w:w="605"/>
        <w:gridCol w:w="715"/>
        <w:gridCol w:w="726"/>
        <w:gridCol w:w="626"/>
        <w:gridCol w:w="1254"/>
        <w:gridCol w:w="1139"/>
        <w:gridCol w:w="1243"/>
        <w:gridCol w:w="47"/>
        <w:gridCol w:w="717"/>
        <w:gridCol w:w="430"/>
        <w:gridCol w:w="287"/>
        <w:gridCol w:w="718"/>
        <w:gridCol w:w="1292"/>
      </w:tblGrid>
      <w:tr w14:paraId="3D2328F9">
        <w:tblPrEx>
          <w:tblCellMar>
            <w:top w:w="0" w:type="dxa"/>
            <w:left w:w="108" w:type="dxa"/>
            <w:bottom w:w="0" w:type="dxa"/>
            <w:right w:w="108" w:type="dxa"/>
          </w:tblCellMar>
        </w:tblPrEx>
        <w:trPr>
          <w:cantSplit/>
          <w:trHeight w:val="533" w:hRule="atLeast"/>
        </w:trPr>
        <w:tc>
          <w:tcPr>
            <w:tcW w:w="1320" w:type="dxa"/>
            <w:gridSpan w:val="2"/>
            <w:tcBorders>
              <w:top w:val="single" w:color="auto" w:sz="4" w:space="0"/>
              <w:left w:val="single" w:color="auto" w:sz="4" w:space="0"/>
              <w:bottom w:val="single" w:color="auto" w:sz="4" w:space="0"/>
              <w:right w:val="single" w:color="auto" w:sz="4" w:space="0"/>
            </w:tcBorders>
            <w:vAlign w:val="center"/>
          </w:tcPr>
          <w:p w14:paraId="296D94E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8479" w:type="dxa"/>
            <w:gridSpan w:val="11"/>
            <w:tcBorders>
              <w:top w:val="single" w:color="auto" w:sz="4" w:space="0"/>
              <w:left w:val="nil"/>
              <w:bottom w:val="single" w:color="auto" w:sz="4" w:space="0"/>
              <w:right w:val="single" w:color="000000" w:sz="4" w:space="0"/>
            </w:tcBorders>
            <w:vAlign w:val="center"/>
          </w:tcPr>
          <w:p w14:paraId="6BF550A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乌财科教【2023】170号-关于提前下达2024年自治区教育项目经费（自聘教师工资补助）</w:t>
            </w:r>
          </w:p>
        </w:tc>
      </w:tr>
      <w:tr w14:paraId="36DB1981">
        <w:tblPrEx>
          <w:tblCellMar>
            <w:top w:w="0" w:type="dxa"/>
            <w:left w:w="108" w:type="dxa"/>
            <w:bottom w:w="0" w:type="dxa"/>
            <w:right w:w="108" w:type="dxa"/>
          </w:tblCellMar>
        </w:tblPrEx>
        <w:trPr>
          <w:cantSplit/>
          <w:trHeight w:val="533" w:hRule="atLeast"/>
        </w:trPr>
        <w:tc>
          <w:tcPr>
            <w:tcW w:w="1320" w:type="dxa"/>
            <w:gridSpan w:val="2"/>
            <w:tcBorders>
              <w:top w:val="single" w:color="auto" w:sz="4" w:space="0"/>
              <w:left w:val="single" w:color="auto" w:sz="4" w:space="0"/>
              <w:bottom w:val="single" w:color="auto" w:sz="4" w:space="0"/>
              <w:right w:val="single" w:color="auto" w:sz="4" w:space="0"/>
            </w:tcBorders>
            <w:vAlign w:val="center"/>
          </w:tcPr>
          <w:p w14:paraId="08E7B54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745" w:type="dxa"/>
            <w:gridSpan w:val="4"/>
            <w:tcBorders>
              <w:top w:val="single" w:color="auto" w:sz="4" w:space="0"/>
              <w:left w:val="nil"/>
              <w:bottom w:val="single" w:color="auto" w:sz="4" w:space="0"/>
              <w:right w:val="single" w:color="000000" w:sz="4" w:space="0"/>
            </w:tcBorders>
            <w:vAlign w:val="center"/>
          </w:tcPr>
          <w:p w14:paraId="3C22DA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米东区教育局</w:t>
            </w:r>
          </w:p>
        </w:tc>
        <w:tc>
          <w:tcPr>
            <w:tcW w:w="1290" w:type="dxa"/>
            <w:gridSpan w:val="2"/>
            <w:tcBorders>
              <w:top w:val="nil"/>
              <w:left w:val="nil"/>
              <w:bottom w:val="single" w:color="auto" w:sz="4" w:space="0"/>
              <w:right w:val="single" w:color="000000" w:sz="4" w:space="0"/>
            </w:tcBorders>
            <w:vAlign w:val="center"/>
          </w:tcPr>
          <w:p w14:paraId="2016322D">
            <w:pPr>
              <w:jc w:val="center"/>
              <w:rPr>
                <w:rFonts w:hint="eastAsia" w:ascii="宋体" w:hAnsi="宋体" w:eastAsia="宋体" w:cs="宋体"/>
                <w:color w:val="000000"/>
                <w:sz w:val="18"/>
                <w:szCs w:val="18"/>
              </w:rPr>
            </w:pPr>
            <w:r>
              <w:rPr>
                <w:rFonts w:hint="eastAsia" w:ascii="宋体" w:hAnsi="宋体" w:eastAsia="宋体" w:cs="宋体"/>
                <w:b/>
                <w:bCs/>
                <w:color w:val="000000"/>
                <w:sz w:val="18"/>
                <w:szCs w:val="18"/>
              </w:rPr>
              <w:t>实施单位</w:t>
            </w:r>
          </w:p>
        </w:tc>
        <w:tc>
          <w:tcPr>
            <w:tcW w:w="3444" w:type="dxa"/>
            <w:gridSpan w:val="5"/>
            <w:tcBorders>
              <w:top w:val="nil"/>
              <w:left w:val="nil"/>
              <w:bottom w:val="single" w:color="auto" w:sz="4" w:space="0"/>
              <w:right w:val="single" w:color="000000" w:sz="4" w:space="0"/>
            </w:tcBorders>
            <w:vAlign w:val="center"/>
          </w:tcPr>
          <w:p w14:paraId="0E8F9F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乌鲁木齐市第105小学</w:t>
            </w:r>
          </w:p>
        </w:tc>
      </w:tr>
      <w:tr w14:paraId="68349AF3">
        <w:tblPrEx>
          <w:tblCellMar>
            <w:top w:w="0" w:type="dxa"/>
            <w:left w:w="108" w:type="dxa"/>
            <w:bottom w:w="0" w:type="dxa"/>
            <w:right w:w="108" w:type="dxa"/>
          </w:tblCellMar>
        </w:tblPrEx>
        <w:trPr>
          <w:cantSplit/>
          <w:trHeight w:val="533" w:hRule="atLeast"/>
        </w:trPr>
        <w:tc>
          <w:tcPr>
            <w:tcW w:w="1320" w:type="dxa"/>
            <w:gridSpan w:val="2"/>
            <w:vMerge w:val="restart"/>
            <w:tcBorders>
              <w:top w:val="single" w:color="auto" w:sz="4" w:space="0"/>
              <w:left w:val="single" w:color="auto" w:sz="4" w:space="0"/>
              <w:bottom w:val="single" w:color="auto" w:sz="4" w:space="0"/>
              <w:right w:val="single" w:color="auto" w:sz="4" w:space="0"/>
            </w:tcBorders>
            <w:vAlign w:val="center"/>
          </w:tcPr>
          <w:p w14:paraId="0E6E49A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项目资金（万元）</w:t>
            </w:r>
          </w:p>
        </w:tc>
        <w:tc>
          <w:tcPr>
            <w:tcW w:w="1352" w:type="dxa"/>
            <w:gridSpan w:val="2"/>
            <w:tcBorders>
              <w:top w:val="single" w:color="auto" w:sz="4" w:space="0"/>
              <w:left w:val="nil"/>
              <w:bottom w:val="single" w:color="auto" w:sz="4" w:space="0"/>
              <w:right w:val="single" w:color="auto" w:sz="4" w:space="0"/>
            </w:tcBorders>
            <w:vAlign w:val="center"/>
          </w:tcPr>
          <w:p w14:paraId="380B37D9">
            <w:pPr>
              <w:jc w:val="center"/>
              <w:rPr>
                <w:rFonts w:hint="eastAsia" w:ascii="宋体" w:hAnsi="宋体" w:eastAsia="宋体" w:cs="宋体"/>
                <w:color w:val="000000"/>
                <w:sz w:val="18"/>
                <w:szCs w:val="18"/>
              </w:rPr>
            </w:pPr>
          </w:p>
        </w:tc>
        <w:tc>
          <w:tcPr>
            <w:tcW w:w="1254" w:type="dxa"/>
            <w:tcBorders>
              <w:top w:val="single" w:color="auto" w:sz="4" w:space="0"/>
              <w:left w:val="nil"/>
              <w:bottom w:val="single" w:color="auto" w:sz="4" w:space="0"/>
              <w:right w:val="single" w:color="000000" w:sz="4" w:space="0"/>
            </w:tcBorders>
            <w:vAlign w:val="center"/>
          </w:tcPr>
          <w:p w14:paraId="216A469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139" w:type="dxa"/>
            <w:tcBorders>
              <w:top w:val="nil"/>
              <w:left w:val="nil"/>
              <w:bottom w:val="single" w:color="auto" w:sz="4" w:space="0"/>
              <w:right w:val="single" w:color="auto" w:sz="4" w:space="0"/>
            </w:tcBorders>
            <w:vAlign w:val="center"/>
          </w:tcPr>
          <w:p w14:paraId="0521EE2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290" w:type="dxa"/>
            <w:gridSpan w:val="2"/>
            <w:tcBorders>
              <w:top w:val="single" w:color="auto" w:sz="4" w:space="0"/>
              <w:left w:val="nil"/>
              <w:bottom w:val="single" w:color="auto" w:sz="4" w:space="0"/>
              <w:right w:val="single" w:color="auto" w:sz="4" w:space="0"/>
            </w:tcBorders>
            <w:vAlign w:val="center"/>
          </w:tcPr>
          <w:p w14:paraId="01B976C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147" w:type="dxa"/>
            <w:gridSpan w:val="2"/>
            <w:tcBorders>
              <w:top w:val="single" w:color="auto" w:sz="4" w:space="0"/>
              <w:left w:val="nil"/>
              <w:bottom w:val="single" w:color="auto" w:sz="4" w:space="0"/>
              <w:right w:val="single" w:color="auto" w:sz="4" w:space="0"/>
            </w:tcBorders>
            <w:vAlign w:val="center"/>
          </w:tcPr>
          <w:p w14:paraId="430F784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005" w:type="dxa"/>
            <w:gridSpan w:val="2"/>
            <w:tcBorders>
              <w:top w:val="single" w:color="auto" w:sz="4" w:space="0"/>
              <w:left w:val="nil"/>
              <w:bottom w:val="single" w:color="auto" w:sz="4" w:space="0"/>
              <w:right w:val="single" w:color="auto" w:sz="4" w:space="0"/>
            </w:tcBorders>
            <w:vAlign w:val="center"/>
          </w:tcPr>
          <w:p w14:paraId="4385310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292" w:type="dxa"/>
            <w:tcBorders>
              <w:top w:val="nil"/>
              <w:left w:val="nil"/>
              <w:bottom w:val="single" w:color="auto" w:sz="4" w:space="0"/>
              <w:right w:val="single" w:color="auto" w:sz="4" w:space="0"/>
            </w:tcBorders>
            <w:vAlign w:val="center"/>
          </w:tcPr>
          <w:p w14:paraId="67B6BB1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28B1B3AB">
        <w:tblPrEx>
          <w:tblCellMar>
            <w:top w:w="0" w:type="dxa"/>
            <w:left w:w="108" w:type="dxa"/>
            <w:bottom w:w="0" w:type="dxa"/>
            <w:right w:w="108" w:type="dxa"/>
          </w:tblCellMar>
        </w:tblPrEx>
        <w:trPr>
          <w:cantSplit/>
          <w:trHeight w:val="533" w:hRule="atLeast"/>
        </w:trPr>
        <w:tc>
          <w:tcPr>
            <w:tcW w:w="1320" w:type="dxa"/>
            <w:gridSpan w:val="2"/>
            <w:vMerge w:val="continue"/>
            <w:tcBorders>
              <w:top w:val="single" w:color="auto" w:sz="4" w:space="0"/>
              <w:left w:val="single" w:color="auto" w:sz="4" w:space="0"/>
              <w:bottom w:val="single" w:color="auto" w:sz="4" w:space="0"/>
              <w:right w:val="single" w:color="auto" w:sz="4" w:space="0"/>
            </w:tcBorders>
            <w:vAlign w:val="center"/>
          </w:tcPr>
          <w:p w14:paraId="4529598F">
            <w:pPr>
              <w:rPr>
                <w:rFonts w:hint="eastAsia" w:ascii="宋体" w:hAnsi="宋体" w:eastAsia="宋体" w:cs="宋体"/>
                <w:color w:val="000000"/>
                <w:sz w:val="18"/>
                <w:szCs w:val="18"/>
              </w:rPr>
            </w:pPr>
          </w:p>
        </w:tc>
        <w:tc>
          <w:tcPr>
            <w:tcW w:w="1352" w:type="dxa"/>
            <w:gridSpan w:val="2"/>
            <w:tcBorders>
              <w:top w:val="single" w:color="auto" w:sz="4" w:space="0"/>
              <w:left w:val="nil"/>
              <w:bottom w:val="single" w:color="auto" w:sz="4" w:space="0"/>
              <w:right w:val="single" w:color="auto" w:sz="4" w:space="0"/>
            </w:tcBorders>
            <w:vAlign w:val="center"/>
          </w:tcPr>
          <w:p w14:paraId="5E5D916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54" w:type="dxa"/>
            <w:tcBorders>
              <w:top w:val="single" w:color="auto" w:sz="4" w:space="0"/>
              <w:left w:val="nil"/>
              <w:bottom w:val="single" w:color="auto" w:sz="4" w:space="0"/>
              <w:right w:val="single" w:color="000000" w:sz="4" w:space="0"/>
            </w:tcBorders>
            <w:noWrap/>
            <w:vAlign w:val="center"/>
          </w:tcPr>
          <w:p w14:paraId="469FD6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5.78</w:t>
            </w:r>
          </w:p>
        </w:tc>
        <w:tc>
          <w:tcPr>
            <w:tcW w:w="1139" w:type="dxa"/>
            <w:tcBorders>
              <w:top w:val="nil"/>
              <w:left w:val="nil"/>
              <w:bottom w:val="single" w:color="auto" w:sz="4" w:space="0"/>
              <w:right w:val="single" w:color="auto" w:sz="4" w:space="0"/>
            </w:tcBorders>
            <w:noWrap/>
            <w:vAlign w:val="center"/>
          </w:tcPr>
          <w:p w14:paraId="7CFCEA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9.91</w:t>
            </w:r>
          </w:p>
        </w:tc>
        <w:tc>
          <w:tcPr>
            <w:tcW w:w="1290" w:type="dxa"/>
            <w:gridSpan w:val="2"/>
            <w:tcBorders>
              <w:top w:val="single" w:color="auto" w:sz="4" w:space="0"/>
              <w:left w:val="nil"/>
              <w:bottom w:val="single" w:color="auto" w:sz="4" w:space="0"/>
              <w:right w:val="single" w:color="000000" w:sz="4" w:space="0"/>
            </w:tcBorders>
            <w:noWrap/>
            <w:vAlign w:val="center"/>
          </w:tcPr>
          <w:p w14:paraId="0DAD7C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9.88</w:t>
            </w:r>
          </w:p>
        </w:tc>
        <w:tc>
          <w:tcPr>
            <w:tcW w:w="1147" w:type="dxa"/>
            <w:gridSpan w:val="2"/>
            <w:tcBorders>
              <w:top w:val="single" w:color="auto" w:sz="4" w:space="0"/>
              <w:left w:val="nil"/>
              <w:bottom w:val="single" w:color="auto" w:sz="4" w:space="0"/>
              <w:right w:val="single" w:color="auto" w:sz="4" w:space="0"/>
            </w:tcBorders>
            <w:vAlign w:val="center"/>
          </w:tcPr>
          <w:p w14:paraId="5396B5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005" w:type="dxa"/>
            <w:gridSpan w:val="2"/>
            <w:tcBorders>
              <w:top w:val="single" w:color="auto" w:sz="4" w:space="0"/>
              <w:left w:val="nil"/>
              <w:bottom w:val="single" w:color="auto" w:sz="4" w:space="0"/>
              <w:right w:val="single" w:color="auto" w:sz="4" w:space="0"/>
            </w:tcBorders>
            <w:vAlign w:val="center"/>
          </w:tcPr>
          <w:p w14:paraId="57BEBA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99.70%</w:t>
            </w:r>
          </w:p>
        </w:tc>
        <w:tc>
          <w:tcPr>
            <w:tcW w:w="1292" w:type="dxa"/>
            <w:tcBorders>
              <w:top w:val="nil"/>
              <w:left w:val="nil"/>
              <w:bottom w:val="single" w:color="auto" w:sz="4" w:space="0"/>
              <w:right w:val="single" w:color="auto" w:sz="4" w:space="0"/>
            </w:tcBorders>
            <w:vAlign w:val="center"/>
          </w:tcPr>
          <w:p w14:paraId="4AFB60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9.97分</w:t>
            </w:r>
          </w:p>
        </w:tc>
      </w:tr>
      <w:tr w14:paraId="5256ECF1">
        <w:tblPrEx>
          <w:tblCellMar>
            <w:top w:w="0" w:type="dxa"/>
            <w:left w:w="108" w:type="dxa"/>
            <w:bottom w:w="0" w:type="dxa"/>
            <w:right w:w="108" w:type="dxa"/>
          </w:tblCellMar>
        </w:tblPrEx>
        <w:trPr>
          <w:cantSplit/>
          <w:trHeight w:val="780" w:hRule="atLeast"/>
        </w:trPr>
        <w:tc>
          <w:tcPr>
            <w:tcW w:w="1320" w:type="dxa"/>
            <w:gridSpan w:val="2"/>
            <w:vMerge w:val="continue"/>
            <w:tcBorders>
              <w:top w:val="single" w:color="auto" w:sz="4" w:space="0"/>
              <w:left w:val="single" w:color="auto" w:sz="4" w:space="0"/>
              <w:bottom w:val="single" w:color="auto" w:sz="4" w:space="0"/>
              <w:right w:val="single" w:color="auto" w:sz="4" w:space="0"/>
            </w:tcBorders>
            <w:vAlign w:val="center"/>
          </w:tcPr>
          <w:p w14:paraId="44465E32">
            <w:pPr>
              <w:rPr>
                <w:rFonts w:hint="eastAsia" w:ascii="宋体" w:hAnsi="宋体" w:eastAsia="宋体" w:cs="宋体"/>
                <w:color w:val="000000"/>
                <w:sz w:val="18"/>
                <w:szCs w:val="18"/>
              </w:rPr>
            </w:pPr>
          </w:p>
        </w:tc>
        <w:tc>
          <w:tcPr>
            <w:tcW w:w="1352" w:type="dxa"/>
            <w:gridSpan w:val="2"/>
            <w:tcBorders>
              <w:top w:val="single" w:color="auto" w:sz="4" w:space="0"/>
              <w:left w:val="nil"/>
              <w:bottom w:val="single" w:color="auto" w:sz="4" w:space="0"/>
              <w:right w:val="single" w:color="auto" w:sz="4" w:space="0"/>
            </w:tcBorders>
            <w:vAlign w:val="center"/>
          </w:tcPr>
          <w:p w14:paraId="5A986B0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54" w:type="dxa"/>
            <w:tcBorders>
              <w:top w:val="single" w:color="auto" w:sz="4" w:space="0"/>
              <w:left w:val="nil"/>
              <w:bottom w:val="single" w:color="auto" w:sz="4" w:space="0"/>
              <w:right w:val="single" w:color="000000" w:sz="4" w:space="0"/>
            </w:tcBorders>
            <w:noWrap/>
            <w:vAlign w:val="center"/>
          </w:tcPr>
          <w:p w14:paraId="244F7E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4.07</w:t>
            </w:r>
          </w:p>
        </w:tc>
        <w:tc>
          <w:tcPr>
            <w:tcW w:w="1139" w:type="dxa"/>
            <w:tcBorders>
              <w:top w:val="nil"/>
              <w:left w:val="nil"/>
              <w:bottom w:val="single" w:color="auto" w:sz="4" w:space="0"/>
              <w:right w:val="single" w:color="auto" w:sz="4" w:space="0"/>
            </w:tcBorders>
            <w:noWrap/>
            <w:vAlign w:val="center"/>
          </w:tcPr>
          <w:p w14:paraId="18BE92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8.20</w:t>
            </w:r>
          </w:p>
        </w:tc>
        <w:tc>
          <w:tcPr>
            <w:tcW w:w="1290" w:type="dxa"/>
            <w:gridSpan w:val="2"/>
            <w:tcBorders>
              <w:top w:val="single" w:color="auto" w:sz="4" w:space="0"/>
              <w:left w:val="nil"/>
              <w:bottom w:val="single" w:color="auto" w:sz="4" w:space="0"/>
              <w:right w:val="single" w:color="000000" w:sz="4" w:space="0"/>
            </w:tcBorders>
            <w:noWrap/>
            <w:vAlign w:val="center"/>
          </w:tcPr>
          <w:p w14:paraId="620036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8.17</w:t>
            </w:r>
          </w:p>
        </w:tc>
        <w:tc>
          <w:tcPr>
            <w:tcW w:w="1147" w:type="dxa"/>
            <w:gridSpan w:val="2"/>
            <w:tcBorders>
              <w:top w:val="single" w:color="auto" w:sz="4" w:space="0"/>
              <w:left w:val="nil"/>
              <w:bottom w:val="single" w:color="auto" w:sz="4" w:space="0"/>
              <w:right w:val="single" w:color="auto" w:sz="4" w:space="0"/>
            </w:tcBorders>
            <w:vAlign w:val="center"/>
          </w:tcPr>
          <w:p w14:paraId="3D30BC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005" w:type="dxa"/>
            <w:gridSpan w:val="2"/>
            <w:tcBorders>
              <w:top w:val="single" w:color="auto" w:sz="4" w:space="0"/>
              <w:left w:val="nil"/>
              <w:bottom w:val="single" w:color="auto" w:sz="4" w:space="0"/>
              <w:right w:val="single" w:color="auto" w:sz="4" w:space="0"/>
            </w:tcBorders>
            <w:vAlign w:val="center"/>
          </w:tcPr>
          <w:p w14:paraId="11AF38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92" w:type="dxa"/>
            <w:tcBorders>
              <w:top w:val="nil"/>
              <w:left w:val="nil"/>
              <w:bottom w:val="single" w:color="auto" w:sz="4" w:space="0"/>
              <w:right w:val="single" w:color="auto" w:sz="4" w:space="0"/>
            </w:tcBorders>
            <w:vAlign w:val="center"/>
          </w:tcPr>
          <w:p w14:paraId="0A1B3F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2C0A35E6">
        <w:tblPrEx>
          <w:tblCellMar>
            <w:top w:w="0" w:type="dxa"/>
            <w:left w:w="108" w:type="dxa"/>
            <w:bottom w:w="0" w:type="dxa"/>
            <w:right w:w="108" w:type="dxa"/>
          </w:tblCellMar>
        </w:tblPrEx>
        <w:trPr>
          <w:cantSplit/>
          <w:trHeight w:val="533" w:hRule="atLeast"/>
        </w:trPr>
        <w:tc>
          <w:tcPr>
            <w:tcW w:w="1320" w:type="dxa"/>
            <w:gridSpan w:val="2"/>
            <w:vMerge w:val="continue"/>
            <w:tcBorders>
              <w:top w:val="single" w:color="auto" w:sz="4" w:space="0"/>
              <w:left w:val="single" w:color="auto" w:sz="4" w:space="0"/>
              <w:bottom w:val="single" w:color="auto" w:sz="4" w:space="0"/>
              <w:right w:val="single" w:color="auto" w:sz="4" w:space="0"/>
            </w:tcBorders>
            <w:vAlign w:val="center"/>
          </w:tcPr>
          <w:p w14:paraId="6BCCC033">
            <w:pPr>
              <w:rPr>
                <w:rFonts w:hint="eastAsia" w:ascii="宋体" w:hAnsi="宋体" w:eastAsia="宋体" w:cs="宋体"/>
                <w:color w:val="000000"/>
                <w:sz w:val="18"/>
                <w:szCs w:val="18"/>
              </w:rPr>
            </w:pPr>
          </w:p>
        </w:tc>
        <w:tc>
          <w:tcPr>
            <w:tcW w:w="1352" w:type="dxa"/>
            <w:gridSpan w:val="2"/>
            <w:tcBorders>
              <w:top w:val="single" w:color="auto" w:sz="4" w:space="0"/>
              <w:left w:val="nil"/>
              <w:bottom w:val="single" w:color="auto" w:sz="4" w:space="0"/>
              <w:right w:val="single" w:color="auto" w:sz="4" w:space="0"/>
            </w:tcBorders>
            <w:vAlign w:val="center"/>
          </w:tcPr>
          <w:p w14:paraId="28F65EE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其他资金</w:t>
            </w:r>
          </w:p>
        </w:tc>
        <w:tc>
          <w:tcPr>
            <w:tcW w:w="1254" w:type="dxa"/>
            <w:tcBorders>
              <w:top w:val="single" w:color="auto" w:sz="4" w:space="0"/>
              <w:left w:val="nil"/>
              <w:bottom w:val="single" w:color="auto" w:sz="4" w:space="0"/>
              <w:right w:val="single" w:color="000000" w:sz="4" w:space="0"/>
            </w:tcBorders>
            <w:noWrap/>
            <w:vAlign w:val="center"/>
          </w:tcPr>
          <w:p w14:paraId="0EA2F5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1.71</w:t>
            </w:r>
          </w:p>
        </w:tc>
        <w:tc>
          <w:tcPr>
            <w:tcW w:w="1139" w:type="dxa"/>
            <w:tcBorders>
              <w:top w:val="nil"/>
              <w:left w:val="nil"/>
              <w:bottom w:val="single" w:color="auto" w:sz="4" w:space="0"/>
              <w:right w:val="single" w:color="auto" w:sz="4" w:space="0"/>
            </w:tcBorders>
            <w:noWrap/>
            <w:vAlign w:val="center"/>
          </w:tcPr>
          <w:p w14:paraId="1CBB4F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1.71</w:t>
            </w:r>
          </w:p>
        </w:tc>
        <w:tc>
          <w:tcPr>
            <w:tcW w:w="1290" w:type="dxa"/>
            <w:gridSpan w:val="2"/>
            <w:tcBorders>
              <w:top w:val="single" w:color="auto" w:sz="4" w:space="0"/>
              <w:left w:val="nil"/>
              <w:bottom w:val="single" w:color="auto" w:sz="4" w:space="0"/>
              <w:right w:val="single" w:color="000000" w:sz="4" w:space="0"/>
            </w:tcBorders>
            <w:noWrap/>
            <w:vAlign w:val="center"/>
          </w:tcPr>
          <w:p w14:paraId="58D645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1.71</w:t>
            </w:r>
          </w:p>
        </w:tc>
        <w:tc>
          <w:tcPr>
            <w:tcW w:w="1147" w:type="dxa"/>
            <w:gridSpan w:val="2"/>
            <w:tcBorders>
              <w:top w:val="single" w:color="auto" w:sz="4" w:space="0"/>
              <w:left w:val="nil"/>
              <w:bottom w:val="single" w:color="auto" w:sz="4" w:space="0"/>
              <w:right w:val="single" w:color="auto" w:sz="4" w:space="0"/>
            </w:tcBorders>
            <w:vAlign w:val="center"/>
          </w:tcPr>
          <w:p w14:paraId="2F2E79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005" w:type="dxa"/>
            <w:gridSpan w:val="2"/>
            <w:tcBorders>
              <w:top w:val="single" w:color="auto" w:sz="4" w:space="0"/>
              <w:left w:val="nil"/>
              <w:bottom w:val="single" w:color="auto" w:sz="4" w:space="0"/>
              <w:right w:val="single" w:color="auto" w:sz="4" w:space="0"/>
            </w:tcBorders>
            <w:vAlign w:val="center"/>
          </w:tcPr>
          <w:p w14:paraId="2502FE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92" w:type="dxa"/>
            <w:tcBorders>
              <w:top w:val="nil"/>
              <w:left w:val="nil"/>
              <w:bottom w:val="single" w:color="auto" w:sz="4" w:space="0"/>
              <w:right w:val="single" w:color="auto" w:sz="4" w:space="0"/>
            </w:tcBorders>
            <w:vAlign w:val="center"/>
          </w:tcPr>
          <w:p w14:paraId="7EF585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948F5D7">
        <w:tblPrEx>
          <w:tblCellMar>
            <w:top w:w="0" w:type="dxa"/>
            <w:left w:w="108" w:type="dxa"/>
            <w:bottom w:w="0" w:type="dxa"/>
            <w:right w:w="108" w:type="dxa"/>
          </w:tblCellMar>
        </w:tblPrEx>
        <w:trPr>
          <w:cantSplit/>
          <w:trHeight w:val="533" w:hRule="atLeast"/>
        </w:trPr>
        <w:tc>
          <w:tcPr>
            <w:tcW w:w="605" w:type="dxa"/>
            <w:vMerge w:val="restart"/>
            <w:tcBorders>
              <w:top w:val="nil"/>
              <w:left w:val="single" w:color="auto" w:sz="4" w:space="0"/>
              <w:bottom w:val="single" w:color="auto" w:sz="4" w:space="0"/>
              <w:right w:val="single" w:color="auto" w:sz="4" w:space="0"/>
            </w:tcBorders>
            <w:vAlign w:val="center"/>
          </w:tcPr>
          <w:p w14:paraId="1EC28EC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460" w:type="dxa"/>
            <w:gridSpan w:val="5"/>
            <w:tcBorders>
              <w:top w:val="single" w:color="auto" w:sz="4" w:space="0"/>
              <w:left w:val="nil"/>
              <w:bottom w:val="single" w:color="auto" w:sz="4" w:space="0"/>
              <w:right w:val="single" w:color="auto" w:sz="4" w:space="0"/>
            </w:tcBorders>
            <w:vAlign w:val="center"/>
          </w:tcPr>
          <w:p w14:paraId="28ED049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4734" w:type="dxa"/>
            <w:gridSpan w:val="7"/>
            <w:tcBorders>
              <w:top w:val="single" w:color="auto" w:sz="4" w:space="0"/>
              <w:left w:val="nil"/>
              <w:bottom w:val="single" w:color="auto" w:sz="4" w:space="0"/>
              <w:right w:val="single" w:color="auto" w:sz="4" w:space="0"/>
            </w:tcBorders>
            <w:vAlign w:val="center"/>
          </w:tcPr>
          <w:p w14:paraId="27D5346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37A2EE62">
        <w:tblPrEx>
          <w:tblCellMar>
            <w:top w:w="0" w:type="dxa"/>
            <w:left w:w="108" w:type="dxa"/>
            <w:bottom w:w="0" w:type="dxa"/>
            <w:right w:w="108" w:type="dxa"/>
          </w:tblCellMar>
        </w:tblPrEx>
        <w:trPr>
          <w:cantSplit/>
          <w:trHeight w:val="1903" w:hRule="atLeast"/>
        </w:trPr>
        <w:tc>
          <w:tcPr>
            <w:tcW w:w="605" w:type="dxa"/>
            <w:vMerge w:val="continue"/>
            <w:tcBorders>
              <w:top w:val="nil"/>
              <w:left w:val="single" w:color="auto" w:sz="4" w:space="0"/>
              <w:bottom w:val="single" w:color="auto" w:sz="4" w:space="0"/>
              <w:right w:val="single" w:color="auto" w:sz="4" w:space="0"/>
            </w:tcBorders>
            <w:vAlign w:val="center"/>
          </w:tcPr>
          <w:p w14:paraId="3F0C1472">
            <w:pPr>
              <w:rPr>
                <w:rFonts w:hint="eastAsia" w:ascii="宋体" w:hAnsi="宋体" w:eastAsia="宋体" w:cs="宋体"/>
                <w:color w:val="000000"/>
                <w:sz w:val="18"/>
                <w:szCs w:val="18"/>
              </w:rPr>
            </w:pPr>
          </w:p>
        </w:tc>
        <w:tc>
          <w:tcPr>
            <w:tcW w:w="4460" w:type="dxa"/>
            <w:gridSpan w:val="5"/>
            <w:tcBorders>
              <w:top w:val="single" w:color="auto" w:sz="4" w:space="0"/>
              <w:left w:val="nil"/>
              <w:bottom w:val="single" w:color="auto" w:sz="4" w:space="0"/>
              <w:right w:val="single" w:color="000000" w:sz="4" w:space="0"/>
            </w:tcBorders>
          </w:tcPr>
          <w:p w14:paraId="4D791D00">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完成代课教师发放人数6人，完成同工同酬教师人数发放1人，保障资金发放准确性，此项目的实施可有效弥补现有师资力量的不足，保障学校各项正常教学工作的完成；调动代课教师的工作热情和积极性，提高教学质量提高教师的工作效率，提高受益对象的满意度。</w:t>
            </w:r>
          </w:p>
        </w:tc>
        <w:tc>
          <w:tcPr>
            <w:tcW w:w="4734" w:type="dxa"/>
            <w:gridSpan w:val="7"/>
            <w:tcBorders>
              <w:top w:val="single" w:color="auto" w:sz="4" w:space="0"/>
              <w:left w:val="nil"/>
              <w:bottom w:val="single" w:color="auto" w:sz="4" w:space="0"/>
              <w:right w:val="single" w:color="000000" w:sz="4" w:space="0"/>
            </w:tcBorders>
          </w:tcPr>
          <w:p w14:paraId="3A5A5CB2">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2024年在自聘教师经费的保障下，我校能按时发放代课教师工资，资金发放能做到及时准确。调动代课教师的工作热情和积极性，提高教学质量提高教师的工作效率。</w:t>
            </w:r>
          </w:p>
        </w:tc>
      </w:tr>
      <w:tr w14:paraId="01A6B856">
        <w:tblPrEx>
          <w:tblCellMar>
            <w:top w:w="0" w:type="dxa"/>
            <w:left w:w="108" w:type="dxa"/>
            <w:bottom w:w="0" w:type="dxa"/>
            <w:right w:w="108" w:type="dxa"/>
          </w:tblCellMar>
        </w:tblPrEx>
        <w:trPr>
          <w:cantSplit/>
          <w:trHeight w:val="578" w:hRule="atLeast"/>
        </w:trPr>
        <w:tc>
          <w:tcPr>
            <w:tcW w:w="605" w:type="dxa"/>
            <w:vMerge w:val="restart"/>
            <w:tcBorders>
              <w:top w:val="nil"/>
              <w:left w:val="single" w:color="auto" w:sz="4" w:space="0"/>
              <w:bottom w:val="single" w:color="auto" w:sz="4" w:space="0"/>
              <w:right w:val="single" w:color="auto" w:sz="4" w:space="0"/>
            </w:tcBorders>
            <w:vAlign w:val="center"/>
          </w:tcPr>
          <w:p w14:paraId="009FF7A7">
            <w:pPr>
              <w:jc w:val="center"/>
              <w:rPr>
                <w:rFonts w:hint="eastAsia" w:ascii="宋体" w:hAnsi="宋体" w:eastAsia="宋体" w:cs="宋体"/>
                <w:color w:val="000000"/>
                <w:sz w:val="18"/>
                <w:szCs w:val="18"/>
                <w:lang w:eastAsia="zh-CN"/>
              </w:rPr>
            </w:pPr>
          </w:p>
        </w:tc>
        <w:tc>
          <w:tcPr>
            <w:tcW w:w="715" w:type="dxa"/>
            <w:vMerge w:val="restart"/>
            <w:tcBorders>
              <w:top w:val="nil"/>
              <w:left w:val="single" w:color="auto" w:sz="4" w:space="0"/>
              <w:bottom w:val="single" w:color="auto" w:sz="4" w:space="0"/>
              <w:right w:val="single" w:color="auto" w:sz="4" w:space="0"/>
            </w:tcBorders>
            <w:vAlign w:val="center"/>
          </w:tcPr>
          <w:p w14:paraId="13EC712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26" w:type="dxa"/>
            <w:vMerge w:val="restart"/>
            <w:tcBorders>
              <w:top w:val="nil"/>
              <w:left w:val="single" w:color="auto" w:sz="4" w:space="0"/>
              <w:bottom w:val="single" w:color="auto" w:sz="4" w:space="0"/>
              <w:right w:val="single" w:color="auto" w:sz="4" w:space="0"/>
            </w:tcBorders>
            <w:vAlign w:val="center"/>
          </w:tcPr>
          <w:p w14:paraId="70BE84F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880" w:type="dxa"/>
            <w:gridSpan w:val="2"/>
            <w:vMerge w:val="restart"/>
            <w:tcBorders>
              <w:top w:val="single" w:color="auto" w:sz="4" w:space="0"/>
              <w:left w:val="single" w:color="auto" w:sz="4" w:space="0"/>
              <w:bottom w:val="single" w:color="auto" w:sz="4" w:space="0"/>
              <w:right w:val="single" w:color="auto" w:sz="4" w:space="0"/>
            </w:tcBorders>
            <w:vAlign w:val="center"/>
          </w:tcPr>
          <w:p w14:paraId="57FFF73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1139" w:type="dxa"/>
            <w:vMerge w:val="restart"/>
            <w:tcBorders>
              <w:top w:val="nil"/>
              <w:left w:val="single" w:color="auto" w:sz="4" w:space="0"/>
              <w:bottom w:val="single" w:color="auto" w:sz="4" w:space="0"/>
              <w:right w:val="single" w:color="auto" w:sz="4" w:space="0"/>
            </w:tcBorders>
            <w:vAlign w:val="center"/>
          </w:tcPr>
          <w:p w14:paraId="11BC0EC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年度指标值</w:t>
            </w:r>
          </w:p>
        </w:tc>
        <w:tc>
          <w:tcPr>
            <w:tcW w:w="1243" w:type="dxa"/>
            <w:vMerge w:val="restart"/>
            <w:tcBorders>
              <w:top w:val="nil"/>
              <w:left w:val="single" w:color="auto" w:sz="4" w:space="0"/>
              <w:bottom w:val="single" w:color="auto" w:sz="4" w:space="0"/>
              <w:right w:val="single" w:color="auto" w:sz="4" w:space="0"/>
            </w:tcBorders>
            <w:vAlign w:val="center"/>
          </w:tcPr>
          <w:p w14:paraId="768F2C7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实际完成值</w:t>
            </w:r>
          </w:p>
        </w:tc>
        <w:tc>
          <w:tcPr>
            <w:tcW w:w="764" w:type="dxa"/>
            <w:gridSpan w:val="2"/>
            <w:vMerge w:val="restart"/>
            <w:tcBorders>
              <w:top w:val="single" w:color="auto" w:sz="4" w:space="0"/>
              <w:left w:val="single" w:color="auto" w:sz="4" w:space="0"/>
              <w:bottom w:val="single" w:color="auto" w:sz="4" w:space="0"/>
              <w:right w:val="single" w:color="auto" w:sz="4" w:space="0"/>
            </w:tcBorders>
            <w:vAlign w:val="center"/>
          </w:tcPr>
          <w:p w14:paraId="6DAB064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717" w:type="dxa"/>
            <w:gridSpan w:val="2"/>
            <w:vMerge w:val="restart"/>
            <w:tcBorders>
              <w:top w:val="single" w:color="auto" w:sz="4" w:space="0"/>
              <w:left w:val="single" w:color="auto" w:sz="4" w:space="0"/>
              <w:bottom w:val="single" w:color="auto" w:sz="4" w:space="0"/>
              <w:right w:val="single" w:color="auto" w:sz="4" w:space="0"/>
            </w:tcBorders>
            <w:vAlign w:val="center"/>
          </w:tcPr>
          <w:p w14:paraId="551D0BF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c>
          <w:tcPr>
            <w:tcW w:w="2010" w:type="dxa"/>
            <w:gridSpan w:val="2"/>
            <w:vMerge w:val="restart"/>
            <w:tcBorders>
              <w:top w:val="single" w:color="auto" w:sz="4" w:space="0"/>
              <w:left w:val="single" w:color="auto" w:sz="4" w:space="0"/>
              <w:bottom w:val="single" w:color="auto" w:sz="4" w:space="0"/>
              <w:right w:val="single" w:color="auto" w:sz="4" w:space="0"/>
            </w:tcBorders>
            <w:vAlign w:val="center"/>
          </w:tcPr>
          <w:p w14:paraId="5661D149">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1BA5ED0">
        <w:tblPrEx>
          <w:tblCellMar>
            <w:top w:w="0" w:type="dxa"/>
            <w:left w:w="108" w:type="dxa"/>
            <w:bottom w:w="0" w:type="dxa"/>
            <w:right w:w="108" w:type="dxa"/>
          </w:tblCellMar>
        </w:tblPrEx>
        <w:trPr>
          <w:cantSplit/>
          <w:trHeight w:val="578" w:hRule="atLeast"/>
        </w:trPr>
        <w:tc>
          <w:tcPr>
            <w:tcW w:w="605" w:type="dxa"/>
            <w:vMerge w:val="continue"/>
            <w:tcBorders>
              <w:top w:val="nil"/>
              <w:left w:val="single" w:color="auto" w:sz="4" w:space="0"/>
              <w:bottom w:val="single" w:color="auto" w:sz="4" w:space="0"/>
              <w:right w:val="single" w:color="auto" w:sz="4" w:space="0"/>
            </w:tcBorders>
            <w:vAlign w:val="center"/>
          </w:tcPr>
          <w:p w14:paraId="73FA7469">
            <w:pPr>
              <w:rPr>
                <w:rFonts w:hint="eastAsia" w:ascii="宋体" w:hAnsi="宋体" w:eastAsia="宋体" w:cs="宋体"/>
                <w:color w:val="000000"/>
                <w:sz w:val="18"/>
                <w:szCs w:val="18"/>
                <w:lang w:eastAsia="zh-CN"/>
              </w:rPr>
            </w:pPr>
          </w:p>
        </w:tc>
        <w:tc>
          <w:tcPr>
            <w:tcW w:w="715" w:type="dxa"/>
            <w:vMerge w:val="continue"/>
            <w:tcBorders>
              <w:top w:val="nil"/>
              <w:left w:val="single" w:color="auto" w:sz="4" w:space="0"/>
              <w:bottom w:val="single" w:color="auto" w:sz="4" w:space="0"/>
              <w:right w:val="single" w:color="auto" w:sz="4" w:space="0"/>
            </w:tcBorders>
            <w:vAlign w:val="center"/>
          </w:tcPr>
          <w:p w14:paraId="6A50D0B0">
            <w:pPr>
              <w:rPr>
                <w:rFonts w:hint="eastAsia" w:ascii="宋体" w:hAnsi="宋体" w:eastAsia="宋体" w:cs="宋体"/>
                <w:color w:val="000000"/>
                <w:sz w:val="18"/>
                <w:szCs w:val="18"/>
                <w:lang w:eastAsia="zh-CN"/>
              </w:rPr>
            </w:pPr>
          </w:p>
        </w:tc>
        <w:tc>
          <w:tcPr>
            <w:tcW w:w="726" w:type="dxa"/>
            <w:vMerge w:val="continue"/>
            <w:tcBorders>
              <w:top w:val="nil"/>
              <w:left w:val="single" w:color="auto" w:sz="4" w:space="0"/>
              <w:bottom w:val="single" w:color="auto" w:sz="4" w:space="0"/>
              <w:right w:val="single" w:color="auto" w:sz="4" w:space="0"/>
            </w:tcBorders>
            <w:vAlign w:val="center"/>
          </w:tcPr>
          <w:p w14:paraId="3962CE93">
            <w:pPr>
              <w:rPr>
                <w:rFonts w:hint="eastAsia" w:ascii="宋体" w:hAnsi="宋体" w:eastAsia="宋体" w:cs="宋体"/>
                <w:color w:val="000000"/>
                <w:sz w:val="18"/>
                <w:szCs w:val="18"/>
                <w:lang w:eastAsia="zh-CN"/>
              </w:rPr>
            </w:pPr>
          </w:p>
        </w:tc>
        <w:tc>
          <w:tcPr>
            <w:tcW w:w="1880" w:type="dxa"/>
            <w:gridSpan w:val="2"/>
            <w:vMerge w:val="continue"/>
            <w:tcBorders>
              <w:top w:val="single" w:color="auto" w:sz="4" w:space="0"/>
              <w:left w:val="single" w:color="auto" w:sz="4" w:space="0"/>
              <w:bottom w:val="single" w:color="auto" w:sz="4" w:space="0"/>
              <w:right w:val="single" w:color="auto" w:sz="4" w:space="0"/>
            </w:tcBorders>
            <w:vAlign w:val="center"/>
          </w:tcPr>
          <w:p w14:paraId="1E9BA0B1">
            <w:pPr>
              <w:rPr>
                <w:rFonts w:hint="eastAsia" w:ascii="宋体" w:hAnsi="宋体" w:eastAsia="宋体" w:cs="宋体"/>
                <w:color w:val="000000"/>
                <w:sz w:val="18"/>
                <w:szCs w:val="18"/>
                <w:lang w:eastAsia="zh-CN"/>
              </w:rPr>
            </w:pPr>
          </w:p>
        </w:tc>
        <w:tc>
          <w:tcPr>
            <w:tcW w:w="1139" w:type="dxa"/>
            <w:vMerge w:val="continue"/>
            <w:tcBorders>
              <w:top w:val="nil"/>
              <w:left w:val="single" w:color="auto" w:sz="4" w:space="0"/>
              <w:bottom w:val="single" w:color="auto" w:sz="4" w:space="0"/>
              <w:right w:val="single" w:color="auto" w:sz="4" w:space="0"/>
            </w:tcBorders>
            <w:vAlign w:val="center"/>
          </w:tcPr>
          <w:p w14:paraId="53705E1F">
            <w:pPr>
              <w:rPr>
                <w:rFonts w:hint="eastAsia" w:ascii="宋体" w:hAnsi="宋体" w:eastAsia="宋体" w:cs="宋体"/>
                <w:color w:val="000000"/>
                <w:sz w:val="18"/>
                <w:szCs w:val="18"/>
                <w:lang w:eastAsia="zh-CN"/>
              </w:rPr>
            </w:pPr>
          </w:p>
        </w:tc>
        <w:tc>
          <w:tcPr>
            <w:tcW w:w="1243" w:type="dxa"/>
            <w:vMerge w:val="continue"/>
            <w:tcBorders>
              <w:top w:val="nil"/>
              <w:left w:val="single" w:color="auto" w:sz="4" w:space="0"/>
              <w:bottom w:val="single" w:color="auto" w:sz="4" w:space="0"/>
              <w:right w:val="single" w:color="auto" w:sz="4" w:space="0"/>
            </w:tcBorders>
            <w:vAlign w:val="center"/>
          </w:tcPr>
          <w:p w14:paraId="18D7B177">
            <w:pPr>
              <w:rPr>
                <w:rFonts w:hint="eastAsia" w:ascii="宋体" w:hAnsi="宋体" w:eastAsia="宋体" w:cs="宋体"/>
                <w:color w:val="000000"/>
                <w:sz w:val="18"/>
                <w:szCs w:val="18"/>
                <w:lang w:eastAsia="zh-CN"/>
              </w:rPr>
            </w:pPr>
          </w:p>
        </w:tc>
        <w:tc>
          <w:tcPr>
            <w:tcW w:w="764" w:type="dxa"/>
            <w:gridSpan w:val="2"/>
            <w:vMerge w:val="continue"/>
            <w:tcBorders>
              <w:top w:val="single" w:color="auto" w:sz="4" w:space="0"/>
              <w:left w:val="single" w:color="auto" w:sz="4" w:space="0"/>
              <w:bottom w:val="single" w:color="auto" w:sz="4" w:space="0"/>
              <w:right w:val="single" w:color="auto" w:sz="4" w:space="0"/>
            </w:tcBorders>
            <w:vAlign w:val="center"/>
          </w:tcPr>
          <w:p w14:paraId="25BFF2C8">
            <w:pPr>
              <w:rPr>
                <w:rFonts w:hint="eastAsia" w:ascii="宋体" w:hAnsi="宋体" w:eastAsia="宋体" w:cs="宋体"/>
                <w:color w:val="000000"/>
                <w:sz w:val="18"/>
                <w:szCs w:val="18"/>
                <w:lang w:eastAsia="zh-CN"/>
              </w:rPr>
            </w:pPr>
          </w:p>
        </w:tc>
        <w:tc>
          <w:tcPr>
            <w:tcW w:w="717" w:type="dxa"/>
            <w:gridSpan w:val="2"/>
            <w:vMerge w:val="continue"/>
            <w:tcBorders>
              <w:top w:val="single" w:color="auto" w:sz="4" w:space="0"/>
              <w:left w:val="single" w:color="auto" w:sz="4" w:space="0"/>
              <w:bottom w:val="single" w:color="auto" w:sz="4" w:space="0"/>
              <w:right w:val="single" w:color="auto" w:sz="4" w:space="0"/>
            </w:tcBorders>
            <w:vAlign w:val="center"/>
          </w:tcPr>
          <w:p w14:paraId="4FD1A03F">
            <w:pPr>
              <w:rPr>
                <w:rFonts w:hint="eastAsia" w:ascii="宋体" w:hAnsi="宋体" w:eastAsia="宋体" w:cs="宋体"/>
                <w:color w:val="000000"/>
                <w:sz w:val="18"/>
                <w:szCs w:val="18"/>
                <w:lang w:eastAsia="zh-CN"/>
              </w:rPr>
            </w:pPr>
          </w:p>
        </w:tc>
        <w:tc>
          <w:tcPr>
            <w:tcW w:w="2010" w:type="dxa"/>
            <w:gridSpan w:val="2"/>
            <w:vMerge w:val="continue"/>
            <w:tcBorders>
              <w:top w:val="single" w:color="auto" w:sz="4" w:space="0"/>
              <w:left w:val="single" w:color="auto" w:sz="4" w:space="0"/>
              <w:bottom w:val="single" w:color="auto" w:sz="4" w:space="0"/>
              <w:right w:val="single" w:color="auto" w:sz="4" w:space="0"/>
            </w:tcBorders>
            <w:vAlign w:val="center"/>
          </w:tcPr>
          <w:p w14:paraId="37FD7691">
            <w:pPr>
              <w:rPr>
                <w:rFonts w:hint="eastAsia" w:ascii="宋体" w:hAnsi="宋体" w:eastAsia="宋体" w:cs="宋体"/>
                <w:color w:val="000000"/>
                <w:sz w:val="18"/>
                <w:szCs w:val="18"/>
                <w:lang w:eastAsia="zh-CN"/>
              </w:rPr>
            </w:pPr>
          </w:p>
        </w:tc>
      </w:tr>
      <w:tr w14:paraId="316F1E5D">
        <w:tblPrEx>
          <w:tblCellMar>
            <w:top w:w="0" w:type="dxa"/>
            <w:left w:w="108" w:type="dxa"/>
            <w:bottom w:w="0" w:type="dxa"/>
            <w:right w:w="108" w:type="dxa"/>
          </w:tblCellMar>
        </w:tblPrEx>
        <w:trPr>
          <w:cantSplit/>
          <w:trHeight w:val="637" w:hRule="atLeast"/>
        </w:trPr>
        <w:tc>
          <w:tcPr>
            <w:tcW w:w="605" w:type="dxa"/>
            <w:vMerge w:val="restart"/>
            <w:tcBorders>
              <w:top w:val="nil"/>
              <w:left w:val="single" w:color="auto" w:sz="4" w:space="0"/>
              <w:bottom w:val="single" w:color="auto" w:sz="4" w:space="0"/>
              <w:right w:val="single" w:color="auto" w:sz="4" w:space="0"/>
            </w:tcBorders>
            <w:vAlign w:val="center"/>
          </w:tcPr>
          <w:p w14:paraId="35D405A3">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15" w:type="dxa"/>
            <w:vMerge w:val="restart"/>
            <w:tcBorders>
              <w:top w:val="nil"/>
              <w:left w:val="nil"/>
              <w:right w:val="single" w:color="auto" w:sz="4" w:space="0"/>
            </w:tcBorders>
            <w:vAlign w:val="center"/>
          </w:tcPr>
          <w:p w14:paraId="21E921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26" w:type="dxa"/>
            <w:vMerge w:val="restart"/>
            <w:tcBorders>
              <w:top w:val="nil"/>
              <w:left w:val="nil"/>
              <w:right w:val="single" w:color="auto" w:sz="4" w:space="0"/>
            </w:tcBorders>
            <w:vAlign w:val="center"/>
          </w:tcPr>
          <w:p w14:paraId="07AE32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880" w:type="dxa"/>
            <w:gridSpan w:val="2"/>
            <w:tcBorders>
              <w:top w:val="single" w:color="auto" w:sz="4" w:space="0"/>
              <w:left w:val="nil"/>
              <w:bottom w:val="single" w:color="auto" w:sz="4" w:space="0"/>
              <w:right w:val="single" w:color="000000" w:sz="4" w:space="0"/>
            </w:tcBorders>
            <w:noWrap/>
            <w:vAlign w:val="center"/>
          </w:tcPr>
          <w:p w14:paraId="40E1A66B">
            <w:pPr>
              <w:rPr>
                <w:rFonts w:hint="eastAsia" w:ascii="宋体" w:hAnsi="宋体" w:eastAsia="宋体" w:cs="宋体"/>
                <w:color w:val="000000"/>
                <w:sz w:val="18"/>
                <w:szCs w:val="18"/>
              </w:rPr>
            </w:pPr>
            <w:r>
              <w:rPr>
                <w:rFonts w:hint="eastAsia" w:ascii="宋体" w:hAnsi="宋体" w:eastAsia="宋体" w:cs="宋体"/>
                <w:color w:val="000000"/>
                <w:sz w:val="18"/>
                <w:szCs w:val="18"/>
              </w:rPr>
              <w:t>代课教师人数</w:t>
            </w:r>
          </w:p>
        </w:tc>
        <w:tc>
          <w:tcPr>
            <w:tcW w:w="1139" w:type="dxa"/>
            <w:tcBorders>
              <w:top w:val="nil"/>
              <w:left w:val="nil"/>
              <w:bottom w:val="single" w:color="auto" w:sz="4" w:space="0"/>
              <w:right w:val="single" w:color="auto" w:sz="4" w:space="0"/>
            </w:tcBorders>
            <w:vAlign w:val="center"/>
          </w:tcPr>
          <w:p w14:paraId="2BBA2C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&gt;=6人</w:t>
            </w:r>
          </w:p>
        </w:tc>
        <w:tc>
          <w:tcPr>
            <w:tcW w:w="1243" w:type="dxa"/>
            <w:tcBorders>
              <w:top w:val="nil"/>
              <w:left w:val="nil"/>
              <w:bottom w:val="single" w:color="auto" w:sz="4" w:space="0"/>
              <w:right w:val="single" w:color="auto" w:sz="4" w:space="0"/>
            </w:tcBorders>
            <w:vAlign w:val="center"/>
          </w:tcPr>
          <w:p w14:paraId="20560E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4人</w:t>
            </w:r>
          </w:p>
        </w:tc>
        <w:tc>
          <w:tcPr>
            <w:tcW w:w="764" w:type="dxa"/>
            <w:gridSpan w:val="2"/>
            <w:tcBorders>
              <w:top w:val="single" w:color="auto" w:sz="4" w:space="0"/>
              <w:left w:val="nil"/>
              <w:bottom w:val="single" w:color="auto" w:sz="4" w:space="0"/>
              <w:right w:val="single" w:color="000000" w:sz="4" w:space="0"/>
            </w:tcBorders>
            <w:vAlign w:val="center"/>
          </w:tcPr>
          <w:p w14:paraId="2077A7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17" w:type="dxa"/>
            <w:gridSpan w:val="2"/>
            <w:tcBorders>
              <w:top w:val="single" w:color="auto" w:sz="4" w:space="0"/>
              <w:left w:val="nil"/>
              <w:bottom w:val="single" w:color="auto" w:sz="4" w:space="0"/>
              <w:right w:val="single" w:color="000000" w:sz="4" w:space="0"/>
            </w:tcBorders>
            <w:vAlign w:val="center"/>
          </w:tcPr>
          <w:p w14:paraId="296014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6.67</w:t>
            </w:r>
          </w:p>
        </w:tc>
        <w:tc>
          <w:tcPr>
            <w:tcW w:w="2010" w:type="dxa"/>
            <w:gridSpan w:val="2"/>
            <w:tcBorders>
              <w:top w:val="single" w:color="auto" w:sz="4" w:space="0"/>
              <w:left w:val="nil"/>
              <w:bottom w:val="single" w:color="auto" w:sz="4" w:space="0"/>
              <w:right w:val="single" w:color="auto" w:sz="4" w:space="0"/>
            </w:tcBorders>
            <w:vAlign w:val="center"/>
          </w:tcPr>
          <w:p w14:paraId="66038E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代课老师减少</w:t>
            </w:r>
          </w:p>
        </w:tc>
      </w:tr>
      <w:tr w14:paraId="6C348EA5">
        <w:tblPrEx>
          <w:tblCellMar>
            <w:top w:w="0" w:type="dxa"/>
            <w:left w:w="108" w:type="dxa"/>
            <w:bottom w:w="0" w:type="dxa"/>
            <w:right w:w="108" w:type="dxa"/>
          </w:tblCellMar>
        </w:tblPrEx>
        <w:trPr>
          <w:cantSplit/>
          <w:trHeight w:val="637" w:hRule="atLeast"/>
        </w:trPr>
        <w:tc>
          <w:tcPr>
            <w:tcW w:w="605" w:type="dxa"/>
            <w:vMerge w:val="continue"/>
            <w:tcBorders>
              <w:top w:val="nil"/>
              <w:left w:val="single" w:color="auto" w:sz="4" w:space="0"/>
              <w:bottom w:val="single" w:color="auto" w:sz="4" w:space="0"/>
              <w:right w:val="single" w:color="auto" w:sz="4" w:space="0"/>
            </w:tcBorders>
            <w:vAlign w:val="center"/>
          </w:tcPr>
          <w:p w14:paraId="0EECA1FE">
            <w:pPr>
              <w:rPr>
                <w:rFonts w:hint="eastAsia" w:ascii="宋体" w:hAnsi="宋体" w:eastAsia="宋体" w:cs="宋体"/>
                <w:color w:val="000000"/>
                <w:sz w:val="18"/>
                <w:szCs w:val="18"/>
              </w:rPr>
            </w:pPr>
          </w:p>
        </w:tc>
        <w:tc>
          <w:tcPr>
            <w:tcW w:w="715" w:type="dxa"/>
            <w:vMerge w:val="continue"/>
            <w:tcBorders>
              <w:left w:val="nil"/>
              <w:right w:val="single" w:color="auto" w:sz="4" w:space="0"/>
            </w:tcBorders>
            <w:vAlign w:val="center"/>
          </w:tcPr>
          <w:p w14:paraId="270F3656">
            <w:pPr>
              <w:jc w:val="center"/>
              <w:rPr>
                <w:rFonts w:hint="eastAsia" w:ascii="宋体" w:hAnsi="宋体" w:eastAsia="宋体" w:cs="宋体"/>
                <w:color w:val="000000"/>
                <w:sz w:val="18"/>
                <w:szCs w:val="18"/>
              </w:rPr>
            </w:pPr>
          </w:p>
        </w:tc>
        <w:tc>
          <w:tcPr>
            <w:tcW w:w="726" w:type="dxa"/>
            <w:vMerge w:val="continue"/>
            <w:tcBorders>
              <w:left w:val="nil"/>
              <w:bottom w:val="single" w:color="auto" w:sz="4" w:space="0"/>
              <w:right w:val="single" w:color="auto" w:sz="4" w:space="0"/>
            </w:tcBorders>
            <w:vAlign w:val="center"/>
          </w:tcPr>
          <w:p w14:paraId="0DA44967">
            <w:pPr>
              <w:jc w:val="center"/>
              <w:rPr>
                <w:rFonts w:hint="eastAsia" w:ascii="宋体" w:hAnsi="宋体" w:eastAsia="宋体" w:cs="宋体"/>
                <w:color w:val="000000"/>
                <w:sz w:val="18"/>
                <w:szCs w:val="18"/>
              </w:rPr>
            </w:pPr>
          </w:p>
        </w:tc>
        <w:tc>
          <w:tcPr>
            <w:tcW w:w="1880" w:type="dxa"/>
            <w:gridSpan w:val="2"/>
            <w:tcBorders>
              <w:top w:val="single" w:color="auto" w:sz="4" w:space="0"/>
              <w:left w:val="nil"/>
              <w:bottom w:val="single" w:color="auto" w:sz="4" w:space="0"/>
              <w:right w:val="single" w:color="000000" w:sz="4" w:space="0"/>
            </w:tcBorders>
            <w:noWrap/>
            <w:vAlign w:val="center"/>
          </w:tcPr>
          <w:p w14:paraId="72A0A4D2">
            <w:pPr>
              <w:rPr>
                <w:rFonts w:hint="eastAsia" w:ascii="宋体" w:hAnsi="宋体" w:eastAsia="宋体" w:cs="宋体"/>
                <w:color w:val="000000"/>
                <w:sz w:val="18"/>
                <w:szCs w:val="18"/>
              </w:rPr>
            </w:pPr>
            <w:r>
              <w:rPr>
                <w:rFonts w:hint="eastAsia" w:ascii="宋体" w:hAnsi="宋体" w:eastAsia="宋体" w:cs="宋体"/>
                <w:color w:val="000000"/>
                <w:sz w:val="18"/>
                <w:szCs w:val="18"/>
              </w:rPr>
              <w:t>同工同酬人数</w:t>
            </w:r>
          </w:p>
        </w:tc>
        <w:tc>
          <w:tcPr>
            <w:tcW w:w="1139" w:type="dxa"/>
            <w:tcBorders>
              <w:top w:val="nil"/>
              <w:left w:val="nil"/>
              <w:bottom w:val="single" w:color="auto" w:sz="4" w:space="0"/>
              <w:right w:val="single" w:color="auto" w:sz="4" w:space="0"/>
            </w:tcBorders>
            <w:vAlign w:val="center"/>
          </w:tcPr>
          <w:p w14:paraId="17DFF3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=1人</w:t>
            </w:r>
          </w:p>
        </w:tc>
        <w:tc>
          <w:tcPr>
            <w:tcW w:w="1243" w:type="dxa"/>
            <w:tcBorders>
              <w:top w:val="nil"/>
              <w:left w:val="nil"/>
              <w:bottom w:val="single" w:color="auto" w:sz="4" w:space="0"/>
              <w:right w:val="single" w:color="auto" w:sz="4" w:space="0"/>
            </w:tcBorders>
            <w:vAlign w:val="center"/>
          </w:tcPr>
          <w:p w14:paraId="05807B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3人</w:t>
            </w:r>
          </w:p>
        </w:tc>
        <w:tc>
          <w:tcPr>
            <w:tcW w:w="764" w:type="dxa"/>
            <w:gridSpan w:val="2"/>
            <w:tcBorders>
              <w:top w:val="single" w:color="auto" w:sz="4" w:space="0"/>
              <w:left w:val="nil"/>
              <w:bottom w:val="single" w:color="auto" w:sz="4" w:space="0"/>
              <w:right w:val="single" w:color="000000" w:sz="4" w:space="0"/>
            </w:tcBorders>
            <w:vAlign w:val="center"/>
          </w:tcPr>
          <w:p w14:paraId="2D0472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17" w:type="dxa"/>
            <w:gridSpan w:val="2"/>
            <w:tcBorders>
              <w:top w:val="single" w:color="auto" w:sz="4" w:space="0"/>
              <w:left w:val="nil"/>
              <w:bottom w:val="single" w:color="auto" w:sz="4" w:space="0"/>
              <w:right w:val="single" w:color="000000" w:sz="4" w:space="0"/>
            </w:tcBorders>
            <w:vAlign w:val="center"/>
          </w:tcPr>
          <w:p w14:paraId="1EAE6F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2010" w:type="dxa"/>
            <w:gridSpan w:val="2"/>
            <w:tcBorders>
              <w:top w:val="single" w:color="auto" w:sz="4" w:space="0"/>
              <w:left w:val="nil"/>
              <w:bottom w:val="single" w:color="auto" w:sz="4" w:space="0"/>
              <w:right w:val="single" w:color="auto" w:sz="4" w:space="0"/>
            </w:tcBorders>
            <w:vAlign w:val="center"/>
          </w:tcPr>
          <w:p w14:paraId="24F5290D">
            <w:pPr>
              <w:jc w:val="center"/>
              <w:rPr>
                <w:rFonts w:hint="eastAsia" w:ascii="宋体" w:hAnsi="宋体" w:eastAsia="宋体" w:cs="宋体"/>
                <w:color w:val="000000"/>
                <w:sz w:val="18"/>
                <w:szCs w:val="18"/>
              </w:rPr>
            </w:pPr>
          </w:p>
        </w:tc>
      </w:tr>
      <w:tr w14:paraId="468D0626">
        <w:tblPrEx>
          <w:tblCellMar>
            <w:top w:w="0" w:type="dxa"/>
            <w:left w:w="108" w:type="dxa"/>
            <w:bottom w:w="0" w:type="dxa"/>
            <w:right w:w="108" w:type="dxa"/>
          </w:tblCellMar>
        </w:tblPrEx>
        <w:trPr>
          <w:cantSplit/>
          <w:trHeight w:val="780" w:hRule="atLeast"/>
        </w:trPr>
        <w:tc>
          <w:tcPr>
            <w:tcW w:w="605" w:type="dxa"/>
            <w:vMerge w:val="continue"/>
            <w:tcBorders>
              <w:top w:val="nil"/>
              <w:left w:val="single" w:color="auto" w:sz="4" w:space="0"/>
              <w:bottom w:val="single" w:color="auto" w:sz="4" w:space="0"/>
              <w:right w:val="single" w:color="auto" w:sz="4" w:space="0"/>
            </w:tcBorders>
            <w:vAlign w:val="center"/>
          </w:tcPr>
          <w:p w14:paraId="37512F40">
            <w:pPr>
              <w:rPr>
                <w:rFonts w:hint="eastAsia" w:ascii="宋体" w:hAnsi="宋体" w:eastAsia="宋体" w:cs="宋体"/>
                <w:color w:val="000000"/>
                <w:sz w:val="18"/>
                <w:szCs w:val="18"/>
              </w:rPr>
            </w:pPr>
          </w:p>
        </w:tc>
        <w:tc>
          <w:tcPr>
            <w:tcW w:w="715" w:type="dxa"/>
            <w:vMerge w:val="continue"/>
            <w:tcBorders>
              <w:left w:val="nil"/>
              <w:bottom w:val="single" w:color="auto" w:sz="4" w:space="0"/>
              <w:right w:val="single" w:color="auto" w:sz="4" w:space="0"/>
            </w:tcBorders>
            <w:vAlign w:val="center"/>
          </w:tcPr>
          <w:p w14:paraId="408E85E3">
            <w:pPr>
              <w:jc w:val="center"/>
              <w:rPr>
                <w:rFonts w:hint="eastAsia" w:ascii="宋体" w:hAnsi="宋体" w:eastAsia="宋体" w:cs="宋体"/>
                <w:color w:val="000000"/>
                <w:sz w:val="18"/>
                <w:szCs w:val="18"/>
              </w:rPr>
            </w:pPr>
          </w:p>
        </w:tc>
        <w:tc>
          <w:tcPr>
            <w:tcW w:w="726" w:type="dxa"/>
            <w:tcBorders>
              <w:top w:val="nil"/>
              <w:left w:val="nil"/>
              <w:bottom w:val="single" w:color="auto" w:sz="4" w:space="0"/>
              <w:right w:val="single" w:color="auto" w:sz="4" w:space="0"/>
            </w:tcBorders>
            <w:vAlign w:val="center"/>
          </w:tcPr>
          <w:p w14:paraId="36B334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880" w:type="dxa"/>
            <w:gridSpan w:val="2"/>
            <w:tcBorders>
              <w:top w:val="single" w:color="auto" w:sz="4" w:space="0"/>
              <w:left w:val="nil"/>
              <w:bottom w:val="single" w:color="auto" w:sz="4" w:space="0"/>
              <w:right w:val="single" w:color="000000" w:sz="4" w:space="0"/>
            </w:tcBorders>
            <w:noWrap/>
            <w:vAlign w:val="center"/>
          </w:tcPr>
          <w:p w14:paraId="14022B50">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资金发放准确率（%）</w:t>
            </w:r>
          </w:p>
        </w:tc>
        <w:tc>
          <w:tcPr>
            <w:tcW w:w="1139" w:type="dxa"/>
            <w:tcBorders>
              <w:top w:val="nil"/>
              <w:left w:val="nil"/>
              <w:bottom w:val="single" w:color="auto" w:sz="4" w:space="0"/>
              <w:right w:val="single" w:color="auto" w:sz="4" w:space="0"/>
            </w:tcBorders>
            <w:vAlign w:val="center"/>
          </w:tcPr>
          <w:p w14:paraId="32444C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243" w:type="dxa"/>
            <w:tcBorders>
              <w:top w:val="nil"/>
              <w:left w:val="nil"/>
              <w:bottom w:val="single" w:color="auto" w:sz="4" w:space="0"/>
              <w:right w:val="single" w:color="auto" w:sz="4" w:space="0"/>
            </w:tcBorders>
            <w:vAlign w:val="center"/>
          </w:tcPr>
          <w:p w14:paraId="014797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64" w:type="dxa"/>
            <w:gridSpan w:val="2"/>
            <w:tcBorders>
              <w:top w:val="single" w:color="auto" w:sz="4" w:space="0"/>
              <w:left w:val="nil"/>
              <w:bottom w:val="single" w:color="auto" w:sz="4" w:space="0"/>
              <w:right w:val="single" w:color="000000" w:sz="4" w:space="0"/>
            </w:tcBorders>
            <w:vAlign w:val="center"/>
          </w:tcPr>
          <w:p w14:paraId="328568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17" w:type="dxa"/>
            <w:gridSpan w:val="2"/>
            <w:tcBorders>
              <w:top w:val="single" w:color="auto" w:sz="4" w:space="0"/>
              <w:left w:val="nil"/>
              <w:bottom w:val="single" w:color="auto" w:sz="4" w:space="0"/>
              <w:right w:val="single" w:color="000000" w:sz="4" w:space="0"/>
            </w:tcBorders>
            <w:vAlign w:val="center"/>
          </w:tcPr>
          <w:p w14:paraId="42F5A2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2010" w:type="dxa"/>
            <w:gridSpan w:val="2"/>
            <w:tcBorders>
              <w:top w:val="single" w:color="auto" w:sz="4" w:space="0"/>
              <w:left w:val="nil"/>
              <w:bottom w:val="single" w:color="auto" w:sz="4" w:space="0"/>
              <w:right w:val="single" w:color="auto" w:sz="4" w:space="0"/>
            </w:tcBorders>
            <w:vAlign w:val="center"/>
          </w:tcPr>
          <w:p w14:paraId="645C5DF2">
            <w:pPr>
              <w:jc w:val="center"/>
              <w:rPr>
                <w:rFonts w:hint="eastAsia" w:ascii="宋体" w:hAnsi="宋体" w:eastAsia="宋体" w:cs="宋体"/>
                <w:color w:val="000000"/>
                <w:sz w:val="18"/>
                <w:szCs w:val="18"/>
              </w:rPr>
            </w:pPr>
          </w:p>
        </w:tc>
      </w:tr>
      <w:tr w14:paraId="457EF6CA">
        <w:tblPrEx>
          <w:tblCellMar>
            <w:top w:w="0" w:type="dxa"/>
            <w:left w:w="108" w:type="dxa"/>
            <w:bottom w:w="0" w:type="dxa"/>
            <w:right w:w="108" w:type="dxa"/>
          </w:tblCellMar>
        </w:tblPrEx>
        <w:trPr>
          <w:cantSplit/>
          <w:trHeight w:val="637" w:hRule="atLeast"/>
        </w:trPr>
        <w:tc>
          <w:tcPr>
            <w:tcW w:w="605" w:type="dxa"/>
            <w:vMerge w:val="continue"/>
            <w:tcBorders>
              <w:top w:val="nil"/>
              <w:left w:val="single" w:color="auto" w:sz="4" w:space="0"/>
              <w:bottom w:val="single" w:color="auto" w:sz="4" w:space="0"/>
              <w:right w:val="single" w:color="auto" w:sz="4" w:space="0"/>
            </w:tcBorders>
            <w:vAlign w:val="center"/>
          </w:tcPr>
          <w:p w14:paraId="2B31B599">
            <w:pPr>
              <w:rPr>
                <w:rFonts w:hint="eastAsia" w:ascii="宋体" w:hAnsi="宋体" w:eastAsia="宋体" w:cs="宋体"/>
                <w:color w:val="000000"/>
                <w:sz w:val="18"/>
                <w:szCs w:val="18"/>
              </w:rPr>
            </w:pPr>
          </w:p>
        </w:tc>
        <w:tc>
          <w:tcPr>
            <w:tcW w:w="715" w:type="dxa"/>
            <w:vMerge w:val="restart"/>
            <w:tcBorders>
              <w:top w:val="nil"/>
              <w:left w:val="nil"/>
              <w:right w:val="single" w:color="auto" w:sz="4" w:space="0"/>
            </w:tcBorders>
            <w:vAlign w:val="center"/>
          </w:tcPr>
          <w:p w14:paraId="2D1087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26" w:type="dxa"/>
            <w:vMerge w:val="restart"/>
            <w:tcBorders>
              <w:top w:val="nil"/>
              <w:left w:val="nil"/>
              <w:right w:val="single" w:color="auto" w:sz="4" w:space="0"/>
            </w:tcBorders>
            <w:vAlign w:val="center"/>
          </w:tcPr>
          <w:p w14:paraId="6E2ECA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880" w:type="dxa"/>
            <w:gridSpan w:val="2"/>
            <w:tcBorders>
              <w:top w:val="single" w:color="auto" w:sz="4" w:space="0"/>
              <w:left w:val="nil"/>
              <w:bottom w:val="single" w:color="auto" w:sz="4" w:space="0"/>
              <w:right w:val="single" w:color="000000" w:sz="4" w:space="0"/>
            </w:tcBorders>
            <w:noWrap/>
            <w:vAlign w:val="center"/>
          </w:tcPr>
          <w:p w14:paraId="1414D8E0">
            <w:pPr>
              <w:rPr>
                <w:rFonts w:hint="eastAsia" w:ascii="宋体" w:hAnsi="宋体" w:eastAsia="宋体" w:cs="宋体"/>
                <w:color w:val="000000"/>
                <w:sz w:val="18"/>
                <w:szCs w:val="18"/>
              </w:rPr>
            </w:pPr>
            <w:r>
              <w:rPr>
                <w:rFonts w:hint="eastAsia" w:ascii="宋体" w:hAnsi="宋体" w:eastAsia="宋体" w:cs="宋体"/>
                <w:color w:val="000000"/>
                <w:sz w:val="18"/>
                <w:szCs w:val="18"/>
              </w:rPr>
              <w:t>代课教师工资</w:t>
            </w:r>
          </w:p>
        </w:tc>
        <w:tc>
          <w:tcPr>
            <w:tcW w:w="1139" w:type="dxa"/>
            <w:tcBorders>
              <w:top w:val="nil"/>
              <w:left w:val="nil"/>
              <w:bottom w:val="single" w:color="auto" w:sz="4" w:space="0"/>
              <w:right w:val="single" w:color="auto" w:sz="4" w:space="0"/>
            </w:tcBorders>
            <w:vAlign w:val="center"/>
          </w:tcPr>
          <w:p w14:paraId="7ED0D3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=7.93万元</w:t>
            </w:r>
          </w:p>
        </w:tc>
        <w:tc>
          <w:tcPr>
            <w:tcW w:w="1243" w:type="dxa"/>
            <w:tcBorders>
              <w:top w:val="nil"/>
              <w:left w:val="nil"/>
              <w:bottom w:val="single" w:color="auto" w:sz="4" w:space="0"/>
              <w:right w:val="single" w:color="auto" w:sz="4" w:space="0"/>
            </w:tcBorders>
            <w:vAlign w:val="center"/>
          </w:tcPr>
          <w:p w14:paraId="2C53A1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7.9万元</w:t>
            </w:r>
          </w:p>
        </w:tc>
        <w:tc>
          <w:tcPr>
            <w:tcW w:w="764" w:type="dxa"/>
            <w:gridSpan w:val="2"/>
            <w:tcBorders>
              <w:top w:val="single" w:color="auto" w:sz="4" w:space="0"/>
              <w:left w:val="nil"/>
              <w:bottom w:val="single" w:color="auto" w:sz="4" w:space="0"/>
              <w:right w:val="single" w:color="000000" w:sz="4" w:space="0"/>
            </w:tcBorders>
            <w:vAlign w:val="center"/>
          </w:tcPr>
          <w:p w14:paraId="1F6984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17" w:type="dxa"/>
            <w:gridSpan w:val="2"/>
            <w:tcBorders>
              <w:top w:val="single" w:color="auto" w:sz="4" w:space="0"/>
              <w:left w:val="nil"/>
              <w:bottom w:val="single" w:color="auto" w:sz="4" w:space="0"/>
              <w:right w:val="single" w:color="000000" w:sz="4" w:space="0"/>
            </w:tcBorders>
            <w:vAlign w:val="center"/>
          </w:tcPr>
          <w:p w14:paraId="2E1E39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9.96</w:t>
            </w:r>
          </w:p>
        </w:tc>
        <w:tc>
          <w:tcPr>
            <w:tcW w:w="2010" w:type="dxa"/>
            <w:gridSpan w:val="2"/>
            <w:tcBorders>
              <w:top w:val="single" w:color="auto" w:sz="4" w:space="0"/>
              <w:left w:val="nil"/>
              <w:bottom w:val="single" w:color="auto" w:sz="4" w:space="0"/>
              <w:right w:val="single" w:color="auto" w:sz="4" w:space="0"/>
            </w:tcBorders>
            <w:vAlign w:val="center"/>
          </w:tcPr>
          <w:p w14:paraId="5886C6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代课教师减少</w:t>
            </w:r>
          </w:p>
        </w:tc>
      </w:tr>
      <w:tr w14:paraId="5B327993">
        <w:tblPrEx>
          <w:tblCellMar>
            <w:top w:w="0" w:type="dxa"/>
            <w:left w:w="108" w:type="dxa"/>
            <w:bottom w:w="0" w:type="dxa"/>
            <w:right w:w="108" w:type="dxa"/>
          </w:tblCellMar>
        </w:tblPrEx>
        <w:trPr>
          <w:cantSplit/>
          <w:trHeight w:val="637" w:hRule="atLeast"/>
        </w:trPr>
        <w:tc>
          <w:tcPr>
            <w:tcW w:w="605" w:type="dxa"/>
            <w:vMerge w:val="continue"/>
            <w:tcBorders>
              <w:top w:val="nil"/>
              <w:left w:val="single" w:color="auto" w:sz="4" w:space="0"/>
              <w:bottom w:val="single" w:color="auto" w:sz="4" w:space="0"/>
              <w:right w:val="single" w:color="auto" w:sz="4" w:space="0"/>
            </w:tcBorders>
            <w:vAlign w:val="center"/>
          </w:tcPr>
          <w:p w14:paraId="32CE773B">
            <w:pPr>
              <w:rPr>
                <w:rFonts w:hint="eastAsia" w:ascii="宋体" w:hAnsi="宋体" w:eastAsia="宋体" w:cs="宋体"/>
                <w:color w:val="000000"/>
                <w:sz w:val="18"/>
                <w:szCs w:val="18"/>
              </w:rPr>
            </w:pPr>
          </w:p>
        </w:tc>
        <w:tc>
          <w:tcPr>
            <w:tcW w:w="715" w:type="dxa"/>
            <w:vMerge w:val="continue"/>
            <w:tcBorders>
              <w:left w:val="nil"/>
              <w:bottom w:val="single" w:color="auto" w:sz="4" w:space="0"/>
              <w:right w:val="single" w:color="auto" w:sz="4" w:space="0"/>
            </w:tcBorders>
            <w:vAlign w:val="center"/>
          </w:tcPr>
          <w:p w14:paraId="35C0CFBA">
            <w:pPr>
              <w:jc w:val="center"/>
              <w:rPr>
                <w:rFonts w:hint="eastAsia" w:ascii="宋体" w:hAnsi="宋体" w:eastAsia="宋体" w:cs="宋体"/>
                <w:color w:val="000000"/>
                <w:sz w:val="18"/>
                <w:szCs w:val="18"/>
              </w:rPr>
            </w:pPr>
          </w:p>
        </w:tc>
        <w:tc>
          <w:tcPr>
            <w:tcW w:w="726" w:type="dxa"/>
            <w:vMerge w:val="continue"/>
            <w:tcBorders>
              <w:left w:val="nil"/>
              <w:bottom w:val="single" w:color="auto" w:sz="4" w:space="0"/>
              <w:right w:val="single" w:color="auto" w:sz="4" w:space="0"/>
            </w:tcBorders>
            <w:vAlign w:val="center"/>
          </w:tcPr>
          <w:p w14:paraId="40EDDC60">
            <w:pPr>
              <w:jc w:val="center"/>
              <w:rPr>
                <w:rFonts w:hint="eastAsia" w:ascii="宋体" w:hAnsi="宋体" w:eastAsia="宋体" w:cs="宋体"/>
                <w:color w:val="000000"/>
                <w:sz w:val="18"/>
                <w:szCs w:val="18"/>
              </w:rPr>
            </w:pPr>
          </w:p>
        </w:tc>
        <w:tc>
          <w:tcPr>
            <w:tcW w:w="1880" w:type="dxa"/>
            <w:gridSpan w:val="2"/>
            <w:tcBorders>
              <w:top w:val="single" w:color="auto" w:sz="4" w:space="0"/>
              <w:left w:val="nil"/>
              <w:bottom w:val="single" w:color="auto" w:sz="4" w:space="0"/>
              <w:right w:val="single" w:color="000000" w:sz="4" w:space="0"/>
            </w:tcBorders>
            <w:noWrap/>
            <w:vAlign w:val="center"/>
          </w:tcPr>
          <w:p w14:paraId="002C257F">
            <w:pPr>
              <w:rPr>
                <w:rFonts w:hint="eastAsia" w:ascii="宋体" w:hAnsi="宋体" w:eastAsia="宋体" w:cs="宋体"/>
                <w:color w:val="000000"/>
                <w:sz w:val="18"/>
                <w:szCs w:val="18"/>
              </w:rPr>
            </w:pPr>
            <w:r>
              <w:rPr>
                <w:rFonts w:hint="eastAsia" w:ascii="宋体" w:hAnsi="宋体" w:eastAsia="宋体" w:cs="宋体"/>
                <w:color w:val="000000"/>
                <w:sz w:val="18"/>
                <w:szCs w:val="18"/>
              </w:rPr>
              <w:t>同工同酬工资</w:t>
            </w:r>
          </w:p>
        </w:tc>
        <w:tc>
          <w:tcPr>
            <w:tcW w:w="1139" w:type="dxa"/>
            <w:tcBorders>
              <w:top w:val="nil"/>
              <w:left w:val="nil"/>
              <w:bottom w:val="single" w:color="auto" w:sz="4" w:space="0"/>
              <w:right w:val="single" w:color="auto" w:sz="4" w:space="0"/>
            </w:tcBorders>
            <w:vAlign w:val="center"/>
          </w:tcPr>
          <w:p w14:paraId="38A72B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=1.98万元</w:t>
            </w:r>
          </w:p>
        </w:tc>
        <w:tc>
          <w:tcPr>
            <w:tcW w:w="1243" w:type="dxa"/>
            <w:tcBorders>
              <w:top w:val="nil"/>
              <w:left w:val="nil"/>
              <w:bottom w:val="single" w:color="auto" w:sz="4" w:space="0"/>
              <w:right w:val="single" w:color="auto" w:sz="4" w:space="0"/>
            </w:tcBorders>
            <w:vAlign w:val="center"/>
          </w:tcPr>
          <w:p w14:paraId="0044D6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1.98万元</w:t>
            </w:r>
          </w:p>
        </w:tc>
        <w:tc>
          <w:tcPr>
            <w:tcW w:w="764" w:type="dxa"/>
            <w:gridSpan w:val="2"/>
            <w:tcBorders>
              <w:top w:val="single" w:color="auto" w:sz="4" w:space="0"/>
              <w:left w:val="nil"/>
              <w:bottom w:val="single" w:color="auto" w:sz="4" w:space="0"/>
              <w:right w:val="single" w:color="000000" w:sz="4" w:space="0"/>
            </w:tcBorders>
            <w:vAlign w:val="center"/>
          </w:tcPr>
          <w:p w14:paraId="6BDC94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17" w:type="dxa"/>
            <w:gridSpan w:val="2"/>
            <w:tcBorders>
              <w:top w:val="single" w:color="auto" w:sz="4" w:space="0"/>
              <w:left w:val="nil"/>
              <w:bottom w:val="single" w:color="auto" w:sz="4" w:space="0"/>
              <w:right w:val="single" w:color="000000" w:sz="4" w:space="0"/>
            </w:tcBorders>
            <w:vAlign w:val="center"/>
          </w:tcPr>
          <w:p w14:paraId="0846E7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2010" w:type="dxa"/>
            <w:gridSpan w:val="2"/>
            <w:tcBorders>
              <w:top w:val="single" w:color="auto" w:sz="4" w:space="0"/>
              <w:left w:val="nil"/>
              <w:bottom w:val="single" w:color="auto" w:sz="4" w:space="0"/>
              <w:right w:val="single" w:color="auto" w:sz="4" w:space="0"/>
            </w:tcBorders>
            <w:vAlign w:val="center"/>
          </w:tcPr>
          <w:p w14:paraId="232846D7">
            <w:pPr>
              <w:jc w:val="center"/>
              <w:rPr>
                <w:rFonts w:hint="eastAsia" w:ascii="宋体" w:hAnsi="宋体" w:eastAsia="宋体" w:cs="宋体"/>
                <w:color w:val="000000"/>
                <w:sz w:val="18"/>
                <w:szCs w:val="18"/>
              </w:rPr>
            </w:pPr>
          </w:p>
        </w:tc>
      </w:tr>
      <w:tr w14:paraId="256FED93">
        <w:tblPrEx>
          <w:tblCellMar>
            <w:top w:w="0" w:type="dxa"/>
            <w:left w:w="108" w:type="dxa"/>
            <w:bottom w:w="0" w:type="dxa"/>
            <w:right w:w="108" w:type="dxa"/>
          </w:tblCellMar>
        </w:tblPrEx>
        <w:trPr>
          <w:cantSplit/>
          <w:trHeight w:val="1061" w:hRule="atLeast"/>
        </w:trPr>
        <w:tc>
          <w:tcPr>
            <w:tcW w:w="605" w:type="dxa"/>
            <w:vMerge w:val="continue"/>
            <w:tcBorders>
              <w:top w:val="nil"/>
              <w:left w:val="single" w:color="auto" w:sz="4" w:space="0"/>
              <w:bottom w:val="single" w:color="auto" w:sz="4" w:space="0"/>
              <w:right w:val="single" w:color="auto" w:sz="4" w:space="0"/>
            </w:tcBorders>
            <w:vAlign w:val="center"/>
          </w:tcPr>
          <w:p w14:paraId="3A6EE394">
            <w:pPr>
              <w:rPr>
                <w:rFonts w:hint="eastAsia" w:ascii="宋体" w:hAnsi="宋体" w:eastAsia="宋体" w:cs="宋体"/>
                <w:color w:val="000000"/>
                <w:sz w:val="18"/>
                <w:szCs w:val="18"/>
              </w:rPr>
            </w:pPr>
          </w:p>
        </w:tc>
        <w:tc>
          <w:tcPr>
            <w:tcW w:w="715" w:type="dxa"/>
            <w:tcBorders>
              <w:top w:val="nil"/>
              <w:left w:val="nil"/>
              <w:bottom w:val="single" w:color="auto" w:sz="4" w:space="0"/>
              <w:right w:val="single" w:color="auto" w:sz="4" w:space="0"/>
            </w:tcBorders>
            <w:vAlign w:val="center"/>
          </w:tcPr>
          <w:p w14:paraId="4B1D83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26" w:type="dxa"/>
            <w:tcBorders>
              <w:top w:val="nil"/>
              <w:left w:val="nil"/>
              <w:bottom w:val="single" w:color="auto" w:sz="4" w:space="0"/>
              <w:right w:val="single" w:color="auto" w:sz="4" w:space="0"/>
            </w:tcBorders>
            <w:vAlign w:val="center"/>
          </w:tcPr>
          <w:p w14:paraId="463E2A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880" w:type="dxa"/>
            <w:gridSpan w:val="2"/>
            <w:tcBorders>
              <w:top w:val="single" w:color="auto" w:sz="4" w:space="0"/>
              <w:left w:val="nil"/>
              <w:bottom w:val="single" w:color="auto" w:sz="4" w:space="0"/>
              <w:right w:val="single" w:color="000000" w:sz="4" w:space="0"/>
            </w:tcBorders>
            <w:noWrap/>
            <w:vAlign w:val="center"/>
          </w:tcPr>
          <w:p w14:paraId="59E19EE7">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调动代课教师的工作热情和积极性，提高教学质量</w:t>
            </w:r>
          </w:p>
        </w:tc>
        <w:tc>
          <w:tcPr>
            <w:tcW w:w="1139" w:type="dxa"/>
            <w:tcBorders>
              <w:top w:val="nil"/>
              <w:left w:val="nil"/>
              <w:bottom w:val="single" w:color="auto" w:sz="4" w:space="0"/>
              <w:right w:val="single" w:color="auto" w:sz="4" w:space="0"/>
            </w:tcBorders>
            <w:vAlign w:val="center"/>
          </w:tcPr>
          <w:p w14:paraId="3F99E8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有效改善</w:t>
            </w:r>
          </w:p>
        </w:tc>
        <w:tc>
          <w:tcPr>
            <w:tcW w:w="1243" w:type="dxa"/>
            <w:tcBorders>
              <w:top w:val="nil"/>
              <w:left w:val="nil"/>
              <w:bottom w:val="single" w:color="auto" w:sz="4" w:space="0"/>
              <w:right w:val="single" w:color="auto" w:sz="4" w:space="0"/>
            </w:tcBorders>
            <w:vAlign w:val="center"/>
          </w:tcPr>
          <w:p w14:paraId="0E8C59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w:t>
            </w:r>
          </w:p>
        </w:tc>
        <w:tc>
          <w:tcPr>
            <w:tcW w:w="764" w:type="dxa"/>
            <w:gridSpan w:val="2"/>
            <w:tcBorders>
              <w:top w:val="single" w:color="auto" w:sz="4" w:space="0"/>
              <w:left w:val="nil"/>
              <w:bottom w:val="single" w:color="auto" w:sz="4" w:space="0"/>
              <w:right w:val="single" w:color="000000" w:sz="4" w:space="0"/>
            </w:tcBorders>
            <w:vAlign w:val="center"/>
          </w:tcPr>
          <w:p w14:paraId="395BEF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17" w:type="dxa"/>
            <w:gridSpan w:val="2"/>
            <w:tcBorders>
              <w:top w:val="single" w:color="auto" w:sz="4" w:space="0"/>
              <w:left w:val="nil"/>
              <w:bottom w:val="single" w:color="auto" w:sz="4" w:space="0"/>
              <w:right w:val="single" w:color="000000" w:sz="4" w:space="0"/>
            </w:tcBorders>
            <w:vAlign w:val="center"/>
          </w:tcPr>
          <w:p w14:paraId="170B1E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2010" w:type="dxa"/>
            <w:gridSpan w:val="2"/>
            <w:tcBorders>
              <w:top w:val="single" w:color="auto" w:sz="4" w:space="0"/>
              <w:left w:val="nil"/>
              <w:bottom w:val="single" w:color="auto" w:sz="4" w:space="0"/>
              <w:right w:val="single" w:color="auto" w:sz="4" w:space="0"/>
            </w:tcBorders>
            <w:vAlign w:val="center"/>
          </w:tcPr>
          <w:p w14:paraId="20A9996F">
            <w:pPr>
              <w:jc w:val="center"/>
              <w:rPr>
                <w:rFonts w:hint="eastAsia" w:ascii="宋体" w:hAnsi="宋体" w:eastAsia="宋体" w:cs="宋体"/>
                <w:color w:val="000000"/>
                <w:sz w:val="18"/>
                <w:szCs w:val="18"/>
              </w:rPr>
            </w:pPr>
          </w:p>
        </w:tc>
      </w:tr>
      <w:tr w14:paraId="0DA3CD4E">
        <w:tblPrEx>
          <w:tblCellMar>
            <w:top w:w="0" w:type="dxa"/>
            <w:left w:w="108" w:type="dxa"/>
            <w:bottom w:w="0" w:type="dxa"/>
            <w:right w:w="108" w:type="dxa"/>
          </w:tblCellMar>
        </w:tblPrEx>
        <w:trPr>
          <w:cantSplit/>
          <w:trHeight w:val="1061" w:hRule="atLeast"/>
        </w:trPr>
        <w:tc>
          <w:tcPr>
            <w:tcW w:w="605" w:type="dxa"/>
            <w:vMerge w:val="continue"/>
            <w:tcBorders>
              <w:top w:val="nil"/>
              <w:left w:val="single" w:color="auto" w:sz="4" w:space="0"/>
              <w:bottom w:val="single" w:color="auto" w:sz="4" w:space="0"/>
              <w:right w:val="single" w:color="auto" w:sz="4" w:space="0"/>
            </w:tcBorders>
            <w:vAlign w:val="center"/>
          </w:tcPr>
          <w:p w14:paraId="51F9E75C">
            <w:pPr>
              <w:rPr>
                <w:rFonts w:hint="eastAsia" w:ascii="宋体" w:hAnsi="宋体" w:eastAsia="宋体" w:cs="宋体"/>
                <w:color w:val="000000"/>
                <w:sz w:val="18"/>
                <w:szCs w:val="18"/>
              </w:rPr>
            </w:pPr>
          </w:p>
        </w:tc>
        <w:tc>
          <w:tcPr>
            <w:tcW w:w="715" w:type="dxa"/>
            <w:tcBorders>
              <w:top w:val="nil"/>
              <w:left w:val="nil"/>
              <w:bottom w:val="single" w:color="auto" w:sz="4" w:space="0"/>
              <w:right w:val="single" w:color="auto" w:sz="4" w:space="0"/>
            </w:tcBorders>
            <w:vAlign w:val="center"/>
          </w:tcPr>
          <w:p w14:paraId="7B2D8E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26" w:type="dxa"/>
            <w:tcBorders>
              <w:top w:val="nil"/>
              <w:left w:val="nil"/>
              <w:bottom w:val="single" w:color="auto" w:sz="4" w:space="0"/>
              <w:right w:val="single" w:color="auto" w:sz="4" w:space="0"/>
            </w:tcBorders>
            <w:vAlign w:val="center"/>
          </w:tcPr>
          <w:p w14:paraId="1DCB91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880" w:type="dxa"/>
            <w:gridSpan w:val="2"/>
            <w:tcBorders>
              <w:top w:val="single" w:color="auto" w:sz="4" w:space="0"/>
              <w:left w:val="nil"/>
              <w:bottom w:val="single" w:color="auto" w:sz="4" w:space="0"/>
              <w:right w:val="single" w:color="000000" w:sz="4" w:space="0"/>
            </w:tcBorders>
            <w:noWrap/>
            <w:vAlign w:val="center"/>
          </w:tcPr>
          <w:p w14:paraId="258A9BCA">
            <w:pPr>
              <w:rPr>
                <w:rFonts w:hint="eastAsia" w:ascii="宋体" w:hAnsi="宋体" w:eastAsia="宋体" w:cs="宋体"/>
                <w:color w:val="000000"/>
                <w:sz w:val="18"/>
                <w:szCs w:val="18"/>
              </w:rPr>
            </w:pPr>
            <w:r>
              <w:rPr>
                <w:rFonts w:hint="eastAsia" w:ascii="宋体" w:hAnsi="宋体" w:eastAsia="宋体" w:cs="宋体"/>
                <w:color w:val="000000"/>
                <w:sz w:val="18"/>
                <w:szCs w:val="18"/>
              </w:rPr>
              <w:t>临聘教师满意度</w:t>
            </w:r>
          </w:p>
        </w:tc>
        <w:tc>
          <w:tcPr>
            <w:tcW w:w="1139" w:type="dxa"/>
            <w:tcBorders>
              <w:top w:val="nil"/>
              <w:left w:val="nil"/>
              <w:bottom w:val="single" w:color="auto" w:sz="4" w:space="0"/>
              <w:right w:val="single" w:color="auto" w:sz="4" w:space="0"/>
            </w:tcBorders>
            <w:vAlign w:val="center"/>
          </w:tcPr>
          <w:p w14:paraId="51876C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1243" w:type="dxa"/>
            <w:tcBorders>
              <w:top w:val="nil"/>
              <w:left w:val="nil"/>
              <w:bottom w:val="single" w:color="auto" w:sz="4" w:space="0"/>
              <w:right w:val="single" w:color="auto" w:sz="4" w:space="0"/>
            </w:tcBorders>
            <w:vAlign w:val="center"/>
          </w:tcPr>
          <w:p w14:paraId="534EB5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64" w:type="dxa"/>
            <w:gridSpan w:val="2"/>
            <w:tcBorders>
              <w:top w:val="single" w:color="auto" w:sz="4" w:space="0"/>
              <w:left w:val="nil"/>
              <w:bottom w:val="single" w:color="auto" w:sz="4" w:space="0"/>
              <w:right w:val="single" w:color="000000" w:sz="4" w:space="0"/>
            </w:tcBorders>
            <w:vAlign w:val="center"/>
          </w:tcPr>
          <w:p w14:paraId="0DA401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17" w:type="dxa"/>
            <w:gridSpan w:val="2"/>
            <w:tcBorders>
              <w:top w:val="single" w:color="auto" w:sz="4" w:space="0"/>
              <w:left w:val="nil"/>
              <w:bottom w:val="single" w:color="auto" w:sz="4" w:space="0"/>
              <w:right w:val="single" w:color="000000" w:sz="4" w:space="0"/>
            </w:tcBorders>
            <w:vAlign w:val="center"/>
          </w:tcPr>
          <w:p w14:paraId="67DD75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2010" w:type="dxa"/>
            <w:gridSpan w:val="2"/>
            <w:tcBorders>
              <w:top w:val="single" w:color="auto" w:sz="4" w:space="0"/>
              <w:left w:val="nil"/>
              <w:bottom w:val="single" w:color="auto" w:sz="4" w:space="0"/>
              <w:right w:val="single" w:color="auto" w:sz="4" w:space="0"/>
            </w:tcBorders>
            <w:vAlign w:val="center"/>
          </w:tcPr>
          <w:p w14:paraId="35E78345">
            <w:pPr>
              <w:jc w:val="center"/>
              <w:rPr>
                <w:rFonts w:hint="eastAsia" w:ascii="宋体" w:hAnsi="宋体" w:eastAsia="宋体" w:cs="宋体"/>
                <w:color w:val="000000"/>
                <w:sz w:val="18"/>
                <w:szCs w:val="18"/>
              </w:rPr>
            </w:pPr>
          </w:p>
        </w:tc>
      </w:tr>
      <w:tr w14:paraId="693D380C">
        <w:tblPrEx>
          <w:tblCellMar>
            <w:top w:w="0" w:type="dxa"/>
            <w:left w:w="108" w:type="dxa"/>
            <w:bottom w:w="0" w:type="dxa"/>
            <w:right w:w="108" w:type="dxa"/>
          </w:tblCellMar>
        </w:tblPrEx>
        <w:trPr>
          <w:cantSplit/>
          <w:trHeight w:val="790" w:hRule="atLeast"/>
        </w:trPr>
        <w:tc>
          <w:tcPr>
            <w:tcW w:w="6308" w:type="dxa"/>
            <w:gridSpan w:val="7"/>
            <w:tcBorders>
              <w:top w:val="single" w:color="auto" w:sz="4" w:space="0"/>
              <w:left w:val="single" w:color="auto" w:sz="4" w:space="0"/>
              <w:bottom w:val="single" w:color="auto" w:sz="4" w:space="0"/>
              <w:right w:val="single" w:color="auto" w:sz="4" w:space="0"/>
            </w:tcBorders>
            <w:vAlign w:val="center"/>
          </w:tcPr>
          <w:p w14:paraId="6007D7A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764" w:type="dxa"/>
            <w:gridSpan w:val="2"/>
            <w:tcBorders>
              <w:top w:val="single" w:color="auto" w:sz="4" w:space="0"/>
              <w:left w:val="nil"/>
              <w:bottom w:val="single" w:color="auto" w:sz="4" w:space="0"/>
              <w:right w:val="single" w:color="auto" w:sz="4" w:space="0"/>
            </w:tcBorders>
            <w:vAlign w:val="center"/>
          </w:tcPr>
          <w:p w14:paraId="27E8922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717" w:type="dxa"/>
            <w:gridSpan w:val="2"/>
            <w:tcBorders>
              <w:top w:val="single" w:color="auto" w:sz="4" w:space="0"/>
              <w:left w:val="nil"/>
              <w:bottom w:val="single" w:color="auto" w:sz="4" w:space="0"/>
              <w:right w:val="single" w:color="auto" w:sz="4" w:space="0"/>
            </w:tcBorders>
            <w:vAlign w:val="center"/>
          </w:tcPr>
          <w:p w14:paraId="203BF1B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96.60分</w:t>
            </w:r>
          </w:p>
        </w:tc>
        <w:tc>
          <w:tcPr>
            <w:tcW w:w="2010" w:type="dxa"/>
            <w:gridSpan w:val="2"/>
            <w:tcBorders>
              <w:top w:val="single" w:color="auto" w:sz="4" w:space="0"/>
              <w:left w:val="nil"/>
              <w:bottom w:val="single" w:color="auto" w:sz="4" w:space="0"/>
              <w:right w:val="single" w:color="auto" w:sz="4" w:space="0"/>
            </w:tcBorders>
            <w:vAlign w:val="center"/>
          </w:tcPr>
          <w:p w14:paraId="36B56DAC">
            <w:pPr>
              <w:jc w:val="center"/>
              <w:rPr>
                <w:rFonts w:hint="eastAsia" w:ascii="宋体" w:hAnsi="宋体" w:eastAsia="宋体" w:cs="宋体"/>
                <w:b/>
                <w:bCs/>
                <w:color w:val="000000"/>
                <w:sz w:val="18"/>
                <w:szCs w:val="18"/>
              </w:rPr>
            </w:pPr>
          </w:p>
        </w:tc>
      </w:tr>
    </w:tbl>
    <w:p w14:paraId="549395A7">
      <w:pPr>
        <w:spacing w:after="0" w:line="240" w:lineRule="auto"/>
        <w:ind w:firstLine="640" w:firstLineChars="200"/>
        <w:jc w:val="both"/>
        <w:rPr>
          <w:rFonts w:hint="eastAsia" w:ascii="仿宋_GB2312" w:eastAsia="仿宋_GB2312"/>
          <w:sz w:val="32"/>
          <w:szCs w:val="32"/>
          <w:lang w:eastAsia="zh-CN"/>
        </w:rPr>
      </w:pPr>
    </w:p>
    <w:p w14:paraId="51E84E4D">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十二、其他需说明的事项</w:t>
      </w:r>
    </w:p>
    <w:p w14:paraId="5810C9FF">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我单位2024年度无政府采购支出，授予中小企业合同金额0.00万元</w:t>
      </w:r>
      <w:r>
        <w:rPr>
          <w:rFonts w:ascii="仿宋_GB2312" w:eastAsia="仿宋_GB2312"/>
          <w:sz w:val="32"/>
          <w:szCs w:val="32"/>
          <w:lang w:eastAsia="zh-CN"/>
        </w:rPr>
        <w:t>。</w:t>
      </w:r>
    </w:p>
    <w:p w14:paraId="1722164E">
      <w:pPr>
        <w:spacing w:after="0" w:line="240" w:lineRule="auto"/>
        <w:ind w:firstLine="640" w:firstLineChars="200"/>
        <w:rPr>
          <w:rFonts w:hint="eastAsia" w:ascii="仿宋_GB2312" w:eastAsia="仿宋_GB2312"/>
          <w:sz w:val="32"/>
          <w:szCs w:val="32"/>
          <w:lang w:eastAsia="zh-CN"/>
        </w:rPr>
      </w:pPr>
    </w:p>
    <w:p w14:paraId="11BE5993">
      <w:pPr>
        <w:rPr>
          <w:rFonts w:hint="eastAsia"/>
          <w:lang w:eastAsia="zh-CN"/>
        </w:rPr>
      </w:pPr>
      <w:r>
        <w:rPr>
          <w:sz w:val="0"/>
          <w:szCs w:val="0"/>
          <w:lang w:eastAsia="zh-CN"/>
        </w:rPr>
        <w:br w:type="page"/>
      </w:r>
    </w:p>
    <w:p w14:paraId="4E7F0876">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 专业名词解释</w:t>
      </w:r>
    </w:p>
    <w:p w14:paraId="7A746936">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5EF52E5B">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7F004F11">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49E6429A">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2195D88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0C9F7614">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5C818CFE">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710AE129">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96CC985">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6D7BD53F">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42B0BB3C">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110BD5A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0E0F1306">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35993FC">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4E8F1D56">
      <w:pPr>
        <w:rPr>
          <w:rFonts w:hint="eastAsia"/>
          <w:lang w:eastAsia="zh-CN"/>
        </w:rPr>
      </w:pPr>
      <w:r>
        <w:rPr>
          <w:sz w:val="0"/>
          <w:szCs w:val="0"/>
          <w:lang w:eastAsia="zh-CN"/>
        </w:rPr>
        <w:br w:type="page"/>
      </w:r>
    </w:p>
    <w:p w14:paraId="63655092">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40D0D332">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2642FD0F">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二、《收入决算表》</w:t>
      </w:r>
    </w:p>
    <w:p w14:paraId="72F2DE65">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三、《支出决算表》</w:t>
      </w:r>
    </w:p>
    <w:p w14:paraId="6A4AC080">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50C7D96C">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1DECE5CB">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24386341">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22448B88">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3AA9AEDB">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rsids>
    <w:rsidRoot w:val="006A5767"/>
    <w:rsid w:val="006A5767"/>
    <w:rsid w:val="007A1C1C"/>
    <w:rsid w:val="00962952"/>
    <w:rsid w:val="00B5392B"/>
    <w:rsid w:val="0D6D6C86"/>
    <w:rsid w:val="2287107B"/>
    <w:rsid w:val="22FF181D"/>
    <w:rsid w:val="2D497F94"/>
    <w:rsid w:val="47411B55"/>
    <w:rsid w:val="6D6E23B1"/>
    <w:rsid w:val="75713270"/>
    <w:rsid w:val="774446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footer"/>
    <w:basedOn w:val="1"/>
    <w:link w:val="24"/>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1">
    <w:name w:val="Title"/>
    <w:basedOn w:val="1"/>
    <w:next w:val="1"/>
    <w:link w:val="23"/>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uiPriority w:val="99"/>
    <w:rPr>
      <w:color w:val="0563C1" w:themeColor="hyperlink"/>
      <w:u w:val="single"/>
    </w:rPr>
  </w:style>
  <w:style w:type="character" w:customStyle="1" w:styleId="17">
    <w:name w:val="页眉 字符"/>
    <w:basedOn w:val="14"/>
    <w:link w:val="9"/>
    <w:qFormat/>
    <w:uiPriority w:val="99"/>
  </w:style>
  <w:style w:type="character" w:customStyle="1" w:styleId="18">
    <w:name w:val="标题 1 字符"/>
    <w:basedOn w:val="14"/>
    <w:link w:val="2"/>
    <w:qFormat/>
    <w:uiPriority w:val="9"/>
    <w:rPr>
      <w:rFonts w:asciiTheme="majorHAnsi" w:hAnsiTheme="majorHAnsi" w:eastAsiaTheme="majorEastAsia" w:cstheme="majorBidi"/>
      <w:b/>
      <w:bCs/>
      <w:color w:val="2F5496" w:themeColor="accent1" w:themeShade="BF"/>
      <w:sz w:val="28"/>
      <w:szCs w:val="28"/>
    </w:rPr>
  </w:style>
  <w:style w:type="character" w:customStyle="1" w:styleId="19">
    <w:name w:val="标题 2 字符"/>
    <w:basedOn w:val="14"/>
    <w:link w:val="3"/>
    <w:qFormat/>
    <w:uiPriority w:val="9"/>
    <w:rPr>
      <w:rFonts w:asciiTheme="majorHAnsi" w:hAnsiTheme="majorHAnsi" w:eastAsiaTheme="majorEastAsia" w:cstheme="majorBidi"/>
      <w:b/>
      <w:bCs/>
      <w:color w:val="4472C4" w:themeColor="accent1"/>
      <w:sz w:val="26"/>
      <w:szCs w:val="26"/>
    </w:rPr>
  </w:style>
  <w:style w:type="character" w:customStyle="1" w:styleId="20">
    <w:name w:val="标题 3 字符"/>
    <w:basedOn w:val="14"/>
    <w:link w:val="4"/>
    <w:qFormat/>
    <w:uiPriority w:val="9"/>
    <w:rPr>
      <w:rFonts w:asciiTheme="majorHAnsi" w:hAnsiTheme="majorHAnsi" w:eastAsiaTheme="majorEastAsia" w:cstheme="majorBidi"/>
      <w:b/>
      <w:bCs/>
      <w:color w:val="4472C4" w:themeColor="accent1"/>
    </w:rPr>
  </w:style>
  <w:style w:type="character" w:customStyle="1" w:styleId="21">
    <w:name w:val="标题 4 字符"/>
    <w:basedOn w:val="14"/>
    <w:link w:val="5"/>
    <w:qFormat/>
    <w:uiPriority w:val="9"/>
    <w:rPr>
      <w:rFonts w:asciiTheme="majorHAnsi" w:hAnsiTheme="majorHAnsi" w:eastAsiaTheme="majorEastAsia" w:cstheme="majorBidi"/>
      <w:b/>
      <w:bCs/>
      <w:i/>
      <w:iCs/>
      <w:color w:val="4472C4" w:themeColor="accent1"/>
    </w:rPr>
  </w:style>
  <w:style w:type="character" w:customStyle="1" w:styleId="22">
    <w:name w:val="副标题 字符"/>
    <w:basedOn w:val="14"/>
    <w:link w:val="10"/>
    <w:qFormat/>
    <w:uiPriority w:val="11"/>
    <w:rPr>
      <w:rFonts w:asciiTheme="majorHAnsi" w:hAnsiTheme="majorHAnsi" w:eastAsiaTheme="majorEastAsia" w:cstheme="majorBidi"/>
      <w:i/>
      <w:iCs/>
      <w:color w:val="4472C4" w:themeColor="accent1"/>
      <w:spacing w:val="15"/>
      <w:sz w:val="24"/>
      <w:szCs w:val="24"/>
    </w:rPr>
  </w:style>
  <w:style w:type="character" w:customStyle="1" w:styleId="23">
    <w:name w:val="标题 字符"/>
    <w:basedOn w:val="14"/>
    <w:link w:val="11"/>
    <w:qFormat/>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页脚 字符"/>
    <w:basedOn w:val="14"/>
    <w:link w:val="8"/>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8751</Words>
  <Characters>9712</Characters>
  <Lines>1412</Lines>
  <Paragraphs>1164</Paragraphs>
  <TotalTime>992</TotalTime>
  <ScaleCrop>false</ScaleCrop>
  <LinksUpToDate>false</LinksUpToDate>
  <CharactersWithSpaces>9723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2025-10-09T08:54:00Z</dcterms:created>
  <dc:creator>华为</dc:creator>
  <cp:lastModifiedBy>.</cp:lastModifiedBy>
  <dcterms:modified xsi:type="dcterms:W3CDTF">2025-11-20T03:56:49Z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eyJoZGlkIjoiYjYwNjEzMDY1YmY2YWIzMWRmOWNiOTYxNmUyNmI0OTQiLCJ1c2VySWQiOiI0MDk1MDg2NjAifQ==</vt:lpwstr>
  </property>
  <property fmtid="{D5CDD505-2E9C-101B-9397-08002B2CF9AE}" pid="3" name="KSOProductBuildVer">
    <vt:lpwstr>2052-12.1.0.19770</vt:lpwstr>
  </property>
  <property fmtid="{D5CDD505-2E9C-101B-9397-08002B2CF9AE}" pid="4" name="ICV">
    <vt:lpwstr>F507BBD1166244B3981B33E251487865_12</vt:lpwstr>
  </property>
</Properties>
</file>