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15"/>
                <w:szCs w:val="15"/>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09E2B2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w:t>
            </w:r>
          </w:p>
        </w:tc>
        <w:tc>
          <w:tcPr>
            <w:tcW w:w="1361" w:type="dxa"/>
            <w:shd w:val="clear" w:color="auto" w:fill="auto"/>
            <w:vAlign w:val="center"/>
          </w:tcPr>
          <w:p w14:paraId="24B10E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未依法保证安全生产所必需的资金投入导致发生生产安全事故的处罚</w:t>
            </w:r>
          </w:p>
        </w:tc>
        <w:tc>
          <w:tcPr>
            <w:tcW w:w="891" w:type="dxa"/>
            <w:shd w:val="clear" w:color="auto" w:fill="auto"/>
            <w:vAlign w:val="center"/>
          </w:tcPr>
          <w:p w14:paraId="2CD8FA42">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DE9DC7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0F0AD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3B8C69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三条：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有前款违法行为，导致发生生产安全事故的，对生产经营单位的主要负责人给予撤职处分，对个人经营的投资人处二万元以上二十万元以下的罚款；构成犯罪的，依照刑法有关规定追究刑事责任。</w:t>
            </w:r>
          </w:p>
        </w:tc>
        <w:tc>
          <w:tcPr>
            <w:tcW w:w="918" w:type="dxa"/>
            <w:shd w:val="clear" w:color="auto" w:fill="auto"/>
            <w:vAlign w:val="center"/>
          </w:tcPr>
          <w:p w14:paraId="0E2910A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F4AD5A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5AD773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017461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负责县市区本级发生一般事故的生产经营单位的个人经营的投资人未依法保证安全生产所必需的资金投入导致发生生产安全事故的处罚</w:t>
            </w:r>
          </w:p>
        </w:tc>
        <w:tc>
          <w:tcPr>
            <w:tcW w:w="979" w:type="dxa"/>
            <w:shd w:val="clear" w:color="auto" w:fill="auto"/>
            <w:vAlign w:val="center"/>
          </w:tcPr>
          <w:p w14:paraId="640DA0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BB7784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346B7B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998E3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A4321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EC33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4156EA72">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【法律】《中华人民共和国行政处罚法》（</w:t>
            </w:r>
            <w:r>
              <w:rPr>
                <w:rFonts w:hint="eastAsia" w:ascii="Times New Roman" w:hAnsi="Times New Roman" w:eastAsia="方正仿宋_GBK" w:cs="方正仿宋_GBK"/>
                <w:color w:val="000000"/>
                <w:sz w:val="13"/>
                <w:szCs w:val="13"/>
              </w:rPr>
              <w:t>1996</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3</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17</w:t>
            </w:r>
            <w:r>
              <w:rPr>
                <w:rFonts w:hint="eastAsia" w:ascii="方正仿宋_GBK" w:hAnsi="方正仿宋_GBK" w:eastAsia="方正仿宋_GBK" w:cs="方正仿宋_GBK"/>
                <w:color w:val="000000"/>
                <w:sz w:val="13"/>
                <w:szCs w:val="13"/>
              </w:rPr>
              <w:t>日第八届全国人民代表大会第四次会议通过，</w:t>
            </w:r>
            <w:r>
              <w:rPr>
                <w:rFonts w:hint="eastAsia" w:ascii="Times New Roman" w:hAnsi="Times New Roman" w:eastAsia="方正仿宋_GBK" w:cs="方正仿宋_GBK"/>
                <w:color w:val="000000"/>
                <w:sz w:val="13"/>
                <w:szCs w:val="13"/>
              </w:rPr>
              <w:t>2021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22</w:t>
            </w:r>
            <w:r>
              <w:rPr>
                <w:rFonts w:hint="eastAsia" w:ascii="方正仿宋_GBK" w:hAnsi="方正仿宋_GBK" w:eastAsia="方正仿宋_GBK" w:cs="方正仿宋_GBK"/>
                <w:color w:val="000000"/>
                <w:sz w:val="13"/>
                <w:szCs w:val="13"/>
              </w:rPr>
              <w:t>日中华人民共和国第十三届全国人民代表大会常务委员会第二十五次会议修订，自</w:t>
            </w:r>
            <w:r>
              <w:rPr>
                <w:rFonts w:hint="eastAsia" w:ascii="Times New Roman" w:hAnsi="Times New Roman" w:eastAsia="方正仿宋_GBK" w:cs="方正仿宋_GBK"/>
                <w:color w:val="000000"/>
                <w:sz w:val="13"/>
                <w:szCs w:val="13"/>
              </w:rPr>
              <w:t>2021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7</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15</w:t>
            </w:r>
            <w:r>
              <w:rPr>
                <w:rFonts w:hint="eastAsia" w:ascii="方正仿宋_GBK" w:hAnsi="方正仿宋_GBK" w:eastAsia="方正仿宋_GBK" w:cs="方正仿宋_GBK"/>
                <w:color w:val="000000"/>
                <w:sz w:val="13"/>
                <w:szCs w:val="13"/>
              </w:rPr>
              <w:t xml:space="preserve">日起施行） </w:t>
            </w:r>
          </w:p>
          <w:p w14:paraId="79EAED06">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第五章、第六章、第七章。</w:t>
            </w:r>
          </w:p>
          <w:p w14:paraId="4BDE12AB">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【法律】《中华人民共和国安全生产法》（</w:t>
            </w:r>
            <w:r>
              <w:rPr>
                <w:rFonts w:hint="eastAsia" w:ascii="Times New Roman" w:hAnsi="Times New Roman" w:eastAsia="方正仿宋_GBK" w:cs="方正仿宋_GBK"/>
                <w:color w:val="000000"/>
                <w:sz w:val="13"/>
                <w:szCs w:val="13"/>
              </w:rPr>
              <w:t>2002</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6</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29</w:t>
            </w:r>
            <w:r>
              <w:rPr>
                <w:rFonts w:hint="eastAsia" w:ascii="方正仿宋_GBK" w:hAnsi="方正仿宋_GBK" w:eastAsia="方正仿宋_GBK" w:cs="方正仿宋_GBK"/>
                <w:color w:val="000000"/>
                <w:sz w:val="13"/>
                <w:szCs w:val="13"/>
              </w:rPr>
              <w:t>日中华人民共和国主席令第</w:t>
            </w:r>
            <w:r>
              <w:rPr>
                <w:rFonts w:hint="eastAsia" w:ascii="Times New Roman" w:hAnsi="Times New Roman" w:eastAsia="方正仿宋_GBK" w:cs="方正仿宋_GBK"/>
                <w:color w:val="000000"/>
                <w:sz w:val="13"/>
                <w:szCs w:val="13"/>
              </w:rPr>
              <w:t>70</w:t>
            </w:r>
            <w:r>
              <w:rPr>
                <w:rFonts w:hint="eastAsia" w:ascii="方正仿宋_GBK" w:hAnsi="方正仿宋_GBK" w:eastAsia="方正仿宋_GBK" w:cs="方正仿宋_GBK"/>
                <w:color w:val="000000"/>
                <w:sz w:val="13"/>
                <w:szCs w:val="13"/>
              </w:rPr>
              <w:t>号公布，自</w:t>
            </w:r>
            <w:r>
              <w:rPr>
                <w:rFonts w:hint="eastAsia" w:ascii="Times New Roman" w:hAnsi="Times New Roman" w:eastAsia="方正仿宋_GBK" w:cs="方正仿宋_GBK"/>
                <w:color w:val="000000"/>
                <w:sz w:val="13"/>
                <w:szCs w:val="13"/>
              </w:rPr>
              <w:t>2002</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11</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日起施行。</w:t>
            </w:r>
            <w:r>
              <w:rPr>
                <w:rFonts w:hint="eastAsia" w:ascii="Times New Roman" w:hAnsi="Times New Roman" w:eastAsia="方正仿宋_GBK" w:cs="方正仿宋_GBK"/>
                <w:color w:val="000000"/>
                <w:sz w:val="13"/>
                <w:szCs w:val="13"/>
              </w:rPr>
              <w:t>2021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6</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10</w:t>
            </w:r>
            <w:r>
              <w:rPr>
                <w:rFonts w:hint="eastAsia" w:ascii="方正仿宋_GBK" w:hAnsi="方正仿宋_GBK" w:eastAsia="方正仿宋_GBK" w:cs="方正仿宋_GBK"/>
                <w:color w:val="000000"/>
                <w:sz w:val="13"/>
                <w:szCs w:val="13"/>
              </w:rPr>
              <w:t>日第十三届全国人民代表大会常务委员会第二十九次会议第三次修正）</w:t>
            </w:r>
          </w:p>
          <w:p w14:paraId="554C0032">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16D36E">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5BFB40A">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【规章】《安全生产行政处罚自由裁量适用规则(试行)》（</w:t>
            </w:r>
            <w:r>
              <w:rPr>
                <w:rFonts w:hint="eastAsia" w:ascii="Times New Roman" w:hAnsi="Times New Roman" w:eastAsia="方正仿宋_GBK" w:cs="方正仿宋_GBK"/>
                <w:color w:val="000000"/>
                <w:sz w:val="13"/>
                <w:szCs w:val="13"/>
              </w:rPr>
              <w:t>2010</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7</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15</w:t>
            </w:r>
            <w:r>
              <w:rPr>
                <w:rFonts w:hint="eastAsia" w:ascii="方正仿宋_GBK" w:hAnsi="方正仿宋_GBK" w:eastAsia="方正仿宋_GBK" w:cs="方正仿宋_GBK"/>
                <w:color w:val="000000"/>
                <w:sz w:val="13"/>
                <w:szCs w:val="13"/>
              </w:rPr>
              <w:t>日原国家安全监管总局令第</w:t>
            </w:r>
            <w:r>
              <w:rPr>
                <w:rFonts w:hint="eastAsia" w:ascii="Times New Roman" w:hAnsi="Times New Roman" w:eastAsia="方正仿宋_GBK" w:cs="方正仿宋_GBK"/>
                <w:color w:val="000000"/>
                <w:sz w:val="13"/>
                <w:szCs w:val="13"/>
              </w:rPr>
              <w:t>31</w:t>
            </w:r>
            <w:r>
              <w:rPr>
                <w:rFonts w:hint="eastAsia" w:ascii="方正仿宋_GBK" w:hAnsi="方正仿宋_GBK" w:eastAsia="方正仿宋_GBK" w:cs="方正仿宋_GBK"/>
                <w:color w:val="000000"/>
                <w:sz w:val="13"/>
                <w:szCs w:val="13"/>
              </w:rPr>
              <w:t>号公布，自</w:t>
            </w:r>
            <w:r>
              <w:rPr>
                <w:rFonts w:hint="eastAsia" w:ascii="Times New Roman" w:hAnsi="Times New Roman" w:eastAsia="方正仿宋_GBK" w:cs="方正仿宋_GBK"/>
                <w:color w:val="000000"/>
                <w:sz w:val="13"/>
                <w:szCs w:val="13"/>
              </w:rPr>
              <w:t>2010</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10</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日起施行）</w:t>
            </w:r>
          </w:p>
          <w:p w14:paraId="34E3AF2E">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5244E1E5">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118</w:t>
            </w:r>
            <w:r>
              <w:rPr>
                <w:rFonts w:hint="eastAsia" w:ascii="方正仿宋_GBK" w:hAnsi="方正仿宋_GBK" w:eastAsia="方正仿宋_GBK" w:cs="方正仿宋_GBK"/>
                <w:color w:val="000000"/>
                <w:sz w:val="13"/>
                <w:szCs w:val="13"/>
              </w:rPr>
              <w:t>号）</w:t>
            </w:r>
          </w:p>
          <w:p w14:paraId="4FC1349B">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08477660">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【规范性文件】《安全生产执法程序规定》（安监总政法〔</w:t>
            </w:r>
            <w:r>
              <w:rPr>
                <w:rFonts w:hint="eastAsia" w:ascii="Times New Roman" w:hAnsi="Times New Roman" w:eastAsia="方正仿宋_GBK" w:cs="方正仿宋_GBK"/>
                <w:color w:val="000000"/>
                <w:sz w:val="13"/>
                <w:szCs w:val="13"/>
              </w:rPr>
              <w:t>2016</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72</w:t>
            </w:r>
            <w:r>
              <w:rPr>
                <w:rFonts w:hint="eastAsia" w:ascii="方正仿宋_GBK" w:hAnsi="方正仿宋_GBK" w:eastAsia="方正仿宋_GBK" w:cs="方正仿宋_GBK"/>
                <w:color w:val="000000"/>
                <w:sz w:val="13"/>
                <w:szCs w:val="13"/>
              </w:rPr>
              <w:t>号）</w:t>
            </w:r>
          </w:p>
          <w:p w14:paraId="51D6FC15">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7ABF5261">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【规范性文件】《安全生产监管执法监督办法》（安监总政法〔</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34</w:t>
            </w:r>
            <w:r>
              <w:rPr>
                <w:rFonts w:hint="eastAsia" w:ascii="方正仿宋_GBK" w:hAnsi="方正仿宋_GBK" w:eastAsia="方正仿宋_GBK" w:cs="方正仿宋_GBK"/>
                <w:color w:val="000000"/>
                <w:sz w:val="13"/>
                <w:szCs w:val="13"/>
              </w:rPr>
              <w:t>号）</w:t>
            </w:r>
          </w:p>
          <w:p w14:paraId="537DB7B6">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kern w:val="2"/>
                <w:sz w:val="13"/>
                <w:szCs w:val="13"/>
                <w:lang w:val="en-US" w:eastAsia="zh-CN" w:bidi="ar-SA"/>
              </w:rPr>
            </w:pPr>
            <w:r>
              <w:rPr>
                <w:rFonts w:hint="eastAsia" w:ascii="方正仿宋_GBK" w:hAnsi="方正仿宋_GBK" w:eastAsia="方正仿宋_GBK" w:cs="方正仿宋_GBK"/>
                <w:color w:val="000000"/>
                <w:sz w:val="13"/>
                <w:szCs w:val="13"/>
              </w:rPr>
              <w:t xml:space="preserve">    全文适用</w:t>
            </w:r>
          </w:p>
        </w:tc>
        <w:tc>
          <w:tcPr>
            <w:tcW w:w="1098" w:type="dxa"/>
            <w:shd w:val="clear" w:color="auto" w:fill="auto"/>
            <w:vAlign w:val="center"/>
          </w:tcPr>
          <w:p w14:paraId="7171DFF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17AE9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DEEAF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28497FB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95163D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4C2141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F39D23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748D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B25D1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C31E6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E2B55F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0ECE72D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73BB100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p>
        </w:tc>
        <w:tc>
          <w:tcPr>
            <w:tcW w:w="1361" w:type="dxa"/>
            <w:shd w:val="clear" w:color="auto" w:fill="auto"/>
            <w:vAlign w:val="center"/>
          </w:tcPr>
          <w:p w14:paraId="7D698AC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对主要负责人未履行安全生产职责导致发生生产安全事故的处罚</w:t>
            </w:r>
          </w:p>
        </w:tc>
        <w:tc>
          <w:tcPr>
            <w:tcW w:w="891" w:type="dxa"/>
            <w:shd w:val="clear" w:color="auto" w:fill="auto"/>
            <w:vAlign w:val="center"/>
          </w:tcPr>
          <w:p w14:paraId="1DBFB5C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27B9AE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3325639">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0BF8FF06">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五条：生产经营单位的主要负责人未履行本法规定的安全生产管理职责，导致发生生产安全事故的，由应急管理部门依照下列规定处以罚款：（一）发生一般事故的，处上一年年收入百分之四十的罚款；（二）发生较大事故的，处上一年年收入百分之六十的罚款；（三）发生重大事故的，处上一年年收入百分之八十的罚款；（四）发生特别重大事故的，处上一年年收入百分之一百的罚款。</w:t>
            </w:r>
          </w:p>
          <w:p w14:paraId="490DA91A">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四条：生产经营单位的主要负责人未履行本法规定的安全生产管理职责的，责令限期改正，处二万元以上五万元以下的罚款；逾期未改正的，处五万元以上十万元以下的罚款，责令生产经营单位停产停业整顿。生产经营单位的主要负责人有前款违法行为，导致发生生产安全事故的，给予撤职处分；构成犯罪的，依照刑法有关规定追究刑事责任。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tc>
        <w:tc>
          <w:tcPr>
            <w:tcW w:w="918" w:type="dxa"/>
            <w:shd w:val="clear" w:color="auto" w:fill="auto"/>
            <w:vAlign w:val="center"/>
          </w:tcPr>
          <w:p w14:paraId="20BDDB2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11B386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2121C7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014A50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负责县市区本级发生一般事故的生产经营单位的主要负责人未履行安全生产职责导致发生生产安全事故的处罚</w:t>
            </w:r>
          </w:p>
        </w:tc>
        <w:tc>
          <w:tcPr>
            <w:tcW w:w="979" w:type="dxa"/>
            <w:shd w:val="clear" w:color="auto" w:fill="auto"/>
            <w:vAlign w:val="center"/>
          </w:tcPr>
          <w:p w14:paraId="4A6AAC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0CCCD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7EF1E1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F7ADF5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2CFCC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C27DE5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549DE9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4F920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D52E8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EFC05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5E283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30E0A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5D783C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95767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E0096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8C40E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13E7D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55C35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E79122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83598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eastAsia="zh-CN"/>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8A2D0E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58EFF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7A4C560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59B836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1F4021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201AE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C4E11F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7EA778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08E00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628A7A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469926B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39008F0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p>
        </w:tc>
        <w:tc>
          <w:tcPr>
            <w:tcW w:w="1361" w:type="dxa"/>
            <w:shd w:val="clear" w:color="auto" w:fill="auto"/>
            <w:vAlign w:val="center"/>
          </w:tcPr>
          <w:p w14:paraId="4A65107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对主要负责人未履行事故救援和报告职责的处罚</w:t>
            </w:r>
          </w:p>
        </w:tc>
        <w:tc>
          <w:tcPr>
            <w:tcW w:w="891" w:type="dxa"/>
            <w:shd w:val="clear" w:color="auto" w:fill="auto"/>
            <w:vAlign w:val="center"/>
          </w:tcPr>
          <w:p w14:paraId="6E3E762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6513A2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20EC8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24A0B4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条：生产经营单位主要负责人在本单位发生生产安全事故时，不立即组织抢救或者在事故调查处理期间擅离职守或者逃匿的，给予降职、撤职的处分，并由应急管理部门处上一年年收入百分之六十至百分之一百的罚款；对逃匿的处十五日以下拘留；构成犯罪的，依照刑法有关规定追究刑事责任。生产经营单位主要负责人对生产安全事故隐瞒不报、谎报或者迟报的，依照前款规定处罚。</w:t>
            </w:r>
          </w:p>
        </w:tc>
        <w:tc>
          <w:tcPr>
            <w:tcW w:w="918" w:type="dxa"/>
            <w:shd w:val="clear" w:color="auto" w:fill="auto"/>
            <w:vAlign w:val="center"/>
          </w:tcPr>
          <w:p w14:paraId="3641AB8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68EA68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58E039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25F5A1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负责县市区本级发生一般事故的生产经营单位的主要负责人未履行事故救援和报告职责的处罚</w:t>
            </w:r>
          </w:p>
        </w:tc>
        <w:tc>
          <w:tcPr>
            <w:tcW w:w="979" w:type="dxa"/>
            <w:shd w:val="clear" w:color="auto" w:fill="auto"/>
            <w:vAlign w:val="center"/>
          </w:tcPr>
          <w:p w14:paraId="0860A8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34D63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4CCE4AD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94868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A9B12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35364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3DA01B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B2EF1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99AC3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5520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93D1D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BBDC6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D54B0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E935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C4FD99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E33A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EA12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43388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2C308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2CAC46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CF5CC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49DC47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06BF227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A3FBB5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5C7240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8B9C05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E02C2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48AFF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30C994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CD7A3C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3FD3322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31DE30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p>
        </w:tc>
        <w:tc>
          <w:tcPr>
            <w:tcW w:w="1361" w:type="dxa"/>
            <w:shd w:val="clear" w:color="auto" w:fill="auto"/>
            <w:vAlign w:val="center"/>
          </w:tcPr>
          <w:p w14:paraId="15C5743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其他负责人和安全管理人员未履行安全生产职责导致发生生产安全事故的处罚</w:t>
            </w:r>
          </w:p>
        </w:tc>
        <w:tc>
          <w:tcPr>
            <w:tcW w:w="891" w:type="dxa"/>
            <w:shd w:val="clear" w:color="auto" w:fill="auto"/>
            <w:vAlign w:val="center"/>
          </w:tcPr>
          <w:p w14:paraId="5E7CA19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DD7C65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DB45D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6368D3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六条：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tc>
        <w:tc>
          <w:tcPr>
            <w:tcW w:w="918" w:type="dxa"/>
            <w:shd w:val="clear" w:color="auto" w:fill="auto"/>
            <w:vAlign w:val="center"/>
          </w:tcPr>
          <w:p w14:paraId="6183D28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1F0D65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4D1F10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3997C6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负责县市区本级其他负责人和安全管理人员未履行安全生产职责导致发生生产安全事故的处罚</w:t>
            </w:r>
          </w:p>
        </w:tc>
        <w:tc>
          <w:tcPr>
            <w:tcW w:w="979" w:type="dxa"/>
            <w:shd w:val="clear" w:color="auto" w:fill="auto"/>
            <w:vAlign w:val="center"/>
          </w:tcPr>
          <w:p w14:paraId="1F7098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723C1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227B78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B6766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29FF9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C401F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6A0409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AAC6E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FF432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1455C7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47B33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80285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C9107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11447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93B86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2287D8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BC5F3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6F1F3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1BBDF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52D97B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617DBD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AFF40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08EF52B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850790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A7219A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58D61F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51192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118E8C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D016F9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9B46CA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4183315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056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6666CD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w:t>
            </w:r>
          </w:p>
        </w:tc>
        <w:tc>
          <w:tcPr>
            <w:tcW w:w="0" w:type="auto"/>
            <w:shd w:val="clear" w:color="auto" w:fill="auto"/>
            <w:vAlign w:val="center"/>
          </w:tcPr>
          <w:p w14:paraId="0478F13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对相关人员瞒报谎报事故等行为的处罚</w:t>
            </w:r>
          </w:p>
        </w:tc>
        <w:tc>
          <w:tcPr>
            <w:tcW w:w="0" w:type="auto"/>
            <w:shd w:val="clear" w:color="auto" w:fill="auto"/>
            <w:vAlign w:val="center"/>
          </w:tcPr>
          <w:p w14:paraId="407DA9C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A0D22D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1EEDD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【法规】《生产安全事故报告和调查处理条例》（</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493</w:t>
            </w:r>
            <w:r>
              <w:rPr>
                <w:rFonts w:hint="eastAsia" w:ascii="方正仿宋_GBK" w:hAnsi="方正仿宋_GBK" w:eastAsia="方正仿宋_GBK" w:cs="方正仿宋_GBK"/>
                <w:color w:val="000000"/>
                <w:sz w:val="28"/>
                <w:szCs w:val="28"/>
              </w:rPr>
              <w:t>号发布，自</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66BA3E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第三十六条：事故发生单位及其有关人员有下列行为之一的，对事故发生单位处</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500</w:t>
            </w:r>
            <w:r>
              <w:rPr>
                <w:rFonts w:hint="eastAsia" w:ascii="方正仿宋_GBK" w:hAnsi="方正仿宋_GBK" w:eastAsia="方正仿宋_GBK" w:cs="方正仿宋_GBK"/>
                <w:color w:val="000000"/>
                <w:sz w:val="28"/>
                <w:szCs w:val="28"/>
              </w:rPr>
              <w:t>万元以下的罚款；对主要负责人、直接负责的主管人员和其他直接责任人员处上一年年收入</w:t>
            </w:r>
            <w:r>
              <w:rPr>
                <w:rFonts w:hint="eastAsia" w:ascii="Times New Roman" w:hAnsi="Times New Roman" w:eastAsia="方正仿宋_GBK" w:cs="方正仿宋_GBK"/>
                <w:color w:val="000000"/>
                <w:sz w:val="28"/>
                <w:szCs w:val="28"/>
              </w:rPr>
              <w:t>60</w:t>
            </w:r>
            <w:r>
              <w:rPr>
                <w:rFonts w:hint="eastAsia" w:ascii="方正仿宋_GBK" w:hAnsi="方正仿宋_GBK" w:eastAsia="方正仿宋_GBK" w:cs="方正仿宋_GBK"/>
                <w:color w:val="000000"/>
                <w:sz w:val="28"/>
                <w:szCs w:val="28"/>
              </w:rPr>
              <w:t>％至</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的罚款；属于国家工作人员的，并依法给予处分；构成违反治安管理行为的，由公安机关依法给予治安管理处罚；构成犯罪的，依法追究刑事责任：（一）谎报或者瞒报事故的；（二）伪造或者故意破坏事故现场的；（三）转移、隐匿资金、财产，或者销毁有关证据、资料的；（四）拒绝接受调查或者拒绝提供有关情况和资料的；（五）在事故调查中作伪证或者指使他人作伪证的；（六）事故发生后逃匿的。</w:t>
            </w:r>
          </w:p>
        </w:tc>
        <w:tc>
          <w:tcPr>
            <w:tcW w:w="0" w:type="auto"/>
            <w:shd w:val="clear" w:color="auto" w:fill="auto"/>
            <w:vAlign w:val="center"/>
          </w:tcPr>
          <w:p w14:paraId="1435214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0B7A1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2FEF77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36E78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负责县市区本级对相关人员瞒报谎报事故等行为的处罚</w:t>
            </w:r>
          </w:p>
        </w:tc>
        <w:tc>
          <w:tcPr>
            <w:tcW w:w="0" w:type="auto"/>
            <w:shd w:val="clear" w:color="auto" w:fill="auto"/>
            <w:vAlign w:val="center"/>
          </w:tcPr>
          <w:p w14:paraId="6CEE96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F3684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88634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2B864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B11E5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C246E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1F399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42B66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39927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8D63A6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946CF5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31FBE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603D6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FB7E2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E330C8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3847D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DD0F33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40DC4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96157C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D48BB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A2F7A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B88362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9F00A3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F337DB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D5C6B7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E43B3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FA99C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5A972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B7925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D23484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A34AA2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7D9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768643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w:t>
            </w:r>
          </w:p>
        </w:tc>
        <w:tc>
          <w:tcPr>
            <w:tcW w:w="0" w:type="auto"/>
            <w:shd w:val="clear" w:color="auto" w:fill="auto"/>
            <w:vAlign w:val="center"/>
          </w:tcPr>
          <w:p w14:paraId="51A8604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对生产经营单位负有事故责任的处罚</w:t>
            </w:r>
          </w:p>
        </w:tc>
        <w:tc>
          <w:tcPr>
            <w:tcW w:w="0" w:type="auto"/>
            <w:shd w:val="clear" w:color="auto" w:fill="auto"/>
            <w:vAlign w:val="center"/>
          </w:tcPr>
          <w:p w14:paraId="3632884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E7FFF8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8042E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924F8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四条：发生生产安全事故，对负有责任的生产经营单位除要求其依法承担相应的赔偿等责任外，由应急管理部门依照下列规定处以罚款：（一）发生一般事故的，处三十万元以上一百万元以下的罚款；（二）发生较大事故的，处一百万元以上二百万元以下的罚款；（三）发生重大事故的，处二百万元以上一千万元以下的罚款；（四）发生特别重大事故的，处一千万元以上二千万元以下的罚款。发生生产安全事故，情节特别严重、影响特别恶劣的，应急管理部门可以按照前款罚款数额的二倍以上五倍以下对负有责任的生产经营单位处以罚款。</w:t>
            </w:r>
          </w:p>
        </w:tc>
        <w:tc>
          <w:tcPr>
            <w:tcW w:w="0" w:type="auto"/>
            <w:shd w:val="clear" w:color="auto" w:fill="auto"/>
            <w:vAlign w:val="center"/>
          </w:tcPr>
          <w:p w14:paraId="380A3A7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0EDD3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53BFF7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134A1E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负责县市区本级发生一般事故的生产经营单位有事故责任的处罚</w:t>
            </w:r>
          </w:p>
        </w:tc>
        <w:tc>
          <w:tcPr>
            <w:tcW w:w="0" w:type="auto"/>
            <w:shd w:val="clear" w:color="auto" w:fill="auto"/>
            <w:vAlign w:val="center"/>
          </w:tcPr>
          <w:p w14:paraId="1C2304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5CE89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F7AF1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9B7FD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2A767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A2EC5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7C095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53B75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E2734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C82A4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C2DB8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1095EB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8E384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F47C8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C67E3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C4A61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612B3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FA18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59FDD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6A1EE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9E2F3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A7DFF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167858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E7717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883A1A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F0583A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F854CC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31B92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0B8F6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B589C9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E67048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054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D94FCE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7</w:t>
            </w:r>
          </w:p>
        </w:tc>
        <w:tc>
          <w:tcPr>
            <w:tcW w:w="0" w:type="auto"/>
            <w:shd w:val="clear" w:color="auto" w:fill="auto"/>
            <w:vAlign w:val="center"/>
          </w:tcPr>
          <w:p w14:paraId="4507AA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生产经营单位迟报漏报谎报瞒报较大涉险事故信息的处罚</w:t>
            </w:r>
          </w:p>
        </w:tc>
        <w:tc>
          <w:tcPr>
            <w:tcW w:w="0" w:type="auto"/>
            <w:shd w:val="clear" w:color="auto" w:fill="auto"/>
            <w:vAlign w:val="center"/>
          </w:tcPr>
          <w:p w14:paraId="7D895F4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900B6E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322EB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【规章】《生产安全事故信息报告和处置办法》（</w:t>
            </w:r>
            <w:r>
              <w:rPr>
                <w:rFonts w:hint="eastAsia" w:ascii="Times New Roman" w:hAnsi="Times New Roman" w:eastAsia="方正仿宋_GBK" w:cs="方正仿宋_GBK"/>
                <w:color w:val="000000"/>
                <w:sz w:val="28"/>
                <w:szCs w:val="28"/>
              </w:rPr>
              <w:t>2009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21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09494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第二十五条：生产经营单位对较大涉险事故迟报、漏报、谎报或者瞒报的，给予警告，并处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271D08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28B3D3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775207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942B60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负责县市区本级生产经营单位迟报漏报谎报瞒报较大涉险事故信息的处罚</w:t>
            </w:r>
          </w:p>
        </w:tc>
        <w:tc>
          <w:tcPr>
            <w:tcW w:w="0" w:type="auto"/>
            <w:shd w:val="clear" w:color="auto" w:fill="auto"/>
            <w:vAlign w:val="center"/>
          </w:tcPr>
          <w:p w14:paraId="372A22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19349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F1B04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8D4096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5009E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84BCB5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0D6DD6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3E93E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3937C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3A277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629BC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92E41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540CB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5833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3E7E6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9412F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E22B2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F4226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3062A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3BBB5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82684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8D096D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1131F0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85B5AC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288E6F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37A3A9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2EB35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179DF8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A99465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CB9290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19B453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384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DE1D57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8</w:t>
            </w:r>
          </w:p>
        </w:tc>
        <w:tc>
          <w:tcPr>
            <w:tcW w:w="0" w:type="auto"/>
            <w:shd w:val="clear" w:color="auto" w:fill="auto"/>
            <w:vAlign w:val="center"/>
          </w:tcPr>
          <w:p w14:paraId="0616A89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对安全评价、认证、检测检验机构出具失实报告虚假报告的处罚</w:t>
            </w:r>
          </w:p>
        </w:tc>
        <w:tc>
          <w:tcPr>
            <w:tcW w:w="0" w:type="auto"/>
            <w:shd w:val="clear" w:color="auto" w:fill="auto"/>
            <w:vAlign w:val="center"/>
          </w:tcPr>
          <w:p w14:paraId="58B2F83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520D7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C4483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7A55F3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二条：承担安全评价、认证、检测、检验职责的机构出具失实报告的，责令停业整顿，并处三万元以上十万元以下的罚款；给他人造成损害的，依法承担赔偿责任。承担安全评价、认证、检测、检验工作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对有前款违法行为的机构及其直接责任人员，吊销其相应资质和资格，五年内不得从事安全评价、认证、检测、检验等工作；情节严重的，实行终身行业和职业禁入。</w:t>
            </w:r>
          </w:p>
        </w:tc>
        <w:tc>
          <w:tcPr>
            <w:tcW w:w="0" w:type="auto"/>
            <w:shd w:val="clear" w:color="auto" w:fill="auto"/>
            <w:vAlign w:val="center"/>
          </w:tcPr>
          <w:p w14:paraId="0185722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106BDC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3674F2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92402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负责县市区本级对安全评价、认证、检测检验机构出具失实报告虚假报告的处罚</w:t>
            </w:r>
          </w:p>
        </w:tc>
        <w:tc>
          <w:tcPr>
            <w:tcW w:w="0" w:type="auto"/>
            <w:shd w:val="clear" w:color="auto" w:fill="auto"/>
            <w:vAlign w:val="center"/>
          </w:tcPr>
          <w:p w14:paraId="637FEA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35395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p w14:paraId="0DEFB1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.没收违法所得、罚款处罚</w:t>
            </w:r>
          </w:p>
        </w:tc>
        <w:tc>
          <w:tcPr>
            <w:tcW w:w="0" w:type="auto"/>
            <w:shd w:val="clear" w:color="auto" w:fill="auto"/>
            <w:vAlign w:val="center"/>
          </w:tcPr>
          <w:p w14:paraId="319D0EC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B06C9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7B93A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70C9E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43B4B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807D1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9323F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A40BD2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23666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3896B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F8E54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453DA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EEF5B3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41BB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49871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F80AE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541FF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03597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464C5A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861E2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EF8BC0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D26D7D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F96116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72C7A0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A6DD4F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FC4F2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EAE52F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A0CDE0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0E2B6D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D65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A8D0B5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9</w:t>
            </w:r>
          </w:p>
        </w:tc>
        <w:tc>
          <w:tcPr>
            <w:tcW w:w="0" w:type="auto"/>
            <w:shd w:val="clear" w:color="auto" w:fill="auto"/>
            <w:vAlign w:val="center"/>
          </w:tcPr>
          <w:p w14:paraId="28782E4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对安全评价机构、检测检验机构违反管理规定的处罚</w:t>
            </w:r>
          </w:p>
        </w:tc>
        <w:tc>
          <w:tcPr>
            <w:tcW w:w="0" w:type="auto"/>
            <w:shd w:val="clear" w:color="auto" w:fill="auto"/>
            <w:vAlign w:val="center"/>
          </w:tcPr>
          <w:p w14:paraId="2AA9452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14E87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5123ED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【规章】《安全评价检测检验机构管理办法》（</w:t>
            </w:r>
            <w:r>
              <w:rPr>
                <w:rFonts w:hint="eastAsia" w:ascii="Times New Roman" w:hAnsi="Times New Roman" w:eastAsia="方正仿宋_GBK" w:cs="方正仿宋_GBK"/>
                <w:color w:val="000000"/>
                <w:sz w:val="18"/>
                <w:szCs w:val="18"/>
              </w:rPr>
              <w:t>2019</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20</w:t>
            </w:r>
            <w:r>
              <w:rPr>
                <w:rFonts w:hint="eastAsia" w:ascii="方正仿宋_GBK" w:hAnsi="方正仿宋_GBK" w:eastAsia="方正仿宋_GBK" w:cs="方正仿宋_GBK"/>
                <w:color w:val="000000"/>
                <w:sz w:val="18"/>
                <w:szCs w:val="18"/>
              </w:rPr>
              <w:t>日应急管理部令第</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2019</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1BC50EF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二十九条：未取得资质的机构及其有关人员擅自从事安全评价、检测检验服务的，责令立即停止违法行为，依照下列规定给予处罚：（一）机构有违法所得的，没收其违法所得，并处违法所得一倍以上三倍以下的罚款，但最高不得超过三万元；没有违法所得的，处五千元以上一万元以下的罚款；（二）有关人员处五千元以上一万元以下的罚款。对有前款违法行为的机构及其人员，由资质认可机关记入有关机构和人员的信用记录，并依照有关规定予以公告。</w:t>
            </w:r>
          </w:p>
          <w:p w14:paraId="0011166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一）未依法与委托方签订技术服务合同的；（二）违反法规标准规定更改或者简化安全评价、检测检验程序和相关内容的；（三）未按规定公开安全评价报告、安全生产检测检验报告相关信息及现场勘验图像影像资料的；（四）未在开展现场技术服务前七个工作日内，书面告知项目实施地资质认可机关的；（五）机构名称、注册地址、实验室条件、法定代表人、专职技术负责人、授权签字人发生变化之日起三十日内未向原资质认可机关提出变更申请的；（六）未按照有关法规标准的强制性规定从事安全评价、检测检验活动的；（七）出租、出借安全评价检测检验资质证书的；（八）安全评价项目组组长及负责勘验人员不到现场实际地点开展勘验等有关工作的；（九）承担现场检测检验的人员不到现场实际地点开展设备检测检验等有关工作的；（十）安全评价报告存在法规标准引用错误、关键危险有害因素漏项、重大危险源辨识错误、对策措施建议与存在问题严重不符等重大疏漏，但尚未造成重大损失的；（十一）安全生产检测检验报告存在法规标准引用错误、关键项目漏检、结论不明确等重大疏漏，但尚未造成重大损失的。</w:t>
            </w:r>
          </w:p>
          <w:p w14:paraId="314B7E5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【规章】《安全生产违法行为行政处罚办法》（</w:t>
            </w:r>
            <w:r>
              <w:rPr>
                <w:rFonts w:hint="eastAsia" w:ascii="Times New Roman" w:hAnsi="Times New Roman" w:eastAsia="方正仿宋_GBK" w:cs="方正仿宋_GBK"/>
                <w:color w:val="000000"/>
                <w:sz w:val="18"/>
                <w:szCs w:val="18"/>
              </w:rPr>
              <w:t>2007</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77</w:t>
            </w:r>
            <w:r>
              <w:rPr>
                <w:rFonts w:hint="eastAsia" w:ascii="方正仿宋_GBK" w:hAnsi="方正仿宋_GBK" w:eastAsia="方正仿宋_GBK" w:cs="方正仿宋_GBK"/>
                <w:color w:val="000000"/>
                <w:sz w:val="18"/>
                <w:szCs w:val="18"/>
              </w:rPr>
              <w:t>号修正）</w:t>
            </w:r>
          </w:p>
          <w:p w14:paraId="09FB343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第五十二条：未取得相应资格、资质证书的机构及其有关人员从事安全评价、认证、检测、检验工作，责令停止违法行为，并按照下列规定处以罚款：（一）机构有违法所得的，没收违法所得，并处违法所得</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倍以上</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倍以下的罚款，但是最高不得超过</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万元；没有违法所得的，并处</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万元以下的罚款。（二）有关人员处</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万元以下的罚款。</w:t>
            </w:r>
          </w:p>
        </w:tc>
        <w:tc>
          <w:tcPr>
            <w:tcW w:w="0" w:type="auto"/>
            <w:shd w:val="clear" w:color="auto" w:fill="auto"/>
            <w:vAlign w:val="center"/>
          </w:tcPr>
          <w:p w14:paraId="7443A09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05F75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72687C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771355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负责县市区本级未取得资质的机构及其有关人员擅自从事安全评价服务的处罚</w:t>
            </w:r>
          </w:p>
        </w:tc>
        <w:tc>
          <w:tcPr>
            <w:tcW w:w="0" w:type="auto"/>
            <w:shd w:val="clear" w:color="auto" w:fill="auto"/>
            <w:vAlign w:val="center"/>
          </w:tcPr>
          <w:p w14:paraId="6DFB75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641D4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FF18C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90D66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C14EC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F2CA8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3E1F7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702F8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AF7E0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8FA9DC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AE8E7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7F427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05083B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D361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0FE1D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4376D4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70D479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CE78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70341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70E67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64F0D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7EA24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42940E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ED4FA7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6237F6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F4842B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C45A60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9DCAF7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3A256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B1E70D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E1C1E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123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D24FDA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10</w:t>
            </w:r>
          </w:p>
        </w:tc>
        <w:tc>
          <w:tcPr>
            <w:tcW w:w="0" w:type="auto"/>
            <w:shd w:val="clear" w:color="auto" w:fill="auto"/>
            <w:vAlign w:val="center"/>
          </w:tcPr>
          <w:p w14:paraId="16B15D2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对安全培训机构违反管理规定的处罚</w:t>
            </w:r>
          </w:p>
        </w:tc>
        <w:tc>
          <w:tcPr>
            <w:tcW w:w="0" w:type="auto"/>
            <w:shd w:val="clear" w:color="auto" w:fill="auto"/>
            <w:vAlign w:val="center"/>
          </w:tcPr>
          <w:p w14:paraId="454DEA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4289FB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F38DC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【规章】《安全生产培训管理办法》（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44</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号第二次修正）</w:t>
            </w:r>
          </w:p>
          <w:p w14:paraId="6472929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第三十四条：安全培训机构有下列情形之一的，责令限期改正，处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万元以下的罚款；逾期未改正的，给予警告，处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一）不具备安全培训条件的；（二）未按照统一的培训大纲组织教学培训的；（三）未建立培训档案或者培训档案管理不规范的。安全培训机构采取不正当竞争手段，故意贬低、诋毁其他安全培训机构的，依照前款规定处罚。</w:t>
            </w:r>
          </w:p>
        </w:tc>
        <w:tc>
          <w:tcPr>
            <w:tcW w:w="0" w:type="auto"/>
            <w:shd w:val="clear" w:color="auto" w:fill="auto"/>
            <w:vAlign w:val="center"/>
          </w:tcPr>
          <w:p w14:paraId="693348C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1BA1CB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0C01B5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416D0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负责县市区本级对安全培训机构违反管理规定的处</w:t>
            </w:r>
          </w:p>
        </w:tc>
        <w:tc>
          <w:tcPr>
            <w:tcW w:w="0" w:type="auto"/>
            <w:shd w:val="clear" w:color="auto" w:fill="auto"/>
            <w:vAlign w:val="center"/>
          </w:tcPr>
          <w:p w14:paraId="669D91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E8D1CB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8AC88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13145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A9A83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95B90C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F94CCA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FE1AD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02FC2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47DA2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DC4CA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1CA3F0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D5CC5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1E2F4B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73BB6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6176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D4105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94F0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6EF3E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E68EF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A35CC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0C3689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60EA12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04F12F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738F2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FEA686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B40A8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717581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22437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DC2019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8BCEDE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F6F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B94BC7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11</w:t>
            </w:r>
          </w:p>
        </w:tc>
        <w:tc>
          <w:tcPr>
            <w:tcW w:w="0" w:type="auto"/>
            <w:shd w:val="clear" w:color="auto" w:fill="auto"/>
            <w:vAlign w:val="center"/>
          </w:tcPr>
          <w:p w14:paraId="7179CC4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对化学品物理危险性鉴定机构违反规定的处罚</w:t>
            </w:r>
          </w:p>
        </w:tc>
        <w:tc>
          <w:tcPr>
            <w:tcW w:w="0" w:type="auto"/>
            <w:shd w:val="clear" w:color="auto" w:fill="auto"/>
            <w:vAlign w:val="center"/>
          </w:tcPr>
          <w:p w14:paraId="6AB7AD1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572E1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137A21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【规章】《化学品物理危险性鉴定与分类管理办法》（</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日原国家安全生产监督管理总局令第</w:t>
            </w:r>
            <w:r>
              <w:rPr>
                <w:rFonts w:hint="eastAsia" w:ascii="Times New Roman" w:hAnsi="Times New Roman" w:eastAsia="方正仿宋_GBK" w:cs="方正仿宋_GBK"/>
                <w:color w:val="000000"/>
                <w:sz w:val="28"/>
                <w:szCs w:val="28"/>
              </w:rPr>
              <w:t>60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5F90CE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第二十条：鉴定机构在物理危险性鉴定过程中有下列行为之一的，处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情节严重的，由国家安全生产监督管理总局从鉴定机构名单中除名并公告：（一）伪造、篡改数据或者有其他弄虚作假行为的；（二）未通过安全生产监督管理部门的监督检查，仍从事鉴定工作的；（三）泄露化学品单位商业秘密的。</w:t>
            </w:r>
          </w:p>
        </w:tc>
        <w:tc>
          <w:tcPr>
            <w:tcW w:w="0" w:type="auto"/>
            <w:shd w:val="clear" w:color="auto" w:fill="auto"/>
            <w:vAlign w:val="center"/>
          </w:tcPr>
          <w:p w14:paraId="014865D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6C4DCF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7B95EA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D2B35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负责县市区本级对化学品物理危险性鉴定机构违反规定的处罚</w:t>
            </w:r>
          </w:p>
        </w:tc>
        <w:tc>
          <w:tcPr>
            <w:tcW w:w="0" w:type="auto"/>
            <w:shd w:val="clear" w:color="auto" w:fill="auto"/>
            <w:vAlign w:val="center"/>
          </w:tcPr>
          <w:p w14:paraId="2551BD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63B28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19EBB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B702C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2496C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B9D62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07E2C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8999C2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30D5B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791D2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C5E33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F2A24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9D04B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B4FEDC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256E1A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A68B54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C66A1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CEBA5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F8FBB1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5A2ED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955D5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80D0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9BE634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CAD792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3EA448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F04B89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43400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4D5346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3CEAB0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EAB565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122E8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B3C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E4F2ED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12</w:t>
            </w:r>
          </w:p>
        </w:tc>
        <w:tc>
          <w:tcPr>
            <w:tcW w:w="0" w:type="auto"/>
            <w:shd w:val="clear" w:color="auto" w:fill="auto"/>
            <w:vAlign w:val="center"/>
          </w:tcPr>
          <w:p w14:paraId="4B8857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对注册安全工程师违反执业管理规定的处罚</w:t>
            </w:r>
          </w:p>
        </w:tc>
        <w:tc>
          <w:tcPr>
            <w:tcW w:w="0" w:type="auto"/>
            <w:shd w:val="clear" w:color="auto" w:fill="auto"/>
            <w:vAlign w:val="center"/>
          </w:tcPr>
          <w:p w14:paraId="56EAB01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AACC2B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958F3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【规章】《注册安全工程师管理规定》（</w:t>
            </w:r>
            <w:r>
              <w:rPr>
                <w:rFonts w:hint="eastAsia" w:ascii="Times New Roman" w:hAnsi="Times New Roman" w:eastAsia="方正仿宋_GBK" w:cs="方正仿宋_GBK"/>
                <w:color w:val="000000"/>
                <w:sz w:val="24"/>
                <w:szCs w:val="24"/>
              </w:rPr>
              <w:t>2007</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号，自</w:t>
            </w:r>
            <w:r>
              <w:rPr>
                <w:rFonts w:hint="eastAsia" w:ascii="Times New Roman" w:hAnsi="Times New Roman" w:eastAsia="方正仿宋_GBK" w:cs="方正仿宋_GBK"/>
                <w:color w:val="000000"/>
                <w:sz w:val="24"/>
                <w:szCs w:val="24"/>
              </w:rPr>
              <w:t>2007</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8</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63</w:t>
            </w:r>
            <w:r>
              <w:rPr>
                <w:rFonts w:hint="eastAsia" w:ascii="方正仿宋_GBK" w:hAnsi="方正仿宋_GBK" w:eastAsia="方正仿宋_GBK" w:cs="方正仿宋_GBK"/>
                <w:color w:val="000000"/>
                <w:sz w:val="24"/>
                <w:szCs w:val="24"/>
              </w:rPr>
              <w:t>号修正）</w:t>
            </w:r>
          </w:p>
          <w:p w14:paraId="13E7B1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第三十条：未经注册擅自以注册安全工程师名义执业的，由县级以上安全生产监督管理部门、有关主管部门或者煤矿安全监察机构责令其停止违法活动，没收违法所得，并处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万元以下的罚款；造成损失的，依法承担赔偿责任。</w:t>
            </w:r>
          </w:p>
          <w:p w14:paraId="61A836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第三十一条：注册安全工程师以欺骗、贿赂等不正当手段取得执业证的，由县级以上安全生产监督管理部门、有关主管部门或者煤矿安全监察机构处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万元以下的罚款；由执业证颁发机关撤销其注册，当事人</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年内不得再次申请注册。</w:t>
            </w:r>
          </w:p>
          <w:p w14:paraId="25B13B8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第三十二条：注册安全工程师有下列行为之一的，由县级以上安全生产监督管理部门、有关主管部门或者煤矿安全监察机构处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万元以下的罚款；由执业证颁发机关吊销其执业证,当事人</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年内不得再次申请注册；造成损失的，依法承担赔偿责任；构成犯罪的，依法追究刑事责任：（一）准许他人以本人名义执业的；（二）以个人名义承接业务、收取费用的；（三）出租、出借、涂改、变造执业证和执业印章的；（四）泄漏执业过程中应当保守的秘密并造成严重后果的；（五）利用执业之便，贪污、索贿、受贿或者谋取不正当利益的；（六）提供虚假执业活动成果的；（七）超出执业范围或者聘用单位业务范围从事执业活动的；（八）法律、法规、规章规定的其他违法行为。</w:t>
            </w:r>
          </w:p>
        </w:tc>
        <w:tc>
          <w:tcPr>
            <w:tcW w:w="0" w:type="auto"/>
            <w:shd w:val="clear" w:color="auto" w:fill="auto"/>
            <w:vAlign w:val="center"/>
          </w:tcPr>
          <w:p w14:paraId="7BAA613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6D7A1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64B0EC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9C7DB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负责县市区本级对注册安全工程师违反执业管理规定的处罚</w:t>
            </w:r>
          </w:p>
        </w:tc>
        <w:tc>
          <w:tcPr>
            <w:tcW w:w="0" w:type="auto"/>
            <w:shd w:val="clear" w:color="auto" w:fill="auto"/>
            <w:vAlign w:val="center"/>
          </w:tcPr>
          <w:p w14:paraId="3622FBC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C8D67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77D1F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7591A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7B63FA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FC9A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8E9FD0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88E79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3198FE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9A89E6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3461C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37B54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2274D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28EA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35684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1444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0B89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764B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546EB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6A83D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8836E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414D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ABE335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08B75D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F1087B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94D578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BB8BE1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FE2CA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80992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E1B54C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44224D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5D5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90E7B7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13</w:t>
            </w:r>
          </w:p>
        </w:tc>
        <w:tc>
          <w:tcPr>
            <w:tcW w:w="0" w:type="auto"/>
            <w:shd w:val="clear" w:color="auto" w:fill="auto"/>
            <w:vAlign w:val="center"/>
          </w:tcPr>
          <w:p w14:paraId="5CDB6F9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对未按规定设置安全生产管理机构配备安全生产管理人员注册安全工程师等违法行为的处罚</w:t>
            </w:r>
          </w:p>
        </w:tc>
        <w:tc>
          <w:tcPr>
            <w:tcW w:w="0" w:type="auto"/>
            <w:shd w:val="clear" w:color="auto" w:fill="auto"/>
            <w:vAlign w:val="center"/>
          </w:tcPr>
          <w:p w14:paraId="19A1BD9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947EEE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707255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862557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七条第一项、第二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二）危险物品的生产、经营、储存、装卸单位以及矿山、金属冶炼、建筑施工、运输单位的主要负责人和安全生产管理人员未按照规定经考核合格的；</w:t>
            </w:r>
          </w:p>
          <w:p w14:paraId="5F00E68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01A49DA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1DB57D0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【法规】《建设工程安全生产管理条例》（</w:t>
            </w:r>
            <w:r>
              <w:rPr>
                <w:rFonts w:hint="eastAsia" w:ascii="Times New Roman" w:hAnsi="Times New Roman" w:eastAsia="方正仿宋_GBK" w:cs="方正仿宋_GBK"/>
                <w:color w:val="000000"/>
                <w:sz w:val="21"/>
                <w:szCs w:val="21"/>
              </w:rPr>
              <w:t>2003</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24</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393</w:t>
            </w:r>
            <w:r>
              <w:rPr>
                <w:rFonts w:hint="eastAsia" w:ascii="方正仿宋_GBK" w:hAnsi="方正仿宋_GBK" w:eastAsia="方正仿宋_GBK" w:cs="方正仿宋_GBK"/>
                <w:color w:val="000000"/>
                <w:sz w:val="21"/>
                <w:szCs w:val="21"/>
              </w:rPr>
              <w:t>号发布，自</w:t>
            </w:r>
            <w:r>
              <w:rPr>
                <w:rFonts w:hint="eastAsia" w:ascii="Times New Roman" w:hAnsi="Times New Roman" w:eastAsia="方正仿宋_GBK" w:cs="方正仿宋_GBK"/>
                <w:color w:val="000000"/>
                <w:sz w:val="21"/>
                <w:szCs w:val="21"/>
              </w:rPr>
              <w:t>2004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18D25A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第六十二条第一项：违反本条例的规定，施工单位有下列行为之一的，责令限期改正；逾期未改正的，责令停业整顿，依照《中华人民共和国安全生产法》(中华人民共和国主席令 第十三号，《全国人民代表大会常务委员会关于修改〈中华人民共和国安全生产法〉的决定》已由中华人民共和国第十二届全国人民代表大会常务委员会第十次会议于</w:t>
            </w:r>
            <w:r>
              <w:rPr>
                <w:rFonts w:hint="eastAsia" w:ascii="Times New Roman" w:hAnsi="Times New Roman" w:eastAsia="方正仿宋_GBK" w:cs="方正仿宋_GBK"/>
                <w:color w:val="000000"/>
                <w:sz w:val="21"/>
                <w:szCs w:val="21"/>
              </w:rPr>
              <w:t>2014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31</w:t>
            </w:r>
            <w:r>
              <w:rPr>
                <w:rFonts w:hint="eastAsia" w:ascii="方正仿宋_GBK" w:hAnsi="方正仿宋_GBK" w:eastAsia="方正仿宋_GBK" w:cs="方正仿宋_GBK"/>
                <w:color w:val="000000"/>
                <w:sz w:val="21"/>
                <w:szCs w:val="21"/>
              </w:rPr>
              <w:t>日通过，现予公布，自</w:t>
            </w:r>
            <w:r>
              <w:rPr>
                <w:rFonts w:hint="eastAsia" w:ascii="Times New Roman" w:hAnsi="Times New Roman" w:eastAsia="方正仿宋_GBK" w:cs="方正仿宋_GBK"/>
                <w:color w:val="000000"/>
                <w:sz w:val="21"/>
                <w:szCs w:val="21"/>
              </w:rPr>
              <w:t>2014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的有关规定处以罚款；造成重大安全事故，构成犯罪的，对直接责任人员，依照刑法有关规定追究刑事责任：（一）未设立安全生产管理机构、配备专职安全生产管理人员或者分部分项工程施工时无专职安全生产管理人员现场监督的；</w:t>
            </w:r>
          </w:p>
        </w:tc>
        <w:tc>
          <w:tcPr>
            <w:tcW w:w="0" w:type="auto"/>
            <w:shd w:val="clear" w:color="auto" w:fill="auto"/>
            <w:vAlign w:val="center"/>
          </w:tcPr>
          <w:p w14:paraId="4F99687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0CA4EE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BA4AD1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00F878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负责县市区本级对未按规定设置安全生产管理机构</w:t>
            </w:r>
            <w:r>
              <w:rPr>
                <w:rFonts w:hint="eastAsia" w:ascii="方正仿宋_GBK" w:hAnsi="方正仿宋_GBK" w:eastAsia="方正仿宋_GBK" w:cs="方正仿宋_GBK"/>
                <w:color w:val="000000"/>
                <w:sz w:val="28"/>
                <w:szCs w:val="28"/>
                <w:lang w:val="en-US" w:eastAsia="zh-CN"/>
              </w:rPr>
              <w:t>或</w:t>
            </w:r>
            <w:r>
              <w:rPr>
                <w:rFonts w:hint="eastAsia" w:ascii="方正仿宋_GBK" w:hAnsi="方正仿宋_GBK" w:eastAsia="方正仿宋_GBK" w:cs="方正仿宋_GBK"/>
                <w:color w:val="000000"/>
                <w:sz w:val="28"/>
                <w:szCs w:val="28"/>
              </w:rPr>
              <w:t>配备安全生产管理人员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注册安全工程师等违法行为的处罚</w:t>
            </w:r>
          </w:p>
        </w:tc>
        <w:tc>
          <w:tcPr>
            <w:tcW w:w="0" w:type="auto"/>
            <w:shd w:val="clear" w:color="auto" w:fill="auto"/>
            <w:vAlign w:val="center"/>
          </w:tcPr>
          <w:p w14:paraId="499625F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F551A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4DAA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F4EDB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FFD7D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1612B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3F0E7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EBF7C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DC9D1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6A2F0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3399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F4F1E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9A9443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2138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9B60C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EB7E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DFBA2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2E986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19ED89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BD3C6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9DD90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ADC52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0F92950">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879524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3B590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D86EFA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3AAA0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017FBD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E233E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63B520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56852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539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735F1B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14</w:t>
            </w:r>
          </w:p>
        </w:tc>
        <w:tc>
          <w:tcPr>
            <w:tcW w:w="0" w:type="auto"/>
            <w:shd w:val="clear" w:color="auto" w:fill="auto"/>
            <w:vAlign w:val="center"/>
          </w:tcPr>
          <w:p w14:paraId="600375C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对未按规定履行安全生产教育培训职责的处罚</w:t>
            </w:r>
          </w:p>
        </w:tc>
        <w:tc>
          <w:tcPr>
            <w:tcW w:w="0" w:type="auto"/>
            <w:shd w:val="clear" w:color="auto" w:fill="auto"/>
            <w:vAlign w:val="center"/>
          </w:tcPr>
          <w:p w14:paraId="409DBA5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CD9CB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A1A8FE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63AC8D5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九十七条第三项、第四项、第七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三）未按照规定对从业人员、被派遣劳动者、实习学生进行安全生产教育和培训，或者未按照规定如实告知有关的安全生产事项的；（四）未如实记录安全生产教育和培训情况的；（七）特种作业人员未按照规定经专门的安全作业培训并取得相应资格，上岗作业的。</w:t>
            </w:r>
          </w:p>
          <w:p w14:paraId="30D0A95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9005F8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0B7C09D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【法规】《中华人民共和国矿山安全法实施条例》（</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日国务院批准，</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日原劳动部令第</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号公布，自发布之日起施行）</w:t>
            </w:r>
          </w:p>
          <w:p w14:paraId="4E5642E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第五十二条第一项：依照《矿山安全法》第四十条规定处以罚款的，分别按照下列规定执行：（一）未对职工进行安全教育、培训，分配职工上岗作业的，处以</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万元以下的罚款；</w:t>
            </w:r>
          </w:p>
          <w:p w14:paraId="3E499A1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【法规】《建设工程安全生产管理条例》（</w:t>
            </w:r>
            <w:r>
              <w:rPr>
                <w:rFonts w:hint="eastAsia" w:ascii="Times New Roman" w:hAnsi="Times New Roman" w:eastAsia="方正仿宋_GBK" w:cs="方正仿宋_GBK"/>
                <w:color w:val="000000"/>
                <w:sz w:val="18"/>
                <w:szCs w:val="18"/>
              </w:rPr>
              <w:t>2003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24</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393</w:t>
            </w:r>
            <w:r>
              <w:rPr>
                <w:rFonts w:hint="eastAsia" w:ascii="方正仿宋_GBK" w:hAnsi="方正仿宋_GBK" w:eastAsia="方正仿宋_GBK" w:cs="方正仿宋_GBK"/>
                <w:color w:val="000000"/>
                <w:sz w:val="18"/>
                <w:szCs w:val="18"/>
              </w:rPr>
              <w:t>号发布，自</w:t>
            </w:r>
            <w:r>
              <w:rPr>
                <w:rFonts w:hint="eastAsia" w:ascii="Times New Roman" w:hAnsi="Times New Roman" w:eastAsia="方正仿宋_GBK" w:cs="方正仿宋_GBK"/>
                <w:color w:val="000000"/>
                <w:sz w:val="18"/>
                <w:szCs w:val="18"/>
              </w:rPr>
              <w:t>2004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416F8E1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第六十二条第二项：违反本条例的规定，施工单位有下列行为之一的，责令限期改正；逾期未改正的，责令停业整顿，依照《中华人民共和国安全生产法》(中华人民共和国主席令 第十三号，《全国人民代表大会常务委员会关于修改〈中华人民共和国安全生产法〉的决定》已由中华人民共和国第十二届全国人民代表大会常务委员会第十次会议于</w:t>
            </w:r>
            <w:r>
              <w:rPr>
                <w:rFonts w:hint="eastAsia" w:ascii="Times New Roman" w:hAnsi="Times New Roman" w:eastAsia="方正仿宋_GBK" w:cs="方正仿宋_GBK"/>
                <w:color w:val="000000"/>
                <w:sz w:val="18"/>
                <w:szCs w:val="18"/>
              </w:rPr>
              <w:t>2014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8</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31</w:t>
            </w:r>
            <w:r>
              <w:rPr>
                <w:rFonts w:hint="eastAsia" w:ascii="方正仿宋_GBK" w:hAnsi="方正仿宋_GBK" w:eastAsia="方正仿宋_GBK" w:cs="方正仿宋_GBK"/>
                <w:color w:val="000000"/>
                <w:sz w:val="18"/>
                <w:szCs w:val="18"/>
              </w:rPr>
              <w:t>日通过，现予公布，自</w:t>
            </w:r>
            <w:r>
              <w:rPr>
                <w:rFonts w:hint="eastAsia" w:ascii="Times New Roman" w:hAnsi="Times New Roman" w:eastAsia="方正仿宋_GBK" w:cs="方正仿宋_GBK"/>
                <w:color w:val="000000"/>
                <w:sz w:val="18"/>
                <w:szCs w:val="18"/>
              </w:rPr>
              <w:t>2014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的有关规定处以罚款；造成重大安全事故，构成犯罪的，对直接责任人员，依照刑法有关规定追究刑事责任：（二）施工单位的主要负责人、项目负责人、专职安全生产管理人员、作业人员或者特种作业人员，未经安全教育培训或者经考核不合格即从事相关工作的；</w:t>
            </w:r>
          </w:p>
          <w:p w14:paraId="2509EEC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【规章】《工贸企业粉尘防爆安全规定》（</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25</w:t>
            </w:r>
            <w:r>
              <w:rPr>
                <w:rFonts w:hint="eastAsia" w:ascii="方正仿宋_GBK" w:hAnsi="方正仿宋_GBK" w:eastAsia="方正仿宋_GBK" w:cs="方正仿宋_GBK"/>
                <w:color w:val="000000"/>
                <w:sz w:val="18"/>
                <w:szCs w:val="18"/>
              </w:rPr>
              <w:t>日应急管理部令第</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号发布，自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7C0D2DE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第二十八条第一项：粉尘涉爆企业有下列行为之一的，由负责粉尘涉爆企业安全监管的部门依照《中华人民共和国安全生产法》有关规定，责令限期改正，处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万元以下的罚款；逾期未改正的，责令停产停业整顿，并处</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20</w:t>
            </w:r>
            <w:r>
              <w:rPr>
                <w:rFonts w:hint="eastAsia" w:ascii="方正仿宋_GBK" w:hAnsi="方正仿宋_GBK" w:eastAsia="方正仿宋_GBK" w:cs="方正仿宋_GBK"/>
                <w:color w:val="000000"/>
                <w:sz w:val="18"/>
                <w:szCs w:val="18"/>
              </w:rPr>
              <w:t>万元以下的罚款，对其直接负责的主管人员和其他直接责任人员处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万元以下的罚款：（一）未按照规定对有关负责人和粉尘作业岗位相关从业人员进行粉尘防爆专项安全生产教育和培训，或者未如实记录专项安全生产教育和培训情况的。</w:t>
            </w:r>
          </w:p>
        </w:tc>
        <w:tc>
          <w:tcPr>
            <w:tcW w:w="0" w:type="auto"/>
            <w:shd w:val="clear" w:color="auto" w:fill="auto"/>
            <w:vAlign w:val="center"/>
          </w:tcPr>
          <w:p w14:paraId="024F353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AB09A9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573BC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0BE49C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负责县市区本级对未按规定履行安全生产教育培训职责的处罚</w:t>
            </w:r>
          </w:p>
        </w:tc>
        <w:tc>
          <w:tcPr>
            <w:tcW w:w="0" w:type="auto"/>
            <w:shd w:val="clear" w:color="auto" w:fill="auto"/>
            <w:vAlign w:val="center"/>
          </w:tcPr>
          <w:p w14:paraId="0D84D4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B6F7ED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747294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E49C1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360655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45660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F376F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99127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E9ECE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2510E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0BD61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A477E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6FC42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14509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9CDD18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A1656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DECFA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3B41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E4667C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FEABE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372A1E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9B3AAD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D54BC3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3147ED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BA2F7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348A68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0D83D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133C63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CF515B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672E01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B52BA2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C19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9A7C16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15</w:t>
            </w:r>
          </w:p>
        </w:tc>
        <w:tc>
          <w:tcPr>
            <w:tcW w:w="0" w:type="auto"/>
            <w:shd w:val="clear" w:color="auto" w:fill="auto"/>
            <w:vAlign w:val="center"/>
          </w:tcPr>
          <w:p w14:paraId="6B47C0B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对无证从事特种作业的处罚</w:t>
            </w:r>
          </w:p>
        </w:tc>
        <w:tc>
          <w:tcPr>
            <w:tcW w:w="0" w:type="auto"/>
            <w:shd w:val="clear" w:color="auto" w:fill="auto"/>
            <w:vAlign w:val="center"/>
          </w:tcPr>
          <w:p w14:paraId="1823F5F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CE9529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491E5D5">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5AA1F23E">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七条第七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七）特种作业人员未按照规定经专门的安全作业培训并取得相应资格，上岗作业的。</w:t>
            </w:r>
          </w:p>
          <w:p w14:paraId="4DB70B23">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6380FF81">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12BC74C1">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【法规】《建设工程安全生产管理条例》（</w:t>
            </w:r>
            <w:r>
              <w:rPr>
                <w:rFonts w:hint="eastAsia" w:ascii="Times New Roman" w:hAnsi="Times New Roman" w:eastAsia="方正仿宋_GBK" w:cs="方正仿宋_GBK"/>
                <w:color w:val="000000"/>
                <w:sz w:val="21"/>
                <w:szCs w:val="21"/>
              </w:rPr>
              <w:t>2003</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24</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393</w:t>
            </w:r>
            <w:r>
              <w:rPr>
                <w:rFonts w:hint="eastAsia" w:ascii="方正仿宋_GBK" w:hAnsi="方正仿宋_GBK" w:eastAsia="方正仿宋_GBK" w:cs="方正仿宋_GBK"/>
                <w:color w:val="000000"/>
                <w:sz w:val="21"/>
                <w:szCs w:val="21"/>
              </w:rPr>
              <w:t>号发布，自</w:t>
            </w:r>
            <w:r>
              <w:rPr>
                <w:rFonts w:hint="eastAsia" w:ascii="Times New Roman" w:hAnsi="Times New Roman" w:eastAsia="方正仿宋_GBK" w:cs="方正仿宋_GBK"/>
                <w:color w:val="000000"/>
                <w:sz w:val="21"/>
                <w:szCs w:val="21"/>
              </w:rPr>
              <w:t>2004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367C1BE8">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二条第二项：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二）施工单位的主要负责人、项目负责人、专职安全生产管理人员、作业人员或者特种作业人员，未经安全教育培训或者经考核不合格即从事相关工作的；</w:t>
            </w:r>
          </w:p>
        </w:tc>
        <w:tc>
          <w:tcPr>
            <w:tcW w:w="0" w:type="auto"/>
            <w:shd w:val="clear" w:color="auto" w:fill="auto"/>
            <w:vAlign w:val="center"/>
          </w:tcPr>
          <w:p w14:paraId="4BB23E8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51EF29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具体经办的科室、应急管理执法队伍</w:t>
            </w:r>
          </w:p>
        </w:tc>
        <w:tc>
          <w:tcPr>
            <w:tcW w:w="0" w:type="auto"/>
            <w:shd w:val="clear" w:color="auto" w:fill="auto"/>
            <w:vAlign w:val="center"/>
          </w:tcPr>
          <w:p w14:paraId="693FD55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6CC9A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负责县市区本级对无证从事特种作业的处罚</w:t>
            </w:r>
          </w:p>
        </w:tc>
        <w:tc>
          <w:tcPr>
            <w:tcW w:w="0" w:type="auto"/>
            <w:shd w:val="clear" w:color="auto" w:fill="auto"/>
            <w:vAlign w:val="center"/>
          </w:tcPr>
          <w:p w14:paraId="612D9E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BAF89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396AF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98CEE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FA662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64B021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B09528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E7360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C5949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E8FD6D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A1ACA3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03036F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8486F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EC6E8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167890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E89F5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5052E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4979A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27B4F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097D5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4BF4D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BE1F33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B9B42C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60479B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9A3241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7698CE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D34D13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2E33E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128DAA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B5DA94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3E36E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3C3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B69F7E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16</w:t>
            </w:r>
          </w:p>
        </w:tc>
        <w:tc>
          <w:tcPr>
            <w:tcW w:w="0" w:type="auto"/>
            <w:shd w:val="clear" w:color="auto" w:fill="auto"/>
            <w:vAlign w:val="center"/>
          </w:tcPr>
          <w:p w14:paraId="42C1A6A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对生产经营单位特种作业人员违反特种作业证件管理规定的处罚</w:t>
            </w:r>
          </w:p>
        </w:tc>
        <w:tc>
          <w:tcPr>
            <w:tcW w:w="0" w:type="auto"/>
            <w:shd w:val="clear" w:color="auto" w:fill="auto"/>
            <w:vAlign w:val="center"/>
          </w:tcPr>
          <w:p w14:paraId="40B3AE1E">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6D14B4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EA245D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【规章】《特种作业人员安全技术培训考核管理规定》（</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号第二次修正）</w:t>
            </w:r>
          </w:p>
          <w:p w14:paraId="5B0982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第四十条：生产经营单位非法印制、伪造、倒卖特种作业操作证，或者使用非法印制、伪造、倒卖的特种作业操作证的，给予警告，并处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万元以下的罚款；构成犯罪的，依法追究刑事责任。</w:t>
            </w:r>
          </w:p>
          <w:p w14:paraId="51FCC69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第四十一条：特种作业人员伪造、涂改特种作业操作证或者使用伪造的特种作业操作证的，给予警告，并处</w:t>
            </w:r>
            <w:r>
              <w:rPr>
                <w:rFonts w:hint="eastAsia" w:ascii="Times New Roman" w:hAnsi="Times New Roman" w:eastAsia="方正仿宋_GBK" w:cs="方正仿宋_GBK"/>
                <w:color w:val="000000"/>
                <w:sz w:val="28"/>
                <w:szCs w:val="28"/>
              </w:rPr>
              <w:t>1000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5000</w:t>
            </w:r>
            <w:r>
              <w:rPr>
                <w:rFonts w:hint="eastAsia" w:ascii="方正仿宋_GBK" w:hAnsi="方正仿宋_GBK" w:eastAsia="方正仿宋_GBK" w:cs="方正仿宋_GBK"/>
                <w:color w:val="000000"/>
                <w:sz w:val="28"/>
                <w:szCs w:val="28"/>
              </w:rPr>
              <w:t>元以下的罚款。特种作业人员转借、转让、冒用特种作业操作证的，给予警告，并处</w:t>
            </w:r>
            <w:r>
              <w:rPr>
                <w:rFonts w:hint="eastAsia" w:ascii="Times New Roman" w:hAnsi="Times New Roman" w:eastAsia="方正仿宋_GBK" w:cs="方正仿宋_GBK"/>
                <w:color w:val="000000"/>
                <w:sz w:val="28"/>
                <w:szCs w:val="28"/>
              </w:rPr>
              <w:t>2000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10000</w:t>
            </w:r>
            <w:r>
              <w:rPr>
                <w:rFonts w:hint="eastAsia" w:ascii="方正仿宋_GBK" w:hAnsi="方正仿宋_GBK" w:eastAsia="方正仿宋_GBK" w:cs="方正仿宋_GBK"/>
                <w:color w:val="000000"/>
                <w:sz w:val="28"/>
                <w:szCs w:val="28"/>
              </w:rPr>
              <w:t>元以下的罚款。</w:t>
            </w:r>
          </w:p>
        </w:tc>
        <w:tc>
          <w:tcPr>
            <w:tcW w:w="0" w:type="auto"/>
            <w:shd w:val="clear" w:color="auto" w:fill="auto"/>
            <w:vAlign w:val="center"/>
          </w:tcPr>
          <w:p w14:paraId="60CB650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F30EB8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018E42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0AEB1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负责县市区本级对违反特种作业证件管理规定的处罚</w:t>
            </w:r>
          </w:p>
        </w:tc>
        <w:tc>
          <w:tcPr>
            <w:tcW w:w="0" w:type="auto"/>
            <w:shd w:val="clear" w:color="auto" w:fill="auto"/>
            <w:vAlign w:val="center"/>
          </w:tcPr>
          <w:p w14:paraId="620B95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BB870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6FA4D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78305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87383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7017C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508CD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183247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750E7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257DD5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CCF14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0F612C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F47ED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B4FD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EE1E7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14D7D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10811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4D737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82E30C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AB705B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527A8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3631E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CD2046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B395E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B773FA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DD286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62F51F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700795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6FB44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94CBDC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61350C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FBB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6A7130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17</w:t>
            </w:r>
          </w:p>
        </w:tc>
        <w:tc>
          <w:tcPr>
            <w:tcW w:w="0" w:type="auto"/>
            <w:shd w:val="clear" w:color="auto" w:fill="auto"/>
            <w:vAlign w:val="center"/>
          </w:tcPr>
          <w:p w14:paraId="08052F6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对生产经营单位违反培训管理规定的处罚</w:t>
            </w:r>
          </w:p>
        </w:tc>
        <w:tc>
          <w:tcPr>
            <w:tcW w:w="0" w:type="auto"/>
            <w:shd w:val="clear" w:color="auto" w:fill="auto"/>
            <w:vAlign w:val="center"/>
          </w:tcPr>
          <w:p w14:paraId="195FDD5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03C0B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B717F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【规章】《安全生产培训管理办法》（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44</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号第二次修正）</w:t>
            </w:r>
          </w:p>
          <w:p w14:paraId="3C1B0AB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第三十五条：生产经营单位主要负责人、安全生产管理人员、特种作业人员以欺骗、贿赂等不正当手段取得安全合格证或者特种作业操作证的，除撤销其相关证书外，处</w:t>
            </w:r>
            <w:r>
              <w:rPr>
                <w:rFonts w:hint="eastAsia" w:ascii="Times New Roman" w:hAnsi="Times New Roman" w:eastAsia="方正仿宋_GBK" w:cs="方正仿宋_GBK"/>
                <w:color w:val="000000"/>
                <w:sz w:val="28"/>
                <w:szCs w:val="28"/>
              </w:rPr>
              <w:t>3000</w:t>
            </w:r>
            <w:r>
              <w:rPr>
                <w:rFonts w:hint="eastAsia" w:ascii="方正仿宋_GBK" w:hAnsi="方正仿宋_GBK" w:eastAsia="方正仿宋_GBK" w:cs="方正仿宋_GBK"/>
                <w:color w:val="000000"/>
                <w:sz w:val="28"/>
                <w:szCs w:val="28"/>
              </w:rPr>
              <w:t>元以下的罚款，并自撤销其相关证书之日起</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年内不得再次申请该证书。</w:t>
            </w:r>
          </w:p>
          <w:p w14:paraId="7C20C0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第三十六条第二项、第三项：生产经营单位有下列情形之一的，责令改正，处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一）从业人员安全培训的时间少于《生产经营单位安全培训规定》或者有关标准规定的；（二）矿山新招的井下作业人员和危险物品生产经营单位新招的危险工艺操作岗位人员，未经实习期满独立上岗作业的；（三）相关人员未按照本办法第二十二条规定重新参加安全培训的。</w:t>
            </w:r>
          </w:p>
        </w:tc>
        <w:tc>
          <w:tcPr>
            <w:tcW w:w="0" w:type="auto"/>
            <w:shd w:val="clear" w:color="auto" w:fill="auto"/>
            <w:vAlign w:val="center"/>
          </w:tcPr>
          <w:p w14:paraId="60F4CA9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98CB33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7020D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ABA6C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负责县市区本级对生产经营单位违反培训管理规定的处罚</w:t>
            </w:r>
          </w:p>
        </w:tc>
        <w:tc>
          <w:tcPr>
            <w:tcW w:w="0" w:type="auto"/>
            <w:shd w:val="clear" w:color="auto" w:fill="auto"/>
            <w:vAlign w:val="center"/>
          </w:tcPr>
          <w:p w14:paraId="6A5F27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AB2BD1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BA926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4279C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C1DD68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42525B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80358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BC2C3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9F822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6DA8F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61D6C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BE74C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A231B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5EFEA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0281C8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0E607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EE280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9CA77D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8277D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D9F95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55AFF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01001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611968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129956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A18F11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66A5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37D1A8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EC208C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2739B0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B7544F6">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B3F2C5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76E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0FD026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18</w:t>
            </w:r>
          </w:p>
        </w:tc>
        <w:tc>
          <w:tcPr>
            <w:tcW w:w="0" w:type="auto"/>
            <w:shd w:val="clear" w:color="auto" w:fill="auto"/>
            <w:vAlign w:val="center"/>
          </w:tcPr>
          <w:p w14:paraId="2F617F9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对违反建设项目安全评价管理规定的处罚</w:t>
            </w:r>
          </w:p>
        </w:tc>
        <w:tc>
          <w:tcPr>
            <w:tcW w:w="0" w:type="auto"/>
            <w:shd w:val="clear" w:color="auto" w:fill="auto"/>
            <w:vAlign w:val="center"/>
          </w:tcPr>
          <w:p w14:paraId="40B7EB6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0F85F5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4A985C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002E78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九十八条第一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一）未按照规定对矿山、金属冶炼建设项目或者用于生产、储存、装卸危险物品的建设项目进行安全评价的；</w:t>
            </w:r>
          </w:p>
          <w:p w14:paraId="0FC3C9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09D26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tc>
        <w:tc>
          <w:tcPr>
            <w:tcW w:w="0" w:type="auto"/>
            <w:shd w:val="clear" w:color="auto" w:fill="auto"/>
            <w:vAlign w:val="center"/>
          </w:tcPr>
          <w:p w14:paraId="20C53B8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1BC80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683CFC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E13C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负责县市区本级对违反建设项目安全评价管理规定的处罚</w:t>
            </w:r>
          </w:p>
        </w:tc>
        <w:tc>
          <w:tcPr>
            <w:tcW w:w="0" w:type="auto"/>
            <w:shd w:val="clear" w:color="auto" w:fill="auto"/>
            <w:vAlign w:val="center"/>
          </w:tcPr>
          <w:p w14:paraId="785544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8E6429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16784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2A6A7B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FF516C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E2506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6EE735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96F08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FA251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8E2494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21162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0D705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99D6A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C56851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0BA1D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C6E84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BAE59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FF56F0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06D5A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8EF45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67BEF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50CC2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8A932D7">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351D01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B3649B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AE8D8E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D9F3D2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F2EF7C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41B0BA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7808635">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08B22B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E0F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1DB80D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19</w:t>
            </w:r>
          </w:p>
        </w:tc>
        <w:tc>
          <w:tcPr>
            <w:tcW w:w="0" w:type="auto"/>
            <w:shd w:val="clear" w:color="auto" w:fill="auto"/>
            <w:vAlign w:val="center"/>
          </w:tcPr>
          <w:p w14:paraId="2A80B53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对危险化学品建设项目未经安全条件审查擅自建设的处罚</w:t>
            </w:r>
          </w:p>
        </w:tc>
        <w:tc>
          <w:tcPr>
            <w:tcW w:w="0" w:type="auto"/>
            <w:shd w:val="clear" w:color="auto" w:fill="auto"/>
            <w:vAlign w:val="center"/>
          </w:tcPr>
          <w:p w14:paraId="575A9EB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8D9AC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1CE08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0545BDB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第七十六条：未经安全条件审查，新建、改建、扩建生产、储存危险化学品的建设项目的，由安全生产监督管理部门责令停止建设，限期改正；逾期不改正的，处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万元以下的罚款；构成犯罪的，依法追究刑事责任。未经安全条件审查，新建、改建、扩建储存、装卸危险化学品的港口建设项目的，由港口行政管理部门依照前款规定予以处罚。</w:t>
            </w:r>
          </w:p>
          <w:p w14:paraId="0A69E41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【规章】《危险化学品建设项目安全监督管理办法》（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45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27</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79</w:t>
            </w:r>
            <w:r>
              <w:rPr>
                <w:rFonts w:hint="eastAsia" w:ascii="方正仿宋_GBK" w:hAnsi="方正仿宋_GBK" w:eastAsia="方正仿宋_GBK" w:cs="方正仿宋_GBK"/>
                <w:color w:val="000000"/>
                <w:sz w:val="28"/>
                <w:szCs w:val="28"/>
              </w:rPr>
              <w:t>号修正）</w:t>
            </w:r>
          </w:p>
          <w:p w14:paraId="3E59816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五条：未经安全条件审查或者安全条件审查未通过，新建、改建、扩建生产、储存危险化学品的建设项目的，责令停止建设，限期改正；逾期不改正的，处五十万元以上一百万元以下的罚款；构成犯罪的，依法追究刑事责任。建设项目发生本办法第十四条规定的变化后，未重新申请安全条件审查，以及审查未通过擅自建设的，依照前款规定处罚。</w:t>
            </w:r>
          </w:p>
        </w:tc>
        <w:tc>
          <w:tcPr>
            <w:tcW w:w="0" w:type="auto"/>
            <w:shd w:val="clear" w:color="auto" w:fill="auto"/>
            <w:vAlign w:val="center"/>
          </w:tcPr>
          <w:p w14:paraId="297CDA8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6C499F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9DFC6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24D6E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负责县市区本级对危险化学品建设项目未经安全条件审查擅自建设的处罚</w:t>
            </w:r>
          </w:p>
        </w:tc>
        <w:tc>
          <w:tcPr>
            <w:tcW w:w="0" w:type="auto"/>
            <w:shd w:val="clear" w:color="auto" w:fill="auto"/>
            <w:vAlign w:val="center"/>
          </w:tcPr>
          <w:p w14:paraId="43D3EF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4FF760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05729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9D088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900A8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B8A6C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C354D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90823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C13EB1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DA805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80D45C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C9BE22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F1077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AB36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E8A9A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9E13E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80360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5E0A6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1E888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E77E2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115A4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FFF72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8D9AEA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5E29EE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951092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9BC52E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CBCCE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B24C1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1EDC0B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AB98E2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D10F5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D91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E01912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20</w:t>
            </w:r>
          </w:p>
        </w:tc>
        <w:tc>
          <w:tcPr>
            <w:tcW w:w="0" w:type="auto"/>
            <w:shd w:val="clear" w:color="auto" w:fill="auto"/>
            <w:vAlign w:val="center"/>
          </w:tcPr>
          <w:p w14:paraId="16D610C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对违反建设项目安全设施设计审查管理规定的处罚</w:t>
            </w:r>
          </w:p>
        </w:tc>
        <w:tc>
          <w:tcPr>
            <w:tcW w:w="0" w:type="auto"/>
            <w:shd w:val="clear" w:color="auto" w:fill="auto"/>
            <w:vAlign w:val="center"/>
          </w:tcPr>
          <w:p w14:paraId="1EB8D7C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A90A2D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05080C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5588E9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八条第二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二）矿山、金属冶炼建设项目或者用于生产、储存、装卸危险物品的建设项目没有安全设施设计或者安全设施设计未按照规定报经有关部门审查同意的；</w:t>
            </w:r>
          </w:p>
          <w:p w14:paraId="1663201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20A6452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549894A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【法律】《中华人民共和国矿山安全法》（</w:t>
            </w:r>
            <w:r>
              <w:rPr>
                <w:rFonts w:hint="eastAsia" w:ascii="Times New Roman" w:hAnsi="Times New Roman" w:eastAsia="方正仿宋_GBK" w:cs="方正仿宋_GBK"/>
                <w:color w:val="000000"/>
                <w:sz w:val="15"/>
                <w:szCs w:val="15"/>
              </w:rPr>
              <w:t>1992</w:t>
            </w:r>
            <w:r>
              <w:rPr>
                <w:rFonts w:hint="eastAsia" w:ascii="方正仿宋_GBK" w:hAnsi="方正仿宋_GBK" w:eastAsia="方正仿宋_GBK" w:cs="方正仿宋_GBK"/>
                <w:color w:val="000000"/>
                <w:sz w:val="15"/>
                <w:szCs w:val="15"/>
              </w:rPr>
              <w:t xml:space="preserve"> 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65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1993</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2009</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8</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27</w:t>
            </w:r>
            <w:r>
              <w:rPr>
                <w:rFonts w:hint="eastAsia" w:ascii="方正仿宋_GBK" w:hAnsi="方正仿宋_GBK" w:eastAsia="方正仿宋_GBK" w:cs="方正仿宋_GBK"/>
                <w:color w:val="000000"/>
                <w:sz w:val="15"/>
                <w:szCs w:val="15"/>
              </w:rPr>
              <w:t>日第十一届全国人民代表大会常务委员会第十次会议修正）</w:t>
            </w:r>
          </w:p>
          <w:p w14:paraId="6DA6A5E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二条：矿山建设工程安全设施的设计未经允准擅自施工的，由管理矿山企业的主管部门责令停止施工；拒不执行的，由管理矿山企业的主管部门提请县级以上人民政府决定由有关主管部门吊销其采矿许可证和营业执照。</w:t>
            </w:r>
          </w:p>
          <w:p w14:paraId="2AC641B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【规章】《危险化学品建设项目安全监督管理办法》（</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45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27</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79</w:t>
            </w:r>
            <w:r>
              <w:rPr>
                <w:rFonts w:hint="eastAsia" w:ascii="方正仿宋_GBK" w:hAnsi="方正仿宋_GBK" w:eastAsia="方正仿宋_GBK" w:cs="方正仿宋_GBK"/>
                <w:color w:val="000000"/>
                <w:sz w:val="15"/>
                <w:szCs w:val="15"/>
              </w:rPr>
              <w:t>号修正）</w:t>
            </w:r>
          </w:p>
          <w:p w14:paraId="4641F24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六条第一、二项：建设单位有下列行为之一的，依照《中华人民共和国安全生产法》有关建设项目安全设施设计审查、竣工验收的法律责任条款给予处罚：（一）建设项目安全设施设计未经审查或者审查未通过，擅自建设的；（二）建设项目安全设施设计发生本办法第二十一条规定的情形之一，未经变更设计审查或者变更设计审查未通过，擅自建设的；</w:t>
            </w:r>
          </w:p>
          <w:p w14:paraId="409198D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【规章】《金属与非金属矿产资源地质勘探安全生产监督管理暂行规定》（</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26</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78</w:t>
            </w:r>
            <w:r>
              <w:rPr>
                <w:rFonts w:hint="eastAsia" w:ascii="方正仿宋_GBK" w:hAnsi="方正仿宋_GBK" w:eastAsia="方正仿宋_GBK" w:cs="方正仿宋_GBK"/>
                <w:color w:val="000000"/>
                <w:sz w:val="15"/>
                <w:szCs w:val="15"/>
              </w:rPr>
              <w:t>号修正）</w:t>
            </w:r>
          </w:p>
          <w:p w14:paraId="261CA3C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第二十六条第三项：地质勘探单位有下列情形之一的，给予警告，并处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万元以下的罚款：（三）坑探工程安全专篇未经安全生产监督管理部门审查同意擅自施工的。</w:t>
            </w:r>
          </w:p>
          <w:p w14:paraId="68BF625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【规章】《工贸企业粉尘防爆安全规定》（</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25</w:t>
            </w:r>
            <w:r>
              <w:rPr>
                <w:rFonts w:hint="eastAsia" w:ascii="方正仿宋_GBK" w:hAnsi="方正仿宋_GBK" w:eastAsia="方正仿宋_GBK" w:cs="方正仿宋_GBK"/>
                <w:color w:val="000000"/>
                <w:sz w:val="15"/>
                <w:szCs w:val="15"/>
              </w:rPr>
              <w:t>日应急管理部令第</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号发布，自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686D7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第三十条第一项：粉尘涉爆企业有下列情形之一的，由负责粉尘涉爆企业安全监管的部门责令限期改正，处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万元以下的罚款，对其直接负责的主管人员和其他直接责任人员处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万元以下的罚款：（一）企业新建、改建、扩建工程项目安全设施没有进行粉尘防爆安全设计，或者未按照设计进行施工的；</w:t>
            </w:r>
          </w:p>
        </w:tc>
        <w:tc>
          <w:tcPr>
            <w:tcW w:w="0" w:type="auto"/>
            <w:shd w:val="clear" w:color="auto" w:fill="auto"/>
            <w:vAlign w:val="center"/>
          </w:tcPr>
          <w:p w14:paraId="585720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6C843B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601B8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FFE2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负责县市区本级对违反建设项目安全设施设计审查管理规定的处罚</w:t>
            </w:r>
          </w:p>
        </w:tc>
        <w:tc>
          <w:tcPr>
            <w:tcW w:w="0" w:type="auto"/>
            <w:shd w:val="clear" w:color="auto" w:fill="auto"/>
            <w:vAlign w:val="center"/>
          </w:tcPr>
          <w:p w14:paraId="7BC30D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C020F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7F722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8A42B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A802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E15B8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EAA30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F054A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347D5A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0ABF9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33B56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E6D8C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BE41B7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7C3EF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9FF98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4086B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B1683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7B6F4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2A962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CA544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F6ACD7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752DE5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B9F5A0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CC93C2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04470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04B6A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005BE9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65A3CB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655640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63AAF1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DA541D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E944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C31AA0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21</w:t>
            </w:r>
          </w:p>
        </w:tc>
        <w:tc>
          <w:tcPr>
            <w:tcW w:w="0" w:type="auto"/>
            <w:shd w:val="clear" w:color="auto" w:fill="auto"/>
            <w:vAlign w:val="center"/>
          </w:tcPr>
          <w:p w14:paraId="122CFB3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对违反建设项目安全设施施工管理规定的处罚</w:t>
            </w:r>
          </w:p>
        </w:tc>
        <w:tc>
          <w:tcPr>
            <w:tcW w:w="0" w:type="auto"/>
            <w:shd w:val="clear" w:color="auto" w:fill="auto"/>
            <w:vAlign w:val="center"/>
          </w:tcPr>
          <w:p w14:paraId="4755943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348270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8782C0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36E4639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八条第三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三）矿山、金属冶炼建设项目或者用于生产、储存、装卸危险物品的建设项目的施工单位未按照批准的安全设施设计施工的；</w:t>
            </w:r>
          </w:p>
          <w:p w14:paraId="113C17B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A97394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0E25FF9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【规章】《建设项目安全设施“三同时”监督管理办法》（</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14</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36</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77</w:t>
            </w:r>
            <w:r>
              <w:rPr>
                <w:rFonts w:hint="eastAsia" w:ascii="方正仿宋_GBK" w:hAnsi="方正仿宋_GBK" w:eastAsia="方正仿宋_GBK" w:cs="方正仿宋_GBK"/>
                <w:color w:val="000000"/>
                <w:sz w:val="21"/>
                <w:szCs w:val="21"/>
              </w:rPr>
              <w:t>号修正）</w:t>
            </w:r>
          </w:p>
          <w:p w14:paraId="286068A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第三十条第三项：本办法第七条第一项、第二项、第三项和第四项规定以外的建设项目有下列情形之一的，对有关生产经营单位责令限期改正，可以并处</w:t>
            </w:r>
            <w:r>
              <w:rPr>
                <w:rFonts w:hint="eastAsia" w:ascii="Times New Roman" w:hAnsi="Times New Roman" w:eastAsia="方正仿宋_GBK" w:cs="方正仿宋_GBK"/>
                <w:color w:val="000000"/>
                <w:sz w:val="21"/>
                <w:szCs w:val="21"/>
              </w:rPr>
              <w:t>5000</w:t>
            </w:r>
            <w:r>
              <w:rPr>
                <w:rFonts w:hint="eastAsia" w:ascii="方正仿宋_GBK" w:hAnsi="方正仿宋_GBK" w:eastAsia="方正仿宋_GBK" w:cs="方正仿宋_GBK"/>
                <w:color w:val="000000"/>
                <w:sz w:val="21"/>
                <w:szCs w:val="21"/>
              </w:rPr>
              <w:t>元以上</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万元以下的罚款：（三）施工单位未按照安全设施设计施工的；</w:t>
            </w:r>
          </w:p>
          <w:p w14:paraId="471F10E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【规章】《危险化学品建设项目安全监督管理办法》（</w:t>
            </w:r>
            <w:r>
              <w:rPr>
                <w:rFonts w:hint="eastAsia" w:ascii="Times New Roman" w:hAnsi="Times New Roman" w:eastAsia="方正仿宋_GBK" w:cs="方正仿宋_GBK"/>
                <w:color w:val="000000"/>
                <w:sz w:val="21"/>
                <w:szCs w:val="21"/>
              </w:rPr>
              <w:t>2012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30</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45</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27</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79</w:t>
            </w:r>
            <w:r>
              <w:rPr>
                <w:rFonts w:hint="eastAsia" w:ascii="方正仿宋_GBK" w:hAnsi="方正仿宋_GBK" w:eastAsia="方正仿宋_GBK" w:cs="方正仿宋_GBK"/>
                <w:color w:val="000000"/>
                <w:sz w:val="21"/>
                <w:szCs w:val="21"/>
              </w:rPr>
              <w:t>号修正）</w:t>
            </w:r>
          </w:p>
          <w:p w14:paraId="30FD9AC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三十六条第三项：建设单位有下列行为之一的，依照《中华人民共和国安全生产法》有关建设项目安全设施设计审查、竣工验收的法律责任条款给予处罚：（三）建设项目的施工单位未根据批准的安全设施设计施工的；</w:t>
            </w:r>
          </w:p>
          <w:p w14:paraId="2620869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p>
        </w:tc>
        <w:tc>
          <w:tcPr>
            <w:tcW w:w="0" w:type="auto"/>
            <w:shd w:val="clear" w:color="auto" w:fill="auto"/>
            <w:vAlign w:val="center"/>
          </w:tcPr>
          <w:p w14:paraId="4758E3A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97B10B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435CB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15D4D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负责县市区本级对违反建设项目安全设施施工管理规定的处罚</w:t>
            </w:r>
          </w:p>
        </w:tc>
        <w:tc>
          <w:tcPr>
            <w:tcW w:w="0" w:type="auto"/>
            <w:shd w:val="clear" w:color="auto" w:fill="auto"/>
            <w:vAlign w:val="center"/>
          </w:tcPr>
          <w:p w14:paraId="00D01F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F06B67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5B9FE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4D313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677F5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37C72D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1B80B3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A993D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41176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F69C6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7F01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8AC04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D0894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92693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194D9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D1CAC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ABFF63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BD890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BA08F6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5E938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129F1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E9E80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42A7A4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BC2F89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4218E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8097DC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FDE598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08E105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6D1090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87919F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1D5F25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B80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CDFA69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22</w:t>
            </w:r>
          </w:p>
        </w:tc>
        <w:tc>
          <w:tcPr>
            <w:tcW w:w="0" w:type="auto"/>
            <w:shd w:val="clear" w:color="auto" w:fill="auto"/>
            <w:vAlign w:val="center"/>
          </w:tcPr>
          <w:p w14:paraId="39F2C8E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对违反建设项目安全设施竣工验收管理规定的处罚</w:t>
            </w:r>
          </w:p>
        </w:tc>
        <w:tc>
          <w:tcPr>
            <w:tcW w:w="0" w:type="auto"/>
            <w:shd w:val="clear" w:color="auto" w:fill="auto"/>
            <w:vAlign w:val="center"/>
          </w:tcPr>
          <w:p w14:paraId="1C59A4F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DC85D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D49B17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157B9AD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八条第四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四）矿山、金属冶炼建设项目或者用于生产、储存、装卸危险物品的建设项目竣工投入生产或者使用前，安全设施未经验收合格的。</w:t>
            </w:r>
          </w:p>
          <w:p w14:paraId="0BBB6C8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C4740B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4D37D60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【法律】《中华人民共和国矿山安全法》（</w:t>
            </w:r>
            <w:r>
              <w:rPr>
                <w:rFonts w:hint="eastAsia" w:ascii="Times New Roman" w:hAnsi="Times New Roman" w:eastAsia="方正仿宋_GBK" w:cs="方正仿宋_GBK"/>
                <w:color w:val="000000"/>
                <w:sz w:val="21"/>
                <w:szCs w:val="21"/>
              </w:rPr>
              <w:t>1992</w:t>
            </w:r>
            <w:r>
              <w:rPr>
                <w:rFonts w:hint="eastAsia" w:ascii="方正仿宋_GBK" w:hAnsi="方正仿宋_GBK" w:eastAsia="方正仿宋_GBK" w:cs="方正仿宋_GBK"/>
                <w:color w:val="000000"/>
                <w:sz w:val="21"/>
                <w:szCs w:val="21"/>
              </w:rPr>
              <w:t xml:space="preserve"> 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65</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1993</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2009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27</w:t>
            </w:r>
            <w:r>
              <w:rPr>
                <w:rFonts w:hint="eastAsia" w:ascii="方正仿宋_GBK" w:hAnsi="方正仿宋_GBK" w:eastAsia="方正仿宋_GBK" w:cs="方正仿宋_GBK"/>
                <w:color w:val="000000"/>
                <w:sz w:val="21"/>
                <w:szCs w:val="21"/>
              </w:rPr>
              <w:t>日第十一届全国人民代表大会常务委员会第十次会议修正）</w:t>
            </w:r>
          </w:p>
          <w:p w14:paraId="210A93A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四十三条：矿山建设工程的安全设施未经验收或者验收不合格擅自投入生产的，由劳动行政主管部门会同管理矿山企业的主管部门责令停止生产，并由劳动行政主管部门处以罚款；拒不停止生产的，由劳动行政主管部门提请县级以上人民政府决定由有关主管部门吊销其采矿许可证和营业执照。</w:t>
            </w:r>
          </w:p>
          <w:p w14:paraId="40779CC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【规章】《建设项目安全设施“三同时”监督管理办法》（</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14</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36</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77</w:t>
            </w:r>
            <w:r>
              <w:rPr>
                <w:rFonts w:hint="eastAsia" w:ascii="方正仿宋_GBK" w:hAnsi="方正仿宋_GBK" w:eastAsia="方正仿宋_GBK" w:cs="方正仿宋_GBK"/>
                <w:color w:val="000000"/>
                <w:sz w:val="21"/>
                <w:szCs w:val="21"/>
              </w:rPr>
              <w:t>号修正）</w:t>
            </w:r>
          </w:p>
          <w:p w14:paraId="1FA411B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第三十条第四项：本办法第七条第一项、第二项、第三项和第四项规定以外的建设项目有下列情形之一的，对有关生产经营单位责令限期改正，可以并处</w:t>
            </w:r>
            <w:r>
              <w:rPr>
                <w:rFonts w:hint="eastAsia" w:ascii="Times New Roman" w:hAnsi="Times New Roman" w:eastAsia="方正仿宋_GBK" w:cs="方正仿宋_GBK"/>
                <w:color w:val="000000"/>
                <w:sz w:val="21"/>
                <w:szCs w:val="21"/>
              </w:rPr>
              <w:t>5000</w:t>
            </w:r>
            <w:r>
              <w:rPr>
                <w:rFonts w:hint="eastAsia" w:ascii="方正仿宋_GBK" w:hAnsi="方正仿宋_GBK" w:eastAsia="方正仿宋_GBK" w:cs="方正仿宋_GBK"/>
                <w:color w:val="000000"/>
                <w:sz w:val="21"/>
                <w:szCs w:val="21"/>
              </w:rPr>
              <w:t>元以上</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万元以下的罚款：（四）投入生产或者使用前，安全设施未经竣工验收合格，并形成书面报告的。</w:t>
            </w:r>
          </w:p>
          <w:p w14:paraId="5573432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p>
        </w:tc>
        <w:tc>
          <w:tcPr>
            <w:tcW w:w="0" w:type="auto"/>
            <w:shd w:val="clear" w:color="auto" w:fill="auto"/>
            <w:vAlign w:val="center"/>
          </w:tcPr>
          <w:p w14:paraId="5F0CCAC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968E4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A1787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C5D7F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负责县市区本级对违反建设项目安全设施竣工验收管理规定的处罚</w:t>
            </w:r>
          </w:p>
        </w:tc>
        <w:tc>
          <w:tcPr>
            <w:tcW w:w="0" w:type="auto"/>
            <w:shd w:val="clear" w:color="auto" w:fill="auto"/>
            <w:vAlign w:val="center"/>
          </w:tcPr>
          <w:p w14:paraId="544C5F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8A4F8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A12D3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5889D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270C2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13D67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7315C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B98CC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78CEE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7F7DD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A42F1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B3AB2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55EC4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E3C46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F353BB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28C02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6243F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4EBD0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2BCD1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29E77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A00EA4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0FD64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576C63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4E4376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2ECD9B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48A537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8CC84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AAC56D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70A2F9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EAD031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14F633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79B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E61931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23</w:t>
            </w:r>
          </w:p>
        </w:tc>
        <w:tc>
          <w:tcPr>
            <w:tcW w:w="0" w:type="auto"/>
            <w:shd w:val="clear" w:color="auto" w:fill="auto"/>
            <w:vAlign w:val="center"/>
          </w:tcPr>
          <w:p w14:paraId="15CC065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对未取得安全生产许可证擅自生产的处罚</w:t>
            </w:r>
          </w:p>
        </w:tc>
        <w:tc>
          <w:tcPr>
            <w:tcW w:w="0" w:type="auto"/>
            <w:shd w:val="clear" w:color="auto" w:fill="auto"/>
            <w:vAlign w:val="center"/>
          </w:tcPr>
          <w:p w14:paraId="4A0B4D9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1A82D0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2E4BC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【法规】《安全生产许可证条例》（</w:t>
            </w:r>
            <w:r>
              <w:rPr>
                <w:rFonts w:hint="eastAsia" w:ascii="Times New Roman" w:hAnsi="Times New Roman" w:eastAsia="方正仿宋_GBK" w:cs="方正仿宋_GBK"/>
                <w:color w:val="000000"/>
                <w:sz w:val="28"/>
                <w:szCs w:val="28"/>
              </w:rPr>
              <w:t>2004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397</w:t>
            </w:r>
            <w:r>
              <w:rPr>
                <w:rFonts w:hint="eastAsia" w:ascii="方正仿宋_GBK" w:hAnsi="方正仿宋_GBK" w:eastAsia="方正仿宋_GBK" w:cs="方正仿宋_GBK"/>
                <w:color w:val="000000"/>
                <w:sz w:val="28"/>
                <w:szCs w:val="28"/>
              </w:rPr>
              <w:t>号公布，自公布之日起施行。根据</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653</w:t>
            </w:r>
            <w:r>
              <w:rPr>
                <w:rFonts w:hint="eastAsia" w:ascii="方正仿宋_GBK" w:hAnsi="方正仿宋_GBK" w:eastAsia="方正仿宋_GBK" w:cs="方正仿宋_GBK"/>
                <w:color w:val="000000"/>
                <w:sz w:val="28"/>
                <w:szCs w:val="28"/>
              </w:rPr>
              <w:t>号修正）</w:t>
            </w:r>
          </w:p>
          <w:p w14:paraId="11B033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第十九条：违反本条例规定，未取得安全生产许可证擅自进行生产的，责令停止生产，没收违法所得，并处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万元以下的罚款；造成重大事故或者其他严重后果，构成犯罪的，依法追究刑事责任。</w:t>
            </w:r>
          </w:p>
          <w:p w14:paraId="602EA7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第二十一条第二款：冒用安全生产许可证或者使用伪造的安全生产许可证的，依照本条例第十九条的规定处罚。</w:t>
            </w:r>
          </w:p>
        </w:tc>
        <w:tc>
          <w:tcPr>
            <w:tcW w:w="0" w:type="auto"/>
            <w:shd w:val="clear" w:color="auto" w:fill="auto"/>
            <w:vAlign w:val="center"/>
          </w:tcPr>
          <w:p w14:paraId="7B5BC7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38B8AF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F592C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28AC5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负责县市区本级对未取得安全生产许可证擅自生产的处罚</w:t>
            </w:r>
          </w:p>
        </w:tc>
        <w:tc>
          <w:tcPr>
            <w:tcW w:w="0" w:type="auto"/>
            <w:shd w:val="clear" w:color="auto" w:fill="auto"/>
            <w:vAlign w:val="center"/>
          </w:tcPr>
          <w:p w14:paraId="664F01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08CD2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B8F04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31DAF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EC495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A5702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38DF1B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6B69C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8E147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AF34A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96451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EA7C4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F80B0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1E48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84BB0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5FAD1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AD40B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7264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D620D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C9C81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66379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50EDB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963BD9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4551C6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6C4F7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71E5AD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4914F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225E66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27025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5127496">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008CD2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07C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61488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24</w:t>
            </w:r>
          </w:p>
        </w:tc>
        <w:tc>
          <w:tcPr>
            <w:tcW w:w="0" w:type="auto"/>
            <w:shd w:val="clear" w:color="auto" w:fill="auto"/>
            <w:vAlign w:val="center"/>
          </w:tcPr>
          <w:p w14:paraId="41FB559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对未经许可擅自经营危险化学品的处罚</w:t>
            </w:r>
          </w:p>
        </w:tc>
        <w:tc>
          <w:tcPr>
            <w:tcW w:w="0" w:type="auto"/>
            <w:shd w:val="clear" w:color="auto" w:fill="auto"/>
            <w:vAlign w:val="center"/>
          </w:tcPr>
          <w:p w14:paraId="675DCC5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23B258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B84FA9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68547E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第七十七条第三款：违反本条例规定，未取得危险化学品经营许可证从事危险化学品经营的，由安全生产监督管理部门责令停止经营活动，没收违法经营的危险化学品以及违法所得，并处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万元以下的罚款；构成犯罪的，依法追究刑事责任。</w:t>
            </w:r>
          </w:p>
          <w:p w14:paraId="7B908B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【规章】《危险化学品经营许可证管理办法》（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17</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55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27</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79</w:t>
            </w:r>
            <w:r>
              <w:rPr>
                <w:rFonts w:hint="eastAsia" w:ascii="方正仿宋_GBK" w:hAnsi="方正仿宋_GBK" w:eastAsia="方正仿宋_GBK" w:cs="方正仿宋_GBK"/>
                <w:color w:val="000000"/>
                <w:sz w:val="28"/>
                <w:szCs w:val="28"/>
              </w:rPr>
              <w:t>号修正）</w:t>
            </w:r>
          </w:p>
          <w:p w14:paraId="516544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二十九条：未取得经营许可证从事危险化学品经营的，依照《中华人民共和国安全生产法》有关未经依法批准擅自生产、经营、储存危险物品的法律责任条款并处罚款；构成犯罪的，依法追究刑事责任。企业在经营许可证有效期届满后，仍然从事危险化学品经营的，依照前款规定给予处罚。</w:t>
            </w:r>
          </w:p>
          <w:p w14:paraId="2BA9AC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第三十一条：伪造、变造或者出租、出借、转让经营许可证，或者使用伪造、变造的经营许可证的，处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万元以下的罚款，有违法所得的，没收违法所得；构成违反治安管理行为的，依法给予治安管理处罚；构成犯罪的，依法追究刑事责任。</w:t>
            </w:r>
          </w:p>
        </w:tc>
        <w:tc>
          <w:tcPr>
            <w:tcW w:w="0" w:type="auto"/>
            <w:shd w:val="clear" w:color="auto" w:fill="auto"/>
            <w:vAlign w:val="center"/>
          </w:tcPr>
          <w:p w14:paraId="3FE8AA5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5B788F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F8909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A45CC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负责县市区本级对未经许可擅自经营危险化学品的处罚</w:t>
            </w:r>
          </w:p>
        </w:tc>
        <w:tc>
          <w:tcPr>
            <w:tcW w:w="0" w:type="auto"/>
            <w:shd w:val="clear" w:color="auto" w:fill="auto"/>
            <w:vAlign w:val="center"/>
          </w:tcPr>
          <w:p w14:paraId="147C1E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720CF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9B483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59948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F20F05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A56AE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E4FEB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3BAD6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5C50F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4D19B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354DF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DDB11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38436B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1E231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3BC1E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C2AAD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9FAB2B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358D5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244CAD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AD8A1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F8A04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EBF9D7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39E1E7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21963F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90A622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98921D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651374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A33FD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FD4D5B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26CADE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41B2B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5DFB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17C94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25</w:t>
            </w:r>
          </w:p>
        </w:tc>
        <w:tc>
          <w:tcPr>
            <w:tcW w:w="0" w:type="auto"/>
            <w:shd w:val="clear" w:color="auto" w:fill="auto"/>
            <w:vAlign w:val="center"/>
          </w:tcPr>
          <w:p w14:paraId="37386CE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对违反危险化学品经营许可证相关管理规定的处罚</w:t>
            </w:r>
          </w:p>
        </w:tc>
        <w:tc>
          <w:tcPr>
            <w:tcW w:w="0" w:type="auto"/>
            <w:shd w:val="clear" w:color="auto" w:fill="auto"/>
            <w:vAlign w:val="center"/>
          </w:tcPr>
          <w:p w14:paraId="43F4CDF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FC2750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914DF7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【法规】《危险化学品安全管理条例》（</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591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2013</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645</w:t>
            </w:r>
            <w:r>
              <w:rPr>
                <w:rFonts w:hint="eastAsia" w:ascii="方正仿宋_GBK" w:hAnsi="方正仿宋_GBK" w:eastAsia="方正仿宋_GBK" w:cs="方正仿宋_GBK"/>
                <w:color w:val="000000"/>
                <w:sz w:val="15"/>
                <w:szCs w:val="15"/>
              </w:rPr>
              <w:t>号修正）</w:t>
            </w:r>
          </w:p>
          <w:p w14:paraId="593A088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第八十条第一款：生产、储存、使用危险化学品的单位有下列情形之一的，由安全生产监督管理部门责令改正，处</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二）未根据其生产、储存的危险化学品的种类和危险特性，在作业场所设置相关安全设施、设备，或者未按照国家标准、行业标准或者国家有关规定对安全设施、设备进行经常性维护、保养的；（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p>
          <w:p w14:paraId="76FDBCF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八十三条：生产、储存、使用危险化学品的单位转产、停产、停业或者解散，未采取有效措施及时、妥善处置其危险化学品生产装置、储存设施以及库存的危险化学品，或者丢弃危险化学品的，由安全生产监督管理部门责令改正，处</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构成犯罪的，依法追究刑事责任。生产、储存、使用危险化学品的单位转产、停产、停业或者解散，未依照本条例规定将其危险化学品生产装置、储存设施以及库存危险化学品的处置方案报有关部门备案的，分别由有关部门责令改正，可以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万元以下的罚款；拒不改正的，处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w:t>
            </w:r>
          </w:p>
          <w:p w14:paraId="6D547D0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【规章】《危险化学品经营许可证管理办法》（</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55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27</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79</w:t>
            </w:r>
            <w:r>
              <w:rPr>
                <w:rFonts w:hint="eastAsia" w:ascii="方正仿宋_GBK" w:hAnsi="方正仿宋_GBK" w:eastAsia="方正仿宋_GBK" w:cs="方正仿宋_GBK"/>
                <w:color w:val="000000"/>
                <w:sz w:val="15"/>
                <w:szCs w:val="15"/>
              </w:rPr>
              <w:t>号修正）</w:t>
            </w:r>
          </w:p>
          <w:p w14:paraId="72189AD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第三十条：带有储存设施的企业违反《危险化学品安全管理条例》规定，有下列情形之一的，责令改正，处</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拒不改正的，责令停产停业整顿；经停产停业整顿仍不具备法律、法规、规章、国家标准和行业标准规定的安全生产条件的，吊销其经营许可证：（一）对重复使用的危险化学品包装物、容器，在重复使用前不进行检查的；（二）未根据其储存的危险化学品的种类和危险特性，在作业场所设置相关安全设施、设备，或者未按照国家标准、行业标准或者国家有关规定对安全设施、设备进行经常性维护、保养的；（三）未将危险化学品储存在专用仓库内，或者未将剧毒化学品以及储存数量构成重大危险源的其他危险化学品在专用仓库内单独存放的；（四）未对其安全生产条件定期进行安全评价的；（五）危险化学品的储存方式、方法或者储存数量不符合国家标准或者国家有关规定的；（六）危险化学品专用仓库不符合国家标准、行业标准的要求的；（七）未对危险化学品专用仓库的安全设施、设备定期进行检测、检验的。</w:t>
            </w:r>
          </w:p>
          <w:p w14:paraId="3553D5C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第三十三条：已经取得经营许可证的企业出现本办法第十四条、第十六条规定的情形之一，未依照本办法的规定申请变更的，责令限期改正，处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万元以下的罚款；逾期仍不申请变更的，处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w:t>
            </w:r>
          </w:p>
        </w:tc>
        <w:tc>
          <w:tcPr>
            <w:tcW w:w="0" w:type="auto"/>
            <w:shd w:val="clear" w:color="auto" w:fill="auto"/>
            <w:vAlign w:val="center"/>
          </w:tcPr>
          <w:p w14:paraId="4E2E506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686E64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1C1642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ACE82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负责县市区本级对违反危险化学品经营许可证相关管理规定的处罚</w:t>
            </w:r>
          </w:p>
        </w:tc>
        <w:tc>
          <w:tcPr>
            <w:tcW w:w="0" w:type="auto"/>
            <w:shd w:val="clear" w:color="auto" w:fill="auto"/>
            <w:vAlign w:val="center"/>
          </w:tcPr>
          <w:p w14:paraId="2182B5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D4A9C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06B7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1FC9E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503E8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21112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CD088D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4E04D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5E568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B3A2E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3743D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4CEF7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3A622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F12317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50982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D85D8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5D005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A9F14A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05546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4B4D1D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5F72A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C49CC7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FB01C7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4E53F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2E93B0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6295E0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26F9EC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A4932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188C2D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F4C9C39">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E4F49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AC6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959D84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26</w:t>
            </w:r>
          </w:p>
        </w:tc>
        <w:tc>
          <w:tcPr>
            <w:tcW w:w="0" w:type="auto"/>
            <w:shd w:val="clear" w:color="auto" w:fill="auto"/>
            <w:vAlign w:val="center"/>
          </w:tcPr>
          <w:p w14:paraId="0C4CBF8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对未经许可生产经营烟花爆竹制品或者非法销售烟花爆竹原料和制品的处罚</w:t>
            </w:r>
          </w:p>
        </w:tc>
        <w:tc>
          <w:tcPr>
            <w:tcW w:w="0" w:type="auto"/>
            <w:shd w:val="clear" w:color="auto" w:fill="auto"/>
            <w:vAlign w:val="center"/>
          </w:tcPr>
          <w:p w14:paraId="374D055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319BD3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D43721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【法规】《烟花爆竹安全管理条例》（</w:t>
            </w:r>
            <w:r>
              <w:rPr>
                <w:rFonts w:hint="eastAsia" w:ascii="Times New Roman" w:hAnsi="Times New Roman" w:eastAsia="方正仿宋_GBK" w:cs="方正仿宋_GBK"/>
                <w:color w:val="000000"/>
                <w:sz w:val="18"/>
                <w:szCs w:val="18"/>
              </w:rPr>
              <w:t>2006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21</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455</w:t>
            </w:r>
            <w:r>
              <w:rPr>
                <w:rFonts w:hint="eastAsia" w:ascii="方正仿宋_GBK" w:hAnsi="方正仿宋_GBK" w:eastAsia="方正仿宋_GBK" w:cs="方正仿宋_GBK"/>
                <w:color w:val="000000"/>
                <w:sz w:val="18"/>
                <w:szCs w:val="18"/>
              </w:rPr>
              <w:t>号公布，自公布之日起施行。根据</w:t>
            </w:r>
            <w:r>
              <w:rPr>
                <w:rFonts w:hint="eastAsia" w:ascii="Times New Roman" w:hAnsi="Times New Roman" w:eastAsia="方正仿宋_GBK" w:cs="方正仿宋_GBK"/>
                <w:color w:val="000000"/>
                <w:sz w:val="18"/>
                <w:szCs w:val="18"/>
              </w:rPr>
              <w:t>2016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666</w:t>
            </w:r>
            <w:r>
              <w:rPr>
                <w:rFonts w:hint="eastAsia" w:ascii="方正仿宋_GBK" w:hAnsi="方正仿宋_GBK" w:eastAsia="方正仿宋_GBK" w:cs="方正仿宋_GBK"/>
                <w:color w:val="000000"/>
                <w:sz w:val="18"/>
                <w:szCs w:val="18"/>
              </w:rPr>
              <w:t>号修正）</w:t>
            </w:r>
          </w:p>
          <w:p w14:paraId="0A82F6A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第三十六条第一款：对未经许可生产、经营烟花爆竹制品，或者向未取得烟花爆竹安全生产许可的单位或者个人销售黑火药、烟火药、引火线的，由安全生产监督管理部门责令停止非法生产、经营活动，处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万元以下的罚款，并没收非法生产、经营的物品及违法所得。</w:t>
            </w:r>
          </w:p>
          <w:p w14:paraId="4D9B904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八条：从事烟花爆竹批发的企业向从事烟花爆竹零售的经营者供应非法生产、经营的烟花爆竹，或者供应按照国家标准规定应由专业燃放人员燃放的烟花爆竹的，由安全生产监督管理部门责令停止违法行为，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经营的物品及违法所得；情节严重的，吊销烟花爆竹经营许可证。从事烟花爆竹零售的经营者销售非法生产、经营的烟花爆竹，或者销售按照国家标准规定应由专业燃放人员燃放的烟花爆竹的，由安全生产监督管理部门责令停止违法行为，处</w:t>
            </w:r>
            <w:r>
              <w:rPr>
                <w:rFonts w:hint="eastAsia" w:ascii="Times New Roman" w:hAnsi="Times New Roman" w:eastAsia="方正仿宋_GBK" w:cs="方正仿宋_GBK"/>
                <w:color w:val="000000"/>
                <w:sz w:val="18"/>
                <w:szCs w:val="18"/>
              </w:rPr>
              <w:t>1000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元以下的罚款，并没收非法经营的物品及违法所得；情节严重的，吊销烟花爆竹经营许可证。</w:t>
            </w:r>
          </w:p>
          <w:p w14:paraId="5E145DD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【规章】《烟花爆竹经营许可实施办法》（</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16</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65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1980757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第三十一条：对未经许可经营、超许可范围经营、许可证过期继续经营烟花爆竹的，责令其停止非法经营活动，处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万元以下的罚款，并没收非法经营的物品及违法所得。</w:t>
            </w:r>
          </w:p>
          <w:p w14:paraId="5CDDDF6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第三十三条：批发企业有下列行为之一的，责令其停业整顿，依法暂扣批发许可证，处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经营的物品及违法所得；情节严重的，依法吊销批发许可证：(一)向未取得烟花爆竹安全生产许可证的单位或者个人销售烟火药、黑火药、引火线的；(二)向零售经营者供应非法生产、经营的烟花爆竹的；(三)向零售经营者供应礼花弹等按照国家标准规定应当由专业人员燃放的烟花爆竹的。</w:t>
            </w:r>
          </w:p>
          <w:p w14:paraId="588EF17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第三十四条：零售经营者有下列行为之一的，责令其停止违法行为，处</w:t>
            </w:r>
            <w:r>
              <w:rPr>
                <w:rFonts w:hint="eastAsia" w:ascii="Times New Roman" w:hAnsi="Times New Roman" w:eastAsia="方正仿宋_GBK" w:cs="方正仿宋_GBK"/>
                <w:color w:val="000000"/>
                <w:sz w:val="18"/>
                <w:szCs w:val="18"/>
              </w:rPr>
              <w:t>1000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元以下的罚款，并没收非法经营的物品及违法所得；情节严重的，依法吊销零售许可证：(一)销售非法生产、经营的烟花爆竹的；(二)销售礼花弹等按照国家标准规定应当由专业人员燃放的烟花爆竹的。</w:t>
            </w:r>
          </w:p>
          <w:p w14:paraId="3BE4DC1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第三十六条第二款：冒用或者使用伪造的烟花爆竹经营许可证的，依照本办法第三十一条的规定处罚。</w:t>
            </w:r>
          </w:p>
          <w:p w14:paraId="7D8BEC0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【规章】《烟花爆竹生产经营安全规定》（</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93</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4D0141C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三条：生产企业、批发企业有下列行为之一的，责令限期改正；逾期未改正的，处一万元以上三万元以下的罚款：（一）工（库）房没有设置准确、清晰、醒目的定员、定量、定级标识的；（二）未向零售经营者或者零售经营场所提供烟花爆竹配送服务的。</w:t>
            </w:r>
          </w:p>
          <w:p w14:paraId="21EB32B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三十六条：零售经营者有下列行为之一的，责令其限期改正，可以处一千元以上五千元以下的罚款；逾期未改正的，处五千元以上一万元以下的罚款：（一）超越许可证载明限量储存烟花爆竹的；（二）到批发企业仓库自行提取烟花爆竹的。</w:t>
            </w:r>
          </w:p>
        </w:tc>
        <w:tc>
          <w:tcPr>
            <w:tcW w:w="0" w:type="auto"/>
            <w:shd w:val="clear" w:color="auto" w:fill="auto"/>
            <w:vAlign w:val="center"/>
          </w:tcPr>
          <w:p w14:paraId="27F99F1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BCA7B9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B1E534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FEE4C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负责县市区本级对未经许可生产经营烟花爆竹制品或者非法销售烟花爆竹原料和制品的处罚</w:t>
            </w:r>
          </w:p>
        </w:tc>
        <w:tc>
          <w:tcPr>
            <w:tcW w:w="0" w:type="auto"/>
            <w:shd w:val="clear" w:color="auto" w:fill="auto"/>
            <w:vAlign w:val="center"/>
          </w:tcPr>
          <w:p w14:paraId="74C8E2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1E57C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268BF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689DD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C7EF3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55F3B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27F8E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p>
          <w:p w14:paraId="127F4A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CFE48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F6F7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D1C73D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575EB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4E50B1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8D5DE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BEDDC6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53593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FE57D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B4CE5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816DA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4D0F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F8BDE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B675C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4D1705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52B6D3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0045AB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CC0066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312203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AF122C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8C63E2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A18EEC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9C04FE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AA1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8D05DA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27</w:t>
            </w:r>
          </w:p>
        </w:tc>
        <w:tc>
          <w:tcPr>
            <w:tcW w:w="1361" w:type="dxa"/>
            <w:shd w:val="clear" w:color="auto" w:fill="auto"/>
            <w:vAlign w:val="center"/>
          </w:tcPr>
          <w:p w14:paraId="6F07067F">
            <w:pPr>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对设置户外广告、宣传牌或搭建构筑物违反安全管理规定的处罚</w:t>
            </w:r>
          </w:p>
        </w:tc>
        <w:tc>
          <w:tcPr>
            <w:tcW w:w="891" w:type="dxa"/>
            <w:shd w:val="clear" w:color="auto" w:fill="auto"/>
            <w:vAlign w:val="center"/>
          </w:tcPr>
          <w:p w14:paraId="374A7C7E">
            <w:pPr>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878F950">
            <w:pPr>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8B42321">
            <w:pPr>
              <w:spacing w:line="280" w:lineRule="exact"/>
              <w:jc w:val="both"/>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【法规】《新疆维吾尔自治区安全生产条例》（</w:t>
            </w:r>
            <w:r>
              <w:rPr>
                <w:rFonts w:hint="eastAsia" w:ascii="Times New Roman" w:hAnsi="Times New Roman" w:eastAsia="方正仿宋_GBK" w:cs="方正仿宋_GBK"/>
                <w:color w:val="000000"/>
                <w:sz w:val="22"/>
                <w:szCs w:val="22"/>
              </w:rPr>
              <w:t>2007</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9</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28</w:t>
            </w:r>
            <w:r>
              <w:rPr>
                <w:rFonts w:hint="eastAsia" w:ascii="方正仿宋_GBK" w:hAnsi="方正仿宋_GBK" w:eastAsia="方正仿宋_GBK" w:cs="方正仿宋_GBK"/>
                <w:color w:val="000000"/>
                <w:sz w:val="22"/>
                <w:szCs w:val="22"/>
              </w:rPr>
              <w:t>日新疆维吾尔自治区第十届人民代表大会常务委员会第三十三次会议通过，自</w:t>
            </w:r>
            <w:r>
              <w:rPr>
                <w:rFonts w:hint="eastAsia" w:ascii="Times New Roman" w:hAnsi="Times New Roman" w:eastAsia="方正仿宋_GBK" w:cs="方正仿宋_GBK"/>
                <w:color w:val="000000"/>
                <w:sz w:val="22"/>
                <w:szCs w:val="22"/>
              </w:rPr>
              <w:t>2008</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68730108">
            <w:pPr>
              <w:spacing w:line="280" w:lineRule="exact"/>
              <w:jc w:val="both"/>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2"/>
                <w:szCs w:val="22"/>
              </w:rPr>
              <w:t xml:space="preserve">    第四十条第六项：生产经营单位有下列行为之一的，责令限期改正，并可处</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万元以下罚款；逾期未改正的，责令停产停业：（六）对设置的户外广告、宣传标牌和搭建的构筑物，未采取安全措施的。</w:t>
            </w:r>
          </w:p>
        </w:tc>
        <w:tc>
          <w:tcPr>
            <w:tcW w:w="918" w:type="dxa"/>
            <w:shd w:val="clear" w:color="auto" w:fill="auto"/>
            <w:vAlign w:val="center"/>
          </w:tcPr>
          <w:p w14:paraId="7653CCB6">
            <w:pPr>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3962FD1">
            <w:pPr>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511" w:type="dxa"/>
            <w:shd w:val="clear" w:color="auto" w:fill="auto"/>
            <w:vAlign w:val="center"/>
          </w:tcPr>
          <w:p w14:paraId="3B4C8993">
            <w:pPr>
              <w:spacing w:line="320" w:lineRule="exact"/>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33A46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负责县市区本级对设置户外广告、宣传牌或搭建构筑物违反安全管理规定的处罚</w:t>
            </w:r>
          </w:p>
        </w:tc>
        <w:tc>
          <w:tcPr>
            <w:tcW w:w="979" w:type="dxa"/>
            <w:shd w:val="clear" w:color="auto" w:fill="auto"/>
            <w:vAlign w:val="center"/>
          </w:tcPr>
          <w:p w14:paraId="24B485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41CA7F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3C36F1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F5EFF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35223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9ADA0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27ED92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5FE2F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5258C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981C7A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4779C8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8E47C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AC631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25332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B1DD84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D2B9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E1054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8A848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1DAB0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lang w:val="en-US" w:eastAsia="zh-CN"/>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6F3D5E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D8CBD6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E3D9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73D1724A">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0DEFAC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3EFF1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0AD0F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96659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262BB7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2F39C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EB099C7">
            <w:pPr>
              <w:spacing w:beforeLines="0" w:afterLines="0"/>
              <w:jc w:val="both"/>
              <w:rPr>
                <w:rFonts w:hint="eastAsia" w:ascii="方正仿宋_GBK" w:hAnsi="方正仿宋_GBK" w:eastAsia="方正仿宋_GBK" w:cs="方正仿宋_GBK"/>
                <w:color w:val="000000"/>
                <w:sz w:val="21"/>
                <w:szCs w:val="21"/>
                <w:lang w:val="en-US" w:eastAsia="zh-CN"/>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E17E3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95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1831AB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28</w:t>
            </w:r>
          </w:p>
        </w:tc>
        <w:tc>
          <w:tcPr>
            <w:tcW w:w="0" w:type="auto"/>
            <w:shd w:val="clear" w:color="auto" w:fill="auto"/>
            <w:vAlign w:val="center"/>
          </w:tcPr>
          <w:p w14:paraId="7CCF2EC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对违反易制毒化学品许可备案规定的处罚</w:t>
            </w:r>
          </w:p>
        </w:tc>
        <w:tc>
          <w:tcPr>
            <w:tcW w:w="0" w:type="auto"/>
            <w:shd w:val="clear" w:color="auto" w:fill="auto"/>
            <w:vAlign w:val="center"/>
          </w:tcPr>
          <w:p w14:paraId="18E1F42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C6F375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2C2B4F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【法规】《易制毒化学品管理条例》（</w:t>
            </w:r>
            <w:r>
              <w:rPr>
                <w:rFonts w:hint="eastAsia" w:ascii="Times New Roman" w:hAnsi="Times New Roman" w:eastAsia="方正仿宋_GBK" w:cs="方正仿宋_GBK"/>
                <w:color w:val="000000"/>
                <w:sz w:val="15"/>
                <w:szCs w:val="15"/>
              </w:rPr>
              <w:t>2005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8</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26</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445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18</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703</w:t>
            </w:r>
            <w:r>
              <w:rPr>
                <w:rFonts w:hint="eastAsia" w:ascii="方正仿宋_GBK" w:hAnsi="方正仿宋_GBK" w:eastAsia="方正仿宋_GBK" w:cs="方正仿宋_GBK"/>
                <w:color w:val="000000"/>
                <w:sz w:val="15"/>
                <w:szCs w:val="15"/>
              </w:rPr>
              <w:t>号第二次修正）</w:t>
            </w:r>
          </w:p>
          <w:p w14:paraId="7607DE6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八条：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倍以上</w:t>
            </w:r>
            <w:r>
              <w:rPr>
                <w:rFonts w:hint="eastAsia" w:ascii="Times New Roman" w:hAnsi="Times New Roman" w:eastAsia="方正仿宋_GBK" w:cs="方正仿宋_GBK"/>
                <w:color w:val="000000"/>
                <w:sz w:val="15"/>
                <w:szCs w:val="15"/>
              </w:rPr>
              <w:t>20</w:t>
            </w:r>
            <w:r>
              <w:rPr>
                <w:rFonts w:hint="eastAsia" w:ascii="方正仿宋_GBK" w:hAnsi="方正仿宋_GBK" w:eastAsia="方正仿宋_GBK" w:cs="方正仿宋_GBK"/>
                <w:color w:val="000000"/>
                <w:sz w:val="15"/>
                <w:szCs w:val="15"/>
              </w:rPr>
              <w:t>倍以下的罚款，货值的</w:t>
            </w:r>
            <w:r>
              <w:rPr>
                <w:rFonts w:hint="eastAsia" w:ascii="Times New Roman" w:hAnsi="Times New Roman" w:eastAsia="方正仿宋_GBK" w:cs="方正仿宋_GBK"/>
                <w:color w:val="000000"/>
                <w:sz w:val="15"/>
                <w:szCs w:val="15"/>
              </w:rPr>
              <w:t>20</w:t>
            </w:r>
            <w:r>
              <w:rPr>
                <w:rFonts w:hint="eastAsia" w:ascii="方正仿宋_GBK" w:hAnsi="方正仿宋_GBK" w:eastAsia="方正仿宋_GBK" w:cs="方正仿宋_GBK"/>
                <w:color w:val="000000"/>
                <w:sz w:val="15"/>
                <w:szCs w:val="15"/>
              </w:rPr>
              <w:t>倍不足</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万元的，按</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罚款；有违法所得的，没收违法所得；有营业执照的，由工商行政管理部门吊销营业执照；构成犯罪的，依法追究刑事责任。对有前款规定违法行为的单位或者个人，有关行政主管部门可以自作出行政处罚决定之日起</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年内，停止受理其易制毒化学品生产、经营、购买、运输或者进口、出口许可申请。</w:t>
            </w:r>
          </w:p>
          <w:p w14:paraId="0A0972D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第四十条：违反本条例规定，有下列行为之一的，由负有监督管理职责的行政主管部门给予警告，责令限期改正，处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违反规定生产、经营、购买的易制毒化学品可以予以没收；逾期不改正的，责令限期停产停业整顿；逾期整顿不合格的，吊销相应的许可证：（一）易制毒化学品生产、经营、购买、运输或者进口、出口单位未按规定建立安全管理制度的；（二）将许可证或者备案证明转借他人使用的；（三）超出许可的品种、数量生产、经营、购买易制毒化学品的；（四）生产、经营、购买单位不记录或者不如实记录交易情况、不按规定保存交易记录或者不如实、不及时向公安机关和有关行政主管部门备案销售情况的；（五）易制毒化学品丢失、被盗、被抢后未及时报告，造成严重后果的；（六）除个人合法购买第一类中的药品类易制毒化学品药品制剂以及第三类易制毒化学品外，使用现金或者实物进行易制毒化学品交易的；（七）易制毒化学品的产品包装和使用说明书不符合本条例规定要求的；（八）生产、经营易制毒化学品的单位不如实或者不按时向有关行政主管部门和公安机关报告年度生产、经销和库存等情况的。企业的易制毒化学品生产经营许可被依法吊销后，未及时到工商行政管理部门办理经营范围变更或者企业注销登记的，依照前款规定，对易制毒化学品予以没收，并处罚款。</w:t>
            </w:r>
          </w:p>
          <w:p w14:paraId="4E9563B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【规章】《非药品类易制毒化学品生产、经营许可办法》（</w:t>
            </w:r>
            <w:r>
              <w:rPr>
                <w:rFonts w:hint="eastAsia" w:ascii="Times New Roman" w:hAnsi="Times New Roman" w:eastAsia="方正仿宋_GBK" w:cs="方正仿宋_GBK"/>
                <w:color w:val="000000"/>
                <w:sz w:val="15"/>
                <w:szCs w:val="15"/>
              </w:rPr>
              <w:t>2006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日起施行）</w:t>
            </w:r>
          </w:p>
          <w:p w14:paraId="41EA7A4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第二十九条：对于有下列行为之一的，县级以上人民政府安全生产监督管理部门可以自《条例》第三十八条规定的部门作出行政处罚决定之日起的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年内，停止受理其非药品类易制毒化学品生产、经营许可或备案申请：（一）未经许可或者备案擅自生产、经营非药品类易制毒化学品的；（二）伪造申请材料骗取非药品类易制毒化学品生产、经营许可证或者备案证明的；（三）使用他人的非药品类易制毒化学品生产、经营许可证或者备案证明的；（四）使用伪造、变造、失效的非药品类易制毒化学品生产、经营许可证或者备案证明的。</w:t>
            </w:r>
          </w:p>
          <w:p w14:paraId="2ABDBB5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第三十条：对于有下列行为之一的，由县级以上人民政府安全生产监督管理部门给予警告，责令限期改正，处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违反规定生产、经营的非药品类易制毒化学品，可以予以没收；逾期不改正的，责令限期停产停业整顿；逾期整顿不合格的，吊销相应的许可证：（一）易制毒化学品生产、经营单位未按规定建立易制毒化学品的管理制度和安全管理制度的；（二）将许可证或者备案证明转借他人使用的；（三）超出许可的品种、数量，生产、经营非药品类易制毒化学品的；（四）易制毒化学品的产品包装和使用说明书不符合《条例》规定要求的；（五）生产、经营非药品类易制毒化学品的单位不如实或者不按时向安全生产监督管理部门报告年度生产、经营等情况的。</w:t>
            </w:r>
          </w:p>
        </w:tc>
        <w:tc>
          <w:tcPr>
            <w:tcW w:w="0" w:type="auto"/>
            <w:shd w:val="clear" w:color="auto" w:fill="auto"/>
            <w:vAlign w:val="center"/>
          </w:tcPr>
          <w:p w14:paraId="703AD81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07C67E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99A12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C3833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负责县市区本级对违反易制毒化学品许可备案规定的处罚</w:t>
            </w:r>
          </w:p>
        </w:tc>
        <w:tc>
          <w:tcPr>
            <w:tcW w:w="0" w:type="auto"/>
            <w:shd w:val="clear" w:color="auto" w:fill="auto"/>
            <w:vAlign w:val="center"/>
          </w:tcPr>
          <w:p w14:paraId="73BBFE8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8C37C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6D8D38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079AD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689B4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3661D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7DF8B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37058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E4FBB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727DD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47D77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4922E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7BA55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5260BA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93EFF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BEF07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2B9CB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FAE07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63EE1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12095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8CAF7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1A68E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AFEDA3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CE3F4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496215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D7AD50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1B132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B36B42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F39774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E6C386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62EAD6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86B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D2F5D9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29</w:t>
            </w:r>
          </w:p>
        </w:tc>
        <w:tc>
          <w:tcPr>
            <w:tcW w:w="0" w:type="auto"/>
            <w:shd w:val="clear" w:color="auto" w:fill="auto"/>
            <w:vAlign w:val="center"/>
          </w:tcPr>
          <w:p w14:paraId="118E88D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对未按规定保障安全生产资金投入的处罚</w:t>
            </w:r>
          </w:p>
        </w:tc>
        <w:tc>
          <w:tcPr>
            <w:tcW w:w="0" w:type="auto"/>
            <w:shd w:val="clear" w:color="auto" w:fill="auto"/>
            <w:vAlign w:val="center"/>
          </w:tcPr>
          <w:p w14:paraId="4FDBFCB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549BE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06ED51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54B0B03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九十三条第一款：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4B5DBFE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三条第二项、第三项、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二）经停产停业整顿，仍不具备法律、行政法规和国家标准或者行业标准规定的安全生产条件的；（三）不具备法律、行政法规和国家标准或者行业标准规定的安全生产条件，导致发生重大、特别重大生产安全事故的；（四）拒不执行负有安全生产监督管理职责的部门作出的停产停业整顿决定的。</w:t>
            </w:r>
          </w:p>
          <w:p w14:paraId="624ACF6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【法规】《建设工程安全生产管理条例》（</w:t>
            </w:r>
            <w:r>
              <w:rPr>
                <w:rFonts w:hint="eastAsia" w:ascii="Times New Roman" w:hAnsi="Times New Roman" w:eastAsia="方正仿宋_GBK" w:cs="方正仿宋_GBK"/>
                <w:color w:val="000000"/>
                <w:sz w:val="18"/>
                <w:szCs w:val="18"/>
              </w:rPr>
              <w:t>2003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24</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393</w:t>
            </w:r>
            <w:r>
              <w:rPr>
                <w:rFonts w:hint="eastAsia" w:ascii="方正仿宋_GBK" w:hAnsi="方正仿宋_GBK" w:eastAsia="方正仿宋_GBK" w:cs="方正仿宋_GBK"/>
                <w:color w:val="000000"/>
                <w:sz w:val="18"/>
                <w:szCs w:val="18"/>
              </w:rPr>
              <w:t>号发布，自</w:t>
            </w:r>
            <w:r>
              <w:rPr>
                <w:rFonts w:hint="eastAsia" w:ascii="Times New Roman" w:hAnsi="Times New Roman" w:eastAsia="方正仿宋_GBK" w:cs="方正仿宋_GBK"/>
                <w:color w:val="000000"/>
                <w:sz w:val="18"/>
                <w:szCs w:val="18"/>
              </w:rPr>
              <w:t>2004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005C0E8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第五十四条第一款：违反本条例的规定，建设单位未提供建设工程安全生产作业环境及安全施工措施所需费用的，责令限期改正；逾期未改正的，责令该建设工程停止施工。</w:t>
            </w:r>
          </w:p>
          <w:p w14:paraId="69CA847E">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第六十三条：违反本条例的规定，施工单位挪用列入建设工程概算的安全生产作业环境及安全施工措施所需费用的，责令限期改正，处挪用费用</w:t>
            </w:r>
            <w:r>
              <w:rPr>
                <w:rFonts w:hint="eastAsia" w:ascii="Times New Roman" w:hAnsi="Times New Roman" w:eastAsia="方正仿宋_GBK" w:cs="方正仿宋_GBK"/>
                <w:color w:val="000000"/>
                <w:sz w:val="18"/>
                <w:szCs w:val="18"/>
              </w:rPr>
              <w:t>20</w:t>
            </w:r>
            <w:r>
              <w:rPr>
                <w:rFonts w:hint="eastAsia" w:ascii="方正仿宋_GBK" w:hAnsi="方正仿宋_GBK" w:eastAsia="方正仿宋_GBK" w:cs="方正仿宋_GBK"/>
                <w:color w:val="000000"/>
                <w:sz w:val="18"/>
                <w:szCs w:val="18"/>
              </w:rPr>
              <w:t>％以上</w:t>
            </w:r>
            <w:r>
              <w:rPr>
                <w:rFonts w:hint="eastAsia" w:ascii="Times New Roman" w:hAnsi="Times New Roman" w:eastAsia="方正仿宋_GBK" w:cs="方正仿宋_GBK"/>
                <w:color w:val="000000"/>
                <w:sz w:val="18"/>
                <w:szCs w:val="18"/>
              </w:rPr>
              <w:t>50</w:t>
            </w:r>
            <w:r>
              <w:rPr>
                <w:rFonts w:hint="eastAsia" w:ascii="方正仿宋_GBK" w:hAnsi="方正仿宋_GBK" w:eastAsia="方正仿宋_GBK" w:cs="方正仿宋_GBK"/>
                <w:color w:val="000000"/>
                <w:sz w:val="18"/>
                <w:szCs w:val="18"/>
              </w:rPr>
              <w:t>％以下的罚款；造成损失的，依法承担赔偿责任。</w:t>
            </w:r>
          </w:p>
          <w:p w14:paraId="0C08F23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【规章】《安全生产违法行为行政处罚办法》（</w:t>
            </w:r>
            <w:r>
              <w:rPr>
                <w:rFonts w:hint="eastAsia" w:ascii="Times New Roman" w:hAnsi="Times New Roman" w:eastAsia="方正仿宋_GBK" w:cs="方正仿宋_GBK"/>
                <w:color w:val="000000"/>
                <w:sz w:val="18"/>
                <w:szCs w:val="18"/>
              </w:rPr>
              <w:t>2007</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77</w:t>
            </w:r>
            <w:r>
              <w:rPr>
                <w:rFonts w:hint="eastAsia" w:ascii="方正仿宋_GBK" w:hAnsi="方正仿宋_GBK" w:eastAsia="方正仿宋_GBK" w:cs="方正仿宋_GBK"/>
                <w:color w:val="000000"/>
                <w:sz w:val="18"/>
                <w:szCs w:val="18"/>
              </w:rPr>
              <w:t>号修正）</w:t>
            </w:r>
          </w:p>
          <w:p w14:paraId="5E9981D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四十三条：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万元以下罚款，对生产经营单位的主要负责人、个人经营的投资人处</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万元以下罚款；逾期未改正的，责令生产经营单位停产停业整顿：（一）提取或者使用安全生产费用；（二）用于配备劳动防护用品的经费；（三）用于安全生产教育和培训的经费；（四）国家规定的其他安全</w:t>
            </w:r>
            <w:r>
              <w:rPr>
                <w:rFonts w:hint="eastAsia" w:ascii="方正仿宋_GBK" w:hAnsi="方正仿宋_GBK" w:eastAsia="方正仿宋_GBK" w:cs="方正仿宋_GBK"/>
                <w:color w:val="000000"/>
                <w:sz w:val="18"/>
                <w:szCs w:val="18"/>
                <w:lang w:eastAsia="zh-CN"/>
              </w:rPr>
              <w:t>生产所必需</w:t>
            </w:r>
            <w:r>
              <w:rPr>
                <w:rFonts w:hint="eastAsia" w:ascii="方正仿宋_GBK" w:hAnsi="方正仿宋_GBK" w:eastAsia="方正仿宋_GBK" w:cs="方正仿宋_GBK"/>
                <w:color w:val="000000"/>
                <w:sz w:val="18"/>
                <w:szCs w:val="18"/>
              </w:rPr>
              <w:t>的资金投入。</w:t>
            </w:r>
          </w:p>
        </w:tc>
        <w:tc>
          <w:tcPr>
            <w:tcW w:w="0" w:type="auto"/>
            <w:shd w:val="clear" w:color="auto" w:fill="auto"/>
            <w:vAlign w:val="center"/>
          </w:tcPr>
          <w:p w14:paraId="6E2DCC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9B4D1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25845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390D9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负责县市区本级对未按规定保障安全生产资金投入的处罚</w:t>
            </w:r>
          </w:p>
        </w:tc>
        <w:tc>
          <w:tcPr>
            <w:tcW w:w="0" w:type="auto"/>
            <w:shd w:val="clear" w:color="auto" w:fill="auto"/>
            <w:vAlign w:val="center"/>
          </w:tcPr>
          <w:p w14:paraId="6B1E94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89061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F93D3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A4D6B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E5B7B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C543B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B939AF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5250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0DA40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3E12F0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750CC5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40130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AB418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798890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5A06A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5D362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9B9CA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C3555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D29BE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010AE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7C57D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6851A5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77D568A">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CC3C9C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D86ADE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551C4A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9A12E2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18B45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BF7DB5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C92CA6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556BDC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B8D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2CCB7B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30</w:t>
            </w:r>
          </w:p>
        </w:tc>
        <w:tc>
          <w:tcPr>
            <w:tcW w:w="0" w:type="auto"/>
            <w:shd w:val="clear" w:color="auto" w:fill="auto"/>
            <w:vAlign w:val="center"/>
          </w:tcPr>
          <w:p w14:paraId="2FB73FF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对主要负责人未履行安全生产管理职责的处罚</w:t>
            </w:r>
          </w:p>
        </w:tc>
        <w:tc>
          <w:tcPr>
            <w:tcW w:w="0" w:type="auto"/>
            <w:shd w:val="clear" w:color="auto" w:fill="auto"/>
            <w:vAlign w:val="center"/>
          </w:tcPr>
          <w:p w14:paraId="1E64CA2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B90D9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4DEEC94B">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789B0709">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四条第一款：生产经营单位的主要负责人未履行本法规定的安全生产管理职责的，责令限期改正，处二万元以上五万元以下的罚款；逾期未改正的，处五万元以上十万元以下的罚款，责令生产经营单位停产停业整顿。</w:t>
            </w:r>
          </w:p>
          <w:p w14:paraId="56DA7EB7">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6A7E1176">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【规章】《工贸企业粉尘防爆安全规定》（</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日应急管理部令第</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号发布，自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34082463">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第三十条第二项：粉尘涉爆企业有下列情形之一的，由负责粉尘涉爆企业安全监管的部门责令限期改正，处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万元以下的罚款，对其直接负责的主管人员和其他直接责任人员处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万元以下的罚款：（二）未按照规定建立粉尘防爆安全管理制度或者内容不符合企业实际的；</w:t>
            </w:r>
          </w:p>
        </w:tc>
        <w:tc>
          <w:tcPr>
            <w:tcW w:w="0" w:type="auto"/>
            <w:shd w:val="clear" w:color="auto" w:fill="auto"/>
            <w:vAlign w:val="center"/>
          </w:tcPr>
          <w:p w14:paraId="2411DE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345BB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0B6B4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3BAF8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负责县市区本级对主要负责人未履行安全生产管理职责的处罚</w:t>
            </w:r>
          </w:p>
        </w:tc>
        <w:tc>
          <w:tcPr>
            <w:tcW w:w="0" w:type="auto"/>
            <w:shd w:val="clear" w:color="auto" w:fill="auto"/>
            <w:vAlign w:val="center"/>
          </w:tcPr>
          <w:p w14:paraId="31E80D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1978D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F18C7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2A72D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9661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tc>
        <w:tc>
          <w:tcPr>
            <w:tcW w:w="0" w:type="auto"/>
            <w:shd w:val="clear" w:color="auto" w:fill="auto"/>
            <w:vAlign w:val="center"/>
          </w:tcPr>
          <w:p w14:paraId="7C2625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9CE91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66F417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18E40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8210C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05AB4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C6E17E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88048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D017FF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AE5F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610D8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E8203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40FD0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FEE12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BE6B9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6F6684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31F027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47B48E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EA71D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255E36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EB1DA2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2E3667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6A07E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9041F59">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1616D9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269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44EEF2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31</w:t>
            </w:r>
          </w:p>
        </w:tc>
        <w:tc>
          <w:tcPr>
            <w:tcW w:w="0" w:type="auto"/>
            <w:shd w:val="clear" w:color="auto" w:fill="auto"/>
            <w:vAlign w:val="center"/>
          </w:tcPr>
          <w:p w14:paraId="6B20C80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对其他负责人和安全管理人员未履行安全生产管理职责的处罚</w:t>
            </w:r>
          </w:p>
        </w:tc>
        <w:tc>
          <w:tcPr>
            <w:tcW w:w="0" w:type="auto"/>
            <w:shd w:val="clear" w:color="auto" w:fill="auto"/>
            <w:vAlign w:val="center"/>
          </w:tcPr>
          <w:p w14:paraId="2FD4DAE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9A5EF0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FE4EC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B6F3E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六条：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14:paraId="533B09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【规章】《工贸企业粉尘防爆安全规定》（</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日应急管理部令第</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号发布，自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01991C3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第三十条第二项：粉尘涉爆企业有下列情形之一的，由负责粉尘涉爆企业安全监管的部门责令限期改正，处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万元以下的罚款，对其直接负责的主管人员和其他直接责任人员处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万元以下的罚款：（二）未按照规定建立粉尘防爆安全管理制度或者内容不符合企业实际的；</w:t>
            </w:r>
          </w:p>
        </w:tc>
        <w:tc>
          <w:tcPr>
            <w:tcW w:w="0" w:type="auto"/>
            <w:shd w:val="clear" w:color="auto" w:fill="auto"/>
            <w:vAlign w:val="center"/>
          </w:tcPr>
          <w:p w14:paraId="3501D99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E3F84D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F5B1A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F359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负责县市区本级对其他负责人和安全管理人员未履行安全生产管理职责的处罚</w:t>
            </w:r>
          </w:p>
        </w:tc>
        <w:tc>
          <w:tcPr>
            <w:tcW w:w="0" w:type="auto"/>
            <w:shd w:val="clear" w:color="auto" w:fill="auto"/>
            <w:vAlign w:val="center"/>
          </w:tcPr>
          <w:p w14:paraId="125E701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01466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7988A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CF2E3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DEA6A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B0E250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F6EF5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163F9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3D3CA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9CF42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8E86A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2CFBA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F6F5B6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97B51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0C7E8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51DD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3AB31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EAF7F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1FF00A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C4E8CE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6BAE3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8C644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5CD62C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2F4FD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A448E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AEFBB8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443A97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650636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DC0019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9DA4F9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8640E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C54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18420B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32</w:t>
            </w:r>
          </w:p>
        </w:tc>
        <w:tc>
          <w:tcPr>
            <w:tcW w:w="0" w:type="auto"/>
            <w:shd w:val="clear" w:color="auto" w:fill="auto"/>
            <w:vAlign w:val="center"/>
          </w:tcPr>
          <w:p w14:paraId="77DAEF6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对隐患排查治理违法行为的处罚</w:t>
            </w:r>
          </w:p>
        </w:tc>
        <w:tc>
          <w:tcPr>
            <w:tcW w:w="0" w:type="auto"/>
            <w:shd w:val="clear" w:color="auto" w:fill="auto"/>
            <w:vAlign w:val="center"/>
          </w:tcPr>
          <w:p w14:paraId="63F115B9">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8B5187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664E85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AA68D8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七条第五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五）未将事故隐患排查治理情况如实记录或者未向从业人员通报的；</w:t>
            </w:r>
          </w:p>
          <w:p w14:paraId="524C625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零一条第五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五）未建立事故隐患排查治理制度，或者重大事故隐患排查治理情况未按照规定报告的。</w:t>
            </w:r>
          </w:p>
          <w:p w14:paraId="10A8DE9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2D739A0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　生产经营单位违反本法规定，被责令改正且受到罚款处罚，拒不改正的，负有安全生产监督管理职责的部门可以自作出责令改正之日的次日起，按照原处罚数额按日连续处罚。</w:t>
            </w:r>
          </w:p>
          <w:p w14:paraId="056F5C8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一项、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一）存在重大事故隐患，一百八十日内三次或者一年内四次受到本法规定的行政处罚的；（四）拒不执行负有安全生产监督管理职责的部门作出的停产停业整顿决定的。</w:t>
            </w:r>
          </w:p>
          <w:p w14:paraId="6F6AA2B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【法规】《新疆维吾尔自治区安全生产事故隐患排查治理条例》（</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31</w:t>
            </w:r>
            <w:r>
              <w:rPr>
                <w:rFonts w:hint="eastAsia" w:ascii="方正仿宋_GBK" w:hAnsi="方正仿宋_GBK" w:eastAsia="方正仿宋_GBK" w:cs="方正仿宋_GBK"/>
                <w:color w:val="000000"/>
                <w:sz w:val="21"/>
                <w:szCs w:val="21"/>
              </w:rPr>
              <w:t>日自治区第十一届人大常委会第十七次会议通过，自</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5076351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三十条第二项、第四项：生产经营单位违反本条例，有下列情形之一的，责令限期改正；逾期未改正的，处以三万元以下罚款，对单位主要负责人处以一万元以下罚款：（二）对可能危及周边单位和人员的重大事故隐患，未及时向其通报的；（四）未按规定报送事故隐患排查治理统计表的。</w:t>
            </w:r>
          </w:p>
        </w:tc>
        <w:tc>
          <w:tcPr>
            <w:tcW w:w="0" w:type="auto"/>
            <w:shd w:val="clear" w:color="auto" w:fill="auto"/>
            <w:vAlign w:val="center"/>
          </w:tcPr>
          <w:p w14:paraId="3039154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022A6F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C9B29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E7B73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负责县市区本级对隐患排查治理违法行为的处罚</w:t>
            </w:r>
          </w:p>
        </w:tc>
        <w:tc>
          <w:tcPr>
            <w:tcW w:w="0" w:type="auto"/>
            <w:shd w:val="clear" w:color="auto" w:fill="auto"/>
            <w:vAlign w:val="center"/>
          </w:tcPr>
          <w:p w14:paraId="4BE50AE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4E415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858D3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71C5B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ABE1A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2C89C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E192E9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67D07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D61DBF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FCE1F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BAB81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B32D1A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F1070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2D38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47A8A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F1134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5137C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8CB4A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DD1203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24D11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EA181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E5383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9A1534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402F35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E97A6B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AE4BED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547EB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1AC8F5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F51FFA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8B96D3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A222D4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A44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CBD0EA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33</w:t>
            </w:r>
          </w:p>
        </w:tc>
        <w:tc>
          <w:tcPr>
            <w:tcW w:w="0" w:type="auto"/>
            <w:shd w:val="clear" w:color="auto" w:fill="auto"/>
            <w:vAlign w:val="center"/>
          </w:tcPr>
          <w:p w14:paraId="5892F2A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对违反应急预案管理和应急演练管理规定的处罚</w:t>
            </w:r>
          </w:p>
        </w:tc>
        <w:tc>
          <w:tcPr>
            <w:tcW w:w="0" w:type="auto"/>
            <w:shd w:val="clear" w:color="auto" w:fill="auto"/>
            <w:vAlign w:val="center"/>
          </w:tcPr>
          <w:p w14:paraId="50D4680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85B17C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16AEC9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E5BF46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七条第六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p w14:paraId="27A7D4E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5F10D8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2BE1E44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【法规】《生产安全事故应急条例》（国务院令第</w:t>
            </w:r>
            <w:r>
              <w:rPr>
                <w:rFonts w:hint="eastAsia" w:ascii="Times New Roman" w:hAnsi="Times New Roman" w:eastAsia="方正仿宋_GBK" w:cs="方正仿宋_GBK"/>
                <w:color w:val="000000"/>
                <w:sz w:val="15"/>
                <w:szCs w:val="15"/>
              </w:rPr>
              <w:t>708</w:t>
            </w:r>
            <w:r>
              <w:rPr>
                <w:rFonts w:hint="eastAsia" w:ascii="方正仿宋_GBK" w:hAnsi="方正仿宋_GBK" w:eastAsia="方正仿宋_GBK" w:cs="方正仿宋_GBK"/>
                <w:color w:val="000000"/>
                <w:sz w:val="15"/>
                <w:szCs w:val="15"/>
              </w:rPr>
              <w:t>号，已经</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日国务院第</w:t>
            </w:r>
            <w:r>
              <w:rPr>
                <w:rFonts w:hint="eastAsia" w:ascii="Times New Roman" w:hAnsi="Times New Roman" w:eastAsia="方正仿宋_GBK" w:cs="方正仿宋_GBK"/>
                <w:color w:val="000000"/>
                <w:sz w:val="15"/>
                <w:szCs w:val="15"/>
              </w:rPr>
              <w:t>33</w:t>
            </w:r>
            <w:r>
              <w:rPr>
                <w:rFonts w:hint="eastAsia" w:ascii="方正仿宋_GBK" w:hAnsi="方正仿宋_GBK" w:eastAsia="方正仿宋_GBK" w:cs="方正仿宋_GBK"/>
                <w:color w:val="000000"/>
                <w:sz w:val="15"/>
                <w:szCs w:val="15"/>
              </w:rPr>
              <w:t>次常务会议通过，现予公布，自</w:t>
            </w:r>
            <w:r>
              <w:rPr>
                <w:rFonts w:hint="eastAsia" w:ascii="Times New Roman" w:hAnsi="Times New Roman" w:eastAsia="方正仿宋_GBK" w:cs="方正仿宋_GBK"/>
                <w:color w:val="000000"/>
                <w:sz w:val="15"/>
                <w:szCs w:val="15"/>
              </w:rPr>
              <w:t>2019</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B512A3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第三十二条：生产经营单位未将生产安全事故应急救援预案报送备案、未建立应急值班制度或者配备应急值班人员的，由县级以上人民政府负有安全生产监督管理职责的部门责令限期改正；逾期未改正的，处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万元以下的罚款，对直接负责的主管人员和其他直接责任人员处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万元以下的罚款。</w:t>
            </w:r>
          </w:p>
          <w:p w14:paraId="7C06EF4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【规章】《安全生产违法行为行政处罚办法》（</w:t>
            </w:r>
            <w:r>
              <w:rPr>
                <w:rFonts w:hint="eastAsia" w:ascii="Times New Roman" w:hAnsi="Times New Roman" w:eastAsia="方正仿宋_GBK" w:cs="方正仿宋_GBK"/>
                <w:color w:val="000000"/>
                <w:sz w:val="15"/>
                <w:szCs w:val="15"/>
              </w:rPr>
              <w:t>2007</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2008</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77</w:t>
            </w:r>
            <w:r>
              <w:rPr>
                <w:rFonts w:hint="eastAsia" w:ascii="方正仿宋_GBK" w:hAnsi="方正仿宋_GBK" w:eastAsia="方正仿宋_GBK" w:cs="方正仿宋_GBK"/>
                <w:color w:val="000000"/>
                <w:sz w:val="15"/>
                <w:szCs w:val="15"/>
              </w:rPr>
              <w:t>号修正）</w:t>
            </w:r>
          </w:p>
          <w:p w14:paraId="70930A3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第四十六条：危险物品的生产、经营、储存单位以及矿山、金属冶炼单位有下列行为之一的，责令改正，并可以处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万元以下的罚款：（一）未建立应急救援组织或者生产经营规模较小、未指定兼职应急救援人员的；（二）未配备必要的应急救援器材、设备和物资，并进行经常性维护、保养，保证正常运转的。</w:t>
            </w:r>
          </w:p>
          <w:p w14:paraId="52773FA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【规章】《生产安全事故应急预案管理办法》（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88</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2019</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日应急管理部令第</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号修正）</w:t>
            </w:r>
          </w:p>
          <w:p w14:paraId="4BCD127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第四十五条：生产经营单位有下列情形之一的，由县级以上人民政府应急管理部门责令限期改正，可以处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一）在应急预案编制前未按照规定开展风险辨识、评估和应急资源调查的；（二）未按照规定开展应急预案评审的；（三）事故风险可能影响周边单位、人员的，未将事故风险的性质、影响范围和应急防范措施告知周边单位和人员的；（四）未按照规定开展应急预案评估的；（五）未按照规定进行应急预案修订的；（六）未落实应急预案规定的应急物资及装备的。生产经营单位未按照规定进行应急预案备案的，由县级以上人民政府应急管理等部门依照职责责令限期改正；逾期未改正的，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万元以下的罚款，对直接负责的主管人员和其他直接责任人员处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万元以下的罚款。</w:t>
            </w:r>
          </w:p>
          <w:p w14:paraId="766C70E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【规章】《工贸企业粉尘防爆安全规定》（</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25</w:t>
            </w:r>
            <w:r>
              <w:rPr>
                <w:rFonts w:hint="eastAsia" w:ascii="方正仿宋_GBK" w:hAnsi="方正仿宋_GBK" w:eastAsia="方正仿宋_GBK" w:cs="方正仿宋_GBK"/>
                <w:color w:val="000000"/>
                <w:sz w:val="15"/>
                <w:szCs w:val="15"/>
              </w:rPr>
              <w:t>日应急管理部令第</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号发布，自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E61D64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第二十八条第三项：粉尘涉爆企业有下列行为之一的，由负责粉尘涉爆企业安全监管的部门依照《中华人民共和国安全生产法》有关规定，责令限期改正，处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万元以下的罚款；逾期未改正的，责令停产停业整顿，并处</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20</w:t>
            </w:r>
            <w:r>
              <w:rPr>
                <w:rFonts w:hint="eastAsia" w:ascii="方正仿宋_GBK" w:hAnsi="方正仿宋_GBK" w:eastAsia="方正仿宋_GBK" w:cs="方正仿宋_GBK"/>
                <w:color w:val="000000"/>
                <w:sz w:val="15"/>
                <w:szCs w:val="15"/>
              </w:rPr>
              <w:t>万元以下的罚款，对其直接负责的主管人员和其他直接责任人员处</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万元以下的罚款：（三）未制定有关粉尘爆炸事故应急救援预案或者未定期组织演练的。</w:t>
            </w:r>
          </w:p>
        </w:tc>
        <w:tc>
          <w:tcPr>
            <w:tcW w:w="0" w:type="auto"/>
            <w:shd w:val="clear" w:color="auto" w:fill="auto"/>
            <w:vAlign w:val="center"/>
          </w:tcPr>
          <w:p w14:paraId="7EFC9FD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809AA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721D7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1FA837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负责县市区本级对违反应急预案管理和应急演练管理规定的处罚</w:t>
            </w:r>
          </w:p>
        </w:tc>
        <w:tc>
          <w:tcPr>
            <w:tcW w:w="0" w:type="auto"/>
            <w:shd w:val="clear" w:color="auto" w:fill="auto"/>
            <w:vAlign w:val="center"/>
          </w:tcPr>
          <w:p w14:paraId="402F57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CA0A4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B96CE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39A7C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3B2426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726F3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B5109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263EA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4F74D3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62ECD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DAB00E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7598E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2A656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BE4F2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85B50A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7871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A2072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4ED5B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4D2BD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F39A9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38E6C3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814448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C4398D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96C57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D6437D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19839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A0F83F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7733FC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060AF7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C9F399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A1A1C4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686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FB9A09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34</w:t>
            </w:r>
          </w:p>
        </w:tc>
        <w:tc>
          <w:tcPr>
            <w:tcW w:w="0" w:type="auto"/>
            <w:shd w:val="clear" w:color="auto" w:fill="auto"/>
            <w:vAlign w:val="center"/>
          </w:tcPr>
          <w:p w14:paraId="532F792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对违反安全警示标志管理规定的处罚</w:t>
            </w:r>
          </w:p>
        </w:tc>
        <w:tc>
          <w:tcPr>
            <w:tcW w:w="0" w:type="auto"/>
            <w:shd w:val="clear" w:color="auto" w:fill="auto"/>
            <w:vAlign w:val="center"/>
          </w:tcPr>
          <w:p w14:paraId="79AE376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FFFE4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C5BE84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【法律】《中华人民共和国安全生产法》（</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29</w:t>
            </w:r>
            <w:r>
              <w:rPr>
                <w:rFonts w:hint="eastAsia" w:ascii="方正仿宋_GBK" w:hAnsi="方正仿宋_GBK" w:eastAsia="方正仿宋_GBK" w:cs="方正仿宋_GBK"/>
                <w:color w:val="000000"/>
                <w:sz w:val="16"/>
                <w:szCs w:val="16"/>
              </w:rPr>
              <w:t>日中华人民共和国主席令第</w:t>
            </w:r>
            <w:r>
              <w:rPr>
                <w:rFonts w:hint="eastAsia" w:ascii="Times New Roman" w:hAnsi="Times New Roman" w:eastAsia="方正仿宋_GBK" w:cs="方正仿宋_GBK"/>
                <w:color w:val="000000"/>
                <w:sz w:val="16"/>
                <w:szCs w:val="16"/>
              </w:rPr>
              <w:t>70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11</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日第十三届全国人民代表大会常务委员会第二十九次会议第三次修正，自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6E8278E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九十九条第一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w:t>
            </w:r>
          </w:p>
          <w:p w14:paraId="434EE86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CCFADF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0625899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【法规】《危险化学品安全管理条例》（</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3</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591</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2013</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645</w:t>
            </w:r>
            <w:r>
              <w:rPr>
                <w:rFonts w:hint="eastAsia" w:ascii="方正仿宋_GBK" w:hAnsi="方正仿宋_GBK" w:eastAsia="方正仿宋_GBK" w:cs="方正仿宋_GBK"/>
                <w:color w:val="000000"/>
                <w:sz w:val="16"/>
                <w:szCs w:val="16"/>
              </w:rPr>
              <w:t>号修正）</w:t>
            </w:r>
          </w:p>
          <w:p w14:paraId="5FDE6A8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第七十八条第一项、第八项、第十一项：有下列情形之一的，由安全生产监督管理部门责令改正，可以处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万元以下的罚款；拒不改正的，处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万元以下的罚款；情节严重的，责令停产停业整顿：（一）生产、储存危险化学品的单位未对其铺设的危险化学品管道设置明显的标志，或者未对危险化学品管道定期检查、检测的；（八）生产、储存危险化学品的单位未在作业场所和安全设施、设备上设置明显的安全警示标志，或者未在作业场所设置通信、报警装置的；</w:t>
            </w:r>
          </w:p>
          <w:p w14:paraId="0967926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【规章】《危险化学品重大危险</w:t>
            </w:r>
            <w:r>
              <w:rPr>
                <w:rFonts w:hint="eastAsia" w:ascii="方正仿宋_GBK" w:hAnsi="方正仿宋_GBK" w:eastAsia="方正仿宋_GBK" w:cs="方正仿宋_GBK"/>
                <w:color w:val="000000"/>
                <w:sz w:val="16"/>
                <w:szCs w:val="16"/>
                <w:lang w:eastAsia="zh-CN"/>
              </w:rPr>
              <w:t>源监</w:t>
            </w:r>
            <w:r>
              <w:rPr>
                <w:rFonts w:hint="eastAsia" w:ascii="方正仿宋_GBK" w:hAnsi="方正仿宋_GBK" w:eastAsia="方正仿宋_GBK" w:cs="方正仿宋_GBK"/>
                <w:color w:val="000000"/>
                <w:sz w:val="16"/>
                <w:szCs w:val="16"/>
              </w:rPr>
              <w:t>督管理暂行规定》（</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8</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40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2015</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27</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79</w:t>
            </w:r>
            <w:r>
              <w:rPr>
                <w:rFonts w:hint="eastAsia" w:ascii="方正仿宋_GBK" w:hAnsi="方正仿宋_GBK" w:eastAsia="方正仿宋_GBK" w:cs="方正仿宋_GBK"/>
                <w:color w:val="000000"/>
                <w:sz w:val="16"/>
                <w:szCs w:val="16"/>
              </w:rPr>
              <w:t>号修正）</w:t>
            </w:r>
          </w:p>
          <w:p w14:paraId="05E9A20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第三十三条第一项：危险化学品单位有下列行为之一的，由县级以上人民政府安全生产监督管理部门责令限期改正，可以处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２０</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１</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一）未在构成重大危险源的场所设置明显的安全警示标志的；（十一）危险化学品专用仓库未设置明显标志的；</w:t>
            </w:r>
          </w:p>
          <w:p w14:paraId="43E3052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【规章】《工贸企业粉尘防爆安全规定》（</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25</w:t>
            </w:r>
            <w:r>
              <w:rPr>
                <w:rFonts w:hint="eastAsia" w:ascii="方正仿宋_GBK" w:hAnsi="方正仿宋_GBK" w:eastAsia="方正仿宋_GBK" w:cs="方正仿宋_GBK"/>
                <w:color w:val="000000"/>
                <w:sz w:val="16"/>
                <w:szCs w:val="16"/>
              </w:rPr>
              <w:t>日应急管理部令第</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号发布，自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334993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6"/>
                <w:szCs w:val="16"/>
                <w:lang w:val="en-US" w:eastAsia="zh-CN" w:bidi="ar-SA"/>
              </w:rPr>
            </w:pPr>
            <w:r>
              <w:rPr>
                <w:rFonts w:hint="eastAsia" w:ascii="方正仿宋_GBK" w:hAnsi="方正仿宋_GBK" w:eastAsia="方正仿宋_GBK" w:cs="方正仿宋_GBK"/>
                <w:color w:val="000000"/>
                <w:sz w:val="16"/>
                <w:szCs w:val="16"/>
              </w:rPr>
              <w:t xml:space="preserve">    第二十七条第一项：粉尘涉爆企业有下列行为之一的，由负责粉尘涉爆企业安全监管的部门依照《中华人民共和国安全生产法》有关规定，责令限期改正，处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20</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一）未在产生、输送、收集、贮存可燃性粉尘，并且有较大危险因素的场所、设施和设备上设置明显的安全警示标志的；</w:t>
            </w:r>
          </w:p>
        </w:tc>
        <w:tc>
          <w:tcPr>
            <w:tcW w:w="0" w:type="auto"/>
            <w:shd w:val="clear" w:color="auto" w:fill="auto"/>
            <w:vAlign w:val="center"/>
          </w:tcPr>
          <w:p w14:paraId="4A35A8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D0367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F42F2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27E1F0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负责县市区本级对违反安全警示标志管理规定的处罚</w:t>
            </w:r>
          </w:p>
        </w:tc>
        <w:tc>
          <w:tcPr>
            <w:tcW w:w="0" w:type="auto"/>
            <w:shd w:val="clear" w:color="auto" w:fill="auto"/>
            <w:vAlign w:val="center"/>
          </w:tcPr>
          <w:p w14:paraId="54D5AB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B4C3A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B797A2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9183B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1E994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CEE08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8AB0A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A5037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09167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EC9F4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0FF1A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F5F0E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BDB57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6DBF0C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BEDE0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9BE78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086A2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2F04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028BC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286415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18C3A9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B4893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42A27D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0C90D1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2EEC33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1D002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7860D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99C752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1EF1F0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25E1BD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9FDBA2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799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45765D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35</w:t>
            </w:r>
          </w:p>
        </w:tc>
        <w:tc>
          <w:tcPr>
            <w:tcW w:w="0" w:type="auto"/>
            <w:shd w:val="clear" w:color="auto" w:fill="auto"/>
            <w:vAlign w:val="center"/>
          </w:tcPr>
          <w:p w14:paraId="5F497DD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对违反安全设备管理规定的处罚</w:t>
            </w:r>
          </w:p>
        </w:tc>
        <w:tc>
          <w:tcPr>
            <w:tcW w:w="0" w:type="auto"/>
            <w:shd w:val="clear" w:color="auto" w:fill="auto"/>
            <w:vAlign w:val="center"/>
          </w:tcPr>
          <w:p w14:paraId="5C78D35A">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2CD1AD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5ECEEC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【法律】《中华人民共和国安全生产法》（</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29</w:t>
            </w:r>
            <w:r>
              <w:rPr>
                <w:rFonts w:hint="eastAsia" w:ascii="方正仿宋_GBK" w:hAnsi="方正仿宋_GBK" w:eastAsia="方正仿宋_GBK" w:cs="方正仿宋_GBK"/>
                <w:color w:val="000000"/>
                <w:sz w:val="16"/>
                <w:szCs w:val="16"/>
              </w:rPr>
              <w:t>日中华人民共和国主席令第</w:t>
            </w:r>
            <w:r>
              <w:rPr>
                <w:rFonts w:hint="eastAsia" w:ascii="Times New Roman" w:hAnsi="Times New Roman" w:eastAsia="方正仿宋_GBK" w:cs="方正仿宋_GBK"/>
                <w:color w:val="000000"/>
                <w:sz w:val="16"/>
                <w:szCs w:val="16"/>
              </w:rPr>
              <w:t>70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11</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日第十三届全国人民代表大会常务委员会第二十九次会议第三次修正，自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5AC0BF9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九十九条第二项、第三项、第四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二）安全设备的安装、使用、检测、改造和报废不符合国家标准或者行业标准的；（三）未对安全设备进行经常性维护、保养和定期检测的；（四）关闭、破坏直接关系生产安全的监控、报警、防护、救生设备、设施，或者篡改、隐瞒、销毁其相关数据、信息的；</w:t>
            </w:r>
          </w:p>
          <w:p w14:paraId="55477DD3">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27D410C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785C0A0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【法规】《危险化学品安全管理条例》（</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3</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591</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2013</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645</w:t>
            </w:r>
            <w:r>
              <w:rPr>
                <w:rFonts w:hint="eastAsia" w:ascii="方正仿宋_GBK" w:hAnsi="方正仿宋_GBK" w:eastAsia="方正仿宋_GBK" w:cs="方正仿宋_GBK"/>
                <w:color w:val="000000"/>
                <w:sz w:val="16"/>
                <w:szCs w:val="16"/>
              </w:rPr>
              <w:t>号修正）</w:t>
            </w:r>
          </w:p>
          <w:p w14:paraId="1776A85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第八十条第一款第二项：生产、储存、使用危险化学品的单位有下列情形之一的，由安全生产监督管理部门责令改正，处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1EFEC2D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【规章】《危险化学品重大危险</w:t>
            </w:r>
            <w:r>
              <w:rPr>
                <w:rFonts w:hint="eastAsia" w:ascii="方正仿宋_GBK" w:hAnsi="方正仿宋_GBK" w:eastAsia="方正仿宋_GBK" w:cs="方正仿宋_GBK"/>
                <w:color w:val="000000"/>
                <w:sz w:val="16"/>
                <w:szCs w:val="16"/>
                <w:lang w:eastAsia="zh-CN"/>
              </w:rPr>
              <w:t>源监</w:t>
            </w:r>
            <w:r>
              <w:rPr>
                <w:rFonts w:hint="eastAsia" w:ascii="方正仿宋_GBK" w:hAnsi="方正仿宋_GBK" w:eastAsia="方正仿宋_GBK" w:cs="方正仿宋_GBK"/>
                <w:color w:val="000000"/>
                <w:sz w:val="16"/>
                <w:szCs w:val="16"/>
              </w:rPr>
              <w:t>督管理暂行规定》（</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8</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40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2015</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27</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79</w:t>
            </w:r>
            <w:r>
              <w:rPr>
                <w:rFonts w:hint="eastAsia" w:ascii="方正仿宋_GBK" w:hAnsi="方正仿宋_GBK" w:eastAsia="方正仿宋_GBK" w:cs="方正仿宋_GBK"/>
                <w:color w:val="000000"/>
                <w:sz w:val="16"/>
                <w:szCs w:val="16"/>
              </w:rPr>
              <w:t>号修正）</w:t>
            </w:r>
          </w:p>
          <w:p w14:paraId="278A09D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第三十三条第二项：危险化学品单位有下列行为之一的，由县级以上人民政府安全生产监督管理部门责令限期改正，可以处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２０</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１</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万元以下的罚款；情节严重的，责令停产停业整顿；构成犯罪的，依照刑法有关规定追究刑事责任：（二）未对重大危险源中的设备、设施等进行定期检测、检验的。</w:t>
            </w:r>
          </w:p>
          <w:p w14:paraId="3D761CE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【规章】《工贸企业粉尘防爆安全规定》（</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25</w:t>
            </w:r>
            <w:r>
              <w:rPr>
                <w:rFonts w:hint="eastAsia" w:ascii="方正仿宋_GBK" w:hAnsi="方正仿宋_GBK" w:eastAsia="方正仿宋_GBK" w:cs="方正仿宋_GBK"/>
                <w:color w:val="000000"/>
                <w:sz w:val="16"/>
                <w:szCs w:val="16"/>
              </w:rPr>
              <w:t>日应急管理部令第</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号发布，自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2B96079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第二十七条第二项、第三项、第五项：粉尘涉爆企业有下列行为之一的，由负责粉尘涉爆企业安全监管的部门依照《中华人民共和国安全生产法》有关规定，责令限期改正，处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20</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二）粉尘防爆安全设备的安装、使用、检测、改造和报废不符合国家标准或者行业标准的；（三）未对粉尘防爆安全设备进行经常性维护、保养和定期检测或者检查的；（五）关闭、破坏直接关系粉尘防爆安全的监控、报警、防控等设备、设施，或者篡改、隐瞒、销毁其相关数据、信息的。</w:t>
            </w:r>
          </w:p>
          <w:p w14:paraId="7ED4368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6"/>
                <w:szCs w:val="16"/>
                <w:lang w:val="en-US" w:eastAsia="zh-CN" w:bidi="ar-SA"/>
              </w:rPr>
            </w:pPr>
            <w:r>
              <w:rPr>
                <w:rFonts w:hint="eastAsia" w:ascii="方正仿宋_GBK" w:hAnsi="方正仿宋_GBK" w:eastAsia="方正仿宋_GBK" w:cs="方正仿宋_GBK"/>
                <w:color w:val="000000"/>
                <w:sz w:val="16"/>
                <w:szCs w:val="16"/>
              </w:rPr>
              <w:t xml:space="preserve">    第三十条第四项：粉尘涉爆企业有下列情形之一的，由负责粉尘涉爆企业安全监管的部门责令限期改正，处</w:t>
            </w:r>
            <w:r>
              <w:rPr>
                <w:rFonts w:hint="eastAsia" w:ascii="Times New Roman" w:hAnsi="Times New Roman" w:eastAsia="方正仿宋_GBK" w:cs="方正仿宋_GBK"/>
                <w:color w:val="000000"/>
                <w:sz w:val="16"/>
                <w:szCs w:val="16"/>
              </w:rPr>
              <w:t>3</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万元以下的罚款：（四）粉尘防爆安全设备未正常运行的。</w:t>
            </w:r>
          </w:p>
        </w:tc>
        <w:tc>
          <w:tcPr>
            <w:tcW w:w="0" w:type="auto"/>
            <w:shd w:val="clear" w:color="auto" w:fill="auto"/>
            <w:vAlign w:val="center"/>
          </w:tcPr>
          <w:p w14:paraId="1E8E2EA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F9E64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5FDEC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459F41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负责县市区本级对违反安全设备管理规定的处罚</w:t>
            </w:r>
          </w:p>
        </w:tc>
        <w:tc>
          <w:tcPr>
            <w:tcW w:w="0" w:type="auto"/>
            <w:shd w:val="clear" w:color="auto" w:fill="auto"/>
            <w:vAlign w:val="center"/>
          </w:tcPr>
          <w:p w14:paraId="6CF7C6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26B291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22057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C19DF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FF20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85895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659ED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E3E87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2EBD5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1E59A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819A6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91017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ABFC9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8D3882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F6935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1D6E7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2C7F6B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35739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1AD35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6988B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9A238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2A681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7C912F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FD910C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31D727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449C40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1C160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976F6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C796C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CA8C39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88163D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F36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90D03E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36</w:t>
            </w:r>
          </w:p>
        </w:tc>
        <w:tc>
          <w:tcPr>
            <w:tcW w:w="0" w:type="auto"/>
            <w:shd w:val="clear" w:color="auto" w:fill="auto"/>
            <w:vAlign w:val="center"/>
          </w:tcPr>
          <w:p w14:paraId="3A4BFAD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对违反未提供符合国家标准或者行业标准的劳动防护用品相关管理规定的处罚</w:t>
            </w:r>
          </w:p>
        </w:tc>
        <w:tc>
          <w:tcPr>
            <w:tcW w:w="0" w:type="auto"/>
            <w:shd w:val="clear" w:color="auto" w:fill="auto"/>
            <w:vAlign w:val="center"/>
          </w:tcPr>
          <w:p w14:paraId="6F68D4F2">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058D2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3B13984">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【法律】《中华人民共和国安全生产法》（</w:t>
            </w:r>
            <w:r>
              <w:rPr>
                <w:rFonts w:hint="eastAsia" w:ascii="Times New Roman" w:hAnsi="Times New Roman" w:eastAsia="方正仿宋_GBK" w:cs="方正仿宋_GBK"/>
                <w:color w:val="000000"/>
                <w:sz w:val="22"/>
                <w:szCs w:val="22"/>
              </w:rPr>
              <w:t>2002</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29</w:t>
            </w:r>
            <w:r>
              <w:rPr>
                <w:rFonts w:hint="eastAsia" w:ascii="方正仿宋_GBK" w:hAnsi="方正仿宋_GBK" w:eastAsia="方正仿宋_GBK" w:cs="方正仿宋_GBK"/>
                <w:color w:val="000000"/>
                <w:sz w:val="22"/>
                <w:szCs w:val="22"/>
              </w:rPr>
              <w:t>日中华人民共和国主席令第</w:t>
            </w:r>
            <w:r>
              <w:rPr>
                <w:rFonts w:hint="eastAsia" w:ascii="Times New Roman" w:hAnsi="Times New Roman" w:eastAsia="方正仿宋_GBK" w:cs="方正仿宋_GBK"/>
                <w:color w:val="000000"/>
                <w:sz w:val="22"/>
                <w:szCs w:val="22"/>
              </w:rPr>
              <w:t>70</w:t>
            </w:r>
            <w:r>
              <w:rPr>
                <w:rFonts w:hint="eastAsia" w:ascii="方正仿宋_GBK" w:hAnsi="方正仿宋_GBK" w:eastAsia="方正仿宋_GBK" w:cs="方正仿宋_GBK"/>
                <w:color w:val="000000"/>
                <w:sz w:val="22"/>
                <w:szCs w:val="22"/>
              </w:rPr>
              <w:t>号公布，自</w:t>
            </w:r>
            <w:r>
              <w:rPr>
                <w:rFonts w:hint="eastAsia" w:ascii="Times New Roman" w:hAnsi="Times New Roman" w:eastAsia="方正仿宋_GBK" w:cs="方正仿宋_GBK"/>
                <w:color w:val="000000"/>
                <w:sz w:val="22"/>
                <w:szCs w:val="22"/>
              </w:rPr>
              <w:t>2002</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10</w:t>
            </w:r>
            <w:r>
              <w:rPr>
                <w:rFonts w:hint="eastAsia" w:ascii="方正仿宋_GBK" w:hAnsi="方正仿宋_GBK" w:eastAsia="方正仿宋_GBK" w:cs="方正仿宋_GBK"/>
                <w:color w:val="000000"/>
                <w:sz w:val="22"/>
                <w:szCs w:val="22"/>
              </w:rPr>
              <w:t>日第十三届全国人民代表大会常务委员会第二十九次会议第三次修正，自</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9</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476BDF57">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九十九条第五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五）未为从业人员提供符合国家标准或者行业标准的劳动防护用品的；</w:t>
            </w:r>
          </w:p>
          <w:p w14:paraId="1A3A87DE">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39FA9EDF">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58919DFC">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【规章】《工贸企业粉尘防爆安全规定》（</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7</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25</w:t>
            </w:r>
            <w:r>
              <w:rPr>
                <w:rFonts w:hint="eastAsia" w:ascii="方正仿宋_GBK" w:hAnsi="方正仿宋_GBK" w:eastAsia="方正仿宋_GBK" w:cs="方正仿宋_GBK"/>
                <w:color w:val="000000"/>
                <w:sz w:val="22"/>
                <w:szCs w:val="22"/>
              </w:rPr>
              <w:t>日应急管理部令第</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号发布，自</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9</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2281277A">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sz w:val="22"/>
                <w:szCs w:val="22"/>
              </w:rPr>
              <w:t xml:space="preserve">    第二十七条第四项：粉尘涉爆企业有下列行为之一的，由负责粉尘涉爆企业安全监管的部门依照《中华人民共和国安全生产法》有关规定，责令限期改正，处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万元以下的罚款；逾期未改正的，处</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20</w:t>
            </w:r>
            <w:r>
              <w:rPr>
                <w:rFonts w:hint="eastAsia" w:ascii="方正仿宋_GBK" w:hAnsi="方正仿宋_GBK" w:eastAsia="方正仿宋_GBK" w:cs="方正仿宋_GBK"/>
                <w:color w:val="000000"/>
                <w:sz w:val="22"/>
                <w:szCs w:val="22"/>
              </w:rPr>
              <w:t>万元以下的罚款，对其直接负责的主管人员和其他直接责任人员处</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万元以下的罚款；情节严重的，责令停产停业整顿；构成犯罪的，依照刑法有关规定追究刑事责任：（四）未为粉尘作业岗位相关从业人员提供符合国家标准或者行业标准的劳动防护用品的；</w:t>
            </w:r>
          </w:p>
        </w:tc>
        <w:tc>
          <w:tcPr>
            <w:tcW w:w="0" w:type="auto"/>
            <w:shd w:val="clear" w:color="auto" w:fill="auto"/>
            <w:vAlign w:val="center"/>
          </w:tcPr>
          <w:p w14:paraId="2D04B6A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C6051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A3E1D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4E54D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负责县市区本级对违反未提供符合国家标准或者行业标准的劳动防护用品相关管理规定的处罚</w:t>
            </w:r>
          </w:p>
        </w:tc>
        <w:tc>
          <w:tcPr>
            <w:tcW w:w="0" w:type="auto"/>
            <w:shd w:val="clear" w:color="auto" w:fill="auto"/>
            <w:vAlign w:val="center"/>
          </w:tcPr>
          <w:p w14:paraId="1990A8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F7EC4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4020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37995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62461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814864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D6BC3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25190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EE240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F9F35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B9BBB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016CB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7CA31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58C68F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2C175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AF70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5E9FA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52083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1659B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D0419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900E4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1B0CB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CBFC24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F57785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E6943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88B7B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E6FC5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7CA59F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611A64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FA58E6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D4BF5B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BF1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B79B17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37</w:t>
            </w:r>
          </w:p>
        </w:tc>
        <w:tc>
          <w:tcPr>
            <w:tcW w:w="0" w:type="auto"/>
            <w:shd w:val="clear" w:color="auto" w:fill="auto"/>
            <w:vAlign w:val="center"/>
          </w:tcPr>
          <w:p w14:paraId="47516A1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对违反危险物品包装物、容器和矿用特种设备管理规定的处罚</w:t>
            </w:r>
          </w:p>
        </w:tc>
        <w:tc>
          <w:tcPr>
            <w:tcW w:w="0" w:type="auto"/>
            <w:shd w:val="clear" w:color="auto" w:fill="auto"/>
            <w:vAlign w:val="center"/>
          </w:tcPr>
          <w:p w14:paraId="17E8412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C62241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C167FA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27370E2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九十九条第六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六）危险物品的容器、运输工具，以及涉及人身安全、危险性较大的海洋石油开采特种设备和矿山井下特种设备未经具有专业资质的机构检测、检验合格，取得安全使用证或者安全标志，投入使用的；</w:t>
            </w:r>
          </w:p>
          <w:p w14:paraId="607ADB4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85D85A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2231301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【法律】《中华人民共和国矿山安全法》（</w:t>
            </w:r>
            <w:r>
              <w:rPr>
                <w:rFonts w:hint="eastAsia" w:ascii="Times New Roman" w:hAnsi="Times New Roman" w:eastAsia="方正仿宋_GBK" w:cs="方正仿宋_GBK"/>
                <w:color w:val="000000"/>
                <w:sz w:val="18"/>
                <w:szCs w:val="18"/>
              </w:rPr>
              <w:t>1992</w:t>
            </w:r>
            <w:r>
              <w:rPr>
                <w:rFonts w:hint="eastAsia" w:ascii="方正仿宋_GBK" w:hAnsi="方正仿宋_GBK" w:eastAsia="方正仿宋_GBK" w:cs="方正仿宋_GBK"/>
                <w:color w:val="000000"/>
                <w:sz w:val="18"/>
                <w:szCs w:val="18"/>
              </w:rPr>
              <w:t xml:space="preserve"> 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65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1993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2009</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8</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27</w:t>
            </w:r>
            <w:r>
              <w:rPr>
                <w:rFonts w:hint="eastAsia" w:ascii="方正仿宋_GBK" w:hAnsi="方正仿宋_GBK" w:eastAsia="方正仿宋_GBK" w:cs="方正仿宋_GBK"/>
                <w:color w:val="000000"/>
                <w:sz w:val="18"/>
                <w:szCs w:val="18"/>
              </w:rPr>
              <w:t>日第十一届全国人民代表大会常务委员会第十次会议修正）</w:t>
            </w:r>
          </w:p>
          <w:p w14:paraId="5D39E0F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四十条第二项：违反本法规定，有下列行为之一的，由劳动行政主管部门责令改正，可以并处罚款；情节严重的，提请县级以上人民政府决定责令停产整顿；对主管人员和直接责任人员由其所在单位或者上级主管机关给予行政处分：（二）使用不符合国家安全标准或者行业安全标准的设备、器材、防护用品、安全检测仪器的；</w:t>
            </w:r>
          </w:p>
          <w:p w14:paraId="0948250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【法规】《中华人民共和国矿山安全法实施条例》（</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日国务院批准，</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日原劳动部令第</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号公布，自发布之日起施行）</w:t>
            </w:r>
          </w:p>
          <w:p w14:paraId="153835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第五十二条第二项：依照《矿山安全法》第四十条规定处以罚款的，分别按照下列规定执行：（二）使用不符合国家安全标准或者行业安全标准的设备、器材、防护用品和安全检测仪器的，处以</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万元以下的罚款；</w:t>
            </w:r>
          </w:p>
          <w:p w14:paraId="315E606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【法规】《危险化学品安全管理条例》（</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591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645</w:t>
            </w:r>
            <w:r>
              <w:rPr>
                <w:rFonts w:hint="eastAsia" w:ascii="方正仿宋_GBK" w:hAnsi="方正仿宋_GBK" w:eastAsia="方正仿宋_GBK" w:cs="方正仿宋_GBK"/>
                <w:color w:val="000000"/>
                <w:sz w:val="18"/>
                <w:szCs w:val="18"/>
              </w:rPr>
              <w:t>号修正）</w:t>
            </w:r>
          </w:p>
          <w:p w14:paraId="2FC2D30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第八十条第一款第一项：生产、储存、使用危险化学品的单位有下列情形之一的，由安全生产监督管理部门责令改正，处</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w:t>
            </w:r>
          </w:p>
        </w:tc>
        <w:tc>
          <w:tcPr>
            <w:tcW w:w="0" w:type="auto"/>
            <w:shd w:val="clear" w:color="auto" w:fill="auto"/>
            <w:vAlign w:val="center"/>
          </w:tcPr>
          <w:p w14:paraId="31266C9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3E360F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5EBAB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C9B7C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负责县市区本级对违反危险物品包装物、容器和矿用特种设备管理规定的处罚</w:t>
            </w:r>
          </w:p>
        </w:tc>
        <w:tc>
          <w:tcPr>
            <w:tcW w:w="0" w:type="auto"/>
            <w:shd w:val="clear" w:color="auto" w:fill="auto"/>
            <w:vAlign w:val="center"/>
          </w:tcPr>
          <w:p w14:paraId="1AB8806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34F40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0BEB3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6F0FE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56E44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9189F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2F478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564CE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A782A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FC2AB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E474A7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E24CD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98082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86090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7F725F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5A895D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99055D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2A986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96F23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AF4C41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1A44A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5CBAA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E5277C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0F8100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B3FDC7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43FC77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752BA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ABDE3A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092BEC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C2A807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CB5028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F6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C948D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38</w:t>
            </w:r>
          </w:p>
        </w:tc>
        <w:tc>
          <w:tcPr>
            <w:tcW w:w="0" w:type="auto"/>
            <w:shd w:val="clear" w:color="auto" w:fill="auto"/>
            <w:vAlign w:val="center"/>
          </w:tcPr>
          <w:p w14:paraId="242AEB4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对使用淘汰工艺设备的处罚</w:t>
            </w:r>
          </w:p>
        </w:tc>
        <w:tc>
          <w:tcPr>
            <w:tcW w:w="0" w:type="auto"/>
            <w:shd w:val="clear" w:color="auto" w:fill="auto"/>
            <w:vAlign w:val="center"/>
          </w:tcPr>
          <w:p w14:paraId="51479CE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25F72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1A7981E">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2EFBFB16">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九条第七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七）使用应当淘汰的危及生产安全的工艺、设备的；</w:t>
            </w:r>
          </w:p>
          <w:p w14:paraId="709D3D2D">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38F560C3">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tc>
        <w:tc>
          <w:tcPr>
            <w:tcW w:w="0" w:type="auto"/>
            <w:shd w:val="clear" w:color="auto" w:fill="auto"/>
            <w:vAlign w:val="center"/>
          </w:tcPr>
          <w:p w14:paraId="785AFE5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7E6AB2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7771C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B1897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负责县市区本级对使用淘汰工艺设备的处罚</w:t>
            </w:r>
          </w:p>
        </w:tc>
        <w:tc>
          <w:tcPr>
            <w:tcW w:w="0" w:type="auto"/>
            <w:shd w:val="clear" w:color="auto" w:fill="auto"/>
            <w:vAlign w:val="center"/>
          </w:tcPr>
          <w:p w14:paraId="515E0C8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2768C8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B7A59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77BD9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9F23AE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CF7B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28F88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1BAAEA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F2F05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B9B46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4A6AA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C4870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FDBC5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810BE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8294B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5F163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EEA75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51D7B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B6E41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C66FA6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B7832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0EF142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3705C5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7ED51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701BCD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E73C0B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4483A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2A260E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535E5F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73636A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CD91A2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9A1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083C2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39</w:t>
            </w:r>
          </w:p>
        </w:tc>
        <w:tc>
          <w:tcPr>
            <w:tcW w:w="0" w:type="auto"/>
            <w:shd w:val="clear" w:color="auto" w:fill="auto"/>
            <w:vAlign w:val="center"/>
          </w:tcPr>
          <w:p w14:paraId="25F7905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对生产经营危险物品未建专门制度未采取可靠措施的处罚</w:t>
            </w:r>
          </w:p>
        </w:tc>
        <w:tc>
          <w:tcPr>
            <w:tcW w:w="0" w:type="auto"/>
            <w:shd w:val="clear" w:color="auto" w:fill="auto"/>
            <w:vAlign w:val="center"/>
          </w:tcPr>
          <w:p w14:paraId="00C5CE22">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AE0020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DC8C3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66DC553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一条第一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w:t>
            </w:r>
          </w:p>
          <w:p w14:paraId="73F9D3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43764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tc>
        <w:tc>
          <w:tcPr>
            <w:tcW w:w="0" w:type="auto"/>
            <w:shd w:val="clear" w:color="auto" w:fill="auto"/>
            <w:vAlign w:val="center"/>
          </w:tcPr>
          <w:p w14:paraId="0852D20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5C22B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CF26D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B1098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负责县市区本级对生产经营危险物品未</w:t>
            </w:r>
            <w:r>
              <w:rPr>
                <w:rFonts w:hint="eastAsia" w:ascii="方正仿宋_GBK" w:hAnsi="方正仿宋_GBK" w:eastAsia="方正仿宋_GBK" w:cs="方正仿宋_GBK"/>
                <w:color w:val="000000"/>
                <w:sz w:val="28"/>
                <w:szCs w:val="28"/>
                <w:lang w:eastAsia="zh-CN"/>
              </w:rPr>
              <w:t>建立</w:t>
            </w:r>
            <w:r>
              <w:rPr>
                <w:rFonts w:hint="eastAsia" w:ascii="方正仿宋_GBK" w:hAnsi="方正仿宋_GBK" w:eastAsia="方正仿宋_GBK" w:cs="方正仿宋_GBK"/>
                <w:color w:val="000000"/>
                <w:sz w:val="28"/>
                <w:szCs w:val="28"/>
              </w:rPr>
              <w:t>专门制度未采取可靠措施的处罚</w:t>
            </w:r>
          </w:p>
        </w:tc>
        <w:tc>
          <w:tcPr>
            <w:tcW w:w="0" w:type="auto"/>
            <w:shd w:val="clear" w:color="auto" w:fill="auto"/>
            <w:vAlign w:val="center"/>
          </w:tcPr>
          <w:p w14:paraId="5948747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04B38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4CF5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ED064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4F33C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0CEE9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E6EF2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AC66C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2B29A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0440B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BF8E6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CD78B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3552D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B400A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46AFB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65B568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66F7C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0BF3B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6AF6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27462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4F1D2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E3895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924420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7B933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36CAEF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39699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532C9A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1D7E7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6FAFD9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28ED6F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F9F433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9CE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497EB6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40</w:t>
            </w:r>
          </w:p>
        </w:tc>
        <w:tc>
          <w:tcPr>
            <w:tcW w:w="0" w:type="auto"/>
            <w:shd w:val="clear" w:color="auto" w:fill="auto"/>
            <w:vAlign w:val="center"/>
          </w:tcPr>
          <w:p w14:paraId="5558CCD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对违反重大危险源管理规定的处罚</w:t>
            </w:r>
          </w:p>
        </w:tc>
        <w:tc>
          <w:tcPr>
            <w:tcW w:w="0" w:type="auto"/>
            <w:shd w:val="clear" w:color="auto" w:fill="auto"/>
            <w:vAlign w:val="center"/>
          </w:tcPr>
          <w:p w14:paraId="75E8EDC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883AA5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395223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1D92121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零一条第二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未进行定期检测、评估、监控，未制定应急预案，或者未告知应急措施的；</w:t>
            </w:r>
          </w:p>
          <w:p w14:paraId="09F8C7D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7E1B30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52984EA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【规章】《危险化学品重大危险源监督管理暂行规定》（</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40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27</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79</w:t>
            </w:r>
            <w:r>
              <w:rPr>
                <w:rFonts w:hint="eastAsia" w:ascii="方正仿宋_GBK" w:hAnsi="方正仿宋_GBK" w:eastAsia="方正仿宋_GBK" w:cs="方正仿宋_GBK"/>
                <w:color w:val="000000"/>
                <w:sz w:val="21"/>
                <w:szCs w:val="21"/>
              </w:rPr>
              <w:t>号修正）</w:t>
            </w:r>
          </w:p>
          <w:p w14:paraId="11B5AED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第三十四条：危险化学品单位有下列情形之一的，由县级以上人民政府安全生产监督管理部门给予警告，可以并处</w:t>
            </w:r>
            <w:r>
              <w:rPr>
                <w:rFonts w:hint="eastAsia" w:ascii="Times New Roman" w:hAnsi="Times New Roman" w:eastAsia="方正仿宋_GBK" w:cs="方正仿宋_GBK"/>
                <w:color w:val="000000"/>
                <w:sz w:val="21"/>
                <w:szCs w:val="21"/>
              </w:rPr>
              <w:t>5000</w:t>
            </w:r>
            <w:r>
              <w:rPr>
                <w:rFonts w:hint="eastAsia" w:ascii="方正仿宋_GBK" w:hAnsi="方正仿宋_GBK" w:eastAsia="方正仿宋_GBK" w:cs="方正仿宋_GBK"/>
                <w:color w:val="000000"/>
                <w:sz w:val="21"/>
                <w:szCs w:val="21"/>
              </w:rPr>
              <w:t>元以上</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万元以下的罚款：（一）未按照标准对重大危险源进行辨识的；（二）未按照本规定明确重大危险源中关键装置、重点部位的责任人或者责任机构的；三）未按照本规定建立应急救援组织或者配备应急救援人员，以及配备必要的防护装备及器材、设备、物资，并保障其完好的；（四）未按照本规定进行重大危险源备案或者核销的；（五）未将重大危险源可能引发的事故后果、应急措施等信息告知可能受影响的单位、区域及人员的；（六）未按照本规定要求开展重大危险源事故应急预案演练的；（七）未按照本规定对重大危险源的安全生产状况进行定期检查，采取措施消除事故隐患的。</w:t>
            </w:r>
          </w:p>
        </w:tc>
        <w:tc>
          <w:tcPr>
            <w:tcW w:w="0" w:type="auto"/>
            <w:shd w:val="clear" w:color="auto" w:fill="auto"/>
            <w:vAlign w:val="center"/>
          </w:tcPr>
          <w:p w14:paraId="48549B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B5A1EB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BD27B2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A79F0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负责县市区本级对违反重大危险源管理规定的处罚</w:t>
            </w:r>
          </w:p>
        </w:tc>
        <w:tc>
          <w:tcPr>
            <w:tcW w:w="0" w:type="auto"/>
            <w:shd w:val="clear" w:color="auto" w:fill="auto"/>
            <w:vAlign w:val="center"/>
          </w:tcPr>
          <w:p w14:paraId="153639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5EBBD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897D1E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F1EB7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5B839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A1FD8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EDAF6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61753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50AAA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BB9C7C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5C5DF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33F8E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376FD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B69B4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A851A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07577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2B831C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1F436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F7F47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961AD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A2C404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FD1C89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3AE240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5337D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BB70F1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27BED5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902F3F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813CF4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E8494E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298065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67BFFF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6B90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7B53E6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41</w:t>
            </w:r>
          </w:p>
        </w:tc>
        <w:tc>
          <w:tcPr>
            <w:tcW w:w="0" w:type="auto"/>
            <w:shd w:val="clear" w:color="auto" w:fill="auto"/>
            <w:vAlign w:val="center"/>
          </w:tcPr>
          <w:p w14:paraId="4A85817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对违反危险作业管理规定的处罚</w:t>
            </w:r>
          </w:p>
        </w:tc>
        <w:tc>
          <w:tcPr>
            <w:tcW w:w="0" w:type="auto"/>
            <w:shd w:val="clear" w:color="auto" w:fill="auto"/>
            <w:vAlign w:val="center"/>
          </w:tcPr>
          <w:p w14:paraId="05486F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093975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795E11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195EAC0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一条第三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三）进行爆破、吊装、动火、临时用电以及国务院应急管理部门会同国务院有关部门规定的其他危险作业，未安排专门人员进行现场安全管理的；</w:t>
            </w:r>
          </w:p>
          <w:p w14:paraId="18D279F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2B8A136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w:t>
            </w:r>
          </w:p>
          <w:p w14:paraId="563063E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【规章】《工贸企业有限空间作业安全管理与监督暂行规定》（</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20</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59</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2015</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80</w:t>
            </w:r>
            <w:r>
              <w:rPr>
                <w:rFonts w:hint="eastAsia" w:ascii="方正仿宋_GBK" w:hAnsi="方正仿宋_GBK" w:eastAsia="方正仿宋_GBK" w:cs="方正仿宋_GBK"/>
                <w:color w:val="000000"/>
                <w:sz w:val="24"/>
                <w:szCs w:val="24"/>
              </w:rPr>
              <w:t>号修正）</w:t>
            </w:r>
          </w:p>
          <w:p w14:paraId="5CE398E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第三十条：工贸企业有下列情形之一的，由县级以上安全生产监督管理部门责令限期改正，可以处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万元以下的罚款，对其直接负责的主管人员和其他直接责任人员处</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万元以下的罚款：（一）未按照本规定对有限空间作业进行辨识、提出防范措施、建立有限空间管理台账的；（二）未按照本规定对有限空间作业制定作业方案或者方案未经审批擅自作业的；（三）有限空间作业未按照本规定进行危险有害因素检测或者监测，并实行专人监护作业的。</w:t>
            </w:r>
          </w:p>
        </w:tc>
        <w:tc>
          <w:tcPr>
            <w:tcW w:w="0" w:type="auto"/>
            <w:shd w:val="clear" w:color="auto" w:fill="auto"/>
            <w:vAlign w:val="center"/>
          </w:tcPr>
          <w:p w14:paraId="55447E0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DB1E1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DD28F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F983E2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负责县市区本级对违反危险作业管理规定的处罚</w:t>
            </w:r>
          </w:p>
        </w:tc>
        <w:tc>
          <w:tcPr>
            <w:tcW w:w="0" w:type="auto"/>
            <w:shd w:val="clear" w:color="auto" w:fill="auto"/>
            <w:vAlign w:val="center"/>
          </w:tcPr>
          <w:p w14:paraId="586E01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B3F0A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3E35A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B3442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3D7070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57C603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E2C8CE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9627A4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657AE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6AEAB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E61CB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E4767B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854AE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C380B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1015B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4D222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07AB4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09CB7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2B74A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2C9CB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106895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916DE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BCA22B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EEE5FE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14C5C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5BC0DF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4B404D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937E21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1A863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A7D643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4D1DA2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51F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AC2436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42</w:t>
            </w:r>
          </w:p>
        </w:tc>
        <w:tc>
          <w:tcPr>
            <w:tcW w:w="0" w:type="auto"/>
            <w:shd w:val="clear" w:color="auto" w:fill="auto"/>
            <w:vAlign w:val="center"/>
          </w:tcPr>
          <w:p w14:paraId="7186B8D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对违反安全风险管理规定的处罚</w:t>
            </w:r>
          </w:p>
        </w:tc>
        <w:tc>
          <w:tcPr>
            <w:tcW w:w="0" w:type="auto"/>
            <w:shd w:val="clear" w:color="auto" w:fill="auto"/>
            <w:vAlign w:val="center"/>
          </w:tcPr>
          <w:p w14:paraId="16FD921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7F6C15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F258C60">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78FBF69C">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一条第四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四）未建立安全风险分级管控制度或者未按照安全风险分级采取相应管控措施的；</w:t>
            </w:r>
          </w:p>
          <w:p w14:paraId="7E551DF8">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0A77743B">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765572DB">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【规章】《工贸企业粉尘防爆安全规定》（</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25</w:t>
            </w:r>
            <w:r>
              <w:rPr>
                <w:rFonts w:hint="eastAsia" w:ascii="方正仿宋_GBK" w:hAnsi="方正仿宋_GBK" w:eastAsia="方正仿宋_GBK" w:cs="方正仿宋_GBK"/>
                <w:color w:val="000000"/>
                <w:sz w:val="24"/>
                <w:szCs w:val="24"/>
              </w:rPr>
              <w:t>日应急管理部令第</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号发布，自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7ECF73DB">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第三十条第三项：粉尘涉爆企业有下列情形之一的，由负责粉尘涉爆企业安全监管的部门责令限期改正，处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万元以下的罚款，对其直接负责的主管人员和其他直接责任人员处</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万元以下的罚款：（三）未按照规定辨识评估管控粉尘爆炸安全风险，未建立安全风险清单或者未及时维护相关信息档案的；</w:t>
            </w:r>
          </w:p>
        </w:tc>
        <w:tc>
          <w:tcPr>
            <w:tcW w:w="0" w:type="auto"/>
            <w:shd w:val="clear" w:color="auto" w:fill="auto"/>
            <w:vAlign w:val="center"/>
          </w:tcPr>
          <w:p w14:paraId="7E3F17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F30CC3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27CD3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DB638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负责县市区本级对违反安全风险管理规定的处罚</w:t>
            </w:r>
          </w:p>
        </w:tc>
        <w:tc>
          <w:tcPr>
            <w:tcW w:w="0" w:type="auto"/>
            <w:shd w:val="clear" w:color="auto" w:fill="auto"/>
            <w:vAlign w:val="center"/>
          </w:tcPr>
          <w:p w14:paraId="593403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FF568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0C5B6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CCCB7C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90CDC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96C5B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09542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14E26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777ED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FDF83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76707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7EC327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4D43A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62AB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EE952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6BA0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7AA70F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A619A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05D441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1850C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59A01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1CC4A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8401D6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A5ABAA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DCA9CE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19972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D8501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8A35C3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B88AA7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A3AD61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6E9588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927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3AADB8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43</w:t>
            </w:r>
          </w:p>
        </w:tc>
        <w:tc>
          <w:tcPr>
            <w:tcW w:w="0" w:type="auto"/>
            <w:shd w:val="clear" w:color="auto" w:fill="auto"/>
            <w:vAlign w:val="center"/>
          </w:tcPr>
          <w:p w14:paraId="49ADDA6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对违反发包出租安全管理规定的处罚</w:t>
            </w:r>
          </w:p>
        </w:tc>
        <w:tc>
          <w:tcPr>
            <w:tcW w:w="0" w:type="auto"/>
            <w:shd w:val="clear" w:color="auto" w:fill="auto"/>
            <w:vAlign w:val="center"/>
          </w:tcPr>
          <w:p w14:paraId="571B8A4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FD883A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489778B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7C59DBD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三条：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14:paraId="1C2A494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tc>
        <w:tc>
          <w:tcPr>
            <w:tcW w:w="0" w:type="auto"/>
            <w:shd w:val="clear" w:color="auto" w:fill="auto"/>
            <w:vAlign w:val="center"/>
          </w:tcPr>
          <w:p w14:paraId="790808B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0ADB36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F1761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182F7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负责县市区本级对违反发包出租安全管理规定的处罚</w:t>
            </w:r>
          </w:p>
        </w:tc>
        <w:tc>
          <w:tcPr>
            <w:tcW w:w="0" w:type="auto"/>
            <w:shd w:val="clear" w:color="auto" w:fill="auto"/>
            <w:vAlign w:val="center"/>
          </w:tcPr>
          <w:p w14:paraId="3302F0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F2655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96D61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45678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7ABC0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8B86C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CE9D21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16570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91550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7A123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4302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29E32C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6D061A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E919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7E997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73564A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237F8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1EF50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1A72E3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7E593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8DDFD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11EFC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9E94A3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03DF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48BEFF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8E0D5D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7F4740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79546F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4134BD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45A188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4B54C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4B3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93425F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44</w:t>
            </w:r>
          </w:p>
        </w:tc>
        <w:tc>
          <w:tcPr>
            <w:tcW w:w="0" w:type="auto"/>
            <w:shd w:val="clear" w:color="auto" w:fill="auto"/>
            <w:vAlign w:val="center"/>
          </w:tcPr>
          <w:p w14:paraId="5B0F4C8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对多个单位在同一作业区域内活动违反安全管理规定的处罚</w:t>
            </w:r>
          </w:p>
        </w:tc>
        <w:tc>
          <w:tcPr>
            <w:tcW w:w="0" w:type="auto"/>
            <w:shd w:val="clear" w:color="auto" w:fill="auto"/>
            <w:vAlign w:val="center"/>
          </w:tcPr>
          <w:p w14:paraId="78F02D1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9D02B2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B7EA8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7C0AF9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零四条：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73380D1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第一百一十二条：生产经营单位违反本法规定，被责令改正且受到罚款处罚，拒不改正的，负有安全生产监督管理职责的部门可以自作出责令改正之日的次日起，按照原处罚数额按日连续处罚。</w:t>
            </w:r>
          </w:p>
        </w:tc>
        <w:tc>
          <w:tcPr>
            <w:tcW w:w="0" w:type="auto"/>
            <w:shd w:val="clear" w:color="auto" w:fill="auto"/>
            <w:vAlign w:val="center"/>
          </w:tcPr>
          <w:p w14:paraId="1557791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5C95E9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EAD42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E43C1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负责县市区本级对多个单位在同一作业区域内活动违反安全管理规定的处罚</w:t>
            </w:r>
          </w:p>
        </w:tc>
        <w:tc>
          <w:tcPr>
            <w:tcW w:w="0" w:type="auto"/>
            <w:shd w:val="clear" w:color="auto" w:fill="auto"/>
            <w:vAlign w:val="center"/>
          </w:tcPr>
          <w:p w14:paraId="4B1773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83C4F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4A8960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37CB0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3AFB5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CEE63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BA0D4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8A7D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84883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82B1D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AF273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1A192B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6153D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721D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2A2E0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1074AF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54B9F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61F30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A1A66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F912B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27E67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7EAC57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1BC3E2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472596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95EDF9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0E8F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E6CF94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9C006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4C8DE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539E9B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B824B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1BC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BE90E5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45</w:t>
            </w:r>
          </w:p>
        </w:tc>
        <w:tc>
          <w:tcPr>
            <w:tcW w:w="0" w:type="auto"/>
            <w:shd w:val="clear" w:color="auto" w:fill="auto"/>
            <w:vAlign w:val="center"/>
          </w:tcPr>
          <w:p w14:paraId="13F46B9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对违反员工宿舍和安全出口管理规定的处罚</w:t>
            </w:r>
          </w:p>
        </w:tc>
        <w:tc>
          <w:tcPr>
            <w:tcW w:w="0" w:type="auto"/>
            <w:shd w:val="clear" w:color="auto" w:fill="auto"/>
            <w:vAlign w:val="center"/>
          </w:tcPr>
          <w:p w14:paraId="5157ADF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231908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A12EEE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116C883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五条：生产经营单位有下列行为之一的，责令限期改正，处五万元以下的罚款，对其直接负责的主管人员和其他直接责任人员处一万元以下的罚款；逾期未改正的，责令停产停业整顿；构成犯罪的，依照刑法有关规定追究刑事责任：（一）生产、经营、储存、使用危险物品的车间、商店、仓库与员工宿舍在同一座建筑内，或者与员工宿舍的距离不符合安全要求的；（二）生产经营场所和员工宿舍未设有符合紧急疏散需要、标志明显、保持畅通的出口、疏散通道，或者占用、锁闭、封堵生产经营场所或者员工宿舍出口、疏散通道的。</w:t>
            </w:r>
          </w:p>
          <w:p w14:paraId="789ED94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0B83EB5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382EC7F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【法规】《建设工程安全生产管理条例》（</w:t>
            </w:r>
            <w:r>
              <w:rPr>
                <w:rFonts w:hint="eastAsia" w:ascii="Times New Roman" w:hAnsi="Times New Roman" w:eastAsia="方正仿宋_GBK" w:cs="方正仿宋_GBK"/>
                <w:color w:val="000000"/>
                <w:sz w:val="24"/>
                <w:szCs w:val="24"/>
              </w:rPr>
              <w:t>2003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24</w:t>
            </w:r>
            <w:r>
              <w:rPr>
                <w:rFonts w:hint="eastAsia" w:ascii="方正仿宋_GBK" w:hAnsi="方正仿宋_GBK" w:eastAsia="方正仿宋_GBK" w:cs="方正仿宋_GBK"/>
                <w:color w:val="000000"/>
                <w:sz w:val="24"/>
                <w:szCs w:val="24"/>
              </w:rPr>
              <w:t>日国务院令第</w:t>
            </w:r>
            <w:r>
              <w:rPr>
                <w:rFonts w:hint="eastAsia" w:ascii="Times New Roman" w:hAnsi="Times New Roman" w:eastAsia="方正仿宋_GBK" w:cs="方正仿宋_GBK"/>
                <w:color w:val="000000"/>
                <w:sz w:val="24"/>
                <w:szCs w:val="24"/>
              </w:rPr>
              <w:t>393</w:t>
            </w:r>
            <w:r>
              <w:rPr>
                <w:rFonts w:hint="eastAsia" w:ascii="方正仿宋_GBK" w:hAnsi="方正仿宋_GBK" w:eastAsia="方正仿宋_GBK" w:cs="方正仿宋_GBK"/>
                <w:color w:val="000000"/>
                <w:sz w:val="24"/>
                <w:szCs w:val="24"/>
              </w:rPr>
              <w:t>号发布，自</w:t>
            </w:r>
            <w:r>
              <w:rPr>
                <w:rFonts w:hint="eastAsia" w:ascii="Times New Roman" w:hAnsi="Times New Roman" w:eastAsia="方正仿宋_GBK" w:cs="方正仿宋_GBK"/>
                <w:color w:val="000000"/>
                <w:sz w:val="24"/>
                <w:szCs w:val="24"/>
              </w:rPr>
              <w:t>2004</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5004D66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第六十四条第三项：违反本条例的规定，施工单位有下列行为之一的，责令限期改正；逾期未改正的，责令停业整顿，并处</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万元以上</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万元以下的罚款；造成重大安全事故，构成犯罪的，对直接责任人员，依照刑法有关规定追究刑事责任：（三）在尚未竣工的建筑物内设置员工集体宿舍的；</w:t>
            </w:r>
          </w:p>
        </w:tc>
        <w:tc>
          <w:tcPr>
            <w:tcW w:w="0" w:type="auto"/>
            <w:shd w:val="clear" w:color="auto" w:fill="auto"/>
            <w:vAlign w:val="center"/>
          </w:tcPr>
          <w:p w14:paraId="2E28FBC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01213D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D7A57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A5D52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负责县市区本级对违反员工宿舍和安全出口管理规定的处罚</w:t>
            </w:r>
          </w:p>
        </w:tc>
        <w:tc>
          <w:tcPr>
            <w:tcW w:w="0" w:type="auto"/>
            <w:shd w:val="clear" w:color="auto" w:fill="auto"/>
            <w:vAlign w:val="center"/>
          </w:tcPr>
          <w:p w14:paraId="030810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73421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3901C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C299A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D5AA1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F24F6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6A2C7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1C0E6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ECFB1A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ED4D8D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1C617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C51604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AEB77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A51F5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A9AAE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8663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CB40F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24C9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EBE3B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0ED57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2ACE7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3AD5F2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3369EA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F8C08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9D3586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52B2FD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6366DA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4AD99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8933F8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84C444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E12BA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DC9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ACA2EF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46</w:t>
            </w:r>
          </w:p>
        </w:tc>
        <w:tc>
          <w:tcPr>
            <w:tcW w:w="0" w:type="auto"/>
            <w:shd w:val="clear" w:color="auto" w:fill="auto"/>
            <w:vAlign w:val="center"/>
          </w:tcPr>
          <w:p w14:paraId="12AA1E9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对生产经营单位违规与从业人员签订免责协议的处罚</w:t>
            </w:r>
          </w:p>
        </w:tc>
        <w:tc>
          <w:tcPr>
            <w:tcW w:w="0" w:type="auto"/>
            <w:shd w:val="clear" w:color="auto" w:fill="auto"/>
            <w:vAlign w:val="center"/>
          </w:tcPr>
          <w:p w14:paraId="7F04D95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851C94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786AE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335D3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零六条：生产经营单位与从业人员订立协议，免除或者减轻其对从业人员因生产安全事故伤亡依法应承担的责任的，该协议无效；对生产经营单位的主要负责人、个人经营的投资人处二万元以上十万元以下的罚款。</w:t>
            </w:r>
          </w:p>
          <w:p w14:paraId="5AFCE6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【规章】《安全生产违法行为行政处罚办法》（</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77</w:t>
            </w:r>
            <w:r>
              <w:rPr>
                <w:rFonts w:hint="eastAsia" w:ascii="方正仿宋_GBK" w:hAnsi="方正仿宋_GBK" w:eastAsia="方正仿宋_GBK" w:cs="方正仿宋_GBK"/>
                <w:color w:val="000000"/>
                <w:sz w:val="28"/>
                <w:szCs w:val="28"/>
              </w:rPr>
              <w:t>号修正）</w:t>
            </w:r>
          </w:p>
          <w:p w14:paraId="580277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七条：生产经营单位与从业人员订立协议，免除或者减轻其对从业人员因生产安全事故伤亡依法应承担的责任的，该协议无效；对生产经营单位的主要负责人、个人经营的投资人按照下列规定处以罚款：（一）在协议中减轻因生产安全事故伤亡对从业人员依法应承担的责任的，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万元以下的罚款；（二）在协议中免除因生产安全事故伤亡对从业人员依法应承担的责任的，处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0749F34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12CF7F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1083B1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96C9C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负责县市区本级对生产经营单位违规与从业人员签订免责协议的处罚</w:t>
            </w:r>
          </w:p>
        </w:tc>
        <w:tc>
          <w:tcPr>
            <w:tcW w:w="0" w:type="auto"/>
            <w:shd w:val="clear" w:color="auto" w:fill="auto"/>
            <w:vAlign w:val="center"/>
          </w:tcPr>
          <w:p w14:paraId="1248B4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3589B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FAC6F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F5D6F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7CFE42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2B64C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87001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675A62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C05FE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16C2A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C2035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303A4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A411DA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C127F6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2E5F84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E7EBBD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81BD7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12DAFD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3C051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B7EA5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19FF7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B90F2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D433EC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18B8B3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FEE31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48A739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B4433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D6F1E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91D45A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C60A4A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55A09A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BCB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69ABF4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47</w:t>
            </w:r>
          </w:p>
        </w:tc>
        <w:tc>
          <w:tcPr>
            <w:tcW w:w="0" w:type="auto"/>
            <w:shd w:val="clear" w:color="auto" w:fill="auto"/>
            <w:vAlign w:val="center"/>
          </w:tcPr>
          <w:p w14:paraId="723568B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对拒绝阻碍安全生产监督检查的处罚</w:t>
            </w:r>
          </w:p>
        </w:tc>
        <w:tc>
          <w:tcPr>
            <w:tcW w:w="0" w:type="auto"/>
            <w:shd w:val="clear" w:color="auto" w:fill="auto"/>
            <w:vAlign w:val="center"/>
          </w:tcPr>
          <w:p w14:paraId="71801A1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7318F7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26721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1D61A5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零八条：违反本法规定，生产经营单位拒绝、阻碍负有安全生产监督管理职责的部门依法实施监督检查的，责令改正；拒不改正的，处二万元以上二十万元以下的罚款；对直接负责的主管人员和其他直接责任人员处一万元以上二万元以下的罚款；构成犯罪的，依照刑法有关规定追究刑事责任。</w:t>
            </w:r>
          </w:p>
        </w:tc>
        <w:tc>
          <w:tcPr>
            <w:tcW w:w="0" w:type="auto"/>
            <w:shd w:val="clear" w:color="auto" w:fill="auto"/>
            <w:vAlign w:val="center"/>
          </w:tcPr>
          <w:p w14:paraId="601B04A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92DF87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D774C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E718A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负责县市区本级对拒绝阻碍安全生产监督检查的处罚</w:t>
            </w:r>
          </w:p>
        </w:tc>
        <w:tc>
          <w:tcPr>
            <w:tcW w:w="0" w:type="auto"/>
            <w:shd w:val="clear" w:color="auto" w:fill="auto"/>
            <w:vAlign w:val="center"/>
          </w:tcPr>
          <w:p w14:paraId="1F7E2D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1BBD4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51A130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3A2B3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BFD03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6A097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BA1663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D3771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1F32F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AED0A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E921F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19933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BA2F0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96407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56CD27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947990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F044DD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81A70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BCC4D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37D40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834D9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A2933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8EC4DC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30D19F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27CB5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F203FE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79635D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4D7FD9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D49D3B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B69DEE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AD162C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82E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95F0CC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48</w:t>
            </w:r>
          </w:p>
        </w:tc>
        <w:tc>
          <w:tcPr>
            <w:tcW w:w="0" w:type="auto"/>
            <w:shd w:val="clear" w:color="auto" w:fill="auto"/>
            <w:vAlign w:val="center"/>
          </w:tcPr>
          <w:p w14:paraId="41D190B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对未按规定投保安全生产责任保险的处罚</w:t>
            </w:r>
          </w:p>
        </w:tc>
        <w:tc>
          <w:tcPr>
            <w:tcW w:w="0" w:type="auto"/>
            <w:shd w:val="clear" w:color="auto" w:fill="auto"/>
            <w:vAlign w:val="center"/>
          </w:tcPr>
          <w:p w14:paraId="379A1ED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653AE9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5A4E0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3D56E9C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第一百零九条：高危行业、领域的生产经营单位未按照国家规定投保安全生产责任保险的，责令限期改正，处五万元以上十万元以下的罚款；逾期未改正的，处十万元以上二十万元以下的罚款。</w:t>
            </w:r>
          </w:p>
          <w:p w14:paraId="2128DC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第一百一十二条：生产经营单位违反本法规定，被责令改正且受到罚款处罚，拒不改正的，负有安全生产监督管理职责的部门可以自作出责令改正之日的次日起，按照原处罚数额按日连续处罚。</w:t>
            </w:r>
          </w:p>
        </w:tc>
        <w:tc>
          <w:tcPr>
            <w:tcW w:w="0" w:type="auto"/>
            <w:shd w:val="clear" w:color="auto" w:fill="auto"/>
            <w:vAlign w:val="center"/>
          </w:tcPr>
          <w:p w14:paraId="1C46B92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2823B0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182FE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A5F4B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负责县市区本级对未按规定投保安全生产责任保险的处罚</w:t>
            </w:r>
          </w:p>
        </w:tc>
        <w:tc>
          <w:tcPr>
            <w:tcW w:w="0" w:type="auto"/>
            <w:shd w:val="clear" w:color="auto" w:fill="auto"/>
            <w:vAlign w:val="center"/>
          </w:tcPr>
          <w:p w14:paraId="22F843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6A68D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7DDB8C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440D86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755DA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FC20F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37714C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E4CD1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92D00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A8C43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6C49C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F40FA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A866C8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5571AF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7A29A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95D9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FA2C0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98CEC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ECB43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A5F8E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EE1D49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939BF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559FE8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CA2570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850BEE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2F6E9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B44311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29D127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B51F46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4A2294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3BA156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F87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28283B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49</w:t>
            </w:r>
          </w:p>
        </w:tc>
        <w:tc>
          <w:tcPr>
            <w:tcW w:w="0" w:type="auto"/>
            <w:shd w:val="clear" w:color="auto" w:fill="auto"/>
            <w:vAlign w:val="center"/>
          </w:tcPr>
          <w:p w14:paraId="497086F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对违反禁止或者限制生产经营使用危险化学品管理规定的处罚</w:t>
            </w:r>
          </w:p>
        </w:tc>
        <w:tc>
          <w:tcPr>
            <w:tcW w:w="0" w:type="auto"/>
            <w:shd w:val="clear" w:color="auto" w:fill="auto"/>
            <w:vAlign w:val="center"/>
          </w:tcPr>
          <w:p w14:paraId="4732443A">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EC2837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6D5C8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716151C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第七十五条：生产、经营、使用国家禁止生产、经营、使用的危险化学品的，由安全生产监督管理部门责令停止生产、经营、使用活动，处</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下的罚款，有违法所得的，没收违法所得；构成犯罪的，依法追究刑事责任。有前款规定行为的，安全生产监督管理部门还应当责令其对所生产、经营、使用的危险化学品进行无害化处理。违反国家关于危险化学品使用的限制性规定使用危险化学品的，依照本条第一款的规定处理。</w:t>
            </w:r>
          </w:p>
        </w:tc>
        <w:tc>
          <w:tcPr>
            <w:tcW w:w="0" w:type="auto"/>
            <w:shd w:val="clear" w:color="auto" w:fill="auto"/>
            <w:vAlign w:val="center"/>
          </w:tcPr>
          <w:p w14:paraId="5A510F2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DF7368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AB102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CE5B1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负责县市区本级对违反禁止或者限制生产经营使用危险化学品管理规定的处罚</w:t>
            </w:r>
          </w:p>
        </w:tc>
        <w:tc>
          <w:tcPr>
            <w:tcW w:w="0" w:type="auto"/>
            <w:shd w:val="clear" w:color="auto" w:fill="auto"/>
            <w:vAlign w:val="center"/>
          </w:tcPr>
          <w:p w14:paraId="63B787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4BF72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0BE47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B6952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E2EF5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ED2BB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ECE20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098A4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54FE0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AAAF3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5823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19162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5CEB8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D085D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C9F161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587B4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B31C4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CE79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0DC49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0EE7A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F366D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73882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654B52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0D3E97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CA3C88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47A949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7F8C93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D4B9D8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65FE44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BDF4A0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C49A18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CE9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50034B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50</w:t>
            </w:r>
          </w:p>
        </w:tc>
        <w:tc>
          <w:tcPr>
            <w:tcW w:w="0" w:type="auto"/>
            <w:shd w:val="clear" w:color="auto" w:fill="auto"/>
            <w:vAlign w:val="center"/>
          </w:tcPr>
          <w:p w14:paraId="006E0E1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对违反危险化学品生产储存管理规定的处罚</w:t>
            </w:r>
          </w:p>
        </w:tc>
        <w:tc>
          <w:tcPr>
            <w:tcW w:w="0" w:type="auto"/>
            <w:shd w:val="clear" w:color="auto" w:fill="auto"/>
            <w:vAlign w:val="center"/>
          </w:tcPr>
          <w:p w14:paraId="5367452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753F71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745B6E5">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【法规】《危险化学品安全管理条例》（</w:t>
            </w:r>
            <w:r>
              <w:rPr>
                <w:rFonts w:hint="eastAsia" w:ascii="Times New Roman" w:hAnsi="Times New Roman" w:eastAsia="方正仿宋_GBK" w:cs="方正仿宋_GBK"/>
                <w:color w:val="000000"/>
                <w:sz w:val="24"/>
                <w:szCs w:val="24"/>
              </w:rPr>
              <w:t>2011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日国务院令第</w:t>
            </w:r>
            <w:r>
              <w:rPr>
                <w:rFonts w:hint="eastAsia" w:ascii="Times New Roman" w:hAnsi="Times New Roman" w:eastAsia="方正仿宋_GBK" w:cs="方正仿宋_GBK"/>
                <w:color w:val="000000"/>
                <w:sz w:val="24"/>
                <w:szCs w:val="24"/>
              </w:rPr>
              <w:t>591</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2011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12</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日起施行。根据</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12</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日国务院令第</w:t>
            </w:r>
            <w:r>
              <w:rPr>
                <w:rFonts w:hint="eastAsia" w:ascii="Times New Roman" w:hAnsi="Times New Roman" w:eastAsia="方正仿宋_GBK" w:cs="方正仿宋_GBK"/>
                <w:color w:val="000000"/>
                <w:sz w:val="24"/>
                <w:szCs w:val="24"/>
              </w:rPr>
              <w:t>645</w:t>
            </w:r>
            <w:r>
              <w:rPr>
                <w:rFonts w:hint="eastAsia" w:ascii="方正仿宋_GBK" w:hAnsi="方正仿宋_GBK" w:eastAsia="方正仿宋_GBK" w:cs="方正仿宋_GBK"/>
                <w:color w:val="000000"/>
                <w:sz w:val="24"/>
                <w:szCs w:val="24"/>
              </w:rPr>
              <w:t>号修正）</w:t>
            </w:r>
          </w:p>
          <w:p w14:paraId="1DCEECD9">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第七十八条第一款第二至第七项和第九项第十项：有下列情形之一的，由安全生产监督管理部门责令改正，可以处</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万元以下的罚款；拒不改正的，处</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万元以上</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万元以下的罚款；情节严重的，责令停产停业整顿：（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三）危险化学品生产企业未提供化学品安全技术说明书，或者未在包装（包括外包装件）上粘贴、拴挂化学品安全标签的；（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五）危险化学品生产企业发现其生产的危险化学品有新的危险特性不立即公告，或者不及时修订其化学品安全技术说明书和化学品安全标签的；（六）危险化学品经营企业经营没有化学品安全技术说明书和化学品安全标签的危险化学品的；（七）危险化学品包装物、容器的材质以及包装的型式、规格、方法和单件质量（重量）与所包装的危险化学品的性质和用途不相适应的；（九）危险化学品专用仓库未设专人负责管理，或者对储存的剧毒化学品以及储存数量构成重大危险源的其他危险化学品未实行双人收发、双人保管制度的；（十）储存危险化学品的单位未建立危险化学品出入库核查、登记制度的；</w:t>
            </w:r>
          </w:p>
        </w:tc>
        <w:tc>
          <w:tcPr>
            <w:tcW w:w="0" w:type="auto"/>
            <w:shd w:val="clear" w:color="auto" w:fill="auto"/>
            <w:vAlign w:val="center"/>
          </w:tcPr>
          <w:p w14:paraId="597665E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C527C7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7DAE0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B050A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负责县市区本级对违反危险化学品生产储存管理规定的处罚</w:t>
            </w:r>
          </w:p>
        </w:tc>
        <w:tc>
          <w:tcPr>
            <w:tcW w:w="0" w:type="auto"/>
            <w:shd w:val="clear" w:color="auto" w:fill="auto"/>
            <w:vAlign w:val="center"/>
          </w:tcPr>
          <w:p w14:paraId="0A898C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1B07CD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E3054C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50468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9B573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AAE17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D8BD6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CAD207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2E4EE3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50B45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ECC64B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F90BD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5B679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86EBB5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9A617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0A6BE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43FDC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17F4EA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F05BE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C945E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72B0B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23EA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58C045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1AB506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A33C8F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0B8653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1FFE3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0D290A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2B9E69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3E8A70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D8DB02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EEC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FD7497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51</w:t>
            </w:r>
          </w:p>
        </w:tc>
        <w:tc>
          <w:tcPr>
            <w:tcW w:w="0" w:type="auto"/>
            <w:shd w:val="clear" w:color="auto" w:fill="auto"/>
            <w:vAlign w:val="center"/>
          </w:tcPr>
          <w:p w14:paraId="24B8B10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对生产使用危险化学品违反安全管理规定的处罚</w:t>
            </w:r>
          </w:p>
        </w:tc>
        <w:tc>
          <w:tcPr>
            <w:tcW w:w="0" w:type="auto"/>
            <w:shd w:val="clear" w:color="auto" w:fill="auto"/>
            <w:vAlign w:val="center"/>
          </w:tcPr>
          <w:p w14:paraId="68BFC01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F1E692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0317F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76CFBCC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第八十条第一款第三项至第七项：生产、储存、使用危险化学品的单位有下列情形之一的，由安全生产监督管理部门责令改正，处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拒不改正的，责令停产停业整顿直至由原发证机关吊销其相关许可证件，并由工商行政管理部门责令其办理经营范围变更登记或者吊销其营业执照；有关责任人员构成犯罪的，依法追究刑事责任：（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p>
        </w:tc>
        <w:tc>
          <w:tcPr>
            <w:tcW w:w="0" w:type="auto"/>
            <w:shd w:val="clear" w:color="auto" w:fill="auto"/>
            <w:vAlign w:val="center"/>
          </w:tcPr>
          <w:p w14:paraId="04809E4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846B5A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D9425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20286E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负责县市区本级对生产使用危险化学品违反安全管理规定的处罚</w:t>
            </w:r>
          </w:p>
        </w:tc>
        <w:tc>
          <w:tcPr>
            <w:tcW w:w="0" w:type="auto"/>
            <w:shd w:val="clear" w:color="auto" w:fill="auto"/>
            <w:vAlign w:val="center"/>
          </w:tcPr>
          <w:p w14:paraId="2C0693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AFE0A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1A1C9C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86A15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AE2B5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1A76C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0A891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60574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680448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C049A4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632BAF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F7B65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A795C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370962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DAE23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F412B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5F6AA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CC12A1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67F94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A4C7CC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D1E68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8114E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4850B9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FAA190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802CD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D22A3C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00D87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CA0C6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F8C0B9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5F912C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6AE75D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669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85A7DC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52</w:t>
            </w:r>
          </w:p>
        </w:tc>
        <w:tc>
          <w:tcPr>
            <w:tcW w:w="0" w:type="auto"/>
            <w:shd w:val="clear" w:color="auto" w:fill="auto"/>
            <w:vAlign w:val="center"/>
          </w:tcPr>
          <w:p w14:paraId="5037F93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对生产储存危险化学品未按规定报备相关事项的处罚</w:t>
            </w:r>
          </w:p>
        </w:tc>
        <w:tc>
          <w:tcPr>
            <w:tcW w:w="0" w:type="auto"/>
            <w:shd w:val="clear" w:color="auto" w:fill="auto"/>
            <w:vAlign w:val="center"/>
          </w:tcPr>
          <w:p w14:paraId="27BDCD7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39CC78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00D78AD">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【法规】《危险化学品安全管理条例》（</w:t>
            </w:r>
            <w:r>
              <w:rPr>
                <w:rFonts w:hint="eastAsia" w:ascii="Times New Roman" w:hAnsi="Times New Roman" w:eastAsia="方正仿宋_GBK" w:cs="方正仿宋_GBK"/>
                <w:color w:val="000000"/>
                <w:sz w:val="22"/>
                <w:szCs w:val="22"/>
              </w:rPr>
              <w:t>2011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3</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591</w:t>
            </w:r>
            <w:r>
              <w:rPr>
                <w:rFonts w:hint="eastAsia" w:ascii="方正仿宋_GBK" w:hAnsi="方正仿宋_GBK" w:eastAsia="方正仿宋_GBK" w:cs="方正仿宋_GBK"/>
                <w:color w:val="000000"/>
                <w:sz w:val="22"/>
                <w:szCs w:val="22"/>
              </w:rPr>
              <w:t>号公布，自</w:t>
            </w:r>
            <w:r>
              <w:rPr>
                <w:rFonts w:hint="eastAsia" w:ascii="Times New Roman" w:hAnsi="Times New Roman" w:eastAsia="方正仿宋_GBK" w:cs="方正仿宋_GBK"/>
                <w:color w:val="000000"/>
                <w:sz w:val="22"/>
                <w:szCs w:val="22"/>
              </w:rPr>
              <w:t>2011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12</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日起施行。根据</w:t>
            </w:r>
            <w:r>
              <w:rPr>
                <w:rFonts w:hint="eastAsia" w:ascii="Times New Roman" w:hAnsi="Times New Roman" w:eastAsia="方正仿宋_GBK" w:cs="方正仿宋_GBK"/>
                <w:color w:val="000000"/>
                <w:sz w:val="22"/>
                <w:szCs w:val="22"/>
              </w:rPr>
              <w:t>2013</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12</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7</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645</w:t>
            </w:r>
            <w:r>
              <w:rPr>
                <w:rFonts w:hint="eastAsia" w:ascii="方正仿宋_GBK" w:hAnsi="方正仿宋_GBK" w:eastAsia="方正仿宋_GBK" w:cs="方正仿宋_GBK"/>
                <w:color w:val="000000"/>
                <w:sz w:val="22"/>
                <w:szCs w:val="22"/>
              </w:rPr>
              <w:t>号修正）</w:t>
            </w:r>
          </w:p>
          <w:p w14:paraId="57898D40">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sz w:val="22"/>
                <w:szCs w:val="22"/>
              </w:rPr>
              <w:t xml:space="preserve">    第八十一条第一款、第二款：有下列情形之一的，由公安机关责令改正，可以处</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万元以下的罚款；拒不改正的，处</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下的罚款：（一）生产、储存、使用剧毒化学品、易制爆危险化学品的单位不如实记录生产、储存、使用的剧毒化学品、易制爆危险化学品的数量、流向的；（二）生产、储存、使用剧毒化学品、易制爆危险化学品的单位发现剧毒化学品、易制爆危险化学品丢失或者被盗，不立即向公安机关报告的；（三）储存剧毒化学品的单位未将剧毒化学品的储存数量、储存地点以及管理人员的情况报所在地县级人民政府公安机关备案的；（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年的；（五）剧毒化学品、易制爆危险化学品的销售企业、购买单位未在规定的时限内将所销售、购买的剧毒化学品、易制爆危险化学品的品种、数量以及流向信息报所在地县级人民政府公安机关备案的；（六）使用剧毒化学品、易制爆危险化学品的单位依照本条例规定转让其购买的剧毒化学品、易制爆危险化学品，未将有关情况向所在地县级人民政府公安机关报告的。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tc>
        <w:tc>
          <w:tcPr>
            <w:tcW w:w="0" w:type="auto"/>
            <w:shd w:val="clear" w:color="auto" w:fill="auto"/>
            <w:vAlign w:val="center"/>
          </w:tcPr>
          <w:p w14:paraId="57D6AE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3B02F7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5D4B8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46580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负责县市区本级对生产储存危险化学品未按规定报备相关事项的处罚</w:t>
            </w:r>
          </w:p>
        </w:tc>
        <w:tc>
          <w:tcPr>
            <w:tcW w:w="0" w:type="auto"/>
            <w:shd w:val="clear" w:color="auto" w:fill="auto"/>
            <w:vAlign w:val="center"/>
          </w:tcPr>
          <w:p w14:paraId="09DA7A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E7677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DDE63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B2320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7DE9D5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23D175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78A22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E9533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613D3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5CA5EC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18549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13EC5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AEA32B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33C03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BD8CDC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3A528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9CDB7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4333B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29C76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165E9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9ED6A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1E9A2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4576AA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0134D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17C4B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12A55C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ADD919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9E2120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6E873C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8082A9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B4B80A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5B1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1CC2B7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53</w:t>
            </w:r>
          </w:p>
        </w:tc>
        <w:tc>
          <w:tcPr>
            <w:tcW w:w="0" w:type="auto"/>
            <w:shd w:val="clear" w:color="auto" w:fill="auto"/>
            <w:vAlign w:val="center"/>
          </w:tcPr>
          <w:p w14:paraId="7F06327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对危险化学品单位转产停产停业违反管理规定的处罚</w:t>
            </w:r>
          </w:p>
        </w:tc>
        <w:tc>
          <w:tcPr>
            <w:tcW w:w="0" w:type="auto"/>
            <w:shd w:val="clear" w:color="auto" w:fill="auto"/>
            <w:vAlign w:val="center"/>
          </w:tcPr>
          <w:p w14:paraId="4C51295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04D58D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D6D7C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025FE90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八十二条：生产、储存、使用危险化学品的单位转产、停产、停业或者解散，未采取有效措施及时、妥善处置其危险化学品生产装置、储存设施以及库存的危险化学品，或者丢弃危险化学品的，由安全生产监督管理部门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构成犯罪的，依法追究刑事责任。生产、储存、使用危险化学品的单位转产、停产、停业或者解散，未依照本条例规定将其危险化学品生产装置、储存设施以及库存危险化学品的处置方案报有关部门备案的，分别由有关部门责令改正，可以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万元以下的罚款；拒不改正的，处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2EF07E4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E1449E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5B3EC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F3934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负责县市区本级对危险化学品单位转产停产停业违反管理规定的处罚</w:t>
            </w:r>
          </w:p>
        </w:tc>
        <w:tc>
          <w:tcPr>
            <w:tcW w:w="0" w:type="auto"/>
            <w:shd w:val="clear" w:color="auto" w:fill="auto"/>
            <w:vAlign w:val="center"/>
          </w:tcPr>
          <w:p w14:paraId="13308D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C5DD1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9A0D5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E86902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86E0C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AB418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5E2A7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3B9CC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8A2C98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51403A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7F322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E45E85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E6E00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A1706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0D370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1BC2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E01CB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D871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00CC2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73DC7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4A515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ACA00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FA8F6C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D64A6D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6EF1DF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723C08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B334C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BEAEDF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1F627E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DE3669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B8836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FDA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27A58E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54</w:t>
            </w:r>
          </w:p>
        </w:tc>
        <w:tc>
          <w:tcPr>
            <w:tcW w:w="0" w:type="auto"/>
            <w:shd w:val="clear" w:color="auto" w:fill="auto"/>
            <w:vAlign w:val="center"/>
          </w:tcPr>
          <w:p w14:paraId="43FDC59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对危险化学品生产经营单位违反采购销售管理规定的处罚</w:t>
            </w:r>
          </w:p>
        </w:tc>
        <w:tc>
          <w:tcPr>
            <w:tcW w:w="0" w:type="auto"/>
            <w:shd w:val="clear" w:color="auto" w:fill="auto"/>
            <w:vAlign w:val="center"/>
          </w:tcPr>
          <w:p w14:paraId="24B5FA6E">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4FD992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4819A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250C28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第八十三条：危险化学品经营企业向未经许可违法从事危险化学品生产、经营活动的企业采购危险化学品的，由工商行政管理部门责令改正，处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万元以下的罚款；拒不改正的，责令停业整顿直至由原发证机关吊销其危险化学品经营许可证，并由工商行政管理部门责令其办理经营范围变更登记或者吊销其营业执照。</w:t>
            </w:r>
          </w:p>
          <w:p w14:paraId="172708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第八十四条第一款：危险化学品生产企业、经营企业有下列情形之一的，由安全生产监督管理部门责令改正，没收违法所得，并处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拒不改正的，责令停产停业整顿直至吊销其危险化学品安全生产许可证、危险化学品经营许可证，并由工商行政管理部门责令其办理经营范围变更登记或者吊销其营业执照：（一）向不具有本条例第三十八条第一款、第二款规定的相关许可证件或者证明文件的单位销售剧毒化学品、易制爆危险化学品的；（二）不按照剧毒化学品购买许可证载明的品种、数量销售剧毒化学品的；（三）向个人销售剧毒化学品（属于剧毒化学品的农药除外）、易制爆危险化学品的。</w:t>
            </w:r>
          </w:p>
        </w:tc>
        <w:tc>
          <w:tcPr>
            <w:tcW w:w="0" w:type="auto"/>
            <w:shd w:val="clear" w:color="auto" w:fill="auto"/>
            <w:vAlign w:val="center"/>
          </w:tcPr>
          <w:p w14:paraId="0DBE4C1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F0CA78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548F5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302AA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负责县市区本级对危险化学品生产经营单位违反采购销售管理规定的处罚</w:t>
            </w:r>
          </w:p>
        </w:tc>
        <w:tc>
          <w:tcPr>
            <w:tcW w:w="0" w:type="auto"/>
            <w:shd w:val="clear" w:color="auto" w:fill="auto"/>
            <w:vAlign w:val="center"/>
          </w:tcPr>
          <w:p w14:paraId="40C15A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56E6C2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EFE75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F3D22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6F4396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E8C68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CD432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5D466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40F43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91F1EB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E8CDD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98467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D3017A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6D3552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E3D8B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B18B5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3C1E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2D23B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6682C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1DED9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F1DE8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50144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739205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21F89B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FC71F9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1201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709041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80E1FA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EDCFF4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7B60195">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645193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0F9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BB9895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55</w:t>
            </w:r>
          </w:p>
        </w:tc>
        <w:tc>
          <w:tcPr>
            <w:tcW w:w="0" w:type="auto"/>
            <w:shd w:val="clear" w:color="auto" w:fill="auto"/>
            <w:vAlign w:val="center"/>
          </w:tcPr>
          <w:p w14:paraId="4317F5A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对矿山企业违反机电、有毒物质、顶帮、边坡、瓦斯检查、防火、探水、通风、放射防护、防尘等管理规定的处罚</w:t>
            </w:r>
          </w:p>
        </w:tc>
        <w:tc>
          <w:tcPr>
            <w:tcW w:w="0" w:type="auto"/>
            <w:shd w:val="clear" w:color="auto" w:fill="auto"/>
            <w:vAlign w:val="center"/>
          </w:tcPr>
          <w:p w14:paraId="4E2CADD9">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C6A6EE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DEB85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【法规】《中华人民共和国矿山安全法实施条例》（</w:t>
            </w:r>
            <w:r>
              <w:rPr>
                <w:rFonts w:hint="eastAsia" w:ascii="Times New Roman" w:hAnsi="Times New Roman" w:eastAsia="方正仿宋_GBK" w:cs="方正仿宋_GBK"/>
                <w:color w:val="000000"/>
                <w:sz w:val="28"/>
                <w:szCs w:val="28"/>
              </w:rPr>
              <w:t>1996</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日国务院批准，</w:t>
            </w:r>
            <w:r>
              <w:rPr>
                <w:rFonts w:hint="eastAsia" w:ascii="Times New Roman" w:hAnsi="Times New Roman" w:eastAsia="方正仿宋_GBK" w:cs="方正仿宋_GBK"/>
                <w:color w:val="000000"/>
                <w:sz w:val="28"/>
                <w:szCs w:val="28"/>
              </w:rPr>
              <w:t>1996</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日原劳动部令第</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号公布，自发布之日起施行）</w:t>
            </w:r>
          </w:p>
          <w:p w14:paraId="08D95D2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第五十四条：违反本条例第十五条、第十六条、第十七条、第十八条、第十九条、第二十条、第二十一条、第二十二条、第二十三条、第二十五条规定的，由劳动行政主管部门责令改正，可以处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792E9FF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CF8A2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7741A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B450A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负责县市区本级对矿山企业违反机电、有毒物质、顶帮、边坡、瓦斯检查、防火、探水、通风、放射防护、防尘等管理规定的处罚</w:t>
            </w:r>
          </w:p>
        </w:tc>
        <w:tc>
          <w:tcPr>
            <w:tcW w:w="0" w:type="auto"/>
            <w:shd w:val="clear" w:color="auto" w:fill="auto"/>
            <w:vAlign w:val="center"/>
          </w:tcPr>
          <w:p w14:paraId="12C027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E6722A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F03340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9174C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84A84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BF0B2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6C18B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6416F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A789D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47EBF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8BE17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93FCB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6BBDE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107DC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56AA11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F6A488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045ED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AAE33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878624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2CDC5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0B607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5C8D3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EBA542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930EC0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2757F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630867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6E729B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A01B45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22527A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421607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9F022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7F6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ED65E8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56</w:t>
            </w:r>
          </w:p>
        </w:tc>
        <w:tc>
          <w:tcPr>
            <w:tcW w:w="0" w:type="auto"/>
            <w:shd w:val="clear" w:color="auto" w:fill="auto"/>
            <w:vAlign w:val="center"/>
          </w:tcPr>
          <w:p w14:paraId="1B5D02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对冶金有色企业违反安全管理规定的处罚</w:t>
            </w:r>
          </w:p>
        </w:tc>
        <w:tc>
          <w:tcPr>
            <w:tcW w:w="0" w:type="auto"/>
            <w:shd w:val="clear" w:color="auto" w:fill="auto"/>
            <w:vAlign w:val="center"/>
          </w:tcPr>
          <w:p w14:paraId="0BD5CEC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E347FB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369D8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【规章】《冶金企业和有色金属企业安全生产规定》（</w:t>
            </w:r>
            <w:r>
              <w:rPr>
                <w:rFonts w:hint="eastAsia" w:ascii="Times New Roman" w:hAnsi="Times New Roman" w:eastAsia="方正仿宋_GBK" w:cs="方正仿宋_GBK"/>
                <w:color w:val="000000"/>
                <w:sz w:val="28"/>
                <w:szCs w:val="28"/>
              </w:rPr>
              <w:t>2018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2F1E8F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六条：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0" w:type="auto"/>
            <w:shd w:val="clear" w:color="auto" w:fill="auto"/>
            <w:vAlign w:val="center"/>
          </w:tcPr>
          <w:p w14:paraId="3615E98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012E1F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348F1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D077C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负责县市区本级对冶金有色企业违反安全管理规定的处罚</w:t>
            </w:r>
          </w:p>
        </w:tc>
        <w:tc>
          <w:tcPr>
            <w:tcW w:w="0" w:type="auto"/>
            <w:shd w:val="clear" w:color="auto" w:fill="auto"/>
            <w:vAlign w:val="center"/>
          </w:tcPr>
          <w:p w14:paraId="30C983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6D0F3F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81ADD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F2799C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85EFD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3847D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09E66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89E7F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EC734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081E6A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DBED4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53CCF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DA9E2B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AC413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64BEE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3D2A6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96EB8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D9853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856EA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8066B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96E0D8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471B16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AADABF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EC8C8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FAD37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44D229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FB41AF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D1563F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89FC2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AB7D2A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958A18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6F6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5B4F2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57</w:t>
            </w:r>
          </w:p>
        </w:tc>
        <w:tc>
          <w:tcPr>
            <w:tcW w:w="0" w:type="auto"/>
            <w:shd w:val="clear" w:color="auto" w:fill="auto"/>
            <w:vAlign w:val="center"/>
          </w:tcPr>
          <w:p w14:paraId="7BA0E6E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对食品生产企业违反安全管理规定的处罚</w:t>
            </w:r>
          </w:p>
        </w:tc>
        <w:tc>
          <w:tcPr>
            <w:tcW w:w="0" w:type="auto"/>
            <w:shd w:val="clear" w:color="auto" w:fill="auto"/>
            <w:vAlign w:val="center"/>
          </w:tcPr>
          <w:p w14:paraId="3D4FD91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E7F461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BEA54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【规章】《食品生产企业安全生产监督管理暂行规定》（</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66</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号修正）</w:t>
            </w:r>
          </w:p>
          <w:p w14:paraId="173B74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第二十六条：食品生产企业有下列行为之一的，责令限期改正，可以处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万元以下的罚款；逾期未改正的，责令停产停业整顿，并处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万元以下的罚款，对其直接负责的主管人员和其他直接责任人员处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万元以下的罚款：（一）未按照规定设置安全生产管理机构或者配备安全生产管理人员的；（二）未如实记录安全生产教育和培训情况的；（三）未将事故隐患排查治理情况如实记录或者未向从业人员通报的。</w:t>
            </w:r>
          </w:p>
        </w:tc>
        <w:tc>
          <w:tcPr>
            <w:tcW w:w="0" w:type="auto"/>
            <w:shd w:val="clear" w:color="auto" w:fill="auto"/>
            <w:vAlign w:val="center"/>
          </w:tcPr>
          <w:p w14:paraId="0601BE2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45531B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BC1505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505D3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负责县市区本级对食品生产企业违反安全管理规定的处罚</w:t>
            </w:r>
          </w:p>
        </w:tc>
        <w:tc>
          <w:tcPr>
            <w:tcW w:w="0" w:type="auto"/>
            <w:shd w:val="clear" w:color="auto" w:fill="auto"/>
            <w:vAlign w:val="center"/>
          </w:tcPr>
          <w:p w14:paraId="787BC1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D6B2C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75F0E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AA63A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35618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64107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0658AD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742E3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F53E2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C7DB6C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ABE1E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58E885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6602F8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08104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2C9B23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938E4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BC224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A27C8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F539D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9BF8B0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7CE30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19D3B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3F33F6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1E346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4B4361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84F872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7EFE4E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8850E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77006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C39DF5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01EBE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332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AB6258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58</w:t>
            </w:r>
          </w:p>
        </w:tc>
        <w:tc>
          <w:tcPr>
            <w:tcW w:w="0" w:type="auto"/>
            <w:shd w:val="clear" w:color="auto" w:fill="auto"/>
            <w:vAlign w:val="center"/>
          </w:tcPr>
          <w:p w14:paraId="19CD613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对小型露天采石场违反安全管理规定的处罚</w:t>
            </w:r>
          </w:p>
        </w:tc>
        <w:tc>
          <w:tcPr>
            <w:tcW w:w="0" w:type="auto"/>
            <w:shd w:val="clear" w:color="auto" w:fill="auto"/>
            <w:vAlign w:val="center"/>
          </w:tcPr>
          <w:p w14:paraId="6EC0372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0646EA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4F899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【规章】《小型露天采石场安全管理与监督检查规定》（</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39</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513658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第三十六条：违反本规定第六条规定的，责令限期改正，并处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w:t>
            </w:r>
          </w:p>
          <w:p w14:paraId="1757C9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第三十九条：违反本规定第十二条、第十三条第一、二款、第十四条、第十五条、第十六条、第十七条、第十九条、第二十条第一款、第二十一条、第二十二条规定的，给予警告，并处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w:t>
            </w:r>
          </w:p>
          <w:p w14:paraId="65C14F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第四十条：违反本规定第二十三条、第二十四条、第二十五条、第二十八条规定的，给予警告，并处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242ECAE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D79D2A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C76E4E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984A6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负责县市区本级对小型露天采石场违反安全管理规定的处罚</w:t>
            </w:r>
          </w:p>
        </w:tc>
        <w:tc>
          <w:tcPr>
            <w:tcW w:w="0" w:type="auto"/>
            <w:shd w:val="clear" w:color="auto" w:fill="auto"/>
            <w:vAlign w:val="center"/>
          </w:tcPr>
          <w:p w14:paraId="5B886F1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CB1FC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56850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4FB00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0EF88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39F852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2F9A1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C4C307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DECAB8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C7D7B4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471A9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39208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E365C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0FE9D0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038B9E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C812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27D70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A991A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AF833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F60BC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D8B34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CB0FA7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7250D0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E54586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1C20D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3636A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FFB652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DCA1D9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BDFED0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8229B8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58D4E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BA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951AFF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59</w:t>
            </w:r>
          </w:p>
        </w:tc>
        <w:tc>
          <w:tcPr>
            <w:tcW w:w="0" w:type="auto"/>
            <w:shd w:val="clear" w:color="auto" w:fill="auto"/>
            <w:vAlign w:val="center"/>
          </w:tcPr>
          <w:p w14:paraId="06562CE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对尾矿库违反安全管理规定的处罚</w:t>
            </w:r>
          </w:p>
        </w:tc>
        <w:tc>
          <w:tcPr>
            <w:tcW w:w="0" w:type="auto"/>
            <w:shd w:val="clear" w:color="auto" w:fill="auto"/>
            <w:vAlign w:val="center"/>
          </w:tcPr>
          <w:p w14:paraId="544E176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1C7FBD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F2D517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【规章】《尾矿库安全监督管理规定》（</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38</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62FB6C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第三十九条：生产经营单位或者尾矿库管理单位违反本规定第八条第二款、第十九条、第二十条、第二十一条、第二十二条、第二十四条、第二十六条、第二十九条第一款规定的，给予警告，并处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对主管人员和直接责任人员由其所在单位或者上级主管单位给予行政处分；构成犯罪的，依法追究刑事责任。生产经营单位或者尾矿库管理单位违反本规定第二十三条规定的，依照《中华人民共和国安全生产法》实施处罚。</w:t>
            </w:r>
          </w:p>
          <w:p w14:paraId="5AA9978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第四十条：生产经营单位或者尾矿库管理单位违反本规定第十八条规定的，给予警告，并处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万元的罚款；情节严重的，依法责令停产整顿或者提请县级以上地方人民政府按照规定权限予以关闭。</w:t>
            </w:r>
          </w:p>
          <w:p w14:paraId="415202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第四十一条：生产经营单位违反本规定第二十八条第一款规定不主动实施闭库的，给予警告，并处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w:t>
            </w:r>
          </w:p>
        </w:tc>
        <w:tc>
          <w:tcPr>
            <w:tcW w:w="0" w:type="auto"/>
            <w:shd w:val="clear" w:color="auto" w:fill="auto"/>
            <w:vAlign w:val="center"/>
          </w:tcPr>
          <w:p w14:paraId="0D3EB46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88C9C2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3C32D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8A20E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负责县市区本级对尾矿库违反安全管理规定的处罚</w:t>
            </w:r>
          </w:p>
        </w:tc>
        <w:tc>
          <w:tcPr>
            <w:tcW w:w="0" w:type="auto"/>
            <w:shd w:val="clear" w:color="auto" w:fill="auto"/>
            <w:vAlign w:val="center"/>
          </w:tcPr>
          <w:p w14:paraId="5360C1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501FB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7BCE87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A9D12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9D7FF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7EC6D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85B9B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875D4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9A31D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7527CC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064D6E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316CD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B8BC2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4B5E5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D31D3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E338A8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8EAF3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8B3610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7B54D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76EB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AF625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62173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CA07F18">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982952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72F411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D96D9A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F9E0A1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2F4CF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48B81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69527B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FE111F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AFC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EC11BA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60</w:t>
            </w:r>
          </w:p>
        </w:tc>
        <w:tc>
          <w:tcPr>
            <w:tcW w:w="0" w:type="auto"/>
            <w:shd w:val="clear" w:color="auto" w:fill="auto"/>
            <w:vAlign w:val="center"/>
          </w:tcPr>
          <w:p w14:paraId="4E8A2BD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对地质勘探单位未按照规定向工作区域所在地县级安全生产监督管理部门书面报告的处罚</w:t>
            </w:r>
          </w:p>
        </w:tc>
        <w:tc>
          <w:tcPr>
            <w:tcW w:w="0" w:type="auto"/>
            <w:shd w:val="clear" w:color="auto" w:fill="auto"/>
            <w:vAlign w:val="center"/>
          </w:tcPr>
          <w:p w14:paraId="649D36D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3148B2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C2985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【规章】《金属与非金属矿产资源地质勘探安全生产监督管理暂行规定》（</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148AED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第二十七条：地质勘探单位未按照规定向工作区域所在地县级安全生产监督管理部门书面报告的，给予警告，并处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6E10ED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BA8BDF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905E0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9AF5C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负责县市区本级对地质勘探单位未按照规定向工作区域所在地县级安全生产监督管理部门书面报告的处罚</w:t>
            </w:r>
          </w:p>
        </w:tc>
        <w:tc>
          <w:tcPr>
            <w:tcW w:w="0" w:type="auto"/>
            <w:shd w:val="clear" w:color="auto" w:fill="auto"/>
            <w:vAlign w:val="center"/>
          </w:tcPr>
          <w:p w14:paraId="2C1C2F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3EBBE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39AB4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A1AF4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E898D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A548FF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66949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E7571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04D6B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7D5794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401566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FE5E5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65BF3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8BB6C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2A3B9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20FF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78DC4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B843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F17CE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9ACE2B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BCA22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4D322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3A8B188">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7C74E2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428F5B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89486E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31B06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6E660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B41931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4CAECF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CE5AC5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A97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ACE16F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61</w:t>
            </w:r>
          </w:p>
        </w:tc>
        <w:tc>
          <w:tcPr>
            <w:tcW w:w="0" w:type="auto"/>
            <w:shd w:val="clear" w:color="auto" w:fill="auto"/>
            <w:vAlign w:val="center"/>
          </w:tcPr>
          <w:p w14:paraId="0149DEE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对地下矿山未按照规定建立健全领导带班下井制度或者未制定领导带班下井月度计划的、矿山企业领导未按照规定带班下井处罚</w:t>
            </w:r>
          </w:p>
        </w:tc>
        <w:tc>
          <w:tcPr>
            <w:tcW w:w="0" w:type="auto"/>
            <w:shd w:val="clear" w:color="auto" w:fill="auto"/>
            <w:vAlign w:val="center"/>
          </w:tcPr>
          <w:p w14:paraId="6FA64A8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95CEC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A0D9E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【规章】《金属非金属地下矿山企业领导带班下井及监督检查暂行规定》（</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13</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34</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265B3BF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第十八条：矿山企业未按照规定建立健全领导带班下井制度或者未制定领导带班下井月度计划的，给予警告，并处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万元的罚款；对其主要负责人给予警告，并处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万元的罚款；情节严重的，依法暂扣其安全生产许可证，责令停产整顿。</w:t>
            </w:r>
          </w:p>
          <w:p w14:paraId="50C482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第十九条：矿山企业存在下列行为之一的，责令限期整改，并处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万元的罚款；对其主要负责人给予警告，并处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万元的罚款：（一）未制定领导带班下井制度的；（二）未按照规定公告领导带班下井月度计划的；（三）未按照规定公示领导带班下井月度计划完成情况的。</w:t>
            </w:r>
          </w:p>
          <w:p w14:paraId="7D85B1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第二十条：矿山企业领导未按照规定填写带班下井交接班记录、带班下井登记档案，或者弄虚作假的，给予警告，并处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w:t>
            </w:r>
          </w:p>
          <w:p w14:paraId="798B01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第二十一条：矿山企业领导未按照规定带班下井的，对矿山企业给予警告，处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万元的罚款；情节严重的，依法责令停产整顿；对违反规定的矿山企业领导按照擅离职守处理，并处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w:t>
            </w:r>
          </w:p>
        </w:tc>
        <w:tc>
          <w:tcPr>
            <w:tcW w:w="0" w:type="auto"/>
            <w:shd w:val="clear" w:color="auto" w:fill="auto"/>
            <w:vAlign w:val="center"/>
          </w:tcPr>
          <w:p w14:paraId="3F7573C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CA59A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DF1660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47E31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负责县市区本级对地下矿山未按照规定建立健全领导带班下井制度或者未制定领导带班下井月度计划的、矿山企业领导未按照规定带班下井处罚</w:t>
            </w:r>
          </w:p>
        </w:tc>
        <w:tc>
          <w:tcPr>
            <w:tcW w:w="0" w:type="auto"/>
            <w:shd w:val="clear" w:color="auto" w:fill="auto"/>
            <w:vAlign w:val="center"/>
          </w:tcPr>
          <w:p w14:paraId="623C4A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38FAC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AAB78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E9B36F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FE193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5005A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8B331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3B7E9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2B182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6500E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8FBFB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B4626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159AF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1DF8AE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4F042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9E19C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B3674F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7464D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0E383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DA8E4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E72EA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08EE4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C14ED7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D2E0E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B2B773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80BFD5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EA3AD9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F4E3DC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ACCB6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12C2A6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3E12E7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042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8C940D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62</w:t>
            </w:r>
          </w:p>
        </w:tc>
        <w:tc>
          <w:tcPr>
            <w:tcW w:w="0" w:type="auto"/>
            <w:shd w:val="clear" w:color="auto" w:fill="auto"/>
            <w:vAlign w:val="center"/>
          </w:tcPr>
          <w:p w14:paraId="5FB831B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对生产经营单位违反操作规程或者安全管理规定作业等的处罚</w:t>
            </w:r>
          </w:p>
        </w:tc>
        <w:tc>
          <w:tcPr>
            <w:tcW w:w="0" w:type="auto"/>
            <w:shd w:val="clear" w:color="auto" w:fill="auto"/>
            <w:vAlign w:val="center"/>
          </w:tcPr>
          <w:p w14:paraId="22829C1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F0EBE3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374B79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【规章】《安全生产违法行为行政处罚办法》（</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77</w:t>
            </w:r>
            <w:r>
              <w:rPr>
                <w:rFonts w:hint="eastAsia" w:ascii="方正仿宋_GBK" w:hAnsi="方正仿宋_GBK" w:eastAsia="方正仿宋_GBK" w:cs="方正仿宋_GBK"/>
                <w:color w:val="000000"/>
                <w:sz w:val="28"/>
                <w:szCs w:val="28"/>
              </w:rPr>
              <w:t>号修正）</w:t>
            </w:r>
          </w:p>
          <w:p w14:paraId="7B3B31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第四十五条第一项至第六项：生产经营单位及其主要负责人或者其他人员有下列行为之一的，给予警告，并可以对生产经营单位处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万元以下罚款，对其主要负责人、其他有关人员处</w:t>
            </w:r>
            <w:r>
              <w:rPr>
                <w:rFonts w:hint="eastAsia" w:ascii="Times New Roman" w:hAnsi="Times New Roman" w:eastAsia="方正仿宋_GBK" w:cs="方正仿宋_GBK"/>
                <w:color w:val="000000"/>
                <w:sz w:val="28"/>
                <w:szCs w:val="28"/>
              </w:rPr>
              <w:t>1000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一）违反操作规程或者安全管理规定作业的；（二）违章指挥从业人员或者强令从业人员违章、冒险作业的；（三）发现从业人员违章作业不加制止的；（四）超过核定的生产能力、强度或者定员进行生产的；（五）对被查封或者扣押的设施、设备、器材、危险物品和作业场所，擅自启封或者使用的；（六）故意提供虚假情况或者隐瞒存在的事故隐患以及其他安全问题的；</w:t>
            </w:r>
          </w:p>
        </w:tc>
        <w:tc>
          <w:tcPr>
            <w:tcW w:w="0" w:type="auto"/>
            <w:shd w:val="clear" w:color="auto" w:fill="auto"/>
            <w:vAlign w:val="center"/>
          </w:tcPr>
          <w:p w14:paraId="7A2FDF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B3642F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D076AC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39C1A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负责县市区本级对生产经营单位违反操作规程或者安全管理规定作业等的处罚</w:t>
            </w:r>
          </w:p>
        </w:tc>
        <w:tc>
          <w:tcPr>
            <w:tcW w:w="0" w:type="auto"/>
            <w:shd w:val="clear" w:color="auto" w:fill="auto"/>
            <w:vAlign w:val="center"/>
          </w:tcPr>
          <w:p w14:paraId="438B5F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115DA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DBFB8E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90EE4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07BE8C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59FCFB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F38C1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4EE5F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21977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87F34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D993F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31B17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6E6F2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C43EA1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9FAA2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D5DF3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81214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A3B2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3359A8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963084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5B9EF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B0626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C89A56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B28B13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8B190D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0ACC41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667FB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90E1D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BA58BB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14A20F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F5771D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32E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3332DE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63</w:t>
            </w:r>
          </w:p>
        </w:tc>
        <w:tc>
          <w:tcPr>
            <w:tcW w:w="0" w:type="auto"/>
            <w:shd w:val="clear" w:color="auto" w:fill="auto"/>
            <w:vAlign w:val="center"/>
          </w:tcPr>
          <w:p w14:paraId="5BFFDF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对为违法生产经营单位提供生产经营场所运输、运输、保管、仓储等条件的处罚</w:t>
            </w:r>
          </w:p>
        </w:tc>
        <w:tc>
          <w:tcPr>
            <w:tcW w:w="0" w:type="auto"/>
            <w:shd w:val="clear" w:color="auto" w:fill="auto"/>
            <w:vAlign w:val="center"/>
          </w:tcPr>
          <w:p w14:paraId="0EC5C20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720219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7A5E17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【规章】《安全生产违法行为行政处罚办法》（</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77</w:t>
            </w:r>
            <w:r>
              <w:rPr>
                <w:rFonts w:hint="eastAsia" w:ascii="方正仿宋_GBK" w:hAnsi="方正仿宋_GBK" w:eastAsia="方正仿宋_GBK" w:cs="方正仿宋_GBK"/>
                <w:color w:val="000000"/>
                <w:sz w:val="28"/>
                <w:szCs w:val="28"/>
              </w:rPr>
              <w:t>号修正）</w:t>
            </w:r>
          </w:p>
          <w:p w14:paraId="6E36339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五十条：知道或者应当知道生产经营单位未取得安全生产许可证或者其他批准文件擅自从事生产经营活动，仍为其提供生产经营场所、运输、保管、仓储等条件的，责令立即停止违法行为，有违法所得的，没收违法所得，并处违法所得</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倍以下的罚款，但是最高不得超过</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万元；没有违法所得的，并处</w:t>
            </w:r>
            <w:r>
              <w:rPr>
                <w:rFonts w:hint="eastAsia" w:ascii="Times New Roman" w:hAnsi="Times New Roman" w:eastAsia="方正仿宋_GBK" w:cs="方正仿宋_GBK"/>
                <w:color w:val="000000"/>
                <w:sz w:val="28"/>
                <w:szCs w:val="28"/>
              </w:rPr>
              <w:t>5000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63E785A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0DF9AE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914B9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891A2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负责县市区本级对为违法生产经营单位提供生产经营场所运输、运输、保管、仓储等条件的处罚</w:t>
            </w:r>
          </w:p>
        </w:tc>
        <w:tc>
          <w:tcPr>
            <w:tcW w:w="0" w:type="auto"/>
            <w:shd w:val="clear" w:color="auto" w:fill="auto"/>
            <w:vAlign w:val="center"/>
          </w:tcPr>
          <w:p w14:paraId="756EA4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E0F19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4274C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6FA69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61766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3BFC18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4B844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104A9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BA9C6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ECF1B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BD063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A866E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E344B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40CE8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61823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E938D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3480A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19BAB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938B6A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385994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57657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FCEA73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D468FA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26DDAB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2012CA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7C3A8B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3AA61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53201B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12EF8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8F51CC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709452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BD9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EC7EA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64</w:t>
            </w:r>
          </w:p>
        </w:tc>
        <w:tc>
          <w:tcPr>
            <w:tcW w:w="0" w:type="auto"/>
            <w:shd w:val="clear" w:color="auto" w:fill="auto"/>
            <w:vAlign w:val="center"/>
          </w:tcPr>
          <w:p w14:paraId="1C42F24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对批发经营烟花爆竹企业单位违反安全管理规定的处罚</w:t>
            </w:r>
          </w:p>
        </w:tc>
        <w:tc>
          <w:tcPr>
            <w:tcW w:w="0" w:type="auto"/>
            <w:shd w:val="clear" w:color="auto" w:fill="auto"/>
            <w:vAlign w:val="center"/>
          </w:tcPr>
          <w:p w14:paraId="282D6F2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87C5C0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965D5E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【规章】《烟花爆竹生产经营安全规定》（</w:t>
            </w:r>
            <w:r>
              <w:rPr>
                <w:rFonts w:hint="eastAsia" w:ascii="Times New Roman" w:hAnsi="Times New Roman" w:eastAsia="方正仿宋_GBK" w:cs="方正仿宋_GBK"/>
                <w:color w:val="000000"/>
                <w:sz w:val="24"/>
                <w:szCs w:val="24"/>
              </w:rPr>
              <w:t>2018</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15</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93</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2018</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59B7BBD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四条：生产企业、批发企业有下列行为之一的，责令限期改正，可以处五万元以下的罚款；逾期未改正的，处五万元以上二十万元以下的罚款，对其直接负责的主管人员和其他直接责任人员处一万元以上二万元以下的罚款；情节严重的，责令停产停业整顿：（一）防范静电危害的措施不符合相关国家标准或者行业标准规定的；（二）使用新安全设备，未进行安全性论证的；（三）在生产区、工（库）房等有药区域对安全设备进行检测、改造作业时，未将工（库）房内的药物、有药半成品、成品搬走并清理作业现场的。</w:t>
            </w:r>
          </w:p>
          <w:p w14:paraId="318FFCDA">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五条：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一）未建立从业人员、外来人员、车辆出入厂（库）区登记制度的；（二）未制定专人管理、登记、分发黑火药、引火线、烟火药及库存和中转效果件的安全管理制度的；（三）未建立烟花爆竹买卖合同管理制度的；</w:t>
            </w:r>
          </w:p>
          <w:p w14:paraId="5492385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（四）未按规定建立烟花爆竹流向管理制度的。</w:t>
            </w:r>
          </w:p>
          <w:p w14:paraId="3898616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八条：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一）工（库）房超过核定人员、药量或者擅自改变设计用途使用工（库）房的；（二）仓库内堆码、分类分级储存等违反国家标准或者行业标准规定的；（三）在仓库内进行拆箱、包装作业，将性质不相容的物质混存的；（四）在中转库、中转间内，超量、超时储存药物、半成品、成品的；（五）留存过期及废弃的烟花爆竹成品、半成品、原材料等危险废弃物的；（六）企业内部及生产区、库区之间运输烟花爆竹成品、半成品及原材料的车辆、工具不符合国家标准或者行业标准规定安全条件的；（七）允许未安装阻火装置等不具备国家标准或者行业标准规定安全条件的机动车辆进入生产区和仓库区的；（八）其他事故隐患。</w:t>
            </w:r>
          </w:p>
        </w:tc>
        <w:tc>
          <w:tcPr>
            <w:tcW w:w="0" w:type="auto"/>
            <w:shd w:val="clear" w:color="auto" w:fill="auto"/>
            <w:vAlign w:val="center"/>
          </w:tcPr>
          <w:p w14:paraId="49BC4B3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284FCE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6B53F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14352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负责县市区本级对批发经营烟花爆竹企业单位违反安全管理规定的处罚</w:t>
            </w:r>
          </w:p>
        </w:tc>
        <w:tc>
          <w:tcPr>
            <w:tcW w:w="0" w:type="auto"/>
            <w:shd w:val="clear" w:color="auto" w:fill="auto"/>
            <w:vAlign w:val="center"/>
          </w:tcPr>
          <w:p w14:paraId="399E422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5B048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416B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1EC52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0920E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F10EE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18C80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98FC9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52AF8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F3CF0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2F5EA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D3494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376B4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C3D6C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BF597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5AD37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952E60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502D1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1886F6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4E4A1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8BC002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CBC55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C7B45C7">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9D7D4C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A57C04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EC653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1DA1E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31C354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2DB83F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91A4F8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2797C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1A4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837E62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65</w:t>
            </w:r>
          </w:p>
        </w:tc>
        <w:tc>
          <w:tcPr>
            <w:tcW w:w="0" w:type="auto"/>
            <w:shd w:val="clear" w:color="auto" w:fill="auto"/>
            <w:vAlign w:val="center"/>
          </w:tcPr>
          <w:p w14:paraId="01FE344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对改变建筑物用途违法行为的处罚</w:t>
            </w:r>
          </w:p>
        </w:tc>
        <w:tc>
          <w:tcPr>
            <w:tcW w:w="0" w:type="auto"/>
            <w:shd w:val="clear" w:color="auto" w:fill="auto"/>
            <w:vAlign w:val="center"/>
          </w:tcPr>
          <w:p w14:paraId="3D32BC7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B4DEB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FE84C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【法规】《新疆维吾尔自治区安全生产事故隐患排查治理条例》（</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31</w:t>
            </w:r>
            <w:r>
              <w:rPr>
                <w:rFonts w:hint="eastAsia" w:ascii="方正仿宋_GBK" w:hAnsi="方正仿宋_GBK" w:eastAsia="方正仿宋_GBK" w:cs="方正仿宋_GBK"/>
                <w:color w:val="000000"/>
                <w:sz w:val="28"/>
                <w:szCs w:val="28"/>
              </w:rPr>
              <w:t>日自治区第十一届人大常委会第十七次会议通过，自</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543FD6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一条第五项：生产经营单位违反本条例，有下列情形之一的，责令限期改正，并处五千元以上五万元以下罚款，对其主要负责人处以三千元以上三万元以下罚款；逾期不改正的，责令生产经营单位停产停业整顿：（五）非生产经营性建筑物用于生产经营活动，未经安全评估或者经评估不符合安全生产要求擅自投入使用的。</w:t>
            </w:r>
          </w:p>
        </w:tc>
        <w:tc>
          <w:tcPr>
            <w:tcW w:w="0" w:type="auto"/>
            <w:shd w:val="clear" w:color="auto" w:fill="auto"/>
            <w:vAlign w:val="center"/>
          </w:tcPr>
          <w:p w14:paraId="4120170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632E42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4AA433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3B22F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负责县市区本级对改变建筑物用途违法行为的处罚</w:t>
            </w:r>
          </w:p>
        </w:tc>
        <w:tc>
          <w:tcPr>
            <w:tcW w:w="0" w:type="auto"/>
            <w:shd w:val="clear" w:color="auto" w:fill="auto"/>
            <w:vAlign w:val="center"/>
          </w:tcPr>
          <w:p w14:paraId="7C75FD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2777E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CE4F17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9C129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D5244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6BDE2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F0892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C0CBC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0EF4B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0BE5E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1D853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72C87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DA544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D919D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9948E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EA0C8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654E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E3C883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EADE4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65E0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F381D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2DCD0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681DFF0">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5ACF25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CDBCE4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90F67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BD12CB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0A8B7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B5597E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B1BF89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290368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245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59EF97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66</w:t>
            </w:r>
          </w:p>
        </w:tc>
        <w:tc>
          <w:tcPr>
            <w:tcW w:w="0" w:type="auto"/>
            <w:shd w:val="clear" w:color="auto" w:fill="auto"/>
            <w:vAlign w:val="center"/>
          </w:tcPr>
          <w:p w14:paraId="1E03EFF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对截留挤占挪用私分自然灾害救助资金、物资的处罚</w:t>
            </w:r>
          </w:p>
        </w:tc>
        <w:tc>
          <w:tcPr>
            <w:tcW w:w="0" w:type="auto"/>
            <w:shd w:val="clear" w:color="auto" w:fill="auto"/>
            <w:vAlign w:val="center"/>
          </w:tcPr>
          <w:p w14:paraId="0D0DE2C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FC8548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54AC2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【法规】《社会救助暂行办法》（</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21</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649</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709</w:t>
            </w:r>
            <w:r>
              <w:rPr>
                <w:rFonts w:hint="eastAsia" w:ascii="方正仿宋_GBK" w:hAnsi="方正仿宋_GBK" w:eastAsia="方正仿宋_GBK" w:cs="方正仿宋_GBK"/>
                <w:color w:val="000000"/>
                <w:sz w:val="28"/>
                <w:szCs w:val="28"/>
              </w:rPr>
              <w:t>号修正）</w:t>
            </w:r>
          </w:p>
          <w:p w14:paraId="673E71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第六十七条：违反本办法规定，截留、挤占、挪用、私分社会救助资金、物资的，由有关部门责令追回；有违法所得的，没收违法所得；对直接负责的主管人员和其他直接责任人员依法给予处分。</w:t>
            </w:r>
          </w:p>
        </w:tc>
        <w:tc>
          <w:tcPr>
            <w:tcW w:w="0" w:type="auto"/>
            <w:shd w:val="clear" w:color="auto" w:fill="auto"/>
            <w:vAlign w:val="center"/>
          </w:tcPr>
          <w:p w14:paraId="06EC53A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21D342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10AC79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B7D04C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负责县市区本级对截留挤占挪用私分自然灾害救助资金、物资的处罚</w:t>
            </w:r>
          </w:p>
        </w:tc>
        <w:tc>
          <w:tcPr>
            <w:tcW w:w="0" w:type="auto"/>
            <w:shd w:val="clear" w:color="auto" w:fill="auto"/>
            <w:vAlign w:val="center"/>
          </w:tcPr>
          <w:p w14:paraId="3A007E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FCB89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6BBAC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直接实施责任：</w:t>
            </w:r>
          </w:p>
          <w:p w14:paraId="6560B2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.规范行政处罚程序；公示处罚依据、自由裁量基准、处罚决定。</w:t>
            </w:r>
          </w:p>
          <w:p w14:paraId="1CB02A9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.严格规范公正文明执法。</w:t>
            </w:r>
          </w:p>
          <w:p w14:paraId="2CCE14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.严格执行应急管理系统执法案件案审管理办法，规范执法案件审理审查行为。</w:t>
            </w:r>
          </w:p>
        </w:tc>
        <w:tc>
          <w:tcPr>
            <w:tcW w:w="0" w:type="auto"/>
            <w:shd w:val="clear" w:color="auto" w:fill="auto"/>
            <w:vAlign w:val="center"/>
          </w:tcPr>
          <w:p w14:paraId="7010E4CF">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【法律】《中华人民共和国行政处罚法》（</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17</w:t>
            </w:r>
            <w:r>
              <w:rPr>
                <w:rFonts w:hint="eastAsia" w:ascii="方正仿宋_GBK" w:hAnsi="方正仿宋_GBK" w:eastAsia="方正仿宋_GBK" w:cs="方正仿宋_GBK"/>
                <w:color w:val="000000"/>
                <w:sz w:val="18"/>
                <w:szCs w:val="18"/>
              </w:rPr>
              <w:t>日第八届全国人民代表大会第四次会议通过，</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22</w:t>
            </w:r>
            <w:r>
              <w:rPr>
                <w:rFonts w:hint="eastAsia" w:ascii="方正仿宋_GBK" w:hAnsi="方正仿宋_GBK" w:eastAsia="方正仿宋_GBK" w:cs="方正仿宋_GBK"/>
                <w:color w:val="000000"/>
                <w:sz w:val="18"/>
                <w:szCs w:val="18"/>
              </w:rPr>
              <w:t>日中华人民共和国第十三届全国人民代表大会常务委员会第二十五次会议修订，自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 xml:space="preserve">日起施行） </w:t>
            </w:r>
          </w:p>
          <w:p w14:paraId="07D96B81">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第三十四条、第三十六条、第三十七条、第三十九条、第四十条、第四十二条、第四十四条。</w:t>
            </w:r>
          </w:p>
          <w:p w14:paraId="1139700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w:t>
            </w:r>
            <w:r>
              <w:rPr>
                <w:rFonts w:hint="eastAsia" w:ascii="Times New Roman" w:hAnsi="Times New Roman" w:eastAsia="方正仿宋_GBK" w:cs="方正仿宋_GBK"/>
                <w:color w:val="000000"/>
                <w:sz w:val="18"/>
                <w:szCs w:val="18"/>
              </w:rPr>
              <w:t>118</w:t>
            </w:r>
            <w:r>
              <w:rPr>
                <w:rFonts w:hint="eastAsia" w:ascii="方正仿宋_GBK" w:hAnsi="方正仿宋_GBK" w:eastAsia="方正仿宋_GBK" w:cs="方正仿宋_GBK"/>
                <w:color w:val="000000"/>
                <w:sz w:val="18"/>
                <w:szCs w:val="18"/>
              </w:rPr>
              <w:t>号）</w:t>
            </w:r>
          </w:p>
          <w:p w14:paraId="094CEE17">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8"/>
                <w:szCs w:val="18"/>
              </w:rPr>
              <w:t xml:space="preserve">    全文适用</w:t>
            </w:r>
          </w:p>
        </w:tc>
        <w:tc>
          <w:tcPr>
            <w:tcW w:w="0" w:type="auto"/>
            <w:shd w:val="clear" w:color="auto" w:fill="auto"/>
            <w:vAlign w:val="center"/>
          </w:tcPr>
          <w:p w14:paraId="6E5C48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BE4EA0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14CAC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94429D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DA2729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49A67B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43CD3D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D7E8FD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05445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6FC7A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2B9E31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EAAE2C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35E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AB1B5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67</w:t>
            </w:r>
          </w:p>
        </w:tc>
        <w:tc>
          <w:tcPr>
            <w:tcW w:w="0" w:type="auto"/>
            <w:shd w:val="clear" w:color="auto" w:fill="auto"/>
            <w:vAlign w:val="center"/>
          </w:tcPr>
          <w:p w14:paraId="5BB4DE8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对骗取自然灾害救助资金、物资或服务的处罚</w:t>
            </w:r>
          </w:p>
        </w:tc>
        <w:tc>
          <w:tcPr>
            <w:tcW w:w="0" w:type="auto"/>
            <w:shd w:val="clear" w:color="auto" w:fill="auto"/>
            <w:vAlign w:val="center"/>
          </w:tcPr>
          <w:p w14:paraId="3B6DC57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C7DE10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2EECC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【法规】《社会救助暂行办法》（</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21</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649</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709</w:t>
            </w:r>
            <w:r>
              <w:rPr>
                <w:rFonts w:hint="eastAsia" w:ascii="方正仿宋_GBK" w:hAnsi="方正仿宋_GBK" w:eastAsia="方正仿宋_GBK" w:cs="方正仿宋_GBK"/>
                <w:color w:val="000000"/>
                <w:sz w:val="28"/>
                <w:szCs w:val="28"/>
              </w:rPr>
              <w:t>号修正）</w:t>
            </w:r>
          </w:p>
          <w:p w14:paraId="0EBD8A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第六十八条：采取虚报、隐瞒、伪造等手段，骗取社会救助资金、物资或者服务的，由有关部门决定停止社会救助，责令退回非法获取的救助资金、物资，可以处非法获取的救助款额或者物资价值</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倍以下的罚款；构成违反治安管理行为的，依法给予治安管理处罚。</w:t>
            </w:r>
          </w:p>
        </w:tc>
        <w:tc>
          <w:tcPr>
            <w:tcW w:w="0" w:type="auto"/>
            <w:shd w:val="clear" w:color="auto" w:fill="auto"/>
            <w:vAlign w:val="center"/>
          </w:tcPr>
          <w:p w14:paraId="69303ED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BE9C2BE">
            <w:pPr>
              <w:spacing w:beforeLines="0" w:afterLines="0"/>
              <w:jc w:val="center"/>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06220F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A3D34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负责县市区本级对骗取自然灾害救助资金、物资或服务的处罚</w:t>
            </w:r>
          </w:p>
        </w:tc>
        <w:tc>
          <w:tcPr>
            <w:tcW w:w="0" w:type="auto"/>
            <w:shd w:val="clear" w:color="auto" w:fill="auto"/>
            <w:vAlign w:val="center"/>
          </w:tcPr>
          <w:p w14:paraId="1CC5F1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.依法查处违法行为，公正、文明、规范执法；</w:t>
            </w:r>
          </w:p>
          <w:p w14:paraId="444893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0" w:type="auto"/>
            <w:shd w:val="clear" w:color="auto" w:fill="auto"/>
            <w:vAlign w:val="center"/>
          </w:tcPr>
          <w:p w14:paraId="40CCF7E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直接实施责任：</w:t>
            </w:r>
          </w:p>
          <w:p w14:paraId="3AF2EC14">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.规范行政处罚程序；公示处罚依据、自由裁量基准、处罚决定。</w:t>
            </w:r>
          </w:p>
          <w:p w14:paraId="5373AFCB">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.严格规范公正文明执法。</w:t>
            </w:r>
          </w:p>
          <w:p w14:paraId="57EBF2B1">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.严格执行应急管理系统执法案件案审管理办法，规范执法案件审理审查行为。</w:t>
            </w:r>
          </w:p>
        </w:tc>
        <w:tc>
          <w:tcPr>
            <w:tcW w:w="0" w:type="auto"/>
            <w:shd w:val="clear" w:color="auto" w:fill="auto"/>
            <w:vAlign w:val="center"/>
          </w:tcPr>
          <w:p w14:paraId="37FBCDF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20"/>
              </w:rPr>
            </w:pPr>
            <w:r>
              <w:rPr>
                <w:rFonts w:hint="eastAsia" w:ascii="方正仿宋_GBK" w:hAnsi="方正仿宋_GBK" w:eastAsia="方正仿宋_GBK" w:cs="方正仿宋_GBK"/>
                <w:color w:val="000000"/>
                <w:sz w:val="20"/>
                <w:szCs w:val="20"/>
              </w:rPr>
              <w:t>【法律】《中华人民共和国行政处罚法》（</w:t>
            </w:r>
            <w:r>
              <w:rPr>
                <w:rFonts w:hint="eastAsia" w:ascii="Times New Roman" w:hAnsi="Times New Roman" w:eastAsia="方正仿宋_GBK" w:cs="方正仿宋_GBK"/>
                <w:color w:val="000000"/>
                <w:sz w:val="20"/>
                <w:szCs w:val="20"/>
              </w:rPr>
              <w:t>1996</w:t>
            </w:r>
            <w:r>
              <w:rPr>
                <w:rFonts w:hint="eastAsia" w:ascii="方正仿宋_GBK" w:hAnsi="方正仿宋_GBK" w:eastAsia="方正仿宋_GBK" w:cs="方正仿宋_GBK"/>
                <w:color w:val="000000"/>
                <w:sz w:val="20"/>
                <w:szCs w:val="20"/>
              </w:rPr>
              <w:t>年</w:t>
            </w:r>
            <w:r>
              <w:rPr>
                <w:rFonts w:hint="eastAsia" w:ascii="Times New Roman" w:hAnsi="Times New Roman" w:eastAsia="方正仿宋_GBK" w:cs="方正仿宋_GBK"/>
                <w:color w:val="000000"/>
                <w:sz w:val="20"/>
                <w:szCs w:val="20"/>
              </w:rPr>
              <w:t>3</w:t>
            </w:r>
            <w:r>
              <w:rPr>
                <w:rFonts w:hint="eastAsia" w:ascii="方正仿宋_GBK" w:hAnsi="方正仿宋_GBK" w:eastAsia="方正仿宋_GBK" w:cs="方正仿宋_GBK"/>
                <w:color w:val="000000"/>
                <w:sz w:val="20"/>
                <w:szCs w:val="20"/>
              </w:rPr>
              <w:t>月</w:t>
            </w:r>
            <w:r>
              <w:rPr>
                <w:rFonts w:hint="eastAsia" w:ascii="Times New Roman" w:hAnsi="Times New Roman" w:eastAsia="方正仿宋_GBK" w:cs="方正仿宋_GBK"/>
                <w:color w:val="000000"/>
                <w:sz w:val="20"/>
                <w:szCs w:val="20"/>
              </w:rPr>
              <w:t>17</w:t>
            </w:r>
            <w:r>
              <w:rPr>
                <w:rFonts w:hint="eastAsia" w:ascii="方正仿宋_GBK" w:hAnsi="方正仿宋_GBK" w:eastAsia="方正仿宋_GBK" w:cs="方正仿宋_GBK"/>
                <w:color w:val="000000"/>
                <w:sz w:val="20"/>
                <w:szCs w:val="20"/>
              </w:rPr>
              <w:t>日第八届全国人民代表大会第四次会议通过，</w:t>
            </w:r>
            <w:r>
              <w:rPr>
                <w:rFonts w:hint="eastAsia" w:ascii="Times New Roman" w:hAnsi="Times New Roman" w:eastAsia="方正仿宋_GBK" w:cs="方正仿宋_GBK"/>
                <w:color w:val="000000"/>
                <w:sz w:val="20"/>
                <w:szCs w:val="20"/>
              </w:rPr>
              <w:t>2021</w:t>
            </w:r>
            <w:r>
              <w:rPr>
                <w:rFonts w:hint="eastAsia" w:ascii="方正仿宋_GBK" w:hAnsi="方正仿宋_GBK" w:eastAsia="方正仿宋_GBK" w:cs="方正仿宋_GBK"/>
                <w:color w:val="000000"/>
                <w:sz w:val="20"/>
                <w:szCs w:val="20"/>
              </w:rPr>
              <w:t>年</w:t>
            </w:r>
            <w:r>
              <w:rPr>
                <w:rFonts w:hint="eastAsia" w:ascii="Times New Roman" w:hAnsi="Times New Roman" w:eastAsia="方正仿宋_GBK" w:cs="方正仿宋_GBK"/>
                <w:color w:val="000000"/>
                <w:sz w:val="20"/>
                <w:szCs w:val="20"/>
              </w:rPr>
              <w:t>1</w:t>
            </w:r>
            <w:r>
              <w:rPr>
                <w:rFonts w:hint="eastAsia" w:ascii="方正仿宋_GBK" w:hAnsi="方正仿宋_GBK" w:eastAsia="方正仿宋_GBK" w:cs="方正仿宋_GBK"/>
                <w:color w:val="000000"/>
                <w:sz w:val="20"/>
                <w:szCs w:val="20"/>
              </w:rPr>
              <w:t>月</w:t>
            </w:r>
            <w:r>
              <w:rPr>
                <w:rFonts w:hint="eastAsia" w:ascii="Times New Roman" w:hAnsi="Times New Roman" w:eastAsia="方正仿宋_GBK" w:cs="方正仿宋_GBK"/>
                <w:color w:val="000000"/>
                <w:sz w:val="20"/>
                <w:szCs w:val="20"/>
              </w:rPr>
              <w:t>22</w:t>
            </w:r>
            <w:r>
              <w:rPr>
                <w:rFonts w:hint="eastAsia" w:ascii="方正仿宋_GBK" w:hAnsi="方正仿宋_GBK" w:eastAsia="方正仿宋_GBK" w:cs="方正仿宋_GBK"/>
                <w:color w:val="000000"/>
                <w:sz w:val="20"/>
                <w:szCs w:val="20"/>
              </w:rPr>
              <w:t>日中华人民共和国第十三届全国人民代表大会常务委员会第二十五次会议修订，自</w:t>
            </w:r>
            <w:r>
              <w:rPr>
                <w:rFonts w:hint="eastAsia" w:ascii="Times New Roman" w:hAnsi="Times New Roman" w:eastAsia="方正仿宋_GBK" w:cs="方正仿宋_GBK"/>
                <w:color w:val="000000"/>
                <w:sz w:val="20"/>
                <w:szCs w:val="20"/>
              </w:rPr>
              <w:t>2021</w:t>
            </w:r>
            <w:r>
              <w:rPr>
                <w:rFonts w:hint="eastAsia" w:ascii="方正仿宋_GBK" w:hAnsi="方正仿宋_GBK" w:eastAsia="方正仿宋_GBK" w:cs="方正仿宋_GBK"/>
                <w:color w:val="000000"/>
                <w:sz w:val="20"/>
                <w:szCs w:val="20"/>
              </w:rPr>
              <w:t>年</w:t>
            </w:r>
            <w:r>
              <w:rPr>
                <w:rFonts w:hint="eastAsia" w:ascii="Times New Roman" w:hAnsi="Times New Roman" w:eastAsia="方正仿宋_GBK" w:cs="方正仿宋_GBK"/>
                <w:color w:val="000000"/>
                <w:sz w:val="20"/>
                <w:szCs w:val="20"/>
              </w:rPr>
              <w:t>7</w:t>
            </w:r>
            <w:r>
              <w:rPr>
                <w:rFonts w:hint="eastAsia" w:ascii="方正仿宋_GBK" w:hAnsi="方正仿宋_GBK" w:eastAsia="方正仿宋_GBK" w:cs="方正仿宋_GBK"/>
                <w:color w:val="000000"/>
                <w:sz w:val="20"/>
                <w:szCs w:val="20"/>
              </w:rPr>
              <w:t>月</w:t>
            </w:r>
            <w:r>
              <w:rPr>
                <w:rFonts w:hint="eastAsia" w:ascii="Times New Roman" w:hAnsi="Times New Roman" w:eastAsia="方正仿宋_GBK" w:cs="方正仿宋_GBK"/>
                <w:color w:val="000000"/>
                <w:sz w:val="20"/>
                <w:szCs w:val="20"/>
              </w:rPr>
              <w:t>15</w:t>
            </w:r>
            <w:r>
              <w:rPr>
                <w:rFonts w:hint="eastAsia" w:ascii="方正仿宋_GBK" w:hAnsi="方正仿宋_GBK" w:eastAsia="方正仿宋_GBK" w:cs="方正仿宋_GBK"/>
                <w:color w:val="000000"/>
                <w:sz w:val="20"/>
                <w:szCs w:val="20"/>
              </w:rPr>
              <w:t xml:space="preserve">日起施行） </w:t>
            </w:r>
          </w:p>
          <w:p w14:paraId="6B8AB61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20"/>
              </w:rPr>
            </w:pPr>
            <w:r>
              <w:rPr>
                <w:rFonts w:hint="eastAsia" w:ascii="方正仿宋_GBK" w:hAnsi="方正仿宋_GBK" w:eastAsia="方正仿宋_GBK" w:cs="方正仿宋_GBK"/>
                <w:color w:val="000000"/>
                <w:sz w:val="20"/>
                <w:szCs w:val="20"/>
              </w:rPr>
              <w:t xml:space="preserve">    第三十四条、第三十六条、第三十七条、第三十九条、第四十条、第四十二条、第四十四条。</w:t>
            </w:r>
          </w:p>
          <w:p w14:paraId="56B0FE4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20"/>
              </w:rPr>
            </w:pPr>
            <w:r>
              <w:rPr>
                <w:rFonts w:hint="eastAsia" w:ascii="方正仿宋_GBK" w:hAnsi="方正仿宋_GBK" w:eastAsia="方正仿宋_GBK" w:cs="方正仿宋_GBK"/>
                <w:color w:val="000000"/>
                <w:sz w:val="20"/>
                <w:szCs w:val="20"/>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0"/>
                <w:szCs w:val="20"/>
              </w:rPr>
              <w:t>2018</w:t>
            </w:r>
            <w:r>
              <w:rPr>
                <w:rFonts w:hint="eastAsia" w:ascii="方正仿宋_GBK" w:hAnsi="方正仿宋_GBK" w:eastAsia="方正仿宋_GBK" w:cs="方正仿宋_GBK"/>
                <w:color w:val="000000"/>
                <w:sz w:val="20"/>
                <w:szCs w:val="20"/>
              </w:rPr>
              <w:t>〕</w:t>
            </w:r>
            <w:r>
              <w:rPr>
                <w:rFonts w:hint="eastAsia" w:ascii="Times New Roman" w:hAnsi="Times New Roman" w:eastAsia="方正仿宋_GBK" w:cs="方正仿宋_GBK"/>
                <w:color w:val="000000"/>
                <w:sz w:val="20"/>
                <w:szCs w:val="20"/>
              </w:rPr>
              <w:t>118</w:t>
            </w:r>
            <w:r>
              <w:rPr>
                <w:rFonts w:hint="eastAsia" w:ascii="方正仿宋_GBK" w:hAnsi="方正仿宋_GBK" w:eastAsia="方正仿宋_GBK" w:cs="方正仿宋_GBK"/>
                <w:color w:val="000000"/>
                <w:sz w:val="20"/>
                <w:szCs w:val="20"/>
              </w:rPr>
              <w:t>号）</w:t>
            </w:r>
          </w:p>
          <w:p w14:paraId="4B81CD2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20"/>
                <w:szCs w:val="20"/>
              </w:rPr>
              <w:t xml:space="preserve">    全文适用</w:t>
            </w:r>
          </w:p>
        </w:tc>
        <w:tc>
          <w:tcPr>
            <w:tcW w:w="0" w:type="auto"/>
            <w:shd w:val="clear" w:color="auto" w:fill="auto"/>
            <w:vAlign w:val="center"/>
          </w:tcPr>
          <w:p w14:paraId="354BF8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43894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883AF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DECE798">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A8AB2A2">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85418F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DAFE4B2">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75C81D4">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BD2F52D">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06BF798">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3250E9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3D1B6F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D1E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097098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68</w:t>
            </w:r>
          </w:p>
        </w:tc>
        <w:tc>
          <w:tcPr>
            <w:tcW w:w="0" w:type="auto"/>
            <w:shd w:val="clear" w:color="auto" w:fill="auto"/>
            <w:vAlign w:val="center"/>
          </w:tcPr>
          <w:p w14:paraId="15D043E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对虚报瞒报洪涝灾情或者伪造篡改洪涝灾害统计资料的处罚</w:t>
            </w:r>
          </w:p>
        </w:tc>
        <w:tc>
          <w:tcPr>
            <w:tcW w:w="0" w:type="auto"/>
            <w:shd w:val="clear" w:color="auto" w:fill="auto"/>
            <w:vAlign w:val="center"/>
          </w:tcPr>
          <w:p w14:paraId="163F9A3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251E03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2B1E4DF">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【法规】《中华人民共和国防汛条例》（</w:t>
            </w:r>
            <w:r>
              <w:rPr>
                <w:rFonts w:hint="eastAsia" w:ascii="Times New Roman" w:hAnsi="Times New Roman" w:eastAsia="方正仿宋_GBK" w:cs="方正仿宋_GBK"/>
                <w:color w:val="000000"/>
                <w:sz w:val="22"/>
                <w:szCs w:val="22"/>
              </w:rPr>
              <w:t>1991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7</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86</w:t>
            </w:r>
            <w:r>
              <w:rPr>
                <w:rFonts w:hint="eastAsia" w:ascii="方正仿宋_GBK" w:hAnsi="方正仿宋_GBK" w:eastAsia="方正仿宋_GBK" w:cs="方正仿宋_GBK"/>
                <w:color w:val="000000"/>
                <w:sz w:val="22"/>
                <w:szCs w:val="22"/>
              </w:rPr>
              <w:t>号公布，自发布之日起施行。根据</w:t>
            </w:r>
            <w:r>
              <w:rPr>
                <w:rFonts w:hint="eastAsia" w:ascii="Times New Roman" w:hAnsi="Times New Roman" w:eastAsia="方正仿宋_GBK" w:cs="方正仿宋_GBK"/>
                <w:color w:val="000000"/>
                <w:sz w:val="22"/>
                <w:szCs w:val="22"/>
              </w:rPr>
              <w:t>2011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8</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588</w:t>
            </w:r>
            <w:r>
              <w:rPr>
                <w:rFonts w:hint="eastAsia" w:ascii="方正仿宋_GBK" w:hAnsi="方正仿宋_GBK" w:eastAsia="方正仿宋_GBK" w:cs="方正仿宋_GBK"/>
                <w:color w:val="000000"/>
                <w:sz w:val="22"/>
                <w:szCs w:val="22"/>
              </w:rPr>
              <w:t>号第二次修正）</w:t>
            </w:r>
          </w:p>
          <w:p w14:paraId="11433F4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第四十五条：虚报、瞒报洪涝灾情，或者伪造、篡改洪涝灾害统计资料的，依照《中华人民共和国统计法》及其实施细则的有关规定处理。</w:t>
            </w:r>
          </w:p>
          <w:p w14:paraId="259FEE6C">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【法律】《中华人民共和国统计法》（</w:t>
            </w:r>
            <w:r>
              <w:rPr>
                <w:rFonts w:hint="eastAsia" w:ascii="Times New Roman" w:hAnsi="Times New Roman" w:eastAsia="方正仿宋_GBK" w:cs="方正仿宋_GBK"/>
                <w:color w:val="000000"/>
                <w:sz w:val="22"/>
                <w:szCs w:val="22"/>
              </w:rPr>
              <w:t>2009</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27</w:t>
            </w:r>
            <w:r>
              <w:rPr>
                <w:rFonts w:hint="eastAsia" w:ascii="方正仿宋_GBK" w:hAnsi="方正仿宋_GBK" w:eastAsia="方正仿宋_GBK" w:cs="方正仿宋_GBK"/>
                <w:color w:val="000000"/>
                <w:sz w:val="22"/>
                <w:szCs w:val="22"/>
              </w:rPr>
              <w:t>日中华人民共和国主席令第十五号公布，自</w:t>
            </w:r>
            <w:r>
              <w:rPr>
                <w:rFonts w:hint="eastAsia" w:ascii="Times New Roman" w:hAnsi="Times New Roman" w:eastAsia="方正仿宋_GBK" w:cs="方正仿宋_GBK"/>
                <w:color w:val="000000"/>
                <w:sz w:val="22"/>
                <w:szCs w:val="22"/>
              </w:rPr>
              <w:t>2010</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0729DEC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四十一条：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一)拒绝提供统计资料或者经催报后仍未按时提供统计资料的；(二)提供不真实或者不完整的统计资料的；(三)拒绝答复或者不如实答复统计检查查询书的；(四)拒绝、阻碍统计调查、统计检查的；(五)转移、隐匿、篡改、毁弃或者拒绝提供原始记录和凭证、统计台账、统计调查表及其他相关证明和资料的。企业事业单位或者其他组织有前款所列行为之一的，可以并处五万元以下的罚款；情节严重的，并处五万元以上二十万元以下的罚款。个体工商户有本条第一款所列行为之一的，由县级以上人民政府统计机构责令改正，给予警告，可以并处一万元以下的罚款。</w:t>
            </w:r>
          </w:p>
          <w:p w14:paraId="4A458A96">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【法规】《中华人民共和国统计法实施条例》（</w:t>
            </w:r>
            <w:r>
              <w:rPr>
                <w:rFonts w:hint="eastAsia" w:ascii="Times New Roman" w:hAnsi="Times New Roman" w:eastAsia="方正仿宋_GBK" w:cs="方正仿宋_GBK"/>
                <w:color w:val="000000"/>
                <w:sz w:val="22"/>
                <w:szCs w:val="22"/>
              </w:rPr>
              <w:t>2017</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28</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681</w:t>
            </w:r>
            <w:r>
              <w:rPr>
                <w:rFonts w:hint="eastAsia" w:ascii="方正仿宋_GBK" w:hAnsi="方正仿宋_GBK" w:eastAsia="方正仿宋_GBK" w:cs="方正仿宋_GBK"/>
                <w:color w:val="000000"/>
                <w:sz w:val="22"/>
                <w:szCs w:val="22"/>
              </w:rPr>
              <w:t>号发布，自</w:t>
            </w:r>
            <w:r>
              <w:rPr>
                <w:rFonts w:hint="eastAsia" w:ascii="Times New Roman" w:hAnsi="Times New Roman" w:eastAsia="方正仿宋_GBK" w:cs="方正仿宋_GBK"/>
                <w:color w:val="000000"/>
                <w:sz w:val="22"/>
                <w:szCs w:val="22"/>
              </w:rPr>
              <w:t>2017</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8</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219171E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sz w:val="22"/>
                <w:szCs w:val="22"/>
              </w:rPr>
              <w:t xml:space="preserve">    第五十条：下列情形属于统计法第四十一条第二款规定的情节严重行为：（一）使用暴力或者威胁方法拒绝、阻碍统计调查、统计监督检查；（二）拒绝、阻碍统计调查、统计监督检查，严重影响相关工作正常开展；（三）提供不真实、不完整的统计资料，造成严重后果或者恶劣影响；（四）有统计法第四十一条第一款所列违法行为之一，</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年内被责令改正</w:t>
            </w:r>
            <w:r>
              <w:rPr>
                <w:rFonts w:hint="eastAsia" w:ascii="Times New Roman" w:hAnsi="Times New Roman" w:eastAsia="方正仿宋_GBK" w:cs="方正仿宋_GBK"/>
                <w:color w:val="000000"/>
                <w:sz w:val="22"/>
                <w:szCs w:val="22"/>
              </w:rPr>
              <w:t>3</w:t>
            </w:r>
            <w:r>
              <w:rPr>
                <w:rFonts w:hint="eastAsia" w:ascii="方正仿宋_GBK" w:hAnsi="方正仿宋_GBK" w:eastAsia="方正仿宋_GBK" w:cs="方正仿宋_GBK"/>
                <w:color w:val="000000"/>
                <w:sz w:val="22"/>
                <w:szCs w:val="22"/>
              </w:rPr>
              <w:t>次以上。</w:t>
            </w:r>
          </w:p>
        </w:tc>
        <w:tc>
          <w:tcPr>
            <w:tcW w:w="0" w:type="auto"/>
            <w:shd w:val="clear" w:color="auto" w:fill="auto"/>
            <w:vAlign w:val="center"/>
          </w:tcPr>
          <w:p w14:paraId="147CACD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3A7AD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A9A25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64725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负责县市区本级对虚报瞒报洪涝灾情或者伪造篡改洪涝灾害统计资料的处罚</w:t>
            </w:r>
          </w:p>
        </w:tc>
        <w:tc>
          <w:tcPr>
            <w:tcW w:w="0" w:type="auto"/>
            <w:shd w:val="clear" w:color="auto" w:fill="auto"/>
            <w:vAlign w:val="center"/>
          </w:tcPr>
          <w:p w14:paraId="4F17FB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CB6A8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E3D917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F49355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9E71C1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9F73B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F4652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【法律】《中华人民共和国行政处罚法》（</w:t>
            </w:r>
            <w:r>
              <w:rPr>
                <w:rFonts w:hint="eastAsia" w:ascii="Times New Roman" w:hAnsi="Times New Roman" w:eastAsia="方正仿宋_GBK" w:cs="方正仿宋_GBK"/>
                <w:color w:val="000000"/>
                <w:sz w:val="24"/>
                <w:szCs w:val="24"/>
              </w:rPr>
              <w:t>1996</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17</w:t>
            </w:r>
            <w:r>
              <w:rPr>
                <w:rFonts w:hint="eastAsia" w:ascii="方正仿宋_GBK" w:hAnsi="方正仿宋_GBK" w:eastAsia="方正仿宋_GBK" w:cs="方正仿宋_GBK"/>
                <w:color w:val="000000"/>
                <w:sz w:val="24"/>
                <w:szCs w:val="24"/>
              </w:rPr>
              <w:t>日第八届全国人民代表大会第四次会议通过，</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22</w:t>
            </w:r>
            <w:r>
              <w:rPr>
                <w:rFonts w:hint="eastAsia" w:ascii="方正仿宋_GBK" w:hAnsi="方正仿宋_GBK" w:eastAsia="方正仿宋_GBK" w:cs="方正仿宋_GBK"/>
                <w:color w:val="000000"/>
                <w:sz w:val="24"/>
                <w:szCs w:val="24"/>
              </w:rPr>
              <w:t>日中华人民共和国第十三届全国人民代表大会常务委员会第二十五次会议修订，自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15</w:t>
            </w:r>
            <w:r>
              <w:rPr>
                <w:rFonts w:hint="eastAsia" w:ascii="方正仿宋_GBK" w:hAnsi="方正仿宋_GBK" w:eastAsia="方正仿宋_GBK" w:cs="方正仿宋_GBK"/>
                <w:color w:val="000000"/>
                <w:sz w:val="24"/>
                <w:szCs w:val="24"/>
              </w:rPr>
              <w:t xml:space="preserve">日起施行） </w:t>
            </w:r>
          </w:p>
          <w:p w14:paraId="149942A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第三十四条、第三十六条、第三十七条、第三十九条、第四十条、第四十二条、第四十四条。</w:t>
            </w:r>
          </w:p>
          <w:p w14:paraId="795792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4"/>
                <w:szCs w:val="24"/>
              </w:rPr>
              <w:t>2018</w:t>
            </w:r>
            <w:r>
              <w:rPr>
                <w:rFonts w:hint="eastAsia" w:ascii="方正仿宋_GBK" w:hAnsi="方正仿宋_GBK" w:eastAsia="方正仿宋_GBK" w:cs="方正仿宋_GBK"/>
                <w:color w:val="000000"/>
                <w:sz w:val="24"/>
                <w:szCs w:val="24"/>
              </w:rPr>
              <w:t>〕</w:t>
            </w:r>
            <w:r>
              <w:rPr>
                <w:rFonts w:hint="eastAsia" w:ascii="Times New Roman" w:hAnsi="Times New Roman" w:eastAsia="方正仿宋_GBK" w:cs="方正仿宋_GBK"/>
                <w:color w:val="000000"/>
                <w:sz w:val="24"/>
                <w:szCs w:val="24"/>
              </w:rPr>
              <w:t>118</w:t>
            </w:r>
            <w:r>
              <w:rPr>
                <w:rFonts w:hint="eastAsia" w:ascii="方正仿宋_GBK" w:hAnsi="方正仿宋_GBK" w:eastAsia="方正仿宋_GBK" w:cs="方正仿宋_GBK"/>
                <w:color w:val="000000"/>
                <w:sz w:val="24"/>
                <w:szCs w:val="24"/>
              </w:rPr>
              <w:t>号）</w:t>
            </w:r>
          </w:p>
          <w:p w14:paraId="0E5D4E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24"/>
                <w:szCs w:val="24"/>
              </w:rPr>
              <w:t xml:space="preserve">    全文适用</w:t>
            </w:r>
          </w:p>
        </w:tc>
        <w:tc>
          <w:tcPr>
            <w:tcW w:w="0" w:type="auto"/>
            <w:shd w:val="clear" w:color="auto" w:fill="auto"/>
            <w:vAlign w:val="center"/>
          </w:tcPr>
          <w:p w14:paraId="440E43E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5B45C3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C6AE0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8D97F5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因不履行或不正确履行行政职责，有下列情形的，行政机关及相关工作人员应承担相应的责任： </w:t>
            </w:r>
          </w:p>
          <w:p w14:paraId="7BE6F5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3DCFB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CBC5F8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A3219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59A9A7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4B5D9E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489703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58B8B1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B8E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0D6967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69</w:t>
            </w:r>
          </w:p>
        </w:tc>
        <w:tc>
          <w:tcPr>
            <w:tcW w:w="0" w:type="auto"/>
            <w:shd w:val="solid" w:color="FFFFFF" w:fill="auto"/>
            <w:vAlign w:val="center"/>
          </w:tcPr>
          <w:p w14:paraId="29E221CE">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对煤矿存在重大安全生产隐患仍然进行生产的处罚</w:t>
            </w:r>
          </w:p>
        </w:tc>
        <w:tc>
          <w:tcPr>
            <w:tcW w:w="0" w:type="auto"/>
            <w:shd w:val="solid" w:color="FFFFFF" w:fill="auto"/>
            <w:vAlign w:val="center"/>
          </w:tcPr>
          <w:p w14:paraId="550F4764">
            <w:pPr>
              <w:spacing w:beforeLines="0" w:afterLines="0"/>
              <w:jc w:val="both"/>
              <w:rPr>
                <w:rFonts w:hint="eastAsia" w:ascii="方正仿宋_GBK" w:hAnsi="方正仿宋_GBK" w:eastAsia="方正仿宋_GBK" w:cs="方正仿宋_GBK"/>
                <w:color w:val="000000"/>
                <w:kern w:val="2"/>
                <w:sz w:val="18"/>
                <w:szCs w:val="24"/>
                <w:lang w:val="en-US" w:eastAsia="zh-CN" w:bidi="ar-SA"/>
              </w:rPr>
            </w:pPr>
          </w:p>
        </w:tc>
        <w:tc>
          <w:tcPr>
            <w:tcW w:w="855" w:type="dxa"/>
            <w:shd w:val="solid" w:color="FFFFFF" w:fill="auto"/>
            <w:vAlign w:val="center"/>
          </w:tcPr>
          <w:p w14:paraId="16A3D24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3915" w:type="dxa"/>
            <w:shd w:val="solid" w:color="FFFFFF" w:fill="auto"/>
            <w:vAlign w:val="center"/>
          </w:tcPr>
          <w:p w14:paraId="58CBFA56">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【法规】《国务院关于预防煤矿生产安全事故的特别规定》（</w:t>
            </w:r>
            <w:r>
              <w:rPr>
                <w:rFonts w:hint="eastAsia" w:ascii="Times New Roman" w:hAnsi="Times New Roman" w:eastAsia="方正仿宋_GBK" w:cs="方正仿宋_GBK"/>
                <w:color w:val="000000"/>
                <w:sz w:val="28"/>
                <w:szCs w:val="28"/>
              </w:rPr>
              <w:t>2005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446</w:t>
            </w:r>
            <w:r>
              <w:rPr>
                <w:rFonts w:hint="eastAsia" w:ascii="方正仿宋_GBK" w:hAnsi="方正仿宋_GBK" w:eastAsia="方正仿宋_GBK" w:cs="方正仿宋_GBK"/>
                <w:color w:val="000000"/>
                <w:sz w:val="28"/>
                <w:szCs w:val="28"/>
              </w:rPr>
              <w:t>号公布，自公布之日起施行</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18</w:t>
            </w:r>
            <w:r>
              <w:rPr>
                <w:rFonts w:hint="eastAsia" w:ascii="方正仿宋_GBK" w:hAnsi="方正仿宋_GBK" w:eastAsia="方正仿宋_GBK" w:cs="方正仿宋_GBK"/>
                <w:color w:val="000000"/>
                <w:sz w:val="28"/>
                <w:szCs w:val="28"/>
              </w:rPr>
              <w:t>日根据《国务院关于废止和修改部分行政法规的决定》修订）</w:t>
            </w:r>
          </w:p>
          <w:p w14:paraId="4EEE3727">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第十条：煤矿有本规定第八条第二款所列情形之一，仍然进行生产的，由县级以上地方人民政府负责煤矿安全生产监督管理的部门或者煤矿安全监察机构责令停产整顿，提出整顿的内容、时间等具体要求，处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200</w:t>
            </w:r>
            <w:r>
              <w:rPr>
                <w:rFonts w:hint="eastAsia" w:ascii="方正仿宋_GBK" w:hAnsi="方正仿宋_GBK" w:eastAsia="方正仿宋_GBK" w:cs="方正仿宋_GBK"/>
                <w:color w:val="000000"/>
                <w:sz w:val="28"/>
                <w:szCs w:val="28"/>
              </w:rPr>
              <w:t>万元以下的罚款；对煤矿企业负责人处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万元以下的罚款。对</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个月内</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次或者</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年内不得再担任任何煤矿的法定代表人或者矿长。</w:t>
            </w:r>
          </w:p>
        </w:tc>
        <w:tc>
          <w:tcPr>
            <w:tcW w:w="0" w:type="auto"/>
            <w:shd w:val="clear" w:color="auto" w:fill="auto"/>
            <w:vAlign w:val="center"/>
          </w:tcPr>
          <w:p w14:paraId="20B25649">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5E717014">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7282A122">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3511B766">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25D314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DF02E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6970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A96EC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6B3144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C3006E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7DAF34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5AADF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CE5C1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FFDAC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CB9BA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1FCAD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81309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DAC52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35A52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5F444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67F2C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9EE7E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770AB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lang w:val="en-US" w:eastAsia="zh-CN"/>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33EB4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CC989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5DFE1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BCAC6E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76684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338E45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8D304B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768FA4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BF5BC5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9DB814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5BB64C0">
            <w:pPr>
              <w:spacing w:beforeLines="0" w:afterLines="0"/>
              <w:jc w:val="both"/>
              <w:rPr>
                <w:rFonts w:hint="eastAsia" w:ascii="方正仿宋_GBK" w:hAnsi="方正仿宋_GBK" w:eastAsia="方正仿宋_GBK" w:cs="方正仿宋_GBK"/>
                <w:color w:val="000000"/>
                <w:sz w:val="21"/>
                <w:szCs w:val="21"/>
                <w:lang w:val="en-US" w:eastAsia="zh-CN"/>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B89F2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BE0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B5848F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70</w:t>
            </w:r>
          </w:p>
        </w:tc>
        <w:tc>
          <w:tcPr>
            <w:tcW w:w="0" w:type="auto"/>
            <w:shd w:val="solid" w:color="FFFFFF" w:fill="auto"/>
            <w:vAlign w:val="center"/>
          </w:tcPr>
          <w:p w14:paraId="25416616">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对被责令停产整顿的煤矿擅自从事生产的处罚</w:t>
            </w:r>
          </w:p>
        </w:tc>
        <w:tc>
          <w:tcPr>
            <w:tcW w:w="0" w:type="auto"/>
            <w:shd w:val="clear" w:color="auto" w:fill="auto"/>
            <w:vAlign w:val="center"/>
          </w:tcPr>
          <w:p w14:paraId="34CAEF80">
            <w:pPr>
              <w:spacing w:beforeLines="0" w:afterLines="0"/>
              <w:jc w:val="both"/>
              <w:rPr>
                <w:rFonts w:hint="eastAsia" w:ascii="方正仿宋_GBK" w:hAnsi="方正仿宋_GBK" w:eastAsia="方正仿宋_GBK" w:cs="方正仿宋_GBK"/>
                <w:color w:val="000000"/>
                <w:sz w:val="36"/>
                <w:szCs w:val="24"/>
                <w:lang w:val="en-US" w:eastAsia="zh-CN"/>
              </w:rPr>
            </w:pPr>
          </w:p>
        </w:tc>
        <w:tc>
          <w:tcPr>
            <w:tcW w:w="855" w:type="dxa"/>
            <w:shd w:val="solid" w:color="FFFFFF" w:fill="auto"/>
            <w:vAlign w:val="center"/>
          </w:tcPr>
          <w:p w14:paraId="5BF0832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3915" w:type="dxa"/>
            <w:shd w:val="solid" w:color="FFFFFF" w:fill="auto"/>
            <w:vAlign w:val="center"/>
          </w:tcPr>
          <w:p w14:paraId="141DAF9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【法规】《国务院关于预防煤矿生产安全事故的特别规定》（</w:t>
            </w:r>
            <w:r>
              <w:rPr>
                <w:rFonts w:hint="eastAsia" w:ascii="Times New Roman" w:hAnsi="Times New Roman" w:eastAsia="方正仿宋_GBK" w:cs="方正仿宋_GBK"/>
                <w:color w:val="000000"/>
                <w:sz w:val="28"/>
                <w:szCs w:val="28"/>
              </w:rPr>
              <w:t>2005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446</w:t>
            </w:r>
            <w:r>
              <w:rPr>
                <w:rFonts w:hint="eastAsia" w:ascii="方正仿宋_GBK" w:hAnsi="方正仿宋_GBK" w:eastAsia="方正仿宋_GBK" w:cs="方正仿宋_GBK"/>
                <w:color w:val="000000"/>
                <w:sz w:val="28"/>
                <w:szCs w:val="28"/>
              </w:rPr>
              <w:t>号公布，自公布之日起施行</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18</w:t>
            </w:r>
            <w:r>
              <w:rPr>
                <w:rFonts w:hint="eastAsia" w:ascii="方正仿宋_GBK" w:hAnsi="方正仿宋_GBK" w:eastAsia="方正仿宋_GBK" w:cs="方正仿宋_GBK"/>
                <w:color w:val="000000"/>
                <w:sz w:val="28"/>
                <w:szCs w:val="28"/>
              </w:rPr>
              <w:t>日根据《国务院关于废止和修改部分行政法规的决定》修订）</w:t>
            </w:r>
          </w:p>
          <w:p w14:paraId="30AAE7CA">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第十一条第三款：被责令停产整顿的煤矿擅自从事生产的，县级以上地方人民政府负责煤矿安全生产监督管理的部门、煤矿安全监察机构应当提请有关地方人民政府予以关闭，没收违法所得，并处违法所得</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倍以下的罚款；构成犯罪的，依法追究刑事责任。</w:t>
            </w:r>
          </w:p>
        </w:tc>
        <w:tc>
          <w:tcPr>
            <w:tcW w:w="0" w:type="auto"/>
            <w:shd w:val="clear" w:color="auto" w:fill="auto"/>
            <w:vAlign w:val="center"/>
          </w:tcPr>
          <w:p w14:paraId="770AC67A">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C61FCED">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3EF2C103">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167C192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61E5E8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437738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9768E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282BF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A3EC3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6916F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BC79B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8194E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DAF0A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3844C6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4B12EA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6689C6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036F7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26EDA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61FF1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CB6E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4384D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EEE03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6E0DFE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21FBF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F3354A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82020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9BAE50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9156B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4F6B3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C6DFFC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87251B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3F20B5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046B9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F9B2A16">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198954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825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7126D90">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71</w:t>
            </w:r>
          </w:p>
        </w:tc>
        <w:tc>
          <w:tcPr>
            <w:tcW w:w="0" w:type="auto"/>
            <w:shd w:val="solid" w:color="FFFFFF" w:fill="auto"/>
            <w:vAlign w:val="center"/>
          </w:tcPr>
          <w:p w14:paraId="7C7C85BC">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对煤矿企业没有为每位职工发放符合要求的职工安全手册的处罚</w:t>
            </w:r>
          </w:p>
        </w:tc>
        <w:tc>
          <w:tcPr>
            <w:tcW w:w="0" w:type="auto"/>
            <w:vAlign w:val="center"/>
          </w:tcPr>
          <w:p w14:paraId="199B4BED">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1987B52E">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4C7A195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【法规】《国务院关于预防煤矿生产安全事故的特别规定》（</w:t>
            </w:r>
            <w:r>
              <w:rPr>
                <w:rFonts w:hint="eastAsia" w:ascii="Times New Roman" w:hAnsi="Times New Roman" w:eastAsia="方正仿宋_GBK" w:cs="方正仿宋_GBK"/>
                <w:color w:val="000000"/>
                <w:sz w:val="28"/>
                <w:szCs w:val="28"/>
              </w:rPr>
              <w:t>2005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446</w:t>
            </w:r>
            <w:r>
              <w:rPr>
                <w:rFonts w:hint="eastAsia" w:ascii="方正仿宋_GBK" w:hAnsi="方正仿宋_GBK" w:eastAsia="方正仿宋_GBK" w:cs="方正仿宋_GBK"/>
                <w:color w:val="000000"/>
                <w:sz w:val="28"/>
                <w:szCs w:val="28"/>
              </w:rPr>
              <w:t>号公布，自公布之日起施行</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18</w:t>
            </w:r>
            <w:r>
              <w:rPr>
                <w:rFonts w:hint="eastAsia" w:ascii="方正仿宋_GBK" w:hAnsi="方正仿宋_GBK" w:eastAsia="方正仿宋_GBK" w:cs="方正仿宋_GBK"/>
                <w:color w:val="000000"/>
                <w:sz w:val="28"/>
                <w:szCs w:val="28"/>
              </w:rPr>
              <w:t>日根据《国务院关于废止和修改部分行政法规的决定》修订）</w:t>
            </w:r>
          </w:p>
          <w:p w14:paraId="188D1D6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第二十二条第三款：煤矿企业没有为每位职工发放符合要求的职工安全手册的，由县级以上地方人民政府负责煤矿安全生产监督管理的部门或者煤矿安全监察机构责令限期改正；逾期未改正的，处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1D90746A">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524C042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DDA2EE3">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157B779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34BA21F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4AD50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DE9CB9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A5A34D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88DE3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CD5E9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E7FDA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49586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6E27B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1B1BA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B15E7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BB8A47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2051E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9FC7F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ECE3C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2EE75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AA3F7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339B57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B43E0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A8A19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D70F8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E9C8B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442FF16">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49B2A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BF1E1E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B69093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B411E4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603F65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312C88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512216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6E7595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10C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0E8EA17A">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72</w:t>
            </w:r>
          </w:p>
        </w:tc>
        <w:tc>
          <w:tcPr>
            <w:tcW w:w="0" w:type="auto"/>
            <w:shd w:val="solid" w:color="FFFFFF" w:fill="auto"/>
            <w:vAlign w:val="center"/>
          </w:tcPr>
          <w:p w14:paraId="10F8F241">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对将煤矿建设工程发包或委托给不具有相应资质单位的处罚</w:t>
            </w:r>
          </w:p>
        </w:tc>
        <w:tc>
          <w:tcPr>
            <w:tcW w:w="0" w:type="auto"/>
            <w:vAlign w:val="center"/>
          </w:tcPr>
          <w:p w14:paraId="37EF6B66">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04C7BFA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672A45F9">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4861DCB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第五十四条：违反本条例规定，建设单位将建设工程发包给不具有相应资质等级的勘察、设计、施工单位或者委托给不具有相应资质等级的工程监理单位的，责令改正，处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45995577">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1C0E6D6C">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74BDD09F">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4336E9B5">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08E8D8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525C5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EBFD2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33953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28835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9659B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E9737A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B92774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AEC82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D704E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531846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D7E64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F3AE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8BACD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8222F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CE83F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8DE1A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47A70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E35A0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598C3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FC49D9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F5EB9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FE0036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4BB4A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FA14BD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FBBAA5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BFCCFD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C55166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FD606E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D2781D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EC957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1F5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5A2B6AFC">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73</w:t>
            </w:r>
          </w:p>
        </w:tc>
        <w:tc>
          <w:tcPr>
            <w:tcW w:w="0" w:type="auto"/>
            <w:shd w:val="solid" w:color="FFFFFF" w:fill="auto"/>
            <w:vAlign w:val="center"/>
          </w:tcPr>
          <w:p w14:paraId="2861C174">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对建设单位将煤矿建设工程肢解发包的处罚</w:t>
            </w:r>
          </w:p>
        </w:tc>
        <w:tc>
          <w:tcPr>
            <w:tcW w:w="0" w:type="auto"/>
            <w:vAlign w:val="center"/>
          </w:tcPr>
          <w:p w14:paraId="5344949E">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2749FB8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73E3794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01052BB6">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五条：违反本条例规定，建设单位将建设工程肢解发包的，责令改正，处工程合同价款百分之零点五以上百分之一以下的罚款；对全部或者部分使用国有资金的项目，并可以暂停项目执行或者暂停资金拨付。</w:t>
            </w:r>
          </w:p>
        </w:tc>
        <w:tc>
          <w:tcPr>
            <w:tcW w:w="0" w:type="auto"/>
            <w:shd w:val="clear" w:color="auto" w:fill="auto"/>
            <w:vAlign w:val="center"/>
          </w:tcPr>
          <w:p w14:paraId="57A30FF1">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042B3E12">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5A5AF0E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00F9EA1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2F2272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063426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AF2CD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5FF44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A9E31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8E243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9ABF7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E96A3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97812C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5ABD0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C00C2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6B847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9A082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6CAE1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5B922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54A5A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3A50F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0D869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7EDF4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21D59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46B94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9B529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C7D03E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5DE0A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8C19C8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F3EBB8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B07B4D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9BDE3C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535F8D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BC9822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DA2EB9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280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32F1655">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74</w:t>
            </w:r>
          </w:p>
        </w:tc>
        <w:tc>
          <w:tcPr>
            <w:tcW w:w="0" w:type="auto"/>
            <w:shd w:val="solid" w:color="FFFFFF" w:fill="auto"/>
            <w:vAlign w:val="center"/>
          </w:tcPr>
          <w:p w14:paraId="72AA722E">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对煤矿建设单位迫使承包方以低于成本的价格竞标等违法行为的处罚</w:t>
            </w:r>
          </w:p>
        </w:tc>
        <w:tc>
          <w:tcPr>
            <w:tcW w:w="0" w:type="auto"/>
            <w:vAlign w:val="center"/>
          </w:tcPr>
          <w:p w14:paraId="3F42DE80">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474ABA8">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632EFCB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210CF959">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第五十六条：违反本条例规定，建设单位有下列行为之一的，责令改正，处</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下的罚款：（一）迫使承包方以低于成本的价格竞标的；（二）任意压缩合理工期的；（三）明示或者暗示设计单位或者施工单位违反工程建设强制性标准，降低工程质量的；（四）施工图设计文件未经审查或者审查不合格，擅自施工的；（五）建设项目必须实行工程监理而未实行工程监理的；（六）未按照国家规定办理工程质量监督手续的；（七）明示或者暗示施工单位使用不合格的建筑材料、建筑构配件和设备的；（八）未按照国家规定将竣工验收报告、有关认可文件或者准许使用文件报送备案的。</w:t>
            </w:r>
          </w:p>
        </w:tc>
        <w:tc>
          <w:tcPr>
            <w:tcW w:w="0" w:type="auto"/>
            <w:shd w:val="clear" w:color="auto" w:fill="auto"/>
            <w:vAlign w:val="center"/>
          </w:tcPr>
          <w:p w14:paraId="6135369F">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71623FF6">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8F5B9A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4599EA2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78DD87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8F9078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B22B7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729D3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406C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288BD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8D95D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EB63A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88633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3E943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C7A34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09EC5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CA06A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AF32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DD7C0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550C0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F6905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38FBF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E442D7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23509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9F410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7DACBD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FB7253A">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234EF5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4C612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73C6DC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716F2C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D5332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0AED7D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245213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D0C580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2FB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0F900A3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75</w:t>
            </w:r>
          </w:p>
        </w:tc>
        <w:tc>
          <w:tcPr>
            <w:tcW w:w="0" w:type="auto"/>
            <w:shd w:val="solid" w:color="FFFFFF" w:fill="auto"/>
            <w:vAlign w:val="center"/>
          </w:tcPr>
          <w:p w14:paraId="505326CF">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对建设单位未组织竣工验收，擅自交付使用；验收不合格，擅自交付使用；对不合格的建设工程按照合格工程验收等违法行为的处罚</w:t>
            </w:r>
          </w:p>
        </w:tc>
        <w:tc>
          <w:tcPr>
            <w:tcW w:w="0" w:type="auto"/>
            <w:vAlign w:val="center"/>
          </w:tcPr>
          <w:p w14:paraId="6BF253BB">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465FF871">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30C18579">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 （根据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1E5FCDE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第五十八条：违反本条例规定，建设单位有下列行为之一的，责令改正，处工程合同价款</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％以下的罚款；造成损失的，依法承担赔偿责任：（一）未组织竣工验收，擅自交付使用的； （二）验收不合格，擅自交付使用的；（三）对不合格的建设工程按照合格工程验收的。</w:t>
            </w:r>
          </w:p>
        </w:tc>
        <w:tc>
          <w:tcPr>
            <w:tcW w:w="0" w:type="auto"/>
            <w:shd w:val="clear" w:color="auto" w:fill="auto"/>
            <w:vAlign w:val="center"/>
          </w:tcPr>
          <w:p w14:paraId="79F8B9E2">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6731D900">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55336DF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39D1EE3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473474F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35F0F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51F26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8B21F2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86CF3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C8869E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4DAAA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E41C5E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6E3AE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21CB8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CF483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BB5D4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9AD58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063F5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17AF2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3CE9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953CF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8D336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6704D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317BB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4C4648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CB2BD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A31CA1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4823D4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6EF83C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41EAF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75A11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5D3F4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630CD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0367EA5">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CDB739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2F6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36F09052">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76</w:t>
            </w:r>
          </w:p>
        </w:tc>
        <w:tc>
          <w:tcPr>
            <w:tcW w:w="0" w:type="auto"/>
            <w:shd w:val="solid" w:color="FFFFFF" w:fill="auto"/>
            <w:vAlign w:val="center"/>
          </w:tcPr>
          <w:p w14:paraId="3E3C3834">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对勘察、设计、施工、工程监理的单位超越本单位资质等级承揽煤矿建设工程等违法行为的处罚</w:t>
            </w:r>
          </w:p>
        </w:tc>
        <w:tc>
          <w:tcPr>
            <w:tcW w:w="0" w:type="auto"/>
            <w:vAlign w:val="center"/>
          </w:tcPr>
          <w:p w14:paraId="4E6781EE">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3D37B7D3">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76A5CB36">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406F030D">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第六十条：违反本条例规定，勘察、设计、施工、工程监理单位超越本单位资质等级承揽工程的，责令停止违法行为，对勘察、设计单位或者工程监理单位处合同约定的勘察费、设计费或者监理酬金</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倍以下的罚款；对施工单位处工程合同价款</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 xml:space="preserve">％以下的罚款，可以责令停业整顿，降低资质等级；情节严重的，吊销资质证书；有违法所得的，予以没收。未取得资质证书承揽工程的，予以取缔，依照前款规定处以罚款；有违法所得的，予以没收。以欺骗手段取得资质证书承揽工程的，吊销资质证书，依照本条第一款规定处以罚款；有违法所得的，予以没收。     </w:t>
            </w:r>
          </w:p>
          <w:p w14:paraId="62DD6E8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一条：违反本条例规定，勘察、设计、施工、工程监理单位允许其他单位或者个人以本单位名义承揽工程的，责令改正，没收违法所得，对勘察、设计单位和工程监理单位处合同约定的勘察费、设计费和监理酬金</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倍以下的罚款；对施工单位处工程合同价款百分之二以上百分之四以下的罚款：可以责令停业整顿，降低资质等级；情节严重的，吊销资质证书。</w:t>
            </w:r>
          </w:p>
        </w:tc>
        <w:tc>
          <w:tcPr>
            <w:tcW w:w="0" w:type="auto"/>
            <w:shd w:val="clear" w:color="auto" w:fill="auto"/>
            <w:vAlign w:val="center"/>
          </w:tcPr>
          <w:p w14:paraId="570E377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44B9FEF">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6BCDD23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5DB9DEC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7DD989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39190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5C754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DAF01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0B1D0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2F0B5A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A51F1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B652E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325F2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1CA80A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5D13D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101A4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5EC506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C88C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0D7AEF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22D8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B7012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27D50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8CD3E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54AD50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7F6E5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D770B5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CF0887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1488B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6EE71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D60C23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48DFDA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972F0C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641C38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572B63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59D0F5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69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058CC189">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77</w:t>
            </w:r>
          </w:p>
        </w:tc>
        <w:tc>
          <w:tcPr>
            <w:tcW w:w="0" w:type="auto"/>
            <w:shd w:val="solid" w:color="FFFFFF" w:fill="auto"/>
            <w:vAlign w:val="center"/>
          </w:tcPr>
          <w:p w14:paraId="793C6E07">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对承包单位将承包的煤矿建设工程转包或者违法分包的违法行为的处罚</w:t>
            </w:r>
          </w:p>
        </w:tc>
        <w:tc>
          <w:tcPr>
            <w:tcW w:w="0" w:type="auto"/>
            <w:vAlign w:val="center"/>
          </w:tcPr>
          <w:p w14:paraId="00BAFB56">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49AD7563">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3560B4B1">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5524B0E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第六十二条：违反本条例规定，承包单位将承包的工程转包或者违法分包的，责令改正，没收违法所得，对勘察、设计单位处合同约定的勘察费、设计费</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％以下的罚款；对施工单位处工程合同价款</w:t>
            </w:r>
            <w:r>
              <w:rPr>
                <w:rFonts w:hint="eastAsia" w:ascii="Times New Roman" w:hAnsi="Times New Roman" w:eastAsia="方正仿宋_GBK" w:cs="方正仿宋_GBK"/>
                <w:color w:val="000000"/>
                <w:sz w:val="28"/>
                <w:szCs w:val="28"/>
              </w:rPr>
              <w:t>0</w:t>
            </w:r>
            <w:r>
              <w:rPr>
                <w:rFonts w:hint="eastAsia" w:ascii="方正仿宋_GBK" w:hAnsi="方正仿宋_GBK" w:eastAsia="方正仿宋_GBK" w:cs="方正仿宋_GBK"/>
                <w:color w:val="000000"/>
                <w:sz w:val="28"/>
                <w:szCs w:val="28"/>
              </w:rPr>
              <w:t>．</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％以下的罚款；可以责令停业整顿，降低资质等级；情节严重的，吊销资质证书。工程监理单位转让工程监理业务的，责令改正，没收违法所得，处合同约定的监理酬金</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％以下的罚款；可以责令停业整顿，降低资质等级；情节严重的，吊销资质证书。</w:t>
            </w:r>
          </w:p>
          <w:p w14:paraId="7491AB2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p>
        </w:tc>
        <w:tc>
          <w:tcPr>
            <w:tcW w:w="0" w:type="auto"/>
            <w:shd w:val="clear" w:color="auto" w:fill="auto"/>
            <w:vAlign w:val="center"/>
          </w:tcPr>
          <w:p w14:paraId="22AAFCBE">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7409FDD7">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6FFF4DA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4120A452">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6883193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1EA7B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84096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2F5AA0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A0234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4F940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3AE7FF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0B9A9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B10E2B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13787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32221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BD984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E1F63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2F63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43EE7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824F0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19115E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D001C4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9AAD38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ED78B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D6342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B5F29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8640CB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9ED72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6C0E45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C4D726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F86489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1B16A6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0C9506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23F388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65F8D1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E54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6E2176F5">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78</w:t>
            </w:r>
          </w:p>
        </w:tc>
        <w:tc>
          <w:tcPr>
            <w:tcW w:w="0" w:type="auto"/>
            <w:shd w:val="solid" w:color="FFFFFF" w:fill="auto"/>
            <w:vAlign w:val="center"/>
          </w:tcPr>
          <w:p w14:paraId="29A86599">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对煤矿工程建设勘察单位、设计单位违法行为的处罚</w:t>
            </w:r>
          </w:p>
        </w:tc>
        <w:tc>
          <w:tcPr>
            <w:tcW w:w="0" w:type="auto"/>
            <w:vAlign w:val="center"/>
          </w:tcPr>
          <w:p w14:paraId="1F375EED">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73F42A3C">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6A95168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1EBEC4D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第六十三条：违反本条例规定，有下列行为之一的，责令改正，处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万元以下的罚款：（一）勘察单位未按照工程建设强制性标准进行勘察的；（二）设计单位未根据勘察成果文件进行工程设计的；（三）设计单位指定建筑材料、建筑构配件的生产厂、供应商的；（四）设计单位未按照工程建设强制性标准进行设计的。有前款所列行为，造成重大工程质量事故的，责令停业整顿，降低资质等级；情节严重的，吊销资质证书；造成损失的，依法承担赔偿责任。</w:t>
            </w:r>
          </w:p>
        </w:tc>
        <w:tc>
          <w:tcPr>
            <w:tcW w:w="0" w:type="auto"/>
            <w:shd w:val="clear" w:color="auto" w:fill="auto"/>
            <w:vAlign w:val="center"/>
          </w:tcPr>
          <w:p w14:paraId="4FFA0FE1">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0C80907">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2CA0F195">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68A20E56">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49357D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C58A5A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5958D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A13A9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475EA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1DB2D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C8FEB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92CF1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4A3FC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EA9A9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415EF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9A154A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902A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24273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3490F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3B501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D5529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A69BC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F7C47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E00D3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38420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9E4BE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E783A9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AEA07F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3E7703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62213F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CCA871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02D805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93E10D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84BC129">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B39706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A36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52966121">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79</w:t>
            </w:r>
          </w:p>
        </w:tc>
        <w:tc>
          <w:tcPr>
            <w:tcW w:w="0" w:type="auto"/>
            <w:shd w:val="solid" w:color="FFFFFF" w:fill="auto"/>
            <w:vAlign w:val="center"/>
          </w:tcPr>
          <w:p w14:paraId="1CBB2C8E">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对煤矿建设施工单位偷工减料、使用不合格材料、构配件和设备等违法行为的处罚</w:t>
            </w:r>
          </w:p>
        </w:tc>
        <w:tc>
          <w:tcPr>
            <w:tcW w:w="0" w:type="auto"/>
            <w:vAlign w:val="center"/>
          </w:tcPr>
          <w:p w14:paraId="14F86E6A">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033FD3D">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4D491AE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2AA679C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第六十四条：违反本条例规定，施工单位在施工中偷工减料的，使用不合格的建筑材料、建筑构配件和设备的，或者有不按照工程设计图纸或者施工技术标准施工的其他行为的，责令改正，处工程合同价款</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％以下的罚款；造成建设工程质量不符合规定的质量标准的，负责返工、修理，并赔偿因此造成的损失；情节严重的，责令停业整顿，降低资质等级或者吊销资质证书。</w:t>
            </w:r>
          </w:p>
        </w:tc>
        <w:tc>
          <w:tcPr>
            <w:tcW w:w="0" w:type="auto"/>
            <w:shd w:val="clear" w:color="auto" w:fill="auto"/>
            <w:vAlign w:val="center"/>
          </w:tcPr>
          <w:p w14:paraId="0484904D">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4BE9B5A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0AB5BCD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158E8399">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30EB92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84AEE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3D152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17054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18C50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14406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3DB7E3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4B59F8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097D68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707848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A6CB3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43E98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F70542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8DC58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AEC3F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327A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71097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4A9D3E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9F93B8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AEA12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C4041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96CC35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FB21BD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1AD3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8DC22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A7AFA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47DF2D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C778B9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5D353F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5878DE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820BAC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D7CF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26E48EB">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80</w:t>
            </w:r>
          </w:p>
        </w:tc>
        <w:tc>
          <w:tcPr>
            <w:tcW w:w="0" w:type="auto"/>
            <w:shd w:val="solid" w:color="FFFFFF" w:fill="auto"/>
            <w:vAlign w:val="center"/>
          </w:tcPr>
          <w:p w14:paraId="11E40782">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对煤矿建设施工单位违反建筑材料、构配件、设备和商品混凝土检验、检测等违法行为的处罚</w:t>
            </w:r>
          </w:p>
        </w:tc>
        <w:tc>
          <w:tcPr>
            <w:tcW w:w="0" w:type="auto"/>
            <w:vAlign w:val="center"/>
          </w:tcPr>
          <w:p w14:paraId="41A64C69">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4A7EF54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5E55BF0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0F5C0F8A">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第六十五条：违反本条例规定，施工单位未对建筑材料、建筑构配件、设备和商品混凝土进行检验，或者未对涉及结构安全的试块、试件以及有关材料取样检测的，责令改正，处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万元以下的罚款；情节严重的，责令停业整顿，降低资质等级或者吊销资质证书；造成损失的，依法承担赔偿责任。</w:t>
            </w:r>
          </w:p>
          <w:p w14:paraId="42BAA97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p>
          <w:p w14:paraId="53D01F04">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p>
        </w:tc>
        <w:tc>
          <w:tcPr>
            <w:tcW w:w="0" w:type="auto"/>
            <w:shd w:val="clear" w:color="auto" w:fill="auto"/>
            <w:vAlign w:val="center"/>
          </w:tcPr>
          <w:p w14:paraId="7BCC8026">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E5B72E8">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5896715">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245B5E6B">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5654F1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D144D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DC6F4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24430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80941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E9BD9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9C24B8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B7F39D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B3AD4A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35E0CE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A5330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BEB6F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D0C87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6B15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5E687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B1186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0B736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E1B2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B81118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D8F4E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D87995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8BC0D3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324248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976FDB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DCB749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2FEA6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C0AF1A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822F8E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3C28B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9D581E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90C460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C5E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4B3EE3C9">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81</w:t>
            </w:r>
          </w:p>
        </w:tc>
        <w:tc>
          <w:tcPr>
            <w:tcW w:w="0" w:type="auto"/>
            <w:shd w:val="solid" w:color="FFFFFF" w:fill="auto"/>
            <w:vAlign w:val="center"/>
          </w:tcPr>
          <w:p w14:paraId="44EAAB9D">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对煤矿建设施工单位未按规定履行保修义务的处罚</w:t>
            </w:r>
          </w:p>
        </w:tc>
        <w:tc>
          <w:tcPr>
            <w:tcW w:w="0" w:type="auto"/>
            <w:vAlign w:val="center"/>
          </w:tcPr>
          <w:p w14:paraId="6FA08AD7">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6C465C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054704D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03154791">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第六十六条：违反本条例规定，施工单位不履行保修义务或者拖延履行保修义务的，责令改正，处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万元以下的罚款，并对在保修期内因质量缺陷造成的损失承担赔偿责任。</w:t>
            </w:r>
          </w:p>
        </w:tc>
        <w:tc>
          <w:tcPr>
            <w:tcW w:w="0" w:type="auto"/>
            <w:shd w:val="clear" w:color="auto" w:fill="auto"/>
            <w:vAlign w:val="center"/>
          </w:tcPr>
          <w:p w14:paraId="4D137708">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43ED19D4">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D8D0839">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3C26432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094BAE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6C7A9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733529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78CF34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DCEE4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E7DFE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5C4B19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04EA1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7F26A2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2C31B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06C84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9C0CD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A80D5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58A68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43F08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93BCD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FEBB0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97524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18D4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D4587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1F25E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280C3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BCB028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1AF4DE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9DDC6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271AC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00DF26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876B29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7DDED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887D19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773FB3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9C1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1F69C2C4">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82</w:t>
            </w:r>
          </w:p>
        </w:tc>
        <w:tc>
          <w:tcPr>
            <w:tcW w:w="0" w:type="auto"/>
            <w:shd w:val="solid" w:color="FFFFFF" w:fill="auto"/>
            <w:vAlign w:val="center"/>
          </w:tcPr>
          <w:p w14:paraId="3D6004AB">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对煤矿建设工程监理单位违法行为的处罚</w:t>
            </w:r>
          </w:p>
        </w:tc>
        <w:tc>
          <w:tcPr>
            <w:tcW w:w="0" w:type="auto"/>
            <w:vAlign w:val="center"/>
          </w:tcPr>
          <w:p w14:paraId="0F145309">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7BC44D08">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5CA1407E">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77CB5714">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第六十七条：工程监理单位有下列行为之一的，责令改正，处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万元以下的罚款，降低资质等级或者吊销资质证书；有违法所得的，予以没收；造成损失的，承担连带赔偿责任： （一）与建设单位或者施工单位串通，弄虚作假、降低工程质量的； （二）将不合格的建设工程、建筑材料、建筑构配件和设备按照合格签字的。</w:t>
            </w:r>
          </w:p>
          <w:p w14:paraId="00B42AC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第六十八条：违反本条例规定，工程监理单位与被监理工程的施工承包单位以及建筑材料、建筑构配件和设备供应单位有隶属关系或者其他利害关系承担该项建设工程的监理业务的，责令改正，处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万元以下的罚款，降低资质等级或者吊销资质证书；有违法所得的，予以没收。</w:t>
            </w:r>
          </w:p>
        </w:tc>
        <w:tc>
          <w:tcPr>
            <w:tcW w:w="0" w:type="auto"/>
            <w:shd w:val="clear" w:color="auto" w:fill="auto"/>
            <w:vAlign w:val="center"/>
          </w:tcPr>
          <w:p w14:paraId="23E41351">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0D193DCB">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3CBCD63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68FEA52D">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75710D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AB486E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0FCDE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211605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03296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C8067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58EFC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E936F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3425F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7F165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F13F6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3D6A39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F5EEAC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E5036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FF577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834D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5CE35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5336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8784D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510087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A31E2A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32BE9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B19F21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4757A4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94E3D7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E8C8D4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62795C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414ED0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B45E5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D8D7B7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F68711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17E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ED77E7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83</w:t>
            </w:r>
          </w:p>
        </w:tc>
        <w:tc>
          <w:tcPr>
            <w:tcW w:w="0" w:type="auto"/>
            <w:shd w:val="solid" w:color="FFFFFF" w:fill="auto"/>
            <w:vAlign w:val="center"/>
          </w:tcPr>
          <w:p w14:paraId="719F3D87">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对煤矿建筑装修工程违法行为的处罚</w:t>
            </w:r>
          </w:p>
        </w:tc>
        <w:tc>
          <w:tcPr>
            <w:tcW w:w="0" w:type="auto"/>
            <w:vAlign w:val="center"/>
          </w:tcPr>
          <w:p w14:paraId="172B2D12">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568E7AC">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39ADFDCE">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65268E5D">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第六十九条：违反本条例规定，涉及建筑主体或者承重结构变动的装修工程，没有设计方案擅自施工的，责令改正，处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万元以下的罚款；房屋建筑使用者在装修过程中擅自变动房屋建筑主体和承重结构的，责令改正，处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万元以下的罚款。有前款所列行为，造成损失的，依法承担赔偿责任。</w:t>
            </w:r>
          </w:p>
        </w:tc>
        <w:tc>
          <w:tcPr>
            <w:tcW w:w="0" w:type="auto"/>
            <w:shd w:val="clear" w:color="auto" w:fill="auto"/>
            <w:vAlign w:val="center"/>
          </w:tcPr>
          <w:p w14:paraId="5EC2E8E6">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30F63024">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06A1DE07">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6618C2E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50D202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7FAA6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605EF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88BEB3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90982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CD021E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9F40B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1CA5D2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8766F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BC3F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CE4AD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96359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B9323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8050F7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4A5E1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AD424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227E9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ADF33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1413A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FB60E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E2DD5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4643F7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C5D8C3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3E6DA2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5DB728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B621D8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0BAEBF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27E62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2EFD4B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9E1F99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446E0E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67A4B5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32289E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E067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708B29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04E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1641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A15E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57E77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
                <w:bCs/>
                <w:sz w:val="24"/>
                <w:szCs w:val="24"/>
                <w:vertAlign w:val="baseline"/>
                <w:lang w:eastAsia="zh-CN"/>
              </w:rPr>
            </w:pPr>
            <w:r>
              <w:rPr>
                <w:rFonts w:hint="eastAsia" w:ascii="方正仿宋_GBK" w:hAnsi="方正仿宋_GBK" w:eastAsia="方正仿宋_GBK" w:cs="方正仿宋_GBK"/>
                <w:b/>
                <w:bCs/>
                <w:sz w:val="24"/>
                <w:szCs w:val="24"/>
                <w:vertAlign w:val="baseline"/>
                <w:lang w:eastAsia="zh-CN"/>
              </w:rPr>
              <w:t>子项名称</w:t>
            </w:r>
          </w:p>
        </w:tc>
        <w:tc>
          <w:tcPr>
            <w:tcW w:w="855" w:type="dxa"/>
            <w:vAlign w:val="center"/>
          </w:tcPr>
          <w:p w14:paraId="714525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0B08FC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860B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0B70DA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3184559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4CB9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部门职责</w:t>
            </w:r>
          </w:p>
        </w:tc>
        <w:tc>
          <w:tcPr>
            <w:tcW w:w="1185" w:type="dxa"/>
            <w:vAlign w:val="center"/>
          </w:tcPr>
          <w:p w14:paraId="3B231FB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24"/>
                <w:szCs w:val="24"/>
                <w:vertAlign w:val="baseline"/>
              </w:rPr>
              <w:t>责任事项内容</w:t>
            </w:r>
          </w:p>
        </w:tc>
        <w:tc>
          <w:tcPr>
            <w:tcW w:w="1928" w:type="dxa"/>
            <w:vAlign w:val="center"/>
          </w:tcPr>
          <w:p w14:paraId="5B4D5F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15"/>
                <w:szCs w:val="15"/>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C37A6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追责对</w:t>
            </w:r>
          </w:p>
          <w:p w14:paraId="32F93F6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4"/>
                <w:szCs w:val="24"/>
                <w:vertAlign w:val="baseline"/>
              </w:rPr>
              <w:t>象范围</w:t>
            </w:r>
          </w:p>
        </w:tc>
        <w:tc>
          <w:tcPr>
            <w:tcW w:w="2325" w:type="dxa"/>
            <w:vAlign w:val="center"/>
          </w:tcPr>
          <w:p w14:paraId="3AF10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21B4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4E3D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2B3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vAlign w:val="center"/>
          </w:tcPr>
          <w:p w14:paraId="58999D9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28"/>
                <w:szCs w:val="28"/>
                <w:vertAlign w:val="baseline"/>
              </w:rPr>
            </w:pPr>
            <w:r>
              <w:rPr>
                <w:rFonts w:hint="eastAsia" w:ascii="方正仿宋_GBK" w:hAnsi="方正仿宋_GBK" w:eastAsia="方正仿宋_GBK" w:cs="方正仿宋_GBK"/>
                <w:color w:val="000000"/>
                <w:sz w:val="28"/>
                <w:szCs w:val="28"/>
              </w:rPr>
              <w:t>安全生产查封扣押</w:t>
            </w:r>
          </w:p>
        </w:tc>
        <w:tc>
          <w:tcPr>
            <w:tcW w:w="891" w:type="dxa"/>
            <w:shd w:val="clear" w:color="auto" w:fill="auto"/>
            <w:vAlign w:val="center"/>
          </w:tcPr>
          <w:p w14:paraId="47C1C036">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.对不符合保障安全生产的国家标准或者行业标准的设施、设备、器材的查封或者扣押</w:t>
            </w:r>
          </w:p>
        </w:tc>
        <w:tc>
          <w:tcPr>
            <w:tcW w:w="855" w:type="dxa"/>
            <w:shd w:val="clear" w:color="auto" w:fill="auto"/>
            <w:vAlign w:val="center"/>
          </w:tcPr>
          <w:p w14:paraId="4C5FBA7D">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vAlign w:val="center"/>
          </w:tcPr>
          <w:p w14:paraId="1F02964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2"/>
                <w:szCs w:val="22"/>
                <w:vertAlign w:val="baseline"/>
              </w:rPr>
            </w:pPr>
            <w:r>
              <w:rPr>
                <w:rFonts w:hint="eastAsia" w:ascii="方正仿宋_GBK" w:hAnsi="方正仿宋_GBK" w:eastAsia="方正仿宋_GBK" w:cs="方正仿宋_GBK"/>
                <w:sz w:val="22"/>
                <w:szCs w:val="22"/>
                <w:vertAlign w:val="baseline"/>
              </w:rPr>
              <w:t>【法律】《中华人民共和国安全生产法》（</w:t>
            </w:r>
            <w:r>
              <w:rPr>
                <w:rFonts w:hint="eastAsia" w:ascii="Times New Roman" w:hAnsi="Times New Roman" w:eastAsia="方正仿宋_GBK" w:cs="方正仿宋_GBK"/>
                <w:sz w:val="22"/>
                <w:szCs w:val="22"/>
                <w:vertAlign w:val="baseline"/>
              </w:rPr>
              <w:t>2002</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6</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29</w:t>
            </w:r>
            <w:r>
              <w:rPr>
                <w:rFonts w:hint="eastAsia" w:ascii="方正仿宋_GBK" w:hAnsi="方正仿宋_GBK" w:eastAsia="方正仿宋_GBK" w:cs="方正仿宋_GBK"/>
                <w:sz w:val="22"/>
                <w:szCs w:val="22"/>
                <w:vertAlign w:val="baseline"/>
              </w:rPr>
              <w:t>日中华人民共和国主席令第</w:t>
            </w:r>
            <w:r>
              <w:rPr>
                <w:rFonts w:hint="eastAsia" w:ascii="Times New Roman" w:hAnsi="Times New Roman" w:eastAsia="方正仿宋_GBK" w:cs="方正仿宋_GBK"/>
                <w:sz w:val="22"/>
                <w:szCs w:val="22"/>
                <w:vertAlign w:val="baseline"/>
              </w:rPr>
              <w:t>70</w:t>
            </w:r>
            <w:r>
              <w:rPr>
                <w:rFonts w:hint="eastAsia" w:ascii="方正仿宋_GBK" w:hAnsi="方正仿宋_GBK" w:eastAsia="方正仿宋_GBK" w:cs="方正仿宋_GBK"/>
                <w:sz w:val="22"/>
                <w:szCs w:val="22"/>
                <w:vertAlign w:val="baseline"/>
              </w:rPr>
              <w:t>号公布，自</w:t>
            </w:r>
            <w:r>
              <w:rPr>
                <w:rFonts w:hint="eastAsia" w:ascii="Times New Roman" w:hAnsi="Times New Roman" w:eastAsia="方正仿宋_GBK" w:cs="方正仿宋_GBK"/>
                <w:sz w:val="22"/>
                <w:szCs w:val="22"/>
                <w:vertAlign w:val="baseline"/>
              </w:rPr>
              <w:t>2002</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11</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1</w:t>
            </w:r>
            <w:r>
              <w:rPr>
                <w:rFonts w:hint="eastAsia" w:ascii="方正仿宋_GBK" w:hAnsi="方正仿宋_GBK" w:eastAsia="方正仿宋_GBK" w:cs="方正仿宋_GBK"/>
                <w:sz w:val="22"/>
                <w:szCs w:val="22"/>
                <w:vertAlign w:val="baseline"/>
              </w:rPr>
              <w:t>日起施行。</w:t>
            </w:r>
            <w:r>
              <w:rPr>
                <w:rFonts w:hint="eastAsia" w:ascii="Times New Roman" w:hAnsi="Times New Roman" w:eastAsia="方正仿宋_GBK" w:cs="方正仿宋_GBK"/>
                <w:sz w:val="22"/>
                <w:szCs w:val="22"/>
                <w:vertAlign w:val="baseline"/>
              </w:rPr>
              <w:t>2021</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6</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10</w:t>
            </w:r>
            <w:r>
              <w:rPr>
                <w:rFonts w:hint="eastAsia" w:ascii="方正仿宋_GBK" w:hAnsi="方正仿宋_GBK" w:eastAsia="方正仿宋_GBK" w:cs="方正仿宋_GBK"/>
                <w:sz w:val="22"/>
                <w:szCs w:val="22"/>
                <w:vertAlign w:val="baseline"/>
              </w:rPr>
              <w:t>日第十三届全国人民代表大会常务委员会第二十九次会议第三次修正，自</w:t>
            </w:r>
            <w:r>
              <w:rPr>
                <w:rFonts w:hint="eastAsia" w:ascii="Times New Roman" w:hAnsi="Times New Roman" w:eastAsia="方正仿宋_GBK" w:cs="方正仿宋_GBK"/>
                <w:sz w:val="22"/>
                <w:szCs w:val="22"/>
                <w:vertAlign w:val="baseline"/>
              </w:rPr>
              <w:t>2021</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9</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1</w:t>
            </w:r>
            <w:r>
              <w:rPr>
                <w:rFonts w:hint="eastAsia" w:ascii="方正仿宋_GBK" w:hAnsi="方正仿宋_GBK" w:eastAsia="方正仿宋_GBK" w:cs="方正仿宋_GBK"/>
                <w:sz w:val="22"/>
                <w:szCs w:val="22"/>
                <w:vertAlign w:val="baseline"/>
              </w:rPr>
              <w:t>日起施行）</w:t>
            </w:r>
          </w:p>
          <w:p w14:paraId="4AB6CDC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sz w:val="22"/>
                <w:szCs w:val="22"/>
                <w:vertAlign w:val="baseline"/>
              </w:rPr>
              <w:t xml:space="preserve">    第六十五条第四项：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w:t>
            </w:r>
          </w:p>
        </w:tc>
        <w:tc>
          <w:tcPr>
            <w:tcW w:w="918" w:type="dxa"/>
            <w:shd w:val="clear" w:color="auto" w:fill="auto"/>
            <w:vAlign w:val="center"/>
          </w:tcPr>
          <w:p w14:paraId="3512C2DF">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77CBB4C4">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7710B0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396D5E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负责县市区本级对不符合保障安全生产的国家标准或者行业标准的设施、设备、器材的查封或者扣押</w:t>
            </w:r>
          </w:p>
        </w:tc>
        <w:tc>
          <w:tcPr>
            <w:tcW w:w="979" w:type="dxa"/>
            <w:vAlign w:val="center"/>
          </w:tcPr>
          <w:p w14:paraId="644DCBE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4"/>
                <w:szCs w:val="24"/>
                <w:vertAlign w:val="baseline"/>
              </w:rPr>
            </w:pPr>
            <w:r>
              <w:rPr>
                <w:rFonts w:hint="eastAsia" w:ascii="Times New Roman" w:hAnsi="Times New Roman" w:eastAsia="方正仿宋_GBK" w:cs="方正仿宋_GBK"/>
                <w:sz w:val="24"/>
                <w:szCs w:val="24"/>
                <w:vertAlign w:val="baseline"/>
              </w:rPr>
              <w:t>1</w:t>
            </w:r>
            <w:r>
              <w:rPr>
                <w:rFonts w:hint="eastAsia" w:ascii="方正仿宋_GBK" w:hAnsi="方正仿宋_GBK" w:eastAsia="方正仿宋_GBK" w:cs="方正仿宋_GBK"/>
                <w:sz w:val="24"/>
                <w:szCs w:val="24"/>
                <w:vertAlign w:val="baseline"/>
              </w:rPr>
              <w:t>.依法行使行政强制权，公正、文明、规范执法；</w:t>
            </w:r>
          </w:p>
          <w:p w14:paraId="76E20C1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4"/>
                <w:szCs w:val="24"/>
                <w:vertAlign w:val="baseline"/>
              </w:rPr>
            </w:pPr>
            <w:r>
              <w:rPr>
                <w:rFonts w:hint="eastAsia" w:ascii="Times New Roman" w:hAnsi="Times New Roman" w:eastAsia="方正仿宋_GBK" w:cs="方正仿宋_GBK"/>
                <w:sz w:val="24"/>
                <w:szCs w:val="24"/>
                <w:vertAlign w:val="baseline"/>
              </w:rPr>
              <w:t>2</w:t>
            </w:r>
            <w:r>
              <w:rPr>
                <w:rFonts w:hint="eastAsia" w:ascii="方正仿宋_GBK" w:hAnsi="方正仿宋_GBK" w:eastAsia="方正仿宋_GBK" w:cs="方正仿宋_GBK"/>
                <w:sz w:val="24"/>
                <w:szCs w:val="24"/>
                <w:vertAlign w:val="baseline"/>
              </w:rPr>
              <w:t>.落实执法全过程记录、重大执法决定法制审核、执法决定公开制度。</w:t>
            </w:r>
          </w:p>
        </w:tc>
        <w:tc>
          <w:tcPr>
            <w:tcW w:w="1185" w:type="dxa"/>
            <w:vAlign w:val="center"/>
          </w:tcPr>
          <w:p w14:paraId="57FF75D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B0436A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702D9F5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7C4712D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p w14:paraId="6FD235A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指导监督责任：</w:t>
            </w:r>
          </w:p>
          <w:p w14:paraId="67B4072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方正仿宋_GBK" w:hAnsi="方正仿宋_GBK" w:eastAsia="方正仿宋_GBK" w:cs="方正仿宋_GBK"/>
                <w:sz w:val="18"/>
                <w:szCs w:val="18"/>
                <w:vertAlign w:val="baseline"/>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.开展执法监督检查，指导监督下级应急管理部门规范行政执法行为。</w:t>
            </w:r>
          </w:p>
        </w:tc>
        <w:tc>
          <w:tcPr>
            <w:tcW w:w="1928" w:type="dxa"/>
            <w:shd w:val="clear" w:color="auto" w:fill="auto"/>
            <w:vAlign w:val="center"/>
          </w:tcPr>
          <w:p w14:paraId="446BC2B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【法律】《中华人民共和国行政强制法》（</w:t>
            </w:r>
            <w:r>
              <w:rPr>
                <w:rFonts w:hint="eastAsia" w:ascii="Times New Roman" w:hAnsi="Times New Roman" w:eastAsia="方正仿宋_GBK" w:cs="方正仿宋_GBK"/>
                <w:color w:val="000000"/>
                <w:kern w:val="2"/>
                <w:sz w:val="15"/>
                <w:szCs w:val="15"/>
                <w:lang w:val="en-US" w:eastAsia="zh-CN" w:bidi="ar-SA"/>
              </w:rPr>
              <w:t>2011</w:t>
            </w:r>
            <w:r>
              <w:rPr>
                <w:rFonts w:hint="eastAsia" w:ascii="方正仿宋_GBK" w:hAnsi="方正仿宋_GBK" w:eastAsia="方正仿宋_GBK" w:cs="方正仿宋_GBK"/>
                <w:color w:val="000000"/>
                <w:kern w:val="2"/>
                <w:sz w:val="15"/>
                <w:szCs w:val="15"/>
                <w:lang w:val="en-US" w:eastAsia="zh-CN" w:bidi="ar-SA"/>
              </w:rPr>
              <w:t>年</w:t>
            </w:r>
            <w:r>
              <w:rPr>
                <w:rFonts w:hint="eastAsia" w:ascii="Times New Roman" w:hAnsi="Times New Roman" w:eastAsia="方正仿宋_GBK" w:cs="方正仿宋_GBK"/>
                <w:color w:val="000000"/>
                <w:kern w:val="2"/>
                <w:sz w:val="15"/>
                <w:szCs w:val="15"/>
                <w:lang w:val="en-US" w:eastAsia="zh-CN" w:bidi="ar-SA"/>
              </w:rPr>
              <w:t>6</w:t>
            </w:r>
            <w:r>
              <w:rPr>
                <w:rFonts w:hint="eastAsia" w:ascii="方正仿宋_GBK" w:hAnsi="方正仿宋_GBK" w:eastAsia="方正仿宋_GBK" w:cs="方正仿宋_GBK"/>
                <w:color w:val="000000"/>
                <w:kern w:val="2"/>
                <w:sz w:val="15"/>
                <w:szCs w:val="15"/>
                <w:lang w:val="en-US" w:eastAsia="zh-CN" w:bidi="ar-SA"/>
              </w:rPr>
              <w:t>月</w:t>
            </w:r>
            <w:r>
              <w:rPr>
                <w:rFonts w:hint="eastAsia" w:ascii="Times New Roman" w:hAnsi="Times New Roman" w:eastAsia="方正仿宋_GBK" w:cs="方正仿宋_GBK"/>
                <w:color w:val="000000"/>
                <w:kern w:val="2"/>
                <w:sz w:val="15"/>
                <w:szCs w:val="15"/>
                <w:lang w:val="en-US" w:eastAsia="zh-CN" w:bidi="ar-SA"/>
              </w:rPr>
              <w:t>30</w:t>
            </w:r>
            <w:r>
              <w:rPr>
                <w:rFonts w:hint="eastAsia" w:ascii="方正仿宋_GBK" w:hAnsi="方正仿宋_GBK" w:eastAsia="方正仿宋_GBK" w:cs="方正仿宋_GBK"/>
                <w:color w:val="000000"/>
                <w:kern w:val="2"/>
                <w:sz w:val="15"/>
                <w:szCs w:val="15"/>
                <w:lang w:val="en-US" w:eastAsia="zh-CN" w:bidi="ar-SA"/>
              </w:rPr>
              <w:t>日第十一届全国人民代表大会常务委员会第二十一次会议通过，自</w:t>
            </w:r>
            <w:r>
              <w:rPr>
                <w:rFonts w:hint="eastAsia" w:ascii="Times New Roman" w:hAnsi="Times New Roman" w:eastAsia="方正仿宋_GBK" w:cs="方正仿宋_GBK"/>
                <w:color w:val="000000"/>
                <w:kern w:val="2"/>
                <w:sz w:val="15"/>
                <w:szCs w:val="15"/>
                <w:lang w:val="en-US" w:eastAsia="zh-CN" w:bidi="ar-SA"/>
              </w:rPr>
              <w:t>2012</w:t>
            </w:r>
            <w:r>
              <w:rPr>
                <w:rFonts w:hint="eastAsia" w:ascii="方正仿宋_GBK" w:hAnsi="方正仿宋_GBK" w:eastAsia="方正仿宋_GBK" w:cs="方正仿宋_GBK"/>
                <w:color w:val="000000"/>
                <w:kern w:val="2"/>
                <w:sz w:val="15"/>
                <w:szCs w:val="15"/>
                <w:lang w:val="en-US" w:eastAsia="zh-CN" w:bidi="ar-SA"/>
              </w:rPr>
              <w:t>年</w:t>
            </w:r>
            <w:r>
              <w:rPr>
                <w:rFonts w:hint="eastAsia" w:ascii="Times New Roman" w:hAnsi="Times New Roman" w:eastAsia="方正仿宋_GBK" w:cs="方正仿宋_GBK"/>
                <w:color w:val="000000"/>
                <w:kern w:val="2"/>
                <w:sz w:val="15"/>
                <w:szCs w:val="15"/>
                <w:lang w:val="en-US" w:eastAsia="zh-CN" w:bidi="ar-SA"/>
              </w:rPr>
              <w:t>1</w:t>
            </w:r>
            <w:r>
              <w:rPr>
                <w:rFonts w:hint="eastAsia" w:ascii="方正仿宋_GBK" w:hAnsi="方正仿宋_GBK" w:eastAsia="方正仿宋_GBK" w:cs="方正仿宋_GBK"/>
                <w:color w:val="000000"/>
                <w:kern w:val="2"/>
                <w:sz w:val="15"/>
                <w:szCs w:val="15"/>
                <w:lang w:val="en-US" w:eastAsia="zh-CN" w:bidi="ar-SA"/>
              </w:rPr>
              <w:t>月</w:t>
            </w:r>
            <w:r>
              <w:rPr>
                <w:rFonts w:hint="eastAsia" w:ascii="Times New Roman" w:hAnsi="Times New Roman" w:eastAsia="方正仿宋_GBK" w:cs="方正仿宋_GBK"/>
                <w:color w:val="000000"/>
                <w:kern w:val="2"/>
                <w:sz w:val="15"/>
                <w:szCs w:val="15"/>
                <w:lang w:val="en-US" w:eastAsia="zh-CN" w:bidi="ar-SA"/>
              </w:rPr>
              <w:t>1</w:t>
            </w:r>
            <w:r>
              <w:rPr>
                <w:rFonts w:hint="eastAsia" w:ascii="方正仿宋_GBK" w:hAnsi="方正仿宋_GBK" w:eastAsia="方正仿宋_GBK" w:cs="方正仿宋_GBK"/>
                <w:color w:val="000000"/>
                <w:kern w:val="2"/>
                <w:sz w:val="15"/>
                <w:szCs w:val="15"/>
                <w:lang w:val="en-US" w:eastAsia="zh-CN" w:bidi="ar-SA"/>
              </w:rPr>
              <w:t>日起施行）</w:t>
            </w:r>
          </w:p>
          <w:p w14:paraId="680102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第二十四条、第二十六条、第二十七条、第三十四条、第二十八条、第三十五条、第三十六条、第三十七条、第三十八条。</w:t>
            </w:r>
          </w:p>
          <w:p w14:paraId="24DA06A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kern w:val="2"/>
                <w:sz w:val="15"/>
                <w:szCs w:val="15"/>
                <w:lang w:val="en-US" w:eastAsia="zh-CN" w:bidi="ar-SA"/>
              </w:rPr>
              <w:t>2018</w:t>
            </w:r>
            <w:r>
              <w:rPr>
                <w:rFonts w:hint="eastAsia" w:ascii="方正仿宋_GBK" w:hAnsi="方正仿宋_GBK" w:eastAsia="方正仿宋_GBK" w:cs="方正仿宋_GBK"/>
                <w:color w:val="000000"/>
                <w:kern w:val="2"/>
                <w:sz w:val="15"/>
                <w:szCs w:val="15"/>
                <w:lang w:val="en-US" w:eastAsia="zh-CN" w:bidi="ar-SA"/>
              </w:rPr>
              <w:t>〕</w:t>
            </w:r>
            <w:r>
              <w:rPr>
                <w:rFonts w:hint="eastAsia" w:ascii="Times New Roman" w:hAnsi="Times New Roman" w:eastAsia="方正仿宋_GBK" w:cs="方正仿宋_GBK"/>
                <w:color w:val="000000"/>
                <w:kern w:val="2"/>
                <w:sz w:val="15"/>
                <w:szCs w:val="15"/>
                <w:lang w:val="en-US" w:eastAsia="zh-CN" w:bidi="ar-SA"/>
              </w:rPr>
              <w:t>118</w:t>
            </w:r>
            <w:r>
              <w:rPr>
                <w:rFonts w:hint="eastAsia" w:ascii="方正仿宋_GBK" w:hAnsi="方正仿宋_GBK" w:eastAsia="方正仿宋_GBK" w:cs="方正仿宋_GBK"/>
                <w:color w:val="000000"/>
                <w:kern w:val="2"/>
                <w:sz w:val="15"/>
                <w:szCs w:val="15"/>
                <w:lang w:val="en-US" w:eastAsia="zh-CN" w:bidi="ar-SA"/>
              </w:rPr>
              <w:t>号）</w:t>
            </w:r>
          </w:p>
          <w:p w14:paraId="29F3DAD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全文适用</w:t>
            </w:r>
          </w:p>
          <w:p w14:paraId="24AC86E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【规范性文件】《安全生产执法程序规定》（安监总政法〔</w:t>
            </w:r>
            <w:r>
              <w:rPr>
                <w:rFonts w:hint="eastAsia" w:ascii="Times New Roman" w:hAnsi="Times New Roman" w:eastAsia="方正仿宋_GBK" w:cs="方正仿宋_GBK"/>
                <w:color w:val="000000"/>
                <w:kern w:val="2"/>
                <w:sz w:val="15"/>
                <w:szCs w:val="15"/>
                <w:lang w:val="en-US" w:eastAsia="zh-CN" w:bidi="ar-SA"/>
              </w:rPr>
              <w:t>2016</w:t>
            </w:r>
            <w:r>
              <w:rPr>
                <w:rFonts w:hint="eastAsia" w:ascii="方正仿宋_GBK" w:hAnsi="方正仿宋_GBK" w:eastAsia="方正仿宋_GBK" w:cs="方正仿宋_GBK"/>
                <w:color w:val="000000"/>
                <w:kern w:val="2"/>
                <w:sz w:val="15"/>
                <w:szCs w:val="15"/>
                <w:lang w:val="en-US" w:eastAsia="zh-CN" w:bidi="ar-SA"/>
              </w:rPr>
              <w:t>〕</w:t>
            </w:r>
            <w:r>
              <w:rPr>
                <w:rFonts w:hint="eastAsia" w:ascii="Times New Roman" w:hAnsi="Times New Roman" w:eastAsia="方正仿宋_GBK" w:cs="方正仿宋_GBK"/>
                <w:color w:val="000000"/>
                <w:kern w:val="2"/>
                <w:sz w:val="15"/>
                <w:szCs w:val="15"/>
                <w:lang w:val="en-US" w:eastAsia="zh-CN" w:bidi="ar-SA"/>
              </w:rPr>
              <w:t>72</w:t>
            </w:r>
            <w:r>
              <w:rPr>
                <w:rFonts w:hint="eastAsia" w:ascii="方正仿宋_GBK" w:hAnsi="方正仿宋_GBK" w:eastAsia="方正仿宋_GBK" w:cs="方正仿宋_GBK"/>
                <w:color w:val="000000"/>
                <w:kern w:val="2"/>
                <w:sz w:val="15"/>
                <w:szCs w:val="15"/>
                <w:lang w:val="en-US" w:eastAsia="zh-CN" w:bidi="ar-SA"/>
              </w:rPr>
              <w:t>号）</w:t>
            </w:r>
          </w:p>
          <w:p w14:paraId="38F89D0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全文适用</w:t>
            </w:r>
          </w:p>
          <w:p w14:paraId="0178D70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【规范性文件】《安全生产监管执法监督办法》（安监总政法〔</w:t>
            </w:r>
            <w:r>
              <w:rPr>
                <w:rFonts w:hint="eastAsia" w:ascii="Times New Roman" w:hAnsi="Times New Roman" w:eastAsia="方正仿宋_GBK" w:cs="方正仿宋_GBK"/>
                <w:color w:val="000000"/>
                <w:kern w:val="2"/>
                <w:sz w:val="15"/>
                <w:szCs w:val="15"/>
                <w:lang w:val="en-US" w:eastAsia="zh-CN" w:bidi="ar-SA"/>
              </w:rPr>
              <w:t>2018</w:t>
            </w:r>
            <w:r>
              <w:rPr>
                <w:rFonts w:hint="eastAsia" w:ascii="方正仿宋_GBK" w:hAnsi="方正仿宋_GBK" w:eastAsia="方正仿宋_GBK" w:cs="方正仿宋_GBK"/>
                <w:color w:val="000000"/>
                <w:kern w:val="2"/>
                <w:sz w:val="15"/>
                <w:szCs w:val="15"/>
                <w:lang w:val="en-US" w:eastAsia="zh-CN" w:bidi="ar-SA"/>
              </w:rPr>
              <w:t>〕</w:t>
            </w:r>
            <w:r>
              <w:rPr>
                <w:rFonts w:hint="eastAsia" w:ascii="Times New Roman" w:hAnsi="Times New Roman" w:eastAsia="方正仿宋_GBK" w:cs="方正仿宋_GBK"/>
                <w:color w:val="000000"/>
                <w:kern w:val="2"/>
                <w:sz w:val="15"/>
                <w:szCs w:val="15"/>
                <w:lang w:val="en-US" w:eastAsia="zh-CN" w:bidi="ar-SA"/>
              </w:rPr>
              <w:t>34</w:t>
            </w:r>
            <w:r>
              <w:rPr>
                <w:rFonts w:hint="eastAsia" w:ascii="方正仿宋_GBK" w:hAnsi="方正仿宋_GBK" w:eastAsia="方正仿宋_GBK" w:cs="方正仿宋_GBK"/>
                <w:color w:val="000000"/>
                <w:kern w:val="2"/>
                <w:sz w:val="15"/>
                <w:szCs w:val="15"/>
                <w:lang w:val="en-US" w:eastAsia="zh-CN" w:bidi="ar-SA"/>
              </w:rPr>
              <w:t>号）</w:t>
            </w:r>
          </w:p>
          <w:p w14:paraId="17A240A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全文适用</w:t>
            </w:r>
          </w:p>
        </w:tc>
        <w:tc>
          <w:tcPr>
            <w:tcW w:w="1098" w:type="dxa"/>
            <w:shd w:val="clear" w:color="auto" w:fill="auto"/>
            <w:vAlign w:val="center"/>
          </w:tcPr>
          <w:p w14:paraId="747CBF3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2809E28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E18ABB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43E1A2A7">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68389E9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40CB20AF">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7818EEE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06A5C77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852458D">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699F038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558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BC682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1DC750E0">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安全生产查封扣押</w:t>
            </w:r>
          </w:p>
        </w:tc>
        <w:tc>
          <w:tcPr>
            <w:tcW w:w="891" w:type="dxa"/>
            <w:shd w:val="clear" w:color="auto" w:fill="auto"/>
            <w:vAlign w:val="center"/>
          </w:tcPr>
          <w:p w14:paraId="11766632">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.对违法生产、储存、使用、经营危险物品的作业场所的查封</w:t>
            </w:r>
          </w:p>
        </w:tc>
        <w:tc>
          <w:tcPr>
            <w:tcW w:w="855" w:type="dxa"/>
            <w:shd w:val="clear" w:color="auto" w:fill="auto"/>
            <w:vAlign w:val="center"/>
          </w:tcPr>
          <w:p w14:paraId="6931D21E">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0F8E8A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4699D13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五条第四项：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w:t>
            </w:r>
          </w:p>
          <w:p w14:paraId="67AA5B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【法规】《危险化学品安全管理条例》（</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591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645</w:t>
            </w:r>
            <w:r>
              <w:rPr>
                <w:rFonts w:hint="eastAsia" w:ascii="方正仿宋_GBK" w:hAnsi="方正仿宋_GBK" w:eastAsia="方正仿宋_GBK" w:cs="方正仿宋_GBK"/>
                <w:color w:val="000000"/>
                <w:sz w:val="18"/>
                <w:szCs w:val="18"/>
              </w:rPr>
              <w:t>号修正）</w:t>
            </w:r>
          </w:p>
          <w:p w14:paraId="26D1AC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18"/>
                <w:szCs w:val="18"/>
              </w:rPr>
              <w:t xml:space="preserve">    第七条第四项：负有危险化学品安全监督管理职责的部门依法进行监督检查，可以采取下列措施：经本部门主要负责人批准，查封违法生产、储存、使用、经营危险化学品的场所，扣押违法生产、储存、使用、经营、运输的危险化学品以及用于违法生产、使用、运输危险化学品的原材料、设备、运输工具”</w:t>
            </w:r>
          </w:p>
        </w:tc>
        <w:tc>
          <w:tcPr>
            <w:tcW w:w="918" w:type="dxa"/>
            <w:shd w:val="clear" w:color="auto" w:fill="auto"/>
            <w:vAlign w:val="center"/>
          </w:tcPr>
          <w:p w14:paraId="7D373158">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4B1CB30A">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具体经办的科室、应急管理执法队伍</w:t>
            </w:r>
          </w:p>
        </w:tc>
        <w:tc>
          <w:tcPr>
            <w:tcW w:w="511" w:type="dxa"/>
            <w:shd w:val="clear" w:color="auto" w:fill="auto"/>
            <w:vAlign w:val="center"/>
          </w:tcPr>
          <w:p w14:paraId="50EAEB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53E565A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负责县市区本级对违法生产、储存、使用、经营危险物品的作业场所的查封</w:t>
            </w:r>
          </w:p>
        </w:tc>
        <w:tc>
          <w:tcPr>
            <w:tcW w:w="979" w:type="dxa"/>
            <w:shd w:val="clear" w:color="auto" w:fill="auto"/>
            <w:vAlign w:val="center"/>
          </w:tcPr>
          <w:p w14:paraId="7FA525E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20B066E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2A0CF13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73227AA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7B76CFE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3019CD0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58BB136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E8225F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0CF8F25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43A729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75F59C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B8044E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78E551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023EB1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2AD212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75AA801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6927F80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18177E76">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22B71775">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349AFAC0">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D75949C">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30D696A3">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67D1F85F">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4FC90E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3EE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A29A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3E8A2F47">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安全生产查封扣押</w:t>
            </w:r>
          </w:p>
        </w:tc>
        <w:tc>
          <w:tcPr>
            <w:tcW w:w="891" w:type="dxa"/>
            <w:shd w:val="clear" w:color="auto" w:fill="auto"/>
            <w:vAlign w:val="center"/>
          </w:tcPr>
          <w:p w14:paraId="0B16F597">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.对违法生产、储存、使用、经营、运输的危险物品的查封或者扣押</w:t>
            </w:r>
          </w:p>
        </w:tc>
        <w:tc>
          <w:tcPr>
            <w:tcW w:w="855" w:type="dxa"/>
            <w:shd w:val="clear" w:color="auto" w:fill="auto"/>
            <w:vAlign w:val="center"/>
          </w:tcPr>
          <w:p w14:paraId="41FE2F07">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2459A2E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2F175E7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五条第四项：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w:t>
            </w:r>
          </w:p>
          <w:p w14:paraId="1836F02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【法规】《危险化学品安全管理条例》（</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591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645</w:t>
            </w:r>
            <w:r>
              <w:rPr>
                <w:rFonts w:hint="eastAsia" w:ascii="方正仿宋_GBK" w:hAnsi="方正仿宋_GBK" w:eastAsia="方正仿宋_GBK" w:cs="方正仿宋_GBK"/>
                <w:color w:val="000000"/>
                <w:sz w:val="18"/>
                <w:szCs w:val="18"/>
              </w:rPr>
              <w:t>号修正）</w:t>
            </w:r>
          </w:p>
          <w:p w14:paraId="39EBA5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lang w:val="en-US" w:eastAsia="zh-CN"/>
              </w:rPr>
            </w:pPr>
            <w:r>
              <w:rPr>
                <w:rFonts w:hint="eastAsia" w:ascii="方正仿宋_GBK" w:hAnsi="方正仿宋_GBK" w:eastAsia="方正仿宋_GBK" w:cs="方正仿宋_GBK"/>
                <w:color w:val="000000"/>
                <w:sz w:val="18"/>
                <w:szCs w:val="18"/>
              </w:rPr>
              <w:t xml:space="preserve">    第七条第四项：负有危险化学品安全监督管理职责的部门依法进行监督检查，可以采取下列措施：经本部门主要负责人批准，查封违法生产、储存、使用、经营危险化学品的场所，扣押违法生产、储存、使用、经营、运输的危险化学品以及用于违法生产、使用、运输危险化学品的原材料、设备、运输工具”</w:t>
            </w:r>
          </w:p>
        </w:tc>
        <w:tc>
          <w:tcPr>
            <w:tcW w:w="918" w:type="dxa"/>
            <w:shd w:val="clear" w:color="auto" w:fill="auto"/>
            <w:vAlign w:val="center"/>
          </w:tcPr>
          <w:p w14:paraId="750C0281">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28D9E543">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68AEDB8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4725D7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负责县市区本级对违法生产、储存、使用、经营、运输的危险物品的查封或者扣押</w:t>
            </w:r>
          </w:p>
        </w:tc>
        <w:tc>
          <w:tcPr>
            <w:tcW w:w="979" w:type="dxa"/>
            <w:shd w:val="clear" w:color="auto" w:fill="auto"/>
            <w:vAlign w:val="center"/>
          </w:tcPr>
          <w:p w14:paraId="00185AB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6751FA0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013C127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662A867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50B7B6A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2FD5DD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48DD4D6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【法律】《中华人民共和国行政强制法》（</w:t>
            </w:r>
            <w:r>
              <w:rPr>
                <w:rFonts w:hint="eastAsia" w:ascii="Times New Roman" w:hAnsi="Times New Roman" w:eastAsia="方正仿宋_GBK" w:cs="方正仿宋_GBK"/>
                <w:color w:val="000000"/>
                <w:sz w:val="13"/>
                <w:szCs w:val="13"/>
              </w:rPr>
              <w:t>2011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6</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30</w:t>
            </w:r>
            <w:r>
              <w:rPr>
                <w:rFonts w:hint="eastAsia" w:ascii="方正仿宋_GBK" w:hAnsi="方正仿宋_GBK" w:eastAsia="方正仿宋_GBK" w:cs="方正仿宋_GBK"/>
                <w:color w:val="000000"/>
                <w:sz w:val="13"/>
                <w:szCs w:val="13"/>
              </w:rPr>
              <w:t>日第十一届全国人民代表大会常务委员会第二十一次会议通过，自</w:t>
            </w:r>
            <w:r>
              <w:rPr>
                <w:rFonts w:hint="eastAsia" w:ascii="Times New Roman" w:hAnsi="Times New Roman" w:eastAsia="方正仿宋_GBK" w:cs="方正仿宋_GBK"/>
                <w:color w:val="000000"/>
                <w:sz w:val="13"/>
                <w:szCs w:val="13"/>
              </w:rPr>
              <w:t>2012</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日起施行）</w:t>
            </w:r>
          </w:p>
          <w:p w14:paraId="402381B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3"/>
                <w:szCs w:val="13"/>
                <w:lang w:eastAsia="zh-CN"/>
              </w:rPr>
              <w:t>。</w:t>
            </w:r>
          </w:p>
          <w:p w14:paraId="42E89F3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118</w:t>
            </w:r>
            <w:r>
              <w:rPr>
                <w:rFonts w:hint="eastAsia" w:ascii="方正仿宋_GBK" w:hAnsi="方正仿宋_GBK" w:eastAsia="方正仿宋_GBK" w:cs="方正仿宋_GBK"/>
                <w:color w:val="000000"/>
                <w:sz w:val="13"/>
                <w:szCs w:val="13"/>
              </w:rPr>
              <w:t>号）</w:t>
            </w:r>
          </w:p>
          <w:p w14:paraId="22A2B48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51E125D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【规范性文件】《安全生产执法程序规定》（安监总政法〔</w:t>
            </w:r>
            <w:r>
              <w:rPr>
                <w:rFonts w:hint="eastAsia" w:ascii="Times New Roman" w:hAnsi="Times New Roman" w:eastAsia="方正仿宋_GBK" w:cs="方正仿宋_GBK"/>
                <w:color w:val="000000"/>
                <w:sz w:val="13"/>
                <w:szCs w:val="13"/>
              </w:rPr>
              <w:t>2016</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72</w:t>
            </w:r>
            <w:r>
              <w:rPr>
                <w:rFonts w:hint="eastAsia" w:ascii="方正仿宋_GBK" w:hAnsi="方正仿宋_GBK" w:eastAsia="方正仿宋_GBK" w:cs="方正仿宋_GBK"/>
                <w:color w:val="000000"/>
                <w:sz w:val="13"/>
                <w:szCs w:val="13"/>
              </w:rPr>
              <w:t>号）</w:t>
            </w:r>
          </w:p>
          <w:p w14:paraId="0539520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30A4711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【规范性文件】《安全生产监管执法监督办法》（安监总政法〔</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34</w:t>
            </w:r>
            <w:r>
              <w:rPr>
                <w:rFonts w:hint="eastAsia" w:ascii="方正仿宋_GBK" w:hAnsi="方正仿宋_GBK" w:eastAsia="方正仿宋_GBK" w:cs="方正仿宋_GBK"/>
                <w:color w:val="000000"/>
                <w:sz w:val="13"/>
                <w:szCs w:val="13"/>
              </w:rPr>
              <w:t>号）</w:t>
            </w:r>
          </w:p>
          <w:p w14:paraId="4B8799A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3"/>
                <w:szCs w:val="13"/>
                <w:lang w:val="en-US" w:eastAsia="zh-CN" w:bidi="ar-SA"/>
              </w:rPr>
            </w:pPr>
            <w:r>
              <w:rPr>
                <w:rFonts w:hint="eastAsia" w:ascii="方正仿宋_GBK" w:hAnsi="方正仿宋_GBK" w:eastAsia="方正仿宋_GBK" w:cs="方正仿宋_GBK"/>
                <w:color w:val="000000"/>
                <w:sz w:val="13"/>
                <w:szCs w:val="13"/>
              </w:rPr>
              <w:t xml:space="preserve">    全文适用</w:t>
            </w:r>
          </w:p>
        </w:tc>
        <w:tc>
          <w:tcPr>
            <w:tcW w:w="1098" w:type="dxa"/>
            <w:shd w:val="clear" w:color="auto" w:fill="auto"/>
            <w:vAlign w:val="center"/>
          </w:tcPr>
          <w:p w14:paraId="61C4D53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5D59F1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696AAD1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BFF01DF">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45DEC8D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3104026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32A5939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077139B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7372A5AB">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29F4185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468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D0C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1361" w:type="dxa"/>
            <w:shd w:val="clear" w:color="auto" w:fill="auto"/>
            <w:vAlign w:val="center"/>
          </w:tcPr>
          <w:p w14:paraId="31F8C50B">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对非法生产经营非药品类易制毒化学品的查封扣押</w:t>
            </w:r>
          </w:p>
        </w:tc>
        <w:tc>
          <w:tcPr>
            <w:tcW w:w="891" w:type="dxa"/>
            <w:shd w:val="clear" w:color="auto" w:fill="auto"/>
            <w:vAlign w:val="center"/>
          </w:tcPr>
          <w:p w14:paraId="0FAA4E11">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7EB04620">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1FC3FBF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【法规】《易制毒化学品管理条例》（</w:t>
            </w:r>
            <w:r>
              <w:rPr>
                <w:rFonts w:hint="eastAsia" w:ascii="Times New Roman" w:hAnsi="Times New Roman" w:eastAsia="方正仿宋_GBK" w:cs="方正仿宋_GBK"/>
                <w:color w:val="000000"/>
                <w:sz w:val="18"/>
                <w:szCs w:val="18"/>
              </w:rPr>
              <w:t>2005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8</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26</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445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18</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703</w:t>
            </w:r>
            <w:r>
              <w:rPr>
                <w:rFonts w:hint="eastAsia" w:ascii="方正仿宋_GBK" w:hAnsi="方正仿宋_GBK" w:eastAsia="方正仿宋_GBK" w:cs="方正仿宋_GBK"/>
                <w:color w:val="000000"/>
                <w:sz w:val="18"/>
                <w:szCs w:val="18"/>
              </w:rPr>
              <w:t>号第二次修正）</w:t>
            </w:r>
          </w:p>
          <w:p w14:paraId="7EEE7C5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lang w:val="en-US" w:eastAsia="zh-CN"/>
              </w:rPr>
            </w:pPr>
            <w:r>
              <w:rPr>
                <w:rFonts w:hint="eastAsia" w:ascii="方正仿宋_GBK" w:hAnsi="方正仿宋_GBK" w:eastAsia="方正仿宋_GBK" w:cs="方正仿宋_GBK"/>
                <w:color w:val="000000"/>
                <w:sz w:val="18"/>
                <w:szCs w:val="18"/>
              </w:rPr>
              <w:t xml:space="preserve">    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前款规定的行政主管部门在进行易制毒化学品监督检查时，可以依法查看现场、查阅和复制有关资料、记录有关情况、扣押相关的证据材料和违法物品；必要时，可以临时查封有关场所。被检查的单位或者个人应当如实提供有关情况和材料、物品，不得拒绝或者隐匿。</w:t>
            </w:r>
          </w:p>
        </w:tc>
        <w:tc>
          <w:tcPr>
            <w:tcW w:w="918" w:type="dxa"/>
            <w:shd w:val="clear" w:color="auto" w:fill="auto"/>
            <w:vAlign w:val="center"/>
          </w:tcPr>
          <w:p w14:paraId="691236F5">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2A0F730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396DF7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7DD65B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负责县市区本级对非法生产经营非药品类易制毒化学品的查封扣押</w:t>
            </w:r>
          </w:p>
        </w:tc>
        <w:tc>
          <w:tcPr>
            <w:tcW w:w="979" w:type="dxa"/>
            <w:shd w:val="clear" w:color="auto" w:fill="auto"/>
            <w:vAlign w:val="center"/>
          </w:tcPr>
          <w:p w14:paraId="2B69A2A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42DE633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66BA7E1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09B949D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1319F8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196A948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3857872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7E83C4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7A6728C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3B5E1F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996475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12C8DF7">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2572E4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BD0B493">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3E8704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7BD1EE8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1D5FC52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00D1D963">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1B99B52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1B5678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DC334D7">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51CC997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11CB502D">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7508E15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525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2E27A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17BAC99E">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对重大事故隐患代为治理</w:t>
            </w:r>
          </w:p>
        </w:tc>
        <w:tc>
          <w:tcPr>
            <w:tcW w:w="891" w:type="dxa"/>
            <w:shd w:val="clear" w:color="auto" w:fill="auto"/>
            <w:vAlign w:val="center"/>
          </w:tcPr>
          <w:p w14:paraId="2D3AF564">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41189880">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62AE277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【法规】《新疆维吾尔自治区安全生产事故隐患排查治理条例》（</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31</w:t>
            </w:r>
            <w:r>
              <w:rPr>
                <w:rFonts w:hint="eastAsia" w:ascii="方正仿宋_GBK" w:hAnsi="方正仿宋_GBK" w:eastAsia="方正仿宋_GBK" w:cs="方正仿宋_GBK"/>
                <w:color w:val="000000"/>
                <w:sz w:val="21"/>
                <w:szCs w:val="21"/>
              </w:rPr>
              <w:t>日自治区第十一届人大常委会第十七次会议通过，自</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22A670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二十五条第二款：生产经营单位拒不履行重大事故隐患治理责任的，负有安全生产监督管理职责的部门应当向本级人民政府报告，必要时可以采取将该生产经营单位的隐患治理资金划入指定账户的措施，委托具有相应资质的专业技术单位代为治理。</w:t>
            </w:r>
          </w:p>
        </w:tc>
        <w:tc>
          <w:tcPr>
            <w:tcW w:w="918" w:type="dxa"/>
            <w:shd w:val="clear" w:color="auto" w:fill="auto"/>
            <w:vAlign w:val="center"/>
          </w:tcPr>
          <w:p w14:paraId="6F22FF6B">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63AED1E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628448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FF1F6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负责县市区本级对重大事故隐患代为治理</w:t>
            </w:r>
          </w:p>
        </w:tc>
        <w:tc>
          <w:tcPr>
            <w:tcW w:w="979" w:type="dxa"/>
            <w:shd w:val="clear" w:color="auto" w:fill="auto"/>
            <w:vAlign w:val="center"/>
          </w:tcPr>
          <w:p w14:paraId="2AFD6F4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.依法行使行政强制权，公正、文明、规范执法；</w:t>
            </w:r>
          </w:p>
          <w:p w14:paraId="3434035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.落实执法全过程记录、重大执法决定法制审核、执法决定公开制度。</w:t>
            </w:r>
          </w:p>
        </w:tc>
        <w:tc>
          <w:tcPr>
            <w:tcW w:w="1185" w:type="dxa"/>
            <w:shd w:val="clear" w:color="auto" w:fill="auto"/>
            <w:vAlign w:val="center"/>
          </w:tcPr>
          <w:p w14:paraId="5EA6526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CC7527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D8B90C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65BC6C0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275D67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【法律】《中华人民共和国行政强制法》（</w:t>
            </w:r>
            <w:r>
              <w:rPr>
                <w:rFonts w:hint="eastAsia" w:ascii="Times New Roman" w:hAnsi="Times New Roman" w:eastAsia="方正仿宋_GBK" w:cs="方正仿宋_GBK"/>
                <w:color w:val="000000"/>
                <w:sz w:val="11"/>
                <w:szCs w:val="11"/>
              </w:rPr>
              <w:t>2011</w:t>
            </w:r>
            <w:r>
              <w:rPr>
                <w:rFonts w:hint="eastAsia" w:ascii="方正仿宋_GBK" w:hAnsi="方正仿宋_GBK" w:eastAsia="方正仿宋_GBK" w:cs="方正仿宋_GBK"/>
                <w:color w:val="000000"/>
                <w:sz w:val="11"/>
                <w:szCs w:val="11"/>
              </w:rPr>
              <w:t>年</w:t>
            </w:r>
            <w:r>
              <w:rPr>
                <w:rFonts w:hint="eastAsia" w:ascii="Times New Roman" w:hAnsi="Times New Roman" w:eastAsia="方正仿宋_GBK" w:cs="方正仿宋_GBK"/>
                <w:color w:val="000000"/>
                <w:sz w:val="11"/>
                <w:szCs w:val="11"/>
              </w:rPr>
              <w:t>6</w:t>
            </w:r>
            <w:r>
              <w:rPr>
                <w:rFonts w:hint="eastAsia" w:ascii="方正仿宋_GBK" w:hAnsi="方正仿宋_GBK" w:eastAsia="方正仿宋_GBK" w:cs="方正仿宋_GBK"/>
                <w:color w:val="000000"/>
                <w:sz w:val="11"/>
                <w:szCs w:val="11"/>
              </w:rPr>
              <w:t>月</w:t>
            </w:r>
            <w:r>
              <w:rPr>
                <w:rFonts w:hint="eastAsia" w:ascii="Times New Roman" w:hAnsi="Times New Roman" w:eastAsia="方正仿宋_GBK" w:cs="方正仿宋_GBK"/>
                <w:color w:val="000000"/>
                <w:sz w:val="11"/>
                <w:szCs w:val="11"/>
              </w:rPr>
              <w:t>30</w:t>
            </w:r>
            <w:r>
              <w:rPr>
                <w:rFonts w:hint="eastAsia" w:ascii="方正仿宋_GBK" w:hAnsi="方正仿宋_GBK" w:eastAsia="方正仿宋_GBK" w:cs="方正仿宋_GBK"/>
                <w:color w:val="000000"/>
                <w:sz w:val="11"/>
                <w:szCs w:val="11"/>
              </w:rPr>
              <w:t>日第十一届全国人民代表大会常务委员会第二十一次会议通过，自</w:t>
            </w:r>
            <w:r>
              <w:rPr>
                <w:rFonts w:hint="eastAsia" w:ascii="Times New Roman" w:hAnsi="Times New Roman" w:eastAsia="方正仿宋_GBK" w:cs="方正仿宋_GBK"/>
                <w:color w:val="000000"/>
                <w:sz w:val="11"/>
                <w:szCs w:val="11"/>
              </w:rPr>
              <w:t>2012</w:t>
            </w:r>
            <w:r>
              <w:rPr>
                <w:rFonts w:hint="eastAsia" w:ascii="方正仿宋_GBK" w:hAnsi="方正仿宋_GBK" w:eastAsia="方正仿宋_GBK" w:cs="方正仿宋_GBK"/>
                <w:color w:val="000000"/>
                <w:sz w:val="11"/>
                <w:szCs w:val="11"/>
              </w:rPr>
              <w:t>年</w:t>
            </w:r>
            <w:r>
              <w:rPr>
                <w:rFonts w:hint="eastAsia" w:ascii="Times New Roman" w:hAnsi="Times New Roman" w:eastAsia="方正仿宋_GBK" w:cs="方正仿宋_GBK"/>
                <w:color w:val="000000"/>
                <w:sz w:val="11"/>
                <w:szCs w:val="11"/>
              </w:rPr>
              <w:t>1</w:t>
            </w:r>
            <w:r>
              <w:rPr>
                <w:rFonts w:hint="eastAsia" w:ascii="方正仿宋_GBK" w:hAnsi="方正仿宋_GBK" w:eastAsia="方正仿宋_GBK" w:cs="方正仿宋_GBK"/>
                <w:color w:val="000000"/>
                <w:sz w:val="11"/>
                <w:szCs w:val="11"/>
              </w:rPr>
              <w:t>月</w:t>
            </w:r>
            <w:r>
              <w:rPr>
                <w:rFonts w:hint="eastAsia" w:ascii="Times New Roman" w:hAnsi="Times New Roman" w:eastAsia="方正仿宋_GBK" w:cs="方正仿宋_GBK"/>
                <w:color w:val="000000"/>
                <w:sz w:val="11"/>
                <w:szCs w:val="11"/>
              </w:rPr>
              <w:t>1</w:t>
            </w:r>
            <w:r>
              <w:rPr>
                <w:rFonts w:hint="eastAsia" w:ascii="方正仿宋_GBK" w:hAnsi="方正仿宋_GBK" w:eastAsia="方正仿宋_GBK" w:cs="方正仿宋_GBK"/>
                <w:color w:val="000000"/>
                <w:sz w:val="11"/>
                <w:szCs w:val="11"/>
              </w:rPr>
              <w:t>日起施行）</w:t>
            </w:r>
          </w:p>
          <w:p w14:paraId="7D8E0D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1"/>
                <w:szCs w:val="11"/>
                <w:lang w:eastAsia="zh-CN"/>
              </w:rPr>
              <w:t>。</w:t>
            </w:r>
          </w:p>
          <w:p w14:paraId="1E0B64E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1"/>
                <w:szCs w:val="11"/>
              </w:rPr>
              <w:t>2018</w:t>
            </w:r>
            <w:r>
              <w:rPr>
                <w:rFonts w:hint="eastAsia" w:ascii="方正仿宋_GBK" w:hAnsi="方正仿宋_GBK" w:eastAsia="方正仿宋_GBK" w:cs="方正仿宋_GBK"/>
                <w:color w:val="000000"/>
                <w:sz w:val="11"/>
                <w:szCs w:val="11"/>
              </w:rPr>
              <w:t>〕</w:t>
            </w:r>
            <w:r>
              <w:rPr>
                <w:rFonts w:hint="eastAsia" w:ascii="Times New Roman" w:hAnsi="Times New Roman" w:eastAsia="方正仿宋_GBK" w:cs="方正仿宋_GBK"/>
                <w:color w:val="000000"/>
                <w:sz w:val="11"/>
                <w:szCs w:val="11"/>
              </w:rPr>
              <w:t>118</w:t>
            </w:r>
            <w:r>
              <w:rPr>
                <w:rFonts w:hint="eastAsia" w:ascii="方正仿宋_GBK" w:hAnsi="方正仿宋_GBK" w:eastAsia="方正仿宋_GBK" w:cs="方正仿宋_GBK"/>
                <w:color w:val="000000"/>
                <w:sz w:val="11"/>
                <w:szCs w:val="11"/>
              </w:rPr>
              <w:t>号）</w:t>
            </w:r>
          </w:p>
          <w:p w14:paraId="2F0946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 xml:space="preserve">    全文适用</w:t>
            </w:r>
          </w:p>
          <w:p w14:paraId="364D370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【规范性文件】《安全生产执法程序规定》（安监总政法〔</w:t>
            </w:r>
            <w:r>
              <w:rPr>
                <w:rFonts w:hint="eastAsia" w:ascii="Times New Roman" w:hAnsi="Times New Roman" w:eastAsia="方正仿宋_GBK" w:cs="方正仿宋_GBK"/>
                <w:color w:val="000000"/>
                <w:sz w:val="11"/>
                <w:szCs w:val="11"/>
              </w:rPr>
              <w:t>2016</w:t>
            </w:r>
            <w:r>
              <w:rPr>
                <w:rFonts w:hint="eastAsia" w:ascii="方正仿宋_GBK" w:hAnsi="方正仿宋_GBK" w:eastAsia="方正仿宋_GBK" w:cs="方正仿宋_GBK"/>
                <w:color w:val="000000"/>
                <w:sz w:val="11"/>
                <w:szCs w:val="11"/>
              </w:rPr>
              <w:t>〕</w:t>
            </w:r>
            <w:r>
              <w:rPr>
                <w:rFonts w:hint="eastAsia" w:ascii="Times New Roman" w:hAnsi="Times New Roman" w:eastAsia="方正仿宋_GBK" w:cs="方正仿宋_GBK"/>
                <w:color w:val="000000"/>
                <w:sz w:val="11"/>
                <w:szCs w:val="11"/>
              </w:rPr>
              <w:t>72</w:t>
            </w:r>
            <w:r>
              <w:rPr>
                <w:rFonts w:hint="eastAsia" w:ascii="方正仿宋_GBK" w:hAnsi="方正仿宋_GBK" w:eastAsia="方正仿宋_GBK" w:cs="方正仿宋_GBK"/>
                <w:color w:val="000000"/>
                <w:sz w:val="11"/>
                <w:szCs w:val="11"/>
              </w:rPr>
              <w:t>号）</w:t>
            </w:r>
          </w:p>
          <w:p w14:paraId="7D8678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 xml:space="preserve">    全文适用</w:t>
            </w:r>
          </w:p>
          <w:p w14:paraId="13C54D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【规范性文件】《安全生产监管执法监督办法》（安监总政法〔</w:t>
            </w:r>
            <w:r>
              <w:rPr>
                <w:rFonts w:hint="eastAsia" w:ascii="Times New Roman" w:hAnsi="Times New Roman" w:eastAsia="方正仿宋_GBK" w:cs="方正仿宋_GBK"/>
                <w:color w:val="000000"/>
                <w:sz w:val="11"/>
                <w:szCs w:val="11"/>
              </w:rPr>
              <w:t>2018</w:t>
            </w:r>
            <w:r>
              <w:rPr>
                <w:rFonts w:hint="eastAsia" w:ascii="方正仿宋_GBK" w:hAnsi="方正仿宋_GBK" w:eastAsia="方正仿宋_GBK" w:cs="方正仿宋_GBK"/>
                <w:color w:val="000000"/>
                <w:sz w:val="11"/>
                <w:szCs w:val="11"/>
              </w:rPr>
              <w:t>〕</w:t>
            </w:r>
            <w:r>
              <w:rPr>
                <w:rFonts w:hint="eastAsia" w:ascii="Times New Roman" w:hAnsi="Times New Roman" w:eastAsia="方正仿宋_GBK" w:cs="方正仿宋_GBK"/>
                <w:color w:val="000000"/>
                <w:sz w:val="11"/>
                <w:szCs w:val="11"/>
              </w:rPr>
              <w:t>34</w:t>
            </w:r>
            <w:r>
              <w:rPr>
                <w:rFonts w:hint="eastAsia" w:ascii="方正仿宋_GBK" w:hAnsi="方正仿宋_GBK" w:eastAsia="方正仿宋_GBK" w:cs="方正仿宋_GBK"/>
                <w:color w:val="000000"/>
                <w:sz w:val="11"/>
                <w:szCs w:val="11"/>
              </w:rPr>
              <w:t>号）</w:t>
            </w:r>
          </w:p>
          <w:p w14:paraId="46262B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1"/>
                <w:szCs w:val="11"/>
                <w:lang w:val="en-US" w:eastAsia="zh-CN" w:bidi="ar-SA"/>
              </w:rPr>
            </w:pPr>
            <w:r>
              <w:rPr>
                <w:rFonts w:hint="eastAsia" w:ascii="方正仿宋_GBK" w:hAnsi="方正仿宋_GBK" w:eastAsia="方正仿宋_GBK" w:cs="方正仿宋_GBK"/>
                <w:color w:val="000000"/>
                <w:sz w:val="11"/>
                <w:szCs w:val="11"/>
              </w:rPr>
              <w:t xml:space="preserve">    全文适用</w:t>
            </w:r>
          </w:p>
        </w:tc>
        <w:tc>
          <w:tcPr>
            <w:tcW w:w="1098" w:type="dxa"/>
            <w:shd w:val="clear" w:color="auto" w:fill="auto"/>
            <w:vAlign w:val="center"/>
          </w:tcPr>
          <w:p w14:paraId="79ABB1C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641258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62209C2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D86FE45">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29D08E67">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0916E96C">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5A818205">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09B0857D">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6AA24F2">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42EA46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93E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F6D2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1361" w:type="dxa"/>
            <w:shd w:val="clear" w:color="auto" w:fill="auto"/>
            <w:vAlign w:val="center"/>
          </w:tcPr>
          <w:p w14:paraId="28DADD77">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停止供电、停止供应民用爆炸物品等</w:t>
            </w:r>
          </w:p>
        </w:tc>
        <w:tc>
          <w:tcPr>
            <w:tcW w:w="891" w:type="dxa"/>
            <w:shd w:val="clear" w:color="auto" w:fill="auto"/>
            <w:vAlign w:val="center"/>
          </w:tcPr>
          <w:p w14:paraId="521DB696">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23ADAC66">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059112B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7B7DE83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七十条：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w:t>
            </w:r>
          </w:p>
        </w:tc>
        <w:tc>
          <w:tcPr>
            <w:tcW w:w="918" w:type="dxa"/>
            <w:shd w:val="clear" w:color="auto" w:fill="auto"/>
            <w:vAlign w:val="center"/>
          </w:tcPr>
          <w:p w14:paraId="19FED1F2">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42D6998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78E47B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35B685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负责县市区本级停止供电、停止供应民用爆炸物品等</w:t>
            </w:r>
          </w:p>
        </w:tc>
        <w:tc>
          <w:tcPr>
            <w:tcW w:w="979" w:type="dxa"/>
            <w:shd w:val="clear" w:color="auto" w:fill="auto"/>
            <w:vAlign w:val="center"/>
          </w:tcPr>
          <w:p w14:paraId="11296B4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4EFF438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2E176E8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017CACB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6269CE5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4B3AEC4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4CA97DB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1EF39A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08E3091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B832CE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15E049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0CE4E0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66929A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BCCF95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0E48F3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3FB123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FAA41E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D29BEB8">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7D8DF8CA">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7E2C60E5">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4E13AC8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6546D5CE">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70B9A11">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1635706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3FF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28E8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5</w:t>
            </w:r>
          </w:p>
        </w:tc>
        <w:tc>
          <w:tcPr>
            <w:tcW w:w="1361" w:type="dxa"/>
            <w:shd w:val="clear" w:color="auto" w:fill="auto"/>
            <w:vAlign w:val="center"/>
          </w:tcPr>
          <w:p w14:paraId="39D6CC4A">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责令停止使用相关设备设施</w:t>
            </w:r>
          </w:p>
        </w:tc>
        <w:tc>
          <w:tcPr>
            <w:tcW w:w="891" w:type="dxa"/>
            <w:shd w:val="clear" w:color="auto" w:fill="auto"/>
            <w:vAlign w:val="center"/>
          </w:tcPr>
          <w:p w14:paraId="64EFB036">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7281E9E0">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4ACBF5A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2C11E4E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五条第三项：应急管理部门和其他负有安全生产监督管理职责的部门依法开展安全生产行政执法工作，对生产经营单位执行有关安全生产的法律、法规和国家标准或者行业标准的情况进行监督检查，行使以下职权：(三)对检查中发现的事故隐患，应当责令立即排除；重大事故隐患排除前或者排除过程中无法保证安全的，应当责令从危险区域内撤出作业人员，责令暂时停产停业或者停止使用相关设施、设备。</w:t>
            </w:r>
          </w:p>
        </w:tc>
        <w:tc>
          <w:tcPr>
            <w:tcW w:w="918" w:type="dxa"/>
            <w:shd w:val="clear" w:color="auto" w:fill="auto"/>
            <w:vAlign w:val="center"/>
          </w:tcPr>
          <w:p w14:paraId="58CCF565">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0151DC0B">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40A148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6C3A31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负责县市区本级责令停止使用相关设备设施</w:t>
            </w:r>
          </w:p>
        </w:tc>
        <w:tc>
          <w:tcPr>
            <w:tcW w:w="979" w:type="dxa"/>
            <w:shd w:val="clear" w:color="auto" w:fill="auto"/>
            <w:vAlign w:val="center"/>
          </w:tcPr>
          <w:p w14:paraId="12396F2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707181E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0FF9E76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85D5A4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081AA91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5A37D1E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2DBC673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806B817">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18E0152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4D1788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986C0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02387E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3A31E2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68525A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7D340F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3C501FF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966A5F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187E2357">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1B219D2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F515759">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5E7B302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246CB28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4A9E1700">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102A370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180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0F21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6</w:t>
            </w:r>
          </w:p>
        </w:tc>
        <w:tc>
          <w:tcPr>
            <w:tcW w:w="1361" w:type="dxa"/>
            <w:shd w:val="clear" w:color="auto" w:fill="auto"/>
            <w:vAlign w:val="center"/>
          </w:tcPr>
          <w:p w14:paraId="5449B227">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责令从危险区域内撤出作业人员</w:t>
            </w:r>
          </w:p>
        </w:tc>
        <w:tc>
          <w:tcPr>
            <w:tcW w:w="891" w:type="dxa"/>
            <w:shd w:val="clear" w:color="auto" w:fill="auto"/>
            <w:vAlign w:val="center"/>
          </w:tcPr>
          <w:p w14:paraId="48F61B36">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5CEC239F">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3FACED8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2484CD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五条第三项：应急管理部门和其他负有安全生产监督管理职责的部门依法开展安全生产行政执法工作，对生产经营单位执行有关安全生产的法律、法规和国家标准或者行业标准的情况进行监督检查，行使以下职权：(三)对检查中发现的事故隐患，应当责令立即排除；重大事故隐患排除前或者排除过程中无法保证安全的，应当责令从危险区域内撤出作业人员，责令暂时停产停业或者停止使用相关设施、设备。</w:t>
            </w:r>
          </w:p>
        </w:tc>
        <w:tc>
          <w:tcPr>
            <w:tcW w:w="918" w:type="dxa"/>
            <w:shd w:val="clear" w:color="auto" w:fill="auto"/>
            <w:vAlign w:val="center"/>
          </w:tcPr>
          <w:p w14:paraId="3B5E7F02">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3F5B0083">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1F4C1C2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04F579C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负责县市区本级责令从危险区域内撤出作业人员</w:t>
            </w:r>
          </w:p>
        </w:tc>
        <w:tc>
          <w:tcPr>
            <w:tcW w:w="979" w:type="dxa"/>
            <w:shd w:val="clear" w:color="auto" w:fill="auto"/>
            <w:vAlign w:val="center"/>
          </w:tcPr>
          <w:p w14:paraId="09744A7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2"/>
                <w:szCs w:val="22"/>
              </w:rPr>
            </w:pP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.依法行使行政强制权，公正、文明、规范执法；</w:t>
            </w:r>
          </w:p>
          <w:p w14:paraId="4DBC834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.落实执法全过程记录、重大执法决定法制审核、执法决定公开制度。</w:t>
            </w:r>
          </w:p>
        </w:tc>
        <w:tc>
          <w:tcPr>
            <w:tcW w:w="1185" w:type="dxa"/>
            <w:shd w:val="clear" w:color="auto" w:fill="auto"/>
            <w:vAlign w:val="center"/>
          </w:tcPr>
          <w:p w14:paraId="4E4A98C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B47E9C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7CA2B8E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791295B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7EB488A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D8A97D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643687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FA37E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B7D37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BDE812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6B0D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55D1B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11F77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19821F8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477A482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459C6E54">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2F2EE10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09CB7927">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6C52C4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6809C71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7314D947">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33CBF02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439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518D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7</w:t>
            </w:r>
          </w:p>
        </w:tc>
        <w:tc>
          <w:tcPr>
            <w:tcW w:w="1361" w:type="dxa"/>
            <w:shd w:val="clear" w:color="auto" w:fill="auto"/>
            <w:vAlign w:val="center"/>
          </w:tcPr>
          <w:p w14:paraId="415B6395">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对生产安全事故应急救援警戒疏散</w:t>
            </w:r>
          </w:p>
        </w:tc>
        <w:tc>
          <w:tcPr>
            <w:tcW w:w="891" w:type="dxa"/>
            <w:shd w:val="clear" w:color="auto" w:fill="auto"/>
            <w:vAlign w:val="center"/>
          </w:tcPr>
          <w:p w14:paraId="012E4E65">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2107438F">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23F1AE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14EABB8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第八十五条：有关地方人民政府和负有安全生产监督管理职责的部门的负责人接到生产安全事故报告后，应当按照生产安全事故应急救援预案的要求立即赶到事故现场，组织事故抢救。</w:t>
            </w:r>
          </w:p>
          <w:p w14:paraId="6CFE2B5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参与事故抢救的部门和单位应当服从统一指挥，加强协同联动，采取有效的应急救援措施，并根据事故救援的需要采取警戒、疏散等措施，防止事故扩大和次生灾害的发生，减少人员伤亡和财产损失。</w:t>
            </w:r>
          </w:p>
          <w:p w14:paraId="3D546D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事故抢救过程中应当采取必要措施，避免或者减少对环境造成的危害。</w:t>
            </w:r>
          </w:p>
          <w:p w14:paraId="5335D8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任何单位和个人都应当支持、配合事故抢救，并提供一切便利条件。</w:t>
            </w:r>
          </w:p>
        </w:tc>
        <w:tc>
          <w:tcPr>
            <w:tcW w:w="918" w:type="dxa"/>
            <w:shd w:val="clear" w:color="auto" w:fill="auto"/>
            <w:vAlign w:val="center"/>
          </w:tcPr>
          <w:p w14:paraId="437E393B">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0B6DEE16">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258DEB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658621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负责县市区本级对生产安全事故应急救援警戒疏散</w:t>
            </w:r>
          </w:p>
        </w:tc>
        <w:tc>
          <w:tcPr>
            <w:tcW w:w="979" w:type="dxa"/>
            <w:shd w:val="clear" w:color="auto" w:fill="auto"/>
            <w:vAlign w:val="center"/>
          </w:tcPr>
          <w:p w14:paraId="79FF446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3B75C12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583844F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6D705BE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FEE7C0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05B2EA3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4FB4707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9BF503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2EED9D2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6AD69E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BE123D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694D78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35FB5A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44ED52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67FD93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680068B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08217A8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C160E23">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30B5330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40EA504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6740035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3B86324C">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1EBFD71B">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4885990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736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7CEBE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8</w:t>
            </w:r>
          </w:p>
        </w:tc>
        <w:tc>
          <w:tcPr>
            <w:tcW w:w="1361" w:type="dxa"/>
            <w:shd w:val="clear" w:color="auto" w:fill="auto"/>
            <w:vAlign w:val="center"/>
          </w:tcPr>
          <w:p w14:paraId="06756A33">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对生产安全事故应急救援征用</w:t>
            </w:r>
          </w:p>
        </w:tc>
        <w:tc>
          <w:tcPr>
            <w:tcW w:w="891" w:type="dxa"/>
            <w:shd w:val="clear" w:color="auto" w:fill="auto"/>
            <w:vAlign w:val="center"/>
          </w:tcPr>
          <w:p w14:paraId="638F5104">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052D872C">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289E628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【法规】《生产安全事故应急条例》（</w:t>
            </w:r>
            <w:r>
              <w:rPr>
                <w:rFonts w:hint="eastAsia" w:ascii="Times New Roman" w:hAnsi="Times New Roman" w:eastAsia="方正仿宋_GBK" w:cs="方正仿宋_GBK"/>
                <w:color w:val="000000"/>
                <w:sz w:val="21"/>
                <w:szCs w:val="21"/>
              </w:rPr>
              <w:t>2019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17</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708</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26807C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十八条第四项：有关地方人民政府及其部门接到生产安全事故报告后，应当按照国家有关规定上报事故情况，启动相应的生产安全事故应急救援预案，并按照应急救援预案的规定采取下列一项或者多项应急救援措施：（四）依法发布调用和征用应急资源的决定；</w:t>
            </w:r>
          </w:p>
        </w:tc>
        <w:tc>
          <w:tcPr>
            <w:tcW w:w="918" w:type="dxa"/>
            <w:shd w:val="clear" w:color="auto" w:fill="auto"/>
            <w:vAlign w:val="center"/>
          </w:tcPr>
          <w:p w14:paraId="0E2A1C96">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3AC3BC53">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1F7B29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41E4CD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负责县市区本级对生产安全事故应急救援征用</w:t>
            </w:r>
          </w:p>
        </w:tc>
        <w:tc>
          <w:tcPr>
            <w:tcW w:w="979" w:type="dxa"/>
            <w:shd w:val="clear" w:color="auto" w:fill="auto"/>
            <w:vAlign w:val="center"/>
          </w:tcPr>
          <w:p w14:paraId="66E4A5B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7D85580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09D8129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7983F67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EED220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7E8D022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509459E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EB9912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6022E37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29B15A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5A74FA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ED6BE9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2E77A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BA63B0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D7CA8F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06ECF5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16ACB19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4F8A93E1">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37C88ACF">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653B97B">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77E15B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1D754D0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33D20995">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2A52FA8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F2F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FFC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9</w:t>
            </w:r>
          </w:p>
        </w:tc>
        <w:tc>
          <w:tcPr>
            <w:tcW w:w="1361" w:type="dxa"/>
            <w:shd w:val="clear" w:color="auto" w:fill="auto"/>
            <w:vAlign w:val="center"/>
          </w:tcPr>
          <w:p w14:paraId="7CF4F70E">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对自然灾害救助紧急征用</w:t>
            </w:r>
          </w:p>
        </w:tc>
        <w:tc>
          <w:tcPr>
            <w:tcW w:w="891" w:type="dxa"/>
            <w:shd w:val="clear" w:color="auto" w:fill="auto"/>
            <w:vAlign w:val="center"/>
          </w:tcPr>
          <w:p w14:paraId="0A7ED851">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3895DB78">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3AB8E9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【法规】《自然灾害救助条例》（</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577</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709</w:t>
            </w:r>
            <w:r>
              <w:rPr>
                <w:rFonts w:hint="eastAsia" w:ascii="方正仿宋_GBK" w:hAnsi="方正仿宋_GBK" w:eastAsia="方正仿宋_GBK" w:cs="方正仿宋_GBK"/>
                <w:color w:val="000000"/>
                <w:sz w:val="21"/>
                <w:szCs w:val="21"/>
              </w:rPr>
              <w:t>号修正）</w:t>
            </w:r>
          </w:p>
          <w:p w14:paraId="324CFA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十五条：在自然灾害救助应急期间，县级以上地方人民政府或者人民政府的自然灾害救助应急综合协调机构可以在本行政区域内紧急征用物资、设备、交通运输工具和场地，自然灾害救助应急工作结束后应当及时归还，并按照国家有关规定给予补偿。</w:t>
            </w:r>
          </w:p>
        </w:tc>
        <w:tc>
          <w:tcPr>
            <w:tcW w:w="918" w:type="dxa"/>
            <w:shd w:val="clear" w:color="auto" w:fill="auto"/>
            <w:vAlign w:val="center"/>
          </w:tcPr>
          <w:p w14:paraId="5A6AF962">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098C173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039300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4A49AA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负责县市区本级对自然灾害救助紧急征用</w:t>
            </w:r>
          </w:p>
        </w:tc>
        <w:tc>
          <w:tcPr>
            <w:tcW w:w="979" w:type="dxa"/>
            <w:shd w:val="clear" w:color="auto" w:fill="auto"/>
            <w:vAlign w:val="center"/>
          </w:tcPr>
          <w:p w14:paraId="6B883E9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0C90C5F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6CC6B6F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8ACDD4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6B11DE1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6A0023C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646D32B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2B39FA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66446E1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CC9903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C053C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418E91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ADEC1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DD5930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A1C669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4602306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7A35AF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072A3C38">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56736C20">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48192B9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4CE0CB97">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32598E1B">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07E1F10">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1C038A9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45F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A312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10</w:t>
            </w:r>
          </w:p>
        </w:tc>
        <w:tc>
          <w:tcPr>
            <w:tcW w:w="1361" w:type="dxa"/>
            <w:shd w:val="clear" w:color="auto" w:fill="auto"/>
            <w:vAlign w:val="center"/>
          </w:tcPr>
          <w:p w14:paraId="20EA6011">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对逾期不履行行政处罚决定的加处罚款或滞纳金</w:t>
            </w:r>
          </w:p>
        </w:tc>
        <w:tc>
          <w:tcPr>
            <w:tcW w:w="891" w:type="dxa"/>
            <w:shd w:val="clear" w:color="auto" w:fill="auto"/>
            <w:vAlign w:val="center"/>
          </w:tcPr>
          <w:p w14:paraId="2387663A">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5982AB31">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7911CE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【法律】《中华人民共和国行政强制法》（</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30</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49</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66F321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第四十五条：行政机关依法作出金钱给付义务的行政决定，当事人逾期不履行的，行政机关可以依法加处罚款或者滞纳金。加处罚款或者滞纳金的标准应当告知当事人。</w:t>
            </w:r>
          </w:p>
          <w:p w14:paraId="27F223C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【法律】《中华人民共和国行政处罚法》（</w:t>
            </w:r>
            <w:r>
              <w:rPr>
                <w:rFonts w:hint="eastAsia" w:ascii="Times New Roman" w:hAnsi="Times New Roman" w:eastAsia="方正仿宋_GBK" w:cs="方正仿宋_GBK"/>
                <w:color w:val="000000"/>
                <w:sz w:val="21"/>
                <w:szCs w:val="21"/>
              </w:rPr>
              <w:t>2020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22</w:t>
            </w:r>
            <w:r>
              <w:rPr>
                <w:rFonts w:hint="eastAsia" w:ascii="方正仿宋_GBK" w:hAnsi="方正仿宋_GBK" w:eastAsia="方正仿宋_GBK" w:cs="方正仿宋_GBK"/>
                <w:color w:val="000000"/>
                <w:sz w:val="21"/>
                <w:szCs w:val="21"/>
              </w:rPr>
              <w:t>日中华人民共和国主席令第七十号公布，自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15</w:t>
            </w:r>
            <w:r>
              <w:rPr>
                <w:rFonts w:hint="eastAsia" w:ascii="方正仿宋_GBK" w:hAnsi="方正仿宋_GBK" w:eastAsia="方正仿宋_GBK" w:cs="方正仿宋_GBK"/>
                <w:color w:val="000000"/>
                <w:sz w:val="21"/>
                <w:szCs w:val="21"/>
              </w:rPr>
              <w:t>日起施行）</w:t>
            </w:r>
          </w:p>
          <w:p w14:paraId="46B5A76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第七十二条第一项：当事人逾期不履行行政处罚决定的，作出行政处罚决定的行政机关可以采取下列措施：（一）到期不缴纳罚款的，每日按罚款数额的百分之三加处罚款，加处罚款的数额不得超出罚款的数额。</w:t>
            </w:r>
          </w:p>
        </w:tc>
        <w:tc>
          <w:tcPr>
            <w:tcW w:w="918" w:type="dxa"/>
            <w:shd w:val="clear" w:color="auto" w:fill="auto"/>
            <w:vAlign w:val="center"/>
          </w:tcPr>
          <w:p w14:paraId="41C642D1">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548775C4">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5C3C60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28B178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负责县市区本级对逾期不履行行政处罚决定的加处罚款或滞纳金</w:t>
            </w:r>
          </w:p>
        </w:tc>
        <w:tc>
          <w:tcPr>
            <w:tcW w:w="979" w:type="dxa"/>
            <w:shd w:val="clear" w:color="auto" w:fill="auto"/>
            <w:vAlign w:val="center"/>
          </w:tcPr>
          <w:p w14:paraId="40F6171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371F657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3F3667B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2740FC5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411A0D2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21B08AA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73B609D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DA1F92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5CED5BD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474D9D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3EF1F6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1762FB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12977B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A3B21F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15541ED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0EC949C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1E8B9B4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7B2A748">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1B344BE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F0A1399">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01B028CC">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2EE19170">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42EDC90F">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7A9A92E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673AF6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3265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57C2512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3F8687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CB8D79">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789B9F4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0E269ED2">
            <w:pPr>
              <w:spacing w:beforeLines="0" w:afterLines="0"/>
              <w:jc w:val="center"/>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.对生产经营单位的安全生产监督检查</w:t>
            </w:r>
          </w:p>
        </w:tc>
        <w:tc>
          <w:tcPr>
            <w:tcW w:w="855" w:type="dxa"/>
            <w:shd w:val="clear" w:color="auto" w:fill="auto"/>
            <w:vAlign w:val="center"/>
          </w:tcPr>
          <w:p w14:paraId="6DA5EC5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0E6309BB">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744A43B">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六十二条：县级以上地方各级人民政府应当根据本行政区域内的安全生产状况，组织有关部门按照职责分工，对本行政区域内容易发生重大生产安全事故的生产经营单位进行严格检查。应急管理部门应当按照分类分级监督管理的要求，制定安全生产年度监督检查计划，并按照年度监督检查计划进行监督检查，发现事故隐患，应当及时处理。</w:t>
            </w:r>
          </w:p>
          <w:p w14:paraId="0E52934D">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第六十五条：应急管理部门和其他负有安全生产监督管理职责的部门依法开展安全生产行政执法工作，对生产经营单位执行有关安全生产的法律、法规和国家标准或者行业标准的情况进行监督检查。</w:t>
            </w:r>
          </w:p>
        </w:tc>
        <w:tc>
          <w:tcPr>
            <w:tcW w:w="918" w:type="dxa"/>
            <w:shd w:val="clear" w:color="auto" w:fill="auto"/>
            <w:vAlign w:val="center"/>
          </w:tcPr>
          <w:p w14:paraId="6BCC56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CE73FE9">
            <w:pPr>
              <w:spacing w:beforeLines="0" w:afterLines="0"/>
              <w:jc w:val="center"/>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具体承办的业务科室、应急管理执法队伍</w:t>
            </w:r>
          </w:p>
        </w:tc>
        <w:tc>
          <w:tcPr>
            <w:tcW w:w="511" w:type="dxa"/>
            <w:shd w:val="clear" w:color="auto" w:fill="auto"/>
            <w:vAlign w:val="center"/>
          </w:tcPr>
          <w:p w14:paraId="2687DCA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2C16F67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负责县市区本级对生产经营单位的安全生产监督检查</w:t>
            </w:r>
          </w:p>
        </w:tc>
        <w:tc>
          <w:tcPr>
            <w:tcW w:w="979" w:type="dxa"/>
            <w:shd w:val="clear" w:color="auto" w:fill="auto"/>
            <w:vAlign w:val="center"/>
          </w:tcPr>
          <w:p w14:paraId="1A4D22A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516F0A01">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2A60066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19E88DE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6E193274">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2383A52E">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489A411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251734B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BDA51BF">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53102AA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ABCF14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1990F0C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DE180E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31C83A03">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1098" w:type="dxa"/>
            <w:shd w:val="clear" w:color="auto" w:fill="auto"/>
            <w:vAlign w:val="center"/>
          </w:tcPr>
          <w:p w14:paraId="7716EC72">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.具体承办人；</w:t>
            </w:r>
          </w:p>
          <w:p w14:paraId="130A0FBE">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.内设机构负责人；</w:t>
            </w:r>
          </w:p>
          <w:p w14:paraId="57085787">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Times New Roman" w:hAnsi="Times New Roman" w:eastAsia="方正仿宋_GBK" w:cs="方正仿宋_GBK"/>
                <w:color w:val="000000"/>
                <w:sz w:val="28"/>
                <w:szCs w:val="21"/>
              </w:rPr>
              <w:t>3</w:t>
            </w:r>
            <w:r>
              <w:rPr>
                <w:rFonts w:hint="eastAsia" w:ascii="方正仿宋_GBK" w:hAnsi="方正仿宋_GBK" w:eastAsia="方正仿宋_GBK" w:cs="方正仿宋_GBK"/>
                <w:color w:val="000000"/>
                <w:sz w:val="28"/>
                <w:szCs w:val="21"/>
              </w:rPr>
              <w:t>.单位法定代表人或分管领导。</w:t>
            </w:r>
          </w:p>
        </w:tc>
        <w:tc>
          <w:tcPr>
            <w:tcW w:w="2325" w:type="dxa"/>
            <w:shd w:val="clear" w:color="auto" w:fill="auto"/>
            <w:vAlign w:val="center"/>
          </w:tcPr>
          <w:p w14:paraId="6136C915">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299AD60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581C38C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339637A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64A1DCAB">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4FA096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2DDD55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7A560F2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.对矿山企业的安全监督检查</w:t>
            </w:r>
          </w:p>
        </w:tc>
        <w:tc>
          <w:tcPr>
            <w:tcW w:w="855" w:type="dxa"/>
            <w:shd w:val="clear" w:color="auto" w:fill="auto"/>
            <w:vAlign w:val="center"/>
          </w:tcPr>
          <w:p w14:paraId="29CA8EC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1E530A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【法律】《中华人民共和国矿山安全法》（</w:t>
            </w:r>
            <w:r>
              <w:rPr>
                <w:rFonts w:hint="eastAsia" w:ascii="Times New Roman" w:hAnsi="Times New Roman" w:eastAsia="方正仿宋_GBK" w:cs="方正仿宋_GBK"/>
                <w:color w:val="000000"/>
                <w:sz w:val="28"/>
                <w:szCs w:val="21"/>
              </w:rPr>
              <w:t>1992</w:t>
            </w:r>
            <w:r>
              <w:rPr>
                <w:rFonts w:hint="eastAsia" w:ascii="方正仿宋_GBK" w:hAnsi="方正仿宋_GBK" w:eastAsia="方正仿宋_GBK" w:cs="方正仿宋_GBK"/>
                <w:color w:val="000000"/>
                <w:sz w:val="28"/>
                <w:szCs w:val="21"/>
              </w:rPr>
              <w:t xml:space="preserve"> 年</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7</w:t>
            </w:r>
            <w:r>
              <w:rPr>
                <w:rFonts w:hint="eastAsia" w:ascii="方正仿宋_GBK" w:hAnsi="方正仿宋_GBK" w:eastAsia="方正仿宋_GBK" w:cs="方正仿宋_GBK"/>
                <w:color w:val="000000"/>
                <w:sz w:val="28"/>
                <w:szCs w:val="21"/>
              </w:rPr>
              <w:t>日中华人民共和国主席令第</w:t>
            </w:r>
            <w:r>
              <w:rPr>
                <w:rFonts w:hint="eastAsia" w:ascii="Times New Roman" w:hAnsi="Times New Roman" w:eastAsia="方正仿宋_GBK" w:cs="方正仿宋_GBK"/>
                <w:color w:val="000000"/>
                <w:sz w:val="28"/>
                <w:szCs w:val="21"/>
              </w:rPr>
              <w:t>65</w:t>
            </w:r>
            <w:r>
              <w:rPr>
                <w:rFonts w:hint="eastAsia" w:ascii="方正仿宋_GBK" w:hAnsi="方正仿宋_GBK" w:eastAsia="方正仿宋_GBK" w:cs="方正仿宋_GBK"/>
                <w:color w:val="000000"/>
                <w:sz w:val="28"/>
                <w:szCs w:val="21"/>
              </w:rPr>
              <w:t>号公布，自</w:t>
            </w:r>
            <w:r>
              <w:rPr>
                <w:rFonts w:hint="eastAsia" w:ascii="Times New Roman" w:hAnsi="Times New Roman" w:eastAsia="方正仿宋_GBK" w:cs="方正仿宋_GBK"/>
                <w:color w:val="000000"/>
                <w:sz w:val="28"/>
                <w:szCs w:val="21"/>
              </w:rPr>
              <w:t>1993</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5</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日起施行。</w:t>
            </w:r>
            <w:r>
              <w:rPr>
                <w:rFonts w:hint="eastAsia" w:ascii="Times New Roman" w:hAnsi="Times New Roman" w:eastAsia="方正仿宋_GBK" w:cs="方正仿宋_GBK"/>
                <w:color w:val="000000"/>
                <w:sz w:val="28"/>
                <w:szCs w:val="21"/>
              </w:rPr>
              <w:t>2009</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27</w:t>
            </w:r>
            <w:r>
              <w:rPr>
                <w:rFonts w:hint="eastAsia" w:ascii="方正仿宋_GBK" w:hAnsi="方正仿宋_GBK" w:eastAsia="方正仿宋_GBK" w:cs="方正仿宋_GBK"/>
                <w:color w:val="000000"/>
                <w:sz w:val="28"/>
                <w:szCs w:val="21"/>
              </w:rPr>
              <w:t>日第十一届全国人民代表大会常务委员会第十次会议修正）</w:t>
            </w:r>
          </w:p>
          <w:p w14:paraId="55DCF2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三十三条：县级以上各级人民政府劳动行政主管部门对矿山安全工作行使下列监督职责：（一）检查矿山企业和管理矿山企业的主管部门贯彻执行矿山安全法律、法规的情况；（三）检查矿山劳动条件和安全状况；（七）法律、行政法规规定的其他监督职责。</w:t>
            </w:r>
          </w:p>
          <w:p w14:paraId="02816E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【法规】《中华人民共和国矿山安全法实施条例》（</w:t>
            </w:r>
            <w:r>
              <w:rPr>
                <w:rFonts w:hint="eastAsia" w:ascii="Times New Roman" w:hAnsi="Times New Roman" w:eastAsia="方正仿宋_GBK" w:cs="方正仿宋_GBK"/>
                <w:color w:val="000000"/>
                <w:sz w:val="28"/>
                <w:szCs w:val="21"/>
              </w:rPr>
              <w:t>1996</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10</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日国务院批准，</w:t>
            </w:r>
            <w:r>
              <w:rPr>
                <w:rFonts w:hint="eastAsia" w:ascii="Times New Roman" w:hAnsi="Times New Roman" w:eastAsia="方正仿宋_GBK" w:cs="方正仿宋_GBK"/>
                <w:color w:val="000000"/>
                <w:sz w:val="28"/>
                <w:szCs w:val="21"/>
              </w:rPr>
              <w:t>1996</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10</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30</w:t>
            </w:r>
            <w:r>
              <w:rPr>
                <w:rFonts w:hint="eastAsia" w:ascii="方正仿宋_GBK" w:hAnsi="方正仿宋_GBK" w:eastAsia="方正仿宋_GBK" w:cs="方正仿宋_GBK"/>
                <w:color w:val="000000"/>
                <w:sz w:val="28"/>
                <w:szCs w:val="21"/>
              </w:rPr>
              <w:t>日原劳动部令第</w:t>
            </w:r>
            <w:r>
              <w:rPr>
                <w:rFonts w:hint="eastAsia" w:ascii="Times New Roman" w:hAnsi="Times New Roman" w:eastAsia="方正仿宋_GBK" w:cs="方正仿宋_GBK"/>
                <w:color w:val="000000"/>
                <w:sz w:val="28"/>
                <w:szCs w:val="21"/>
              </w:rPr>
              <w:t>4</w:t>
            </w:r>
            <w:r>
              <w:rPr>
                <w:rFonts w:hint="eastAsia" w:ascii="方正仿宋_GBK" w:hAnsi="方正仿宋_GBK" w:eastAsia="方正仿宋_GBK" w:cs="方正仿宋_GBK"/>
                <w:color w:val="000000"/>
                <w:sz w:val="28"/>
                <w:szCs w:val="21"/>
              </w:rPr>
              <w:t>号公布，自发布之日起施行）</w:t>
            </w:r>
          </w:p>
          <w:p w14:paraId="6414DA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第四十四条：矿山安全监督人员在执行职务时，有权进入现场检查，参加有关</w:t>
            </w:r>
            <w:r>
              <w:rPr>
                <w:rFonts w:hint="eastAsia" w:ascii="方正仿宋_GBK" w:hAnsi="方正仿宋_GBK" w:eastAsia="方正仿宋_GBK" w:cs="方正仿宋_GBK"/>
                <w:color w:val="000000"/>
                <w:sz w:val="28"/>
                <w:szCs w:val="21"/>
                <w:lang w:eastAsia="zh-CN"/>
              </w:rPr>
              <w:t>会议</w:t>
            </w:r>
            <w:r>
              <w:rPr>
                <w:rFonts w:hint="eastAsia" w:ascii="方正仿宋_GBK" w:hAnsi="方正仿宋_GBK" w:eastAsia="方正仿宋_GBK" w:cs="方正仿宋_GBK"/>
                <w:color w:val="000000"/>
                <w:sz w:val="28"/>
                <w:szCs w:val="21"/>
              </w:rPr>
              <w:t>，无偿调阅有关资料，向有关单位和人员了解情况。</w:t>
            </w:r>
          </w:p>
          <w:p w14:paraId="045B00D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【法规】《新疆维吾尔自治区实施〈中华人民共和国矿山安全法〉办法》（</w:t>
            </w:r>
            <w:r>
              <w:rPr>
                <w:rFonts w:hint="eastAsia" w:ascii="Times New Roman" w:hAnsi="Times New Roman" w:eastAsia="方正仿宋_GBK" w:cs="方正仿宋_GBK"/>
                <w:color w:val="000000"/>
                <w:sz w:val="28"/>
                <w:szCs w:val="21"/>
              </w:rPr>
              <w:t>1994</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9</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24</w:t>
            </w:r>
            <w:r>
              <w:rPr>
                <w:rFonts w:hint="eastAsia" w:ascii="方正仿宋_GBK" w:hAnsi="方正仿宋_GBK" w:eastAsia="方正仿宋_GBK" w:cs="方正仿宋_GBK"/>
                <w:color w:val="000000"/>
                <w:sz w:val="28"/>
                <w:szCs w:val="21"/>
              </w:rPr>
              <w:t>日新疆维吾尔自治区第八届人民代表大会常务委员会第十次会议通过，自公布之日起施行。</w:t>
            </w:r>
            <w:r>
              <w:rPr>
                <w:rFonts w:hint="eastAsia" w:ascii="Times New Roman" w:hAnsi="Times New Roman" w:eastAsia="方正仿宋_GBK" w:cs="方正仿宋_GBK"/>
                <w:color w:val="000000"/>
                <w:sz w:val="28"/>
                <w:szCs w:val="21"/>
              </w:rPr>
              <w:t>1997</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12</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日自治区第八届人民代表大会常务委员会第三十次会议修正）</w:t>
            </w:r>
          </w:p>
          <w:p w14:paraId="70C9E5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第十九条：劳动行政主管部门、矿山安全监督人员在所管辖范围内有权进入现场检查，参加矿山企业召开的有关会议，调阅有关资料，向有关单位和人员了解情况。</w:t>
            </w:r>
          </w:p>
        </w:tc>
        <w:tc>
          <w:tcPr>
            <w:tcW w:w="918" w:type="dxa"/>
            <w:shd w:val="clear" w:color="auto" w:fill="auto"/>
            <w:vAlign w:val="center"/>
          </w:tcPr>
          <w:p w14:paraId="0AC8678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8579023">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511" w:type="dxa"/>
            <w:shd w:val="clear" w:color="auto" w:fill="auto"/>
            <w:vAlign w:val="center"/>
          </w:tcPr>
          <w:p w14:paraId="1E35230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4CE2756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负责县市区本级对矿山企业的安全监督检查</w:t>
            </w:r>
          </w:p>
        </w:tc>
        <w:tc>
          <w:tcPr>
            <w:tcW w:w="979" w:type="dxa"/>
            <w:shd w:val="clear" w:color="auto" w:fill="auto"/>
            <w:vAlign w:val="center"/>
          </w:tcPr>
          <w:p w14:paraId="0707FCE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29D54947">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4D0821F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49EF846E">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7E0ADE1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60B5A814">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429BBAE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4A42FCC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3D8E52A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3E7BA40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6A84A62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3511B1B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A46C49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6C635D6B">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1098" w:type="dxa"/>
            <w:shd w:val="clear" w:color="auto" w:fill="auto"/>
            <w:vAlign w:val="center"/>
          </w:tcPr>
          <w:p w14:paraId="24BFB768">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4BE7570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1DE31944">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2325" w:type="dxa"/>
            <w:shd w:val="clear" w:color="auto" w:fill="auto"/>
            <w:vAlign w:val="center"/>
          </w:tcPr>
          <w:p w14:paraId="759ACBDD">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2BCC122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1B6EA6BB">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5D84BB93">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66D45315">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2539377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62BF31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53B2AF2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.对危险化学品安全的监督检查</w:t>
            </w:r>
          </w:p>
        </w:tc>
        <w:tc>
          <w:tcPr>
            <w:tcW w:w="855" w:type="dxa"/>
            <w:shd w:val="clear" w:color="auto" w:fill="auto"/>
            <w:vAlign w:val="center"/>
          </w:tcPr>
          <w:p w14:paraId="65BA05C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3F27724B">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【法规】《危险化学品安全管理条例》（</w:t>
            </w:r>
            <w:r>
              <w:rPr>
                <w:rFonts w:hint="eastAsia" w:ascii="Times New Roman" w:hAnsi="Times New Roman" w:eastAsia="方正仿宋_GBK" w:cs="方正仿宋_GBK"/>
                <w:color w:val="000000"/>
                <w:sz w:val="36"/>
                <w:szCs w:val="24"/>
              </w:rPr>
              <w:t>2011</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591</w:t>
            </w:r>
            <w:r>
              <w:rPr>
                <w:rFonts w:hint="eastAsia" w:ascii="方正仿宋_GBK" w:hAnsi="方正仿宋_GBK" w:eastAsia="方正仿宋_GBK" w:cs="方正仿宋_GBK"/>
                <w:color w:val="000000"/>
                <w:sz w:val="36"/>
                <w:szCs w:val="24"/>
              </w:rPr>
              <w:t>号公布，自</w:t>
            </w:r>
            <w:r>
              <w:rPr>
                <w:rFonts w:hint="eastAsia" w:ascii="Times New Roman" w:hAnsi="Times New Roman" w:eastAsia="方正仿宋_GBK" w:cs="方正仿宋_GBK"/>
                <w:color w:val="000000"/>
                <w:sz w:val="36"/>
                <w:szCs w:val="24"/>
              </w:rPr>
              <w:t>2011</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12</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日起施行。根据</w:t>
            </w:r>
            <w:r>
              <w:rPr>
                <w:rFonts w:hint="eastAsia" w:ascii="Times New Roman" w:hAnsi="Times New Roman" w:eastAsia="方正仿宋_GBK" w:cs="方正仿宋_GBK"/>
                <w:color w:val="000000"/>
                <w:sz w:val="36"/>
                <w:szCs w:val="24"/>
              </w:rPr>
              <w:t>2013</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12</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7</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645</w:t>
            </w:r>
            <w:r>
              <w:rPr>
                <w:rFonts w:hint="eastAsia" w:ascii="方正仿宋_GBK" w:hAnsi="方正仿宋_GBK" w:eastAsia="方正仿宋_GBK" w:cs="方正仿宋_GBK"/>
                <w:color w:val="000000"/>
                <w:sz w:val="36"/>
                <w:szCs w:val="24"/>
              </w:rPr>
              <w:t>号修正）</w:t>
            </w:r>
          </w:p>
          <w:p w14:paraId="1DD9B06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 xml:space="preserve">    第七条：负有危险化学品安全监督管理职责的部门依法进行监督检查。</w:t>
            </w:r>
          </w:p>
        </w:tc>
        <w:tc>
          <w:tcPr>
            <w:tcW w:w="918" w:type="dxa"/>
            <w:shd w:val="clear" w:color="auto" w:fill="auto"/>
            <w:vAlign w:val="center"/>
          </w:tcPr>
          <w:p w14:paraId="0DC00B4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7DEBC19">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具体经办的科室、应急管理执法队伍</w:t>
            </w:r>
          </w:p>
        </w:tc>
        <w:tc>
          <w:tcPr>
            <w:tcW w:w="511" w:type="dxa"/>
            <w:shd w:val="clear" w:color="auto" w:fill="auto"/>
            <w:vAlign w:val="center"/>
          </w:tcPr>
          <w:p w14:paraId="27433AE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016E4B5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负责县市区本级对危险化学品安全的监督检查</w:t>
            </w:r>
          </w:p>
        </w:tc>
        <w:tc>
          <w:tcPr>
            <w:tcW w:w="979" w:type="dxa"/>
            <w:shd w:val="clear" w:color="auto" w:fill="auto"/>
            <w:vAlign w:val="center"/>
          </w:tcPr>
          <w:p w14:paraId="46AEC57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722DA6E3">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1F670A6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2E420772">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2BBFE7C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65205381">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0B7BFA9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8"/>
                <w:szCs w:val="21"/>
              </w:rPr>
              <w:t>2018</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118</w:t>
            </w:r>
            <w:r>
              <w:rPr>
                <w:rFonts w:hint="eastAsia" w:ascii="方正仿宋_GBK" w:hAnsi="方正仿宋_GBK" w:eastAsia="方正仿宋_GBK" w:cs="方正仿宋_GBK"/>
                <w:color w:val="000000"/>
                <w:sz w:val="28"/>
                <w:szCs w:val="21"/>
              </w:rPr>
              <w:t>号）</w:t>
            </w:r>
          </w:p>
          <w:p w14:paraId="550CCD4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全文适用</w:t>
            </w:r>
          </w:p>
          <w:p w14:paraId="49CD26F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【规范性文件】《安全生产执法程序规定》（安监总政法〔</w:t>
            </w:r>
            <w:r>
              <w:rPr>
                <w:rFonts w:hint="eastAsia" w:ascii="Times New Roman" w:hAnsi="Times New Roman" w:eastAsia="方正仿宋_GBK" w:cs="方正仿宋_GBK"/>
                <w:color w:val="000000"/>
                <w:sz w:val="28"/>
                <w:szCs w:val="21"/>
              </w:rPr>
              <w:t>2016</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72</w:t>
            </w:r>
            <w:r>
              <w:rPr>
                <w:rFonts w:hint="eastAsia" w:ascii="方正仿宋_GBK" w:hAnsi="方正仿宋_GBK" w:eastAsia="方正仿宋_GBK" w:cs="方正仿宋_GBK"/>
                <w:color w:val="000000"/>
                <w:sz w:val="28"/>
                <w:szCs w:val="21"/>
              </w:rPr>
              <w:t>号）</w:t>
            </w:r>
          </w:p>
          <w:p w14:paraId="7668BD7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全文适用</w:t>
            </w:r>
          </w:p>
          <w:p w14:paraId="49847A9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【规范性文件】《安全生产监管执法监督办法》（安监总政法〔</w:t>
            </w:r>
            <w:r>
              <w:rPr>
                <w:rFonts w:hint="eastAsia" w:ascii="Times New Roman" w:hAnsi="Times New Roman" w:eastAsia="方正仿宋_GBK" w:cs="方正仿宋_GBK"/>
                <w:color w:val="000000"/>
                <w:sz w:val="28"/>
                <w:szCs w:val="21"/>
              </w:rPr>
              <w:t>2018</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34</w:t>
            </w:r>
            <w:r>
              <w:rPr>
                <w:rFonts w:hint="eastAsia" w:ascii="方正仿宋_GBK" w:hAnsi="方正仿宋_GBK" w:eastAsia="方正仿宋_GBK" w:cs="方正仿宋_GBK"/>
                <w:color w:val="000000"/>
                <w:sz w:val="28"/>
                <w:szCs w:val="21"/>
              </w:rPr>
              <w:t>号）</w:t>
            </w:r>
          </w:p>
          <w:p w14:paraId="7594235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全文适用</w:t>
            </w:r>
          </w:p>
          <w:p w14:paraId="5977FCA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【规范性文件】《自治区安全生产检查办法》（新政办发〔</w:t>
            </w:r>
            <w:r>
              <w:rPr>
                <w:rFonts w:hint="eastAsia" w:ascii="Times New Roman" w:hAnsi="Times New Roman" w:eastAsia="方正仿宋_GBK" w:cs="方正仿宋_GBK"/>
                <w:color w:val="000000"/>
                <w:sz w:val="28"/>
                <w:szCs w:val="21"/>
              </w:rPr>
              <w:t>2014</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125</w:t>
            </w:r>
            <w:r>
              <w:rPr>
                <w:rFonts w:hint="eastAsia" w:ascii="方正仿宋_GBK" w:hAnsi="方正仿宋_GBK" w:eastAsia="方正仿宋_GBK" w:cs="方正仿宋_GBK"/>
                <w:color w:val="000000"/>
                <w:sz w:val="28"/>
                <w:szCs w:val="21"/>
              </w:rPr>
              <w:t>号）</w:t>
            </w:r>
          </w:p>
          <w:p w14:paraId="37998E5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全文适用</w:t>
            </w:r>
          </w:p>
        </w:tc>
        <w:tc>
          <w:tcPr>
            <w:tcW w:w="1098" w:type="dxa"/>
            <w:shd w:val="clear" w:color="auto" w:fill="auto"/>
            <w:vAlign w:val="center"/>
          </w:tcPr>
          <w:p w14:paraId="6D9B7C1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7AD731C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076B6EC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2325" w:type="dxa"/>
            <w:shd w:val="clear" w:color="auto" w:fill="auto"/>
            <w:vAlign w:val="center"/>
          </w:tcPr>
          <w:p w14:paraId="6129FB47">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4E295826">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57EBF3F3">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2E14CDE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1FE155BB">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20748EE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673AF05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0859647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.对生产安全事故应急预案演练的抽查</w:t>
            </w:r>
          </w:p>
        </w:tc>
        <w:tc>
          <w:tcPr>
            <w:tcW w:w="855" w:type="dxa"/>
            <w:shd w:val="clear" w:color="auto" w:fill="auto"/>
            <w:vAlign w:val="center"/>
          </w:tcPr>
          <w:p w14:paraId="4956E25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272E7EBE">
            <w:pPr>
              <w:keepNext w:val="0"/>
              <w:keepLines w:val="0"/>
              <w:pageBreakBefore w:val="0"/>
              <w:widowControl w:val="0"/>
              <w:kinsoku/>
              <w:wordWrap/>
              <w:overflowPunct/>
              <w:topLinePunct w:val="0"/>
              <w:autoSpaceDE/>
              <w:autoSpaceDN/>
              <w:bidi w:val="0"/>
              <w:adjustRightInd/>
              <w:snapToGrid/>
              <w:spacing w:beforeLines="0" w:afterLines="0" w:line="480" w:lineRule="exact"/>
              <w:jc w:val="both"/>
              <w:textAlignment w:val="auto"/>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【法规】《生产安全事故应急条例》（</w:t>
            </w:r>
            <w:r>
              <w:rPr>
                <w:rFonts w:hint="eastAsia" w:ascii="Times New Roman" w:hAnsi="Times New Roman" w:eastAsia="方正仿宋_GBK" w:cs="方正仿宋_GBK"/>
                <w:color w:val="000000"/>
                <w:sz w:val="32"/>
                <w:szCs w:val="22"/>
              </w:rPr>
              <w:t>2019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17</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708</w:t>
            </w:r>
            <w:r>
              <w:rPr>
                <w:rFonts w:hint="eastAsia" w:ascii="方正仿宋_GBK" w:hAnsi="方正仿宋_GBK" w:eastAsia="方正仿宋_GBK" w:cs="方正仿宋_GBK"/>
                <w:color w:val="000000"/>
                <w:sz w:val="32"/>
                <w:szCs w:val="22"/>
              </w:rPr>
              <w:t>号公布，自</w:t>
            </w:r>
            <w:r>
              <w:rPr>
                <w:rFonts w:hint="eastAsia" w:ascii="Times New Roman" w:hAnsi="Times New Roman" w:eastAsia="方正仿宋_GBK" w:cs="方正仿宋_GBK"/>
                <w:color w:val="000000"/>
                <w:sz w:val="32"/>
                <w:szCs w:val="22"/>
              </w:rPr>
              <w:t>2019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175286FC">
            <w:pPr>
              <w:keepNext w:val="0"/>
              <w:keepLines w:val="0"/>
              <w:pageBreakBefore w:val="0"/>
              <w:widowControl w:val="0"/>
              <w:kinsoku/>
              <w:wordWrap/>
              <w:overflowPunct/>
              <w:topLinePunct w:val="0"/>
              <w:autoSpaceDE/>
              <w:autoSpaceDN/>
              <w:bidi w:val="0"/>
              <w:adjustRightInd/>
              <w:snapToGrid/>
              <w:spacing w:beforeLines="0" w:afterLines="0" w:line="480" w:lineRule="exact"/>
              <w:jc w:val="both"/>
              <w:textAlignment w:val="auto"/>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 xml:space="preserve">    第八条第二款、第三款：易燃易爆物品、危险化学品等危险物品的生产、经营、储存、运输单位，矿山、金属冶炼、城市轨道交通运营、建筑施工单位，以及宾馆、商场、娱乐场所、旅游景区等人员密集场所经营单位，应当至少每半年组织</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次生产安全事故应急救援预案演练，并将演练情况报送所在地县级以上地方人民政府负有安全生产监督管理职责的部门。县级以上地方人民政府负有安全生产监督管理职责的部门应当对本行政区域内前款规定的重点生产经营单位的生产安全事故应急救援预案演练进行抽查；发现演练不符合要求的，应当责令限期改正。</w:t>
            </w:r>
          </w:p>
        </w:tc>
        <w:tc>
          <w:tcPr>
            <w:tcW w:w="918" w:type="dxa"/>
            <w:shd w:val="clear" w:color="auto" w:fill="auto"/>
            <w:vAlign w:val="center"/>
          </w:tcPr>
          <w:p w14:paraId="1B79A5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7E8E247">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具体经办的科室、应急管理执法队伍</w:t>
            </w:r>
          </w:p>
        </w:tc>
        <w:tc>
          <w:tcPr>
            <w:tcW w:w="511" w:type="dxa"/>
            <w:shd w:val="clear" w:color="auto" w:fill="auto"/>
            <w:vAlign w:val="center"/>
          </w:tcPr>
          <w:p w14:paraId="4921032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55811B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负责县市区本级对生产安全事故应急预案演练的抽查</w:t>
            </w:r>
          </w:p>
        </w:tc>
        <w:tc>
          <w:tcPr>
            <w:tcW w:w="979" w:type="dxa"/>
            <w:shd w:val="clear" w:color="auto" w:fill="auto"/>
            <w:vAlign w:val="center"/>
          </w:tcPr>
          <w:p w14:paraId="1120E63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2C4D08C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2AA81FA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0995A99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2C626039">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02284C4B">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7ECA459F">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36203DC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00B9BF5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375E41AF">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7EEC0D45">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30CD96B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70FF32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34B4021B">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1098" w:type="dxa"/>
            <w:shd w:val="clear" w:color="auto" w:fill="auto"/>
            <w:vAlign w:val="center"/>
          </w:tcPr>
          <w:p w14:paraId="17639D17">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3BEB5B7B">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4BBC4BA2">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2325" w:type="dxa"/>
            <w:shd w:val="clear" w:color="auto" w:fill="auto"/>
            <w:vAlign w:val="center"/>
          </w:tcPr>
          <w:p w14:paraId="539FF4EE">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2250B3C2">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19DE33C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454FC97E">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79910A5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75CC9B3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FE5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3A3075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0" w:type="auto"/>
            <w:shd w:val="clear" w:color="auto" w:fill="auto"/>
            <w:vAlign w:val="center"/>
          </w:tcPr>
          <w:p w14:paraId="0BC691C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0" w:type="auto"/>
            <w:shd w:val="clear" w:color="auto" w:fill="auto"/>
            <w:vAlign w:val="center"/>
          </w:tcPr>
          <w:p w14:paraId="115FC15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w:t>
            </w:r>
            <w:r>
              <w:rPr>
                <w:rFonts w:hint="eastAsia" w:ascii="方正仿宋_GBK" w:hAnsi="方正仿宋_GBK" w:eastAsia="方正仿宋_GBK" w:cs="方正仿宋_GBK"/>
                <w:color w:val="000000"/>
                <w:sz w:val="36"/>
                <w:szCs w:val="24"/>
              </w:rPr>
              <w:t>.对安全生产服务机构的监督检查</w:t>
            </w:r>
          </w:p>
        </w:tc>
        <w:tc>
          <w:tcPr>
            <w:tcW w:w="0" w:type="auto"/>
            <w:shd w:val="clear" w:color="auto" w:fill="auto"/>
            <w:vAlign w:val="center"/>
          </w:tcPr>
          <w:p w14:paraId="2AB7D38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751255D0">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【规章】《安全评价检测检验机构管理办法》（</w:t>
            </w:r>
            <w:r>
              <w:rPr>
                <w:rFonts w:hint="eastAsia" w:ascii="Times New Roman" w:hAnsi="Times New Roman" w:eastAsia="方正仿宋_GBK" w:cs="方正仿宋_GBK"/>
                <w:color w:val="000000"/>
                <w:sz w:val="18"/>
                <w:szCs w:val="13"/>
              </w:rPr>
              <w:t>2019</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3</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20</w:t>
            </w:r>
            <w:r>
              <w:rPr>
                <w:rFonts w:hint="eastAsia" w:ascii="方正仿宋_GBK" w:hAnsi="方正仿宋_GBK" w:eastAsia="方正仿宋_GBK" w:cs="方正仿宋_GBK"/>
                <w:color w:val="000000"/>
                <w:sz w:val="18"/>
                <w:szCs w:val="13"/>
              </w:rPr>
              <w:t>日应急管理部令第</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2019</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w:t>
            </w:r>
          </w:p>
          <w:p w14:paraId="21C24F03">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第二十三条第一款：资质认可机关应当建立健全安全评价检测检验机构资质认可、监督检查、属地管理的相关制度和程序，加强事中事后监管，并向社会公开监督检查情况和处理结果。</w:t>
            </w:r>
          </w:p>
          <w:p w14:paraId="6719081D">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二十四条：资质认可机关应当将其认可的安全评价检测检验机构纳入年度安全生产监督检查计划范围。按照国务院有关“双随机、一公开”的规定实施监督检查，并确保每三年至少覆盖一次。安全评价检测检验机构从事跨区域技术服务的，项目实施地资质认可机关应当及时核查其资质有效性、认可范围等信息，并对其技术服务实施抽查。资质认可机关及其下级部门应当对本行政区域内登记注册的安全评价检测检验机构资质条件保持情况、接受行政处罚和投诉举报等情况进行重点监督检查。</w:t>
            </w:r>
          </w:p>
          <w:p w14:paraId="0180E5BE">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【规章】《安全生产培训管理办法》（</w:t>
            </w:r>
            <w:r>
              <w:rPr>
                <w:rFonts w:hint="eastAsia" w:ascii="Times New Roman" w:hAnsi="Times New Roman" w:eastAsia="方正仿宋_GBK" w:cs="方正仿宋_GBK"/>
                <w:color w:val="000000"/>
                <w:sz w:val="18"/>
                <w:szCs w:val="13"/>
              </w:rPr>
              <w:t>2012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19</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44</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2012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3</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w:t>
            </w:r>
            <w:r>
              <w:rPr>
                <w:rFonts w:hint="eastAsia" w:ascii="Times New Roman" w:hAnsi="Times New Roman" w:eastAsia="方正仿宋_GBK" w:cs="方正仿宋_GBK"/>
                <w:color w:val="000000"/>
                <w:sz w:val="18"/>
                <w:szCs w:val="13"/>
              </w:rPr>
              <w:t>2015</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29</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80</w:t>
            </w:r>
            <w:r>
              <w:rPr>
                <w:rFonts w:hint="eastAsia" w:ascii="方正仿宋_GBK" w:hAnsi="方正仿宋_GBK" w:eastAsia="方正仿宋_GBK" w:cs="方正仿宋_GBK"/>
                <w:color w:val="000000"/>
                <w:sz w:val="18"/>
                <w:szCs w:val="13"/>
              </w:rPr>
              <w:t>号第二次修正）</w:t>
            </w:r>
          </w:p>
          <w:p w14:paraId="4A50D8B4">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二十九条：安全生产监督管理部门和煤矿安全培训监管机构应当对安全培训机构开展安全培训活动的情况进行监督检查，检查内容包括：（一）具备从事安全培训工作所需要的条件的情况；（二）建立培训管理制度和教师配备的情况；（三）执行培训大纲、建立培训档案和培训保障的情况；（四）培训收费的情况；（五）法律法规规定的其他内容。</w:t>
            </w:r>
          </w:p>
          <w:p w14:paraId="781AD252">
            <w:pPr>
              <w:spacing w:beforeLines="0" w:afterLines="0"/>
              <w:jc w:val="both"/>
              <w:rPr>
                <w:rFonts w:hint="eastAsia" w:ascii="方正仿宋_GBK" w:hAnsi="方正仿宋_GBK" w:eastAsia="方正仿宋_GBK" w:cs="方正仿宋_GBK"/>
                <w:color w:val="000000"/>
                <w:kern w:val="2"/>
                <w:sz w:val="18"/>
                <w:szCs w:val="13"/>
                <w:lang w:val="en-US" w:eastAsia="zh-CN" w:bidi="ar-SA"/>
              </w:rPr>
            </w:pPr>
            <w:r>
              <w:rPr>
                <w:rFonts w:hint="eastAsia" w:ascii="方正仿宋_GBK" w:hAnsi="方正仿宋_GBK" w:eastAsia="方正仿宋_GBK" w:cs="方正仿宋_GBK"/>
                <w:color w:val="000000"/>
                <w:sz w:val="18"/>
                <w:szCs w:val="13"/>
              </w:rPr>
              <w:t xml:space="preserve">    第三十条：安全生产监督管理部门、煤矿安全培训监管机构应当对生产经营单位的安全培训情况进行监督检查，检查内容包括：（一）安全培训制度、年度培训计划、安全培训管理档案的制定和实施的情况；（二）安全培训经费投入和使用的情况；（三）主要负责人、安全生产管理人员接受安全生产知识和管理能力考核的情况；（四）特种作业人员持证上岗的情况；（五）应用新工艺、新技术、新材料、新设备以及转岗前对从业人员安全培训的情况；（六）其他从业人员安全培训的情况；（七）法律法规规定的其他内容。</w:t>
            </w:r>
          </w:p>
        </w:tc>
        <w:tc>
          <w:tcPr>
            <w:tcW w:w="0" w:type="auto"/>
            <w:shd w:val="clear" w:color="auto" w:fill="auto"/>
            <w:vAlign w:val="center"/>
          </w:tcPr>
          <w:p w14:paraId="6F10ACD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C61D62F">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111E9AE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53062FA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负责地州市本级对安全生产服务机构的监督检查</w:t>
            </w:r>
          </w:p>
        </w:tc>
        <w:tc>
          <w:tcPr>
            <w:tcW w:w="0" w:type="auto"/>
            <w:shd w:val="clear" w:color="auto" w:fill="auto"/>
            <w:vAlign w:val="center"/>
          </w:tcPr>
          <w:p w14:paraId="79BF93D2">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0CA80268">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44B588C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126C2D58">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516B03D6">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5BC504A7">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6439FBA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4860CC9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66015E3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1C5C6F1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2E0D799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26F711D2">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886AAA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0A6EB6E0">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0" w:type="auto"/>
            <w:shd w:val="clear" w:color="auto" w:fill="auto"/>
            <w:vAlign w:val="center"/>
          </w:tcPr>
          <w:p w14:paraId="2F9A006C">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6B1B5F3C">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3FD546FF">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0113CC26">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5270F576">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7750CD79">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014096D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22A5FD56">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0" w:type="auto"/>
            <w:vAlign w:val="center"/>
          </w:tcPr>
          <w:p w14:paraId="62179EB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4AA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12D373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0" w:type="auto"/>
            <w:shd w:val="clear" w:color="auto" w:fill="auto"/>
            <w:vAlign w:val="center"/>
          </w:tcPr>
          <w:p w14:paraId="7BE064F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事故调查和事故整改措施落实情况监督检查</w:t>
            </w:r>
          </w:p>
        </w:tc>
        <w:tc>
          <w:tcPr>
            <w:tcW w:w="0" w:type="auto"/>
            <w:shd w:val="clear" w:color="auto" w:fill="auto"/>
            <w:vAlign w:val="center"/>
          </w:tcPr>
          <w:p w14:paraId="7865774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37DFD0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192C7D4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198DD50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六条：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事故发生单位应当及时全面落实整改措施，负有安全生产监督管理职责的部门应当加强监督检查。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14:paraId="3F0BC755">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【法规】《生产安全事故报告和调查处理条例》（</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493</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424218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第三十三条：安全生产监督管理部门和负有安全生产监督管理职责的有关部门应当对事故发生单位落实防范和整改措施的情况进行监督检查。</w:t>
            </w:r>
          </w:p>
          <w:p w14:paraId="2BFCDB3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【规章】《新疆维吾尔自治区生产安全事故报告和调查处理实施办法》（</w:t>
            </w:r>
            <w:r>
              <w:rPr>
                <w:rFonts w:hint="eastAsia" w:ascii="Times New Roman" w:hAnsi="Times New Roman" w:eastAsia="方正仿宋_GBK" w:cs="方正仿宋_GBK"/>
                <w:color w:val="000000"/>
                <w:sz w:val="21"/>
                <w:szCs w:val="16"/>
              </w:rPr>
              <w:t>2015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日自治区人民政府令第</w:t>
            </w:r>
            <w:r>
              <w:rPr>
                <w:rFonts w:hint="eastAsia" w:ascii="Times New Roman" w:hAnsi="Times New Roman" w:eastAsia="方正仿宋_GBK" w:cs="方正仿宋_GBK"/>
                <w:color w:val="000000"/>
                <w:sz w:val="21"/>
                <w:szCs w:val="16"/>
              </w:rPr>
              <w:t>196</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5D22D0A0">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第二十五条：县（市）以上安全生产监督管理部门应当每年组织负有安全生产监督管理职责的有关部门、监察机关、公安机关以及工会等，对本行政区域内的事故责任追究的落实情况进行监督检查。</w:t>
            </w:r>
          </w:p>
        </w:tc>
        <w:tc>
          <w:tcPr>
            <w:tcW w:w="0" w:type="auto"/>
            <w:shd w:val="clear" w:color="auto" w:fill="auto"/>
            <w:vAlign w:val="center"/>
          </w:tcPr>
          <w:p w14:paraId="2BC35A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9430137">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0643E83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50EB09E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负责县市区本级事故调查和事故整改措施落实情况监督检查</w:t>
            </w:r>
          </w:p>
        </w:tc>
        <w:tc>
          <w:tcPr>
            <w:tcW w:w="0" w:type="auto"/>
            <w:shd w:val="clear" w:color="auto" w:fill="auto"/>
            <w:vAlign w:val="center"/>
          </w:tcPr>
          <w:p w14:paraId="22197CD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6DFEE1CC">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6330023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6578946B">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1981845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7FB4D69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4D8ACF9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55789D0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650F3AC2">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79D15C5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72F9E2E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5D4893A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70DAF64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64DD7EEA">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方正仿宋_GBK" w:hAnsi="方正仿宋_GBK" w:eastAsia="方正仿宋_GBK" w:cs="方正仿宋_GBK"/>
                <w:color w:val="000000"/>
                <w:sz w:val="21"/>
                <w:szCs w:val="16"/>
              </w:rPr>
              <w:t xml:space="preserve">    全文适用</w:t>
            </w:r>
          </w:p>
        </w:tc>
        <w:tc>
          <w:tcPr>
            <w:tcW w:w="0" w:type="auto"/>
            <w:shd w:val="clear" w:color="auto" w:fill="auto"/>
            <w:vAlign w:val="center"/>
          </w:tcPr>
          <w:p w14:paraId="6848E2EB">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1A8AA30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14A6B208">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6BF6A5DB">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586D525F">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5EDA654C">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79B8182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0B759F5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0" w:type="auto"/>
            <w:vAlign w:val="center"/>
          </w:tcPr>
          <w:p w14:paraId="6804B1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F66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613007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0" w:type="auto"/>
            <w:shd w:val="clear" w:color="auto" w:fill="auto"/>
            <w:vAlign w:val="center"/>
          </w:tcPr>
          <w:p w14:paraId="6D118A8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非药品类易制毒化学品监督检查</w:t>
            </w:r>
          </w:p>
        </w:tc>
        <w:tc>
          <w:tcPr>
            <w:tcW w:w="0" w:type="auto"/>
            <w:shd w:val="clear" w:color="auto" w:fill="auto"/>
            <w:vAlign w:val="center"/>
          </w:tcPr>
          <w:p w14:paraId="15E14C3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5081CB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5570032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【法规】《易制毒化学品管理条例》（</w:t>
            </w:r>
            <w:r>
              <w:rPr>
                <w:rFonts w:hint="eastAsia" w:ascii="Times New Roman" w:hAnsi="Times New Roman" w:eastAsia="方正仿宋_GBK" w:cs="方正仿宋_GBK"/>
                <w:color w:val="000000"/>
                <w:sz w:val="24"/>
                <w:szCs w:val="20"/>
              </w:rPr>
              <w:t>2005</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8</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26</w:t>
            </w:r>
            <w:r>
              <w:rPr>
                <w:rFonts w:hint="eastAsia" w:ascii="方正仿宋_GBK" w:hAnsi="方正仿宋_GBK" w:eastAsia="方正仿宋_GBK" w:cs="方正仿宋_GBK"/>
                <w:color w:val="000000"/>
                <w:sz w:val="24"/>
                <w:szCs w:val="20"/>
              </w:rPr>
              <w:t>日国务院令第</w:t>
            </w:r>
            <w:r>
              <w:rPr>
                <w:rFonts w:hint="eastAsia" w:ascii="Times New Roman" w:hAnsi="Times New Roman" w:eastAsia="方正仿宋_GBK" w:cs="方正仿宋_GBK"/>
                <w:color w:val="000000"/>
                <w:sz w:val="24"/>
                <w:szCs w:val="20"/>
              </w:rPr>
              <w:t>445</w:t>
            </w:r>
            <w:r>
              <w:rPr>
                <w:rFonts w:hint="eastAsia" w:ascii="方正仿宋_GBK" w:hAnsi="方正仿宋_GBK" w:eastAsia="方正仿宋_GBK" w:cs="方正仿宋_GBK"/>
                <w:color w:val="000000"/>
                <w:sz w:val="24"/>
                <w:szCs w:val="20"/>
              </w:rPr>
              <w:t>号公布，自</w:t>
            </w:r>
            <w:r>
              <w:rPr>
                <w:rFonts w:hint="eastAsia" w:ascii="Times New Roman" w:hAnsi="Times New Roman" w:eastAsia="方正仿宋_GBK" w:cs="方正仿宋_GBK"/>
                <w:color w:val="000000"/>
                <w:sz w:val="24"/>
                <w:szCs w:val="20"/>
              </w:rPr>
              <w:t>2005</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11</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日起施行。根据</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9</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18</w:t>
            </w:r>
            <w:r>
              <w:rPr>
                <w:rFonts w:hint="eastAsia" w:ascii="方正仿宋_GBK" w:hAnsi="方正仿宋_GBK" w:eastAsia="方正仿宋_GBK" w:cs="方正仿宋_GBK"/>
                <w:color w:val="000000"/>
                <w:sz w:val="24"/>
                <w:szCs w:val="20"/>
              </w:rPr>
              <w:t>日国务院令第</w:t>
            </w:r>
            <w:r>
              <w:rPr>
                <w:rFonts w:hint="eastAsia" w:ascii="Times New Roman" w:hAnsi="Times New Roman" w:eastAsia="方正仿宋_GBK" w:cs="方正仿宋_GBK"/>
                <w:color w:val="000000"/>
                <w:sz w:val="24"/>
                <w:szCs w:val="20"/>
              </w:rPr>
              <w:t>703</w:t>
            </w:r>
            <w:r>
              <w:rPr>
                <w:rFonts w:hint="eastAsia" w:ascii="方正仿宋_GBK" w:hAnsi="方正仿宋_GBK" w:eastAsia="方正仿宋_GBK" w:cs="方正仿宋_GBK"/>
                <w:color w:val="000000"/>
                <w:sz w:val="24"/>
                <w:szCs w:val="20"/>
              </w:rPr>
              <w:t>号第二次修正）</w:t>
            </w:r>
          </w:p>
          <w:p w14:paraId="4DD57CA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0"/>
                <w:lang w:val="en-US" w:eastAsia="zh-CN" w:bidi="ar-SA"/>
              </w:rPr>
            </w:pPr>
            <w:r>
              <w:rPr>
                <w:rFonts w:hint="eastAsia" w:ascii="方正仿宋_GBK" w:hAnsi="方正仿宋_GBK" w:eastAsia="方正仿宋_GBK" w:cs="方正仿宋_GBK"/>
                <w:color w:val="000000"/>
                <w:sz w:val="24"/>
                <w:szCs w:val="20"/>
              </w:rPr>
              <w:t xml:space="preserve">    第三十二条第一款：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tc>
        <w:tc>
          <w:tcPr>
            <w:tcW w:w="0" w:type="auto"/>
            <w:shd w:val="clear" w:color="auto" w:fill="auto"/>
            <w:vAlign w:val="center"/>
          </w:tcPr>
          <w:p w14:paraId="219FE34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BDAF9C2">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7891042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1699879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负责县市区本级非药品类易制毒化学品监督检查</w:t>
            </w:r>
          </w:p>
        </w:tc>
        <w:tc>
          <w:tcPr>
            <w:tcW w:w="0" w:type="auto"/>
            <w:shd w:val="clear" w:color="auto" w:fill="auto"/>
            <w:vAlign w:val="center"/>
          </w:tcPr>
          <w:p w14:paraId="36B24CA6">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7C80CC99">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62F15DB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5DFB1C5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.规范行政检查程序；公示检查依据。</w:t>
            </w:r>
          </w:p>
          <w:p w14:paraId="0DDCE6CE">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.制定实施年度执法检查计划，严格规范公正文明执法。</w:t>
            </w:r>
          </w:p>
          <w:p w14:paraId="304A047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.严格执行应急管理系统执法案件案审管理办法，规范执法案件审理审查行为。</w:t>
            </w:r>
          </w:p>
        </w:tc>
        <w:tc>
          <w:tcPr>
            <w:tcW w:w="1928" w:type="dxa"/>
            <w:shd w:val="clear" w:color="auto" w:fill="auto"/>
            <w:vAlign w:val="center"/>
          </w:tcPr>
          <w:p w14:paraId="30064C6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118</w:t>
            </w:r>
            <w:r>
              <w:rPr>
                <w:rFonts w:hint="eastAsia" w:ascii="方正仿宋_GBK" w:hAnsi="方正仿宋_GBK" w:eastAsia="方正仿宋_GBK" w:cs="方正仿宋_GBK"/>
                <w:color w:val="000000"/>
                <w:sz w:val="24"/>
                <w:szCs w:val="20"/>
              </w:rPr>
              <w:t>号）</w:t>
            </w:r>
          </w:p>
          <w:p w14:paraId="59778C7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全文适用</w:t>
            </w:r>
          </w:p>
          <w:p w14:paraId="5D1BFC1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【规范性文件】《安全生产执法程序规定》（安监总政法〔</w:t>
            </w:r>
            <w:r>
              <w:rPr>
                <w:rFonts w:hint="eastAsia" w:ascii="Times New Roman" w:hAnsi="Times New Roman" w:eastAsia="方正仿宋_GBK" w:cs="方正仿宋_GBK"/>
                <w:color w:val="000000"/>
                <w:sz w:val="24"/>
                <w:szCs w:val="20"/>
              </w:rPr>
              <w:t>2016</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72</w:t>
            </w:r>
            <w:r>
              <w:rPr>
                <w:rFonts w:hint="eastAsia" w:ascii="方正仿宋_GBK" w:hAnsi="方正仿宋_GBK" w:eastAsia="方正仿宋_GBK" w:cs="方正仿宋_GBK"/>
                <w:color w:val="000000"/>
                <w:sz w:val="24"/>
                <w:szCs w:val="20"/>
              </w:rPr>
              <w:t>号）</w:t>
            </w:r>
          </w:p>
          <w:p w14:paraId="137F9DB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全文适用</w:t>
            </w:r>
          </w:p>
          <w:p w14:paraId="0C65640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【规范性文件】《安全生产监管执法监督办法》（安监总政法〔</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34</w:t>
            </w:r>
            <w:r>
              <w:rPr>
                <w:rFonts w:hint="eastAsia" w:ascii="方正仿宋_GBK" w:hAnsi="方正仿宋_GBK" w:eastAsia="方正仿宋_GBK" w:cs="方正仿宋_GBK"/>
                <w:color w:val="000000"/>
                <w:sz w:val="24"/>
                <w:szCs w:val="20"/>
              </w:rPr>
              <w:t>号）</w:t>
            </w:r>
          </w:p>
          <w:p w14:paraId="1412341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全文适用</w:t>
            </w:r>
          </w:p>
          <w:p w14:paraId="344BCA2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【规范性文件】《自治区安全生产检查办法》（新政办发〔</w:t>
            </w:r>
            <w:r>
              <w:rPr>
                <w:rFonts w:hint="eastAsia" w:ascii="Times New Roman" w:hAnsi="Times New Roman" w:eastAsia="方正仿宋_GBK" w:cs="方正仿宋_GBK"/>
                <w:color w:val="000000"/>
                <w:sz w:val="24"/>
                <w:szCs w:val="20"/>
              </w:rPr>
              <w:t>2014</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125</w:t>
            </w:r>
            <w:r>
              <w:rPr>
                <w:rFonts w:hint="eastAsia" w:ascii="方正仿宋_GBK" w:hAnsi="方正仿宋_GBK" w:eastAsia="方正仿宋_GBK" w:cs="方正仿宋_GBK"/>
                <w:color w:val="000000"/>
                <w:sz w:val="24"/>
                <w:szCs w:val="20"/>
              </w:rPr>
              <w:t>号）</w:t>
            </w:r>
          </w:p>
          <w:p w14:paraId="22A5445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lang w:val="en-US" w:eastAsia="zh-CN"/>
              </w:rPr>
            </w:pPr>
            <w:r>
              <w:rPr>
                <w:rFonts w:hint="eastAsia" w:ascii="方正仿宋_GBK" w:hAnsi="方正仿宋_GBK" w:eastAsia="方正仿宋_GBK" w:cs="方正仿宋_GBK"/>
                <w:color w:val="000000"/>
                <w:sz w:val="24"/>
                <w:szCs w:val="20"/>
              </w:rPr>
              <w:t xml:space="preserve">    全文适用</w:t>
            </w:r>
          </w:p>
        </w:tc>
        <w:tc>
          <w:tcPr>
            <w:tcW w:w="0" w:type="auto"/>
            <w:shd w:val="clear" w:color="auto" w:fill="auto"/>
            <w:vAlign w:val="center"/>
          </w:tcPr>
          <w:p w14:paraId="68BCA461">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2C0F1EE3">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67D8420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6C2D7B4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因不履行或不正确履行行政职责，有下列情形的，行政机关及相关工作人员应承担相应的责任： </w:t>
            </w:r>
          </w:p>
          <w:p w14:paraId="389DF0A6">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.对不符合依据实施检查的；</w:t>
            </w:r>
          </w:p>
          <w:p w14:paraId="1084A5B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.违反法定的行政检查程序的；</w:t>
            </w:r>
          </w:p>
          <w:p w14:paraId="53270B98">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.滥用职权</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玩忽职守</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徇私舞弊行为。</w:t>
            </w:r>
          </w:p>
          <w:p w14:paraId="5C610F0C">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.其他违反法律法规规章文件规定的行为。</w:t>
            </w:r>
          </w:p>
        </w:tc>
        <w:tc>
          <w:tcPr>
            <w:tcW w:w="0" w:type="auto"/>
            <w:vAlign w:val="center"/>
          </w:tcPr>
          <w:p w14:paraId="2929C6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6F2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5D94A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0" w:type="auto"/>
            <w:shd w:val="clear" w:color="auto" w:fill="auto"/>
            <w:vAlign w:val="center"/>
          </w:tcPr>
          <w:p w14:paraId="0AA092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破坏性地震临震应急检查</w:t>
            </w:r>
          </w:p>
        </w:tc>
        <w:tc>
          <w:tcPr>
            <w:tcW w:w="0" w:type="auto"/>
            <w:shd w:val="clear" w:color="auto" w:fill="auto"/>
            <w:vAlign w:val="center"/>
          </w:tcPr>
          <w:p w14:paraId="4DEBCF4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36A4CC8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53F12A11">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【法规】《破坏性地震应急条例》（</w:t>
            </w:r>
            <w:r>
              <w:rPr>
                <w:rFonts w:hint="eastAsia" w:ascii="Times New Roman" w:hAnsi="Times New Roman" w:eastAsia="方正仿宋_GBK" w:cs="方正仿宋_GBK"/>
                <w:color w:val="000000"/>
                <w:sz w:val="32"/>
                <w:szCs w:val="22"/>
              </w:rPr>
              <w:t>1995</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11</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172</w:t>
            </w:r>
            <w:r>
              <w:rPr>
                <w:rFonts w:hint="eastAsia" w:ascii="方正仿宋_GBK" w:hAnsi="方正仿宋_GBK" w:eastAsia="方正仿宋_GBK" w:cs="方正仿宋_GBK"/>
                <w:color w:val="000000"/>
                <w:sz w:val="32"/>
                <w:szCs w:val="22"/>
              </w:rPr>
              <w:t>号发布，自</w:t>
            </w:r>
            <w:r>
              <w:rPr>
                <w:rFonts w:hint="eastAsia" w:ascii="Times New Roman" w:hAnsi="Times New Roman" w:eastAsia="方正仿宋_GBK" w:cs="方正仿宋_GBK"/>
                <w:color w:val="000000"/>
                <w:sz w:val="32"/>
                <w:szCs w:val="22"/>
              </w:rPr>
              <w:t>1995</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28940E3E">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 xml:space="preserve">    第十八条：在临震应急期，各级防震减灾工作主管部门应当协助本级人民政府对实施破坏性地震应急预案工作进行检查。</w:t>
            </w:r>
          </w:p>
        </w:tc>
        <w:tc>
          <w:tcPr>
            <w:tcW w:w="0" w:type="auto"/>
            <w:shd w:val="clear" w:color="auto" w:fill="auto"/>
            <w:vAlign w:val="center"/>
          </w:tcPr>
          <w:p w14:paraId="1BEF0B5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60C6C78">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4F73533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1858341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负责县市区本级破坏性地震临震应急检查</w:t>
            </w:r>
          </w:p>
        </w:tc>
        <w:tc>
          <w:tcPr>
            <w:tcW w:w="0" w:type="auto"/>
            <w:shd w:val="clear" w:color="auto" w:fill="auto"/>
            <w:vAlign w:val="center"/>
          </w:tcPr>
          <w:p w14:paraId="5A6FB80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78E735F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4FED291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2C7795A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.规范行政检查程序；公示检查依据。</w:t>
            </w:r>
          </w:p>
          <w:p w14:paraId="3F2BC7B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.制定实施年度执法检查计划，严格规范公正文明执法。</w:t>
            </w:r>
          </w:p>
          <w:p w14:paraId="28616A9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.严格执行应急管理系统执法案件案审管理办法，规范执法案件审理审查行为。</w:t>
            </w:r>
          </w:p>
        </w:tc>
        <w:tc>
          <w:tcPr>
            <w:tcW w:w="1928" w:type="dxa"/>
            <w:shd w:val="clear" w:color="auto" w:fill="auto"/>
            <w:vAlign w:val="center"/>
          </w:tcPr>
          <w:p w14:paraId="3FB8996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397E252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3FD1A06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3FC4F3A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A0A54E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6289F87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708875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03E2AC7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lang w:val="en-US" w:eastAsia="zh-CN"/>
              </w:rPr>
            </w:pPr>
            <w:r>
              <w:rPr>
                <w:rFonts w:hint="eastAsia" w:ascii="方正仿宋_GBK" w:hAnsi="方正仿宋_GBK" w:eastAsia="方正仿宋_GBK" w:cs="方正仿宋_GBK"/>
                <w:color w:val="000000"/>
                <w:sz w:val="21"/>
                <w:szCs w:val="16"/>
              </w:rPr>
              <w:t xml:space="preserve">    全文适用</w:t>
            </w:r>
          </w:p>
        </w:tc>
        <w:tc>
          <w:tcPr>
            <w:tcW w:w="0" w:type="auto"/>
            <w:shd w:val="clear" w:color="auto" w:fill="auto"/>
            <w:vAlign w:val="center"/>
          </w:tcPr>
          <w:p w14:paraId="7A7770B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.具体承办人；</w:t>
            </w:r>
          </w:p>
          <w:p w14:paraId="16A46AB5">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.内设机构负责人；</w:t>
            </w:r>
          </w:p>
          <w:p w14:paraId="6C9F20D2">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.单位法定代表人或分管领导。</w:t>
            </w:r>
          </w:p>
        </w:tc>
        <w:tc>
          <w:tcPr>
            <w:tcW w:w="0" w:type="auto"/>
            <w:shd w:val="clear" w:color="auto" w:fill="auto"/>
            <w:vAlign w:val="center"/>
          </w:tcPr>
          <w:p w14:paraId="18FB792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因不履行或不正确履行行政职责，有下列情形的，行政机关及相关工作人员应承担相应的责任：</w:t>
            </w:r>
          </w:p>
          <w:p w14:paraId="7FC55C6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.对不符合依据实施检查的；</w:t>
            </w:r>
          </w:p>
          <w:p w14:paraId="71A0C433">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.违反法定的行政检查程序的；</w:t>
            </w:r>
          </w:p>
          <w:p w14:paraId="602C7BAE">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.滥用职权</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玩忽职守</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徇私舞弊行为。</w:t>
            </w:r>
          </w:p>
          <w:p w14:paraId="101354F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.其他违反法律法规规章文件规定的行为。</w:t>
            </w:r>
          </w:p>
        </w:tc>
        <w:tc>
          <w:tcPr>
            <w:tcW w:w="0" w:type="auto"/>
            <w:vAlign w:val="center"/>
          </w:tcPr>
          <w:p w14:paraId="27D6DFC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D52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D7B8B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5</w:t>
            </w:r>
          </w:p>
        </w:tc>
        <w:tc>
          <w:tcPr>
            <w:tcW w:w="0" w:type="auto"/>
            <w:shd w:val="clear" w:color="auto" w:fill="auto"/>
            <w:vAlign w:val="center"/>
          </w:tcPr>
          <w:p w14:paraId="22A99E1E">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对煤矿工程执行质量法律、法规和强制性标准的监督检查</w:t>
            </w:r>
          </w:p>
        </w:tc>
        <w:tc>
          <w:tcPr>
            <w:tcW w:w="0" w:type="auto"/>
            <w:shd w:val="clear" w:color="auto" w:fill="auto"/>
            <w:vAlign w:val="center"/>
          </w:tcPr>
          <w:p w14:paraId="614D0D2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p>
        </w:tc>
        <w:tc>
          <w:tcPr>
            <w:tcW w:w="0" w:type="auto"/>
            <w:shd w:val="clear" w:color="auto" w:fill="auto"/>
            <w:vAlign w:val="center"/>
          </w:tcPr>
          <w:p w14:paraId="4A43D79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45D83FD9">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【法规】《建设工程质量管理条例》（根据</w:t>
            </w:r>
            <w:r>
              <w:rPr>
                <w:rFonts w:hint="eastAsia" w:ascii="Times New Roman" w:hAnsi="Times New Roman" w:eastAsia="方正仿宋_GBK" w:cs="方正仿宋_GBK"/>
                <w:color w:val="000000"/>
                <w:sz w:val="32"/>
                <w:szCs w:val="22"/>
              </w:rPr>
              <w:t>2019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23</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714</w:t>
            </w:r>
            <w:r>
              <w:rPr>
                <w:rFonts w:hint="eastAsia" w:ascii="方正仿宋_GBK" w:hAnsi="方正仿宋_GBK" w:eastAsia="方正仿宋_GBK" w:cs="方正仿宋_GBK"/>
                <w:color w:val="000000"/>
                <w:sz w:val="32"/>
                <w:szCs w:val="22"/>
              </w:rPr>
              <w:t>号《关于修改部分行政法规的决定》第二次修订）</w:t>
            </w:r>
          </w:p>
          <w:p w14:paraId="3583018D">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 xml:space="preserve">    第四十七条：县级以上地方人民政府建设行政主管部门和其他有关部门应当加强对有关建设工程质量的法律、法规和强制性标准执行情况的监督检查。</w:t>
            </w:r>
          </w:p>
          <w:p w14:paraId="79960977">
            <w:pPr>
              <w:spacing w:beforeLines="0" w:afterLines="0"/>
              <w:jc w:val="both"/>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 xml:space="preserve">    第四十八条：县级以上人民政府建设行政主管部门和其他有关部门履行监督检查职责时，有权采取下列措施：（一）要求被检查的单位提供有关工程质量的文件和资料；（二）进入被检查单位的施工现场进行检查；（三）发现有影响工程质量的问题时，责令改正。</w:t>
            </w:r>
          </w:p>
        </w:tc>
        <w:tc>
          <w:tcPr>
            <w:tcW w:w="0" w:type="auto"/>
            <w:shd w:val="clear" w:color="auto" w:fill="auto"/>
            <w:vAlign w:val="center"/>
          </w:tcPr>
          <w:p w14:paraId="4C9D9619">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11D155F">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52B38CF7">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5797E1E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负责县市区本级煤矿工程质量检查</w:t>
            </w:r>
          </w:p>
        </w:tc>
        <w:tc>
          <w:tcPr>
            <w:tcW w:w="0" w:type="auto"/>
            <w:shd w:val="clear" w:color="auto" w:fill="auto"/>
            <w:vAlign w:val="center"/>
          </w:tcPr>
          <w:p w14:paraId="64AA6489">
            <w:pPr>
              <w:spacing w:beforeLines="0" w:afterLines="0"/>
              <w:jc w:val="both"/>
              <w:rPr>
                <w:rFonts w:hint="eastAsia" w:ascii="方正仿宋_GBK" w:hAnsi="方正仿宋_GBK" w:eastAsia="方正仿宋_GBK" w:cs="方正仿宋_GBK"/>
                <w:color w:val="000000"/>
                <w:sz w:val="24"/>
                <w:szCs w:val="20"/>
                <w:lang w:val="en-US" w:eastAsia="zh-CN"/>
              </w:rPr>
            </w:pPr>
          </w:p>
        </w:tc>
        <w:tc>
          <w:tcPr>
            <w:tcW w:w="1185" w:type="dxa"/>
            <w:shd w:val="clear" w:color="auto" w:fill="auto"/>
            <w:vAlign w:val="center"/>
          </w:tcPr>
          <w:p w14:paraId="12836C5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方正仿宋_GBK" w:hAnsi="方正仿宋_GBK" w:eastAsia="方正仿宋_GBK" w:cs="方正仿宋_GBK"/>
                <w:color w:val="000000"/>
                <w:sz w:val="16"/>
                <w:szCs w:val="11"/>
              </w:rPr>
              <w:t>直接实施责任：</w:t>
            </w:r>
          </w:p>
          <w:p w14:paraId="3D9F809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1</w:t>
            </w:r>
            <w:r>
              <w:rPr>
                <w:rFonts w:hint="eastAsia" w:ascii="方正仿宋_GBK" w:hAnsi="方正仿宋_GBK" w:eastAsia="方正仿宋_GBK" w:cs="方正仿宋_GBK"/>
                <w:color w:val="000000"/>
                <w:sz w:val="16"/>
                <w:szCs w:val="11"/>
              </w:rPr>
              <w:t>.全面、客观、公正地调查，收集有关证据；必要时依照法律、法规的规定，可以进行检查。</w:t>
            </w:r>
          </w:p>
          <w:p w14:paraId="1C00660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2</w:t>
            </w:r>
            <w:r>
              <w:rPr>
                <w:rFonts w:hint="eastAsia" w:ascii="方正仿宋_GBK" w:hAnsi="方正仿宋_GBK" w:eastAsia="方正仿宋_GBK" w:cs="方正仿宋_GBK"/>
                <w:color w:val="000000"/>
                <w:sz w:val="16"/>
                <w:szCs w:val="11"/>
              </w:rPr>
              <w:t>.在调查或者进行检查时，执法人员不得少于两人，并应当向当事人或者有关人员出示证件。询问或者检查应当制作笔录。</w:t>
            </w:r>
          </w:p>
          <w:p w14:paraId="1DC723A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3</w:t>
            </w:r>
            <w:r>
              <w:rPr>
                <w:rFonts w:hint="eastAsia" w:ascii="方正仿宋_GBK" w:hAnsi="方正仿宋_GBK" w:eastAsia="方正仿宋_GBK" w:cs="方正仿宋_GBK"/>
                <w:color w:val="000000"/>
                <w:sz w:val="16"/>
                <w:szCs w:val="11"/>
              </w:rPr>
              <w:t>.在收集证据时，可以采取抽样取证的方法；在证据可能灭失或者以后难以取得的情况下，经行政机关负责人批准，可以先行登记保存，并应当在七日内及时作出处理决定。执法人员与当事人有直接利害关系的，应当回避。</w:t>
            </w:r>
          </w:p>
          <w:p w14:paraId="17C2408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4</w:t>
            </w:r>
            <w:r>
              <w:rPr>
                <w:rFonts w:hint="eastAsia" w:ascii="方正仿宋_GBK" w:hAnsi="方正仿宋_GBK" w:eastAsia="方正仿宋_GBK" w:cs="方正仿宋_GBK"/>
                <w:color w:val="000000"/>
                <w:sz w:val="16"/>
                <w:szCs w:val="11"/>
              </w:rPr>
              <w:t>.依照本法规定给予行政处罚，应当制作行政处罚决定书，必须盖有作出行政处罚决定的行政机关的印章。</w:t>
            </w:r>
          </w:p>
          <w:p w14:paraId="055089B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5</w:t>
            </w:r>
            <w:r>
              <w:rPr>
                <w:rFonts w:hint="eastAsia" w:ascii="方正仿宋_GBK" w:hAnsi="方正仿宋_GBK" w:eastAsia="方正仿宋_GBK" w:cs="方正仿宋_GBK"/>
                <w:color w:val="000000"/>
                <w:sz w:val="16"/>
                <w:szCs w:val="11"/>
              </w:rPr>
              <w:t>.行政处罚决定书应当在宣告后当场交付，当事人不在场的应当在</w:t>
            </w:r>
            <w:r>
              <w:rPr>
                <w:rFonts w:hint="eastAsia" w:ascii="Times New Roman" w:hAnsi="Times New Roman" w:eastAsia="方正仿宋_GBK" w:cs="方正仿宋_GBK"/>
                <w:color w:val="000000"/>
                <w:sz w:val="16"/>
                <w:szCs w:val="11"/>
              </w:rPr>
              <w:t>7</w:t>
            </w:r>
            <w:r>
              <w:rPr>
                <w:rFonts w:hint="eastAsia" w:ascii="方正仿宋_GBK" w:hAnsi="方正仿宋_GBK" w:eastAsia="方正仿宋_GBK" w:cs="方正仿宋_GBK"/>
                <w:color w:val="000000"/>
                <w:sz w:val="16"/>
                <w:szCs w:val="11"/>
              </w:rPr>
              <w:t>日内送达当事人。</w:t>
            </w:r>
          </w:p>
          <w:p w14:paraId="58AAC1D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6</w:t>
            </w:r>
            <w:r>
              <w:rPr>
                <w:rFonts w:hint="eastAsia" w:ascii="方正仿宋_GBK" w:hAnsi="方正仿宋_GBK" w:eastAsia="方正仿宋_GBK" w:cs="方正仿宋_GBK"/>
                <w:color w:val="000000"/>
                <w:sz w:val="16"/>
                <w:szCs w:val="11"/>
              </w:rPr>
              <w:t>.当事人逾期不履行行政决定的，可以采取罚款、查封、扣押的财物拍卖划拨抵扣存款，可以申请人民法院强制执行。</w:t>
            </w:r>
          </w:p>
          <w:p w14:paraId="4758557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方正仿宋_GBK" w:hAnsi="方正仿宋_GBK" w:eastAsia="方正仿宋_GBK" w:cs="方正仿宋_GBK"/>
                <w:color w:val="000000"/>
                <w:sz w:val="16"/>
                <w:szCs w:val="11"/>
              </w:rPr>
              <w:t>指导监督责任：</w:t>
            </w:r>
          </w:p>
          <w:p w14:paraId="0F2FD58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7</w:t>
            </w:r>
            <w:r>
              <w:rPr>
                <w:rFonts w:hint="eastAsia" w:ascii="方正仿宋_GBK" w:hAnsi="方正仿宋_GBK" w:eastAsia="方正仿宋_GBK" w:cs="方正仿宋_GBK"/>
                <w:color w:val="000000"/>
                <w:sz w:val="16"/>
                <w:szCs w:val="11"/>
              </w:rPr>
              <w:t>.对下级机关或者有关部门工作中存在的违法行为责令改正。</w:t>
            </w:r>
          </w:p>
          <w:p w14:paraId="60C1289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8</w:t>
            </w:r>
            <w:r>
              <w:rPr>
                <w:rFonts w:hint="eastAsia" w:ascii="方正仿宋_GBK" w:hAnsi="方正仿宋_GBK" w:eastAsia="方正仿宋_GBK" w:cs="方正仿宋_GBK"/>
                <w:color w:val="000000"/>
                <w:sz w:val="16"/>
                <w:szCs w:val="11"/>
              </w:rPr>
              <w:t>.对直接负责的主管人员和其他直接责任人员的违法行为依法给予行政处分。</w:t>
            </w:r>
          </w:p>
          <w:p w14:paraId="4B7C345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lang w:val="en-US" w:eastAsia="zh-CN"/>
              </w:rPr>
            </w:pPr>
            <w:r>
              <w:rPr>
                <w:rFonts w:hint="eastAsia" w:ascii="Times New Roman" w:hAnsi="Times New Roman" w:eastAsia="方正仿宋_GBK" w:cs="方正仿宋_GBK"/>
                <w:color w:val="000000"/>
                <w:sz w:val="16"/>
                <w:szCs w:val="11"/>
              </w:rPr>
              <w:t>9</w:t>
            </w:r>
            <w:r>
              <w:rPr>
                <w:rFonts w:hint="eastAsia" w:ascii="方正仿宋_GBK" w:hAnsi="方正仿宋_GBK" w:eastAsia="方正仿宋_GBK" w:cs="方正仿宋_GBK"/>
                <w:color w:val="000000"/>
                <w:sz w:val="16"/>
                <w:szCs w:val="11"/>
              </w:rPr>
              <w:t>.指导、监督下级行政机关履行行业管理职责。</w:t>
            </w:r>
          </w:p>
        </w:tc>
        <w:tc>
          <w:tcPr>
            <w:tcW w:w="1928" w:type="dxa"/>
            <w:shd w:val="clear" w:color="auto" w:fill="auto"/>
            <w:vAlign w:val="center"/>
          </w:tcPr>
          <w:p w14:paraId="43D3E06E">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方正仿宋_GBK" w:hAnsi="方正仿宋_GBK" w:eastAsia="方正仿宋_GBK" w:cs="方正仿宋_GBK"/>
                <w:color w:val="000000"/>
                <w:sz w:val="24"/>
                <w:szCs w:val="20"/>
                <w:lang w:val="en-US" w:eastAsia="zh-CN"/>
              </w:rPr>
              <w:t>【法律】《中华人民共和国安全生产法》（</w:t>
            </w:r>
            <w:r>
              <w:rPr>
                <w:rFonts w:hint="eastAsia" w:ascii="Times New Roman" w:hAnsi="Times New Roman" w:eastAsia="方正仿宋_GBK" w:cs="方正仿宋_GBK"/>
                <w:color w:val="000000"/>
                <w:sz w:val="24"/>
                <w:szCs w:val="20"/>
                <w:lang w:val="en-US" w:eastAsia="zh-CN"/>
              </w:rPr>
              <w:t>2021</w:t>
            </w:r>
            <w:r>
              <w:rPr>
                <w:rFonts w:hint="eastAsia" w:ascii="方正仿宋_GBK" w:hAnsi="方正仿宋_GBK" w:eastAsia="方正仿宋_GBK" w:cs="方正仿宋_GBK"/>
                <w:color w:val="000000"/>
                <w:sz w:val="24"/>
                <w:szCs w:val="20"/>
                <w:lang w:val="en-US" w:eastAsia="zh-CN"/>
              </w:rPr>
              <w:t>年</w:t>
            </w:r>
            <w:r>
              <w:rPr>
                <w:rFonts w:hint="eastAsia" w:ascii="Times New Roman" w:hAnsi="Times New Roman" w:eastAsia="方正仿宋_GBK" w:cs="方正仿宋_GBK"/>
                <w:color w:val="000000"/>
                <w:sz w:val="24"/>
                <w:szCs w:val="20"/>
                <w:lang w:val="en-US" w:eastAsia="zh-CN"/>
              </w:rPr>
              <w:t>6</w:t>
            </w:r>
            <w:r>
              <w:rPr>
                <w:rFonts w:hint="eastAsia" w:ascii="方正仿宋_GBK" w:hAnsi="方正仿宋_GBK" w:eastAsia="方正仿宋_GBK" w:cs="方正仿宋_GBK"/>
                <w:color w:val="000000"/>
                <w:sz w:val="24"/>
                <w:szCs w:val="20"/>
                <w:lang w:val="en-US" w:eastAsia="zh-CN"/>
              </w:rPr>
              <w:t>月</w:t>
            </w:r>
            <w:r>
              <w:rPr>
                <w:rFonts w:hint="eastAsia" w:ascii="Times New Roman" w:hAnsi="Times New Roman" w:eastAsia="方正仿宋_GBK" w:cs="方正仿宋_GBK"/>
                <w:color w:val="000000"/>
                <w:sz w:val="24"/>
                <w:szCs w:val="20"/>
                <w:lang w:val="en-US" w:eastAsia="zh-CN"/>
              </w:rPr>
              <w:t>10</w:t>
            </w:r>
            <w:r>
              <w:rPr>
                <w:rFonts w:hint="eastAsia" w:ascii="方正仿宋_GBK" w:hAnsi="方正仿宋_GBK" w:eastAsia="方正仿宋_GBK" w:cs="方正仿宋_GBK"/>
                <w:color w:val="000000"/>
                <w:sz w:val="24"/>
                <w:szCs w:val="20"/>
                <w:lang w:val="en-US" w:eastAsia="zh-CN"/>
              </w:rPr>
              <w:t>日第十三届全国人民代表大会常务委员会第二十九次会议第三次修正，自</w:t>
            </w:r>
            <w:r>
              <w:rPr>
                <w:rFonts w:hint="eastAsia" w:ascii="Times New Roman" w:hAnsi="Times New Roman" w:eastAsia="方正仿宋_GBK" w:cs="方正仿宋_GBK"/>
                <w:color w:val="000000"/>
                <w:sz w:val="24"/>
                <w:szCs w:val="20"/>
                <w:lang w:val="en-US" w:eastAsia="zh-CN"/>
              </w:rPr>
              <w:t>2021</w:t>
            </w:r>
            <w:r>
              <w:rPr>
                <w:rFonts w:hint="eastAsia" w:ascii="方正仿宋_GBK" w:hAnsi="方正仿宋_GBK" w:eastAsia="方正仿宋_GBK" w:cs="方正仿宋_GBK"/>
                <w:color w:val="000000"/>
                <w:sz w:val="24"/>
                <w:szCs w:val="20"/>
                <w:lang w:val="en-US" w:eastAsia="zh-CN"/>
              </w:rPr>
              <w:t>年</w:t>
            </w:r>
            <w:r>
              <w:rPr>
                <w:rFonts w:hint="eastAsia" w:ascii="Times New Roman" w:hAnsi="Times New Roman" w:eastAsia="方正仿宋_GBK" w:cs="方正仿宋_GBK"/>
                <w:color w:val="000000"/>
                <w:sz w:val="24"/>
                <w:szCs w:val="20"/>
                <w:lang w:val="en-US" w:eastAsia="zh-CN"/>
              </w:rPr>
              <w:t>9</w:t>
            </w:r>
            <w:r>
              <w:rPr>
                <w:rFonts w:hint="eastAsia" w:ascii="方正仿宋_GBK" w:hAnsi="方正仿宋_GBK" w:eastAsia="方正仿宋_GBK" w:cs="方正仿宋_GBK"/>
                <w:color w:val="000000"/>
                <w:sz w:val="24"/>
                <w:szCs w:val="20"/>
                <w:lang w:val="en-US" w:eastAsia="zh-CN"/>
              </w:rPr>
              <w:t>月</w:t>
            </w:r>
            <w:r>
              <w:rPr>
                <w:rFonts w:hint="eastAsia" w:ascii="Times New Roman" w:hAnsi="Times New Roman" w:eastAsia="方正仿宋_GBK" w:cs="方正仿宋_GBK"/>
                <w:color w:val="000000"/>
                <w:sz w:val="24"/>
                <w:szCs w:val="20"/>
                <w:lang w:val="en-US" w:eastAsia="zh-CN"/>
              </w:rPr>
              <w:t>1</w:t>
            </w:r>
            <w:r>
              <w:rPr>
                <w:rFonts w:hint="eastAsia" w:ascii="方正仿宋_GBK" w:hAnsi="方正仿宋_GBK" w:eastAsia="方正仿宋_GBK" w:cs="方正仿宋_GBK"/>
                <w:color w:val="000000"/>
                <w:sz w:val="24"/>
                <w:szCs w:val="20"/>
                <w:lang w:val="en-US" w:eastAsia="zh-CN"/>
              </w:rPr>
              <w:t>日施行）</w:t>
            </w:r>
          </w:p>
          <w:p w14:paraId="2E65AF90">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方正仿宋_GBK" w:hAnsi="方正仿宋_GBK" w:eastAsia="方正仿宋_GBK" w:cs="方正仿宋_GBK"/>
                <w:color w:val="000000"/>
                <w:sz w:val="24"/>
                <w:szCs w:val="20"/>
                <w:lang w:val="en-US" w:eastAsia="zh-CN"/>
              </w:rPr>
              <w:t xml:space="preserve">    第六十五条、第六十七条第二款、第六十八条、第六十九条。</w:t>
            </w:r>
          </w:p>
        </w:tc>
        <w:tc>
          <w:tcPr>
            <w:tcW w:w="0" w:type="auto"/>
            <w:shd w:val="clear" w:color="auto" w:fill="auto"/>
            <w:vAlign w:val="center"/>
          </w:tcPr>
          <w:p w14:paraId="3AFFA40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73E7721F">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2ED2ED80">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69E7C9B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因不履行或不正确履行行政职责，有下列情形的，行政机关及相关工作人员应承担相应责任：</w:t>
            </w:r>
          </w:p>
          <w:p w14:paraId="485B2F32">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.适用法律、法规、规章错误，造成不良后果的；</w:t>
            </w:r>
          </w:p>
          <w:p w14:paraId="493835EC">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.无具体理由、事项、内容实施检查或者不出示执法身份证件实施检查的；</w:t>
            </w:r>
          </w:p>
          <w:p w14:paraId="61423F55">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.违反法定程序实施检查的；</w:t>
            </w:r>
          </w:p>
          <w:p w14:paraId="2389E62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.放弃、推诿、拖延、拒绝履行检查职责的；</w:t>
            </w:r>
          </w:p>
          <w:p w14:paraId="034B4D33">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.超越法定权限或委托权限实施行政行为的；</w:t>
            </w:r>
          </w:p>
          <w:p w14:paraId="4450087B">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.对发现的违法行为不制止、不纠正的;</w:t>
            </w:r>
          </w:p>
          <w:p w14:paraId="4AE346C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.泄露行政相对人的商业秘密给行政相对人造成损失的；</w:t>
            </w:r>
          </w:p>
          <w:p w14:paraId="6C63F92C">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 xml:space="preserve">.对于需要按照规定上报或者通报的事项，没有及时上报或者通报的;                  </w:t>
            </w:r>
          </w:p>
          <w:p w14:paraId="00C99087">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.其他违反法律法规规章文件规定的行为。</w:t>
            </w:r>
          </w:p>
        </w:tc>
        <w:tc>
          <w:tcPr>
            <w:tcW w:w="0" w:type="auto"/>
            <w:vAlign w:val="center"/>
          </w:tcPr>
          <w:p w14:paraId="43A1A2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36ED58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对安全生产成绩显著单位和个人的奖励</w:t>
            </w:r>
          </w:p>
        </w:tc>
        <w:tc>
          <w:tcPr>
            <w:tcW w:w="891" w:type="dxa"/>
            <w:shd w:val="clear" w:color="auto" w:fill="auto"/>
            <w:vAlign w:val="center"/>
          </w:tcPr>
          <w:p w14:paraId="68A596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.对安全生产目标管理先进的奖励</w:t>
            </w:r>
          </w:p>
        </w:tc>
        <w:tc>
          <w:tcPr>
            <w:tcW w:w="855" w:type="dxa"/>
            <w:shd w:val="clear" w:color="auto" w:fill="auto"/>
            <w:vAlign w:val="center"/>
          </w:tcPr>
          <w:p w14:paraId="7C2779F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24245EC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【法律】《中华人民共和国安全生产法》（</w:t>
            </w:r>
            <w:r>
              <w:rPr>
                <w:rFonts w:hint="eastAsia" w:ascii="Times New Roman" w:hAnsi="Times New Roman" w:eastAsia="方正仿宋_GBK" w:cs="方正仿宋_GBK"/>
                <w:color w:val="000000"/>
                <w:sz w:val="20"/>
                <w:szCs w:val="15"/>
              </w:rPr>
              <w:t>2002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6</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29</w:t>
            </w:r>
            <w:r>
              <w:rPr>
                <w:rFonts w:hint="eastAsia" w:ascii="方正仿宋_GBK" w:hAnsi="方正仿宋_GBK" w:eastAsia="方正仿宋_GBK" w:cs="方正仿宋_GBK"/>
                <w:color w:val="000000"/>
                <w:sz w:val="20"/>
                <w:szCs w:val="15"/>
              </w:rPr>
              <w:t>日中华人民共和国主席令第</w:t>
            </w:r>
            <w:r>
              <w:rPr>
                <w:rFonts w:hint="eastAsia" w:ascii="Times New Roman" w:hAnsi="Times New Roman" w:eastAsia="方正仿宋_GBK" w:cs="方正仿宋_GBK"/>
                <w:color w:val="000000"/>
                <w:sz w:val="20"/>
                <w:szCs w:val="15"/>
              </w:rPr>
              <w:t>70</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2002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r>
              <w:rPr>
                <w:rFonts w:hint="eastAsia" w:ascii="Times New Roman" w:hAnsi="Times New Roman" w:eastAsia="方正仿宋_GBK" w:cs="方正仿宋_GBK"/>
                <w:color w:val="000000"/>
                <w:sz w:val="20"/>
                <w:szCs w:val="15"/>
              </w:rPr>
              <w:t>2021</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6</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10</w:t>
            </w:r>
            <w:r>
              <w:rPr>
                <w:rFonts w:hint="eastAsia" w:ascii="方正仿宋_GBK" w:hAnsi="方正仿宋_GBK" w:eastAsia="方正仿宋_GBK" w:cs="方正仿宋_GBK"/>
                <w:color w:val="000000"/>
                <w:sz w:val="20"/>
                <w:szCs w:val="15"/>
              </w:rPr>
              <w:t>日第十三届全国人民代表大会常务委员会第二十九次会议第三次修正，自</w:t>
            </w:r>
            <w:r>
              <w:rPr>
                <w:rFonts w:hint="eastAsia" w:ascii="Times New Roman" w:hAnsi="Times New Roman" w:eastAsia="方正仿宋_GBK" w:cs="方正仿宋_GBK"/>
                <w:color w:val="000000"/>
                <w:sz w:val="20"/>
                <w:szCs w:val="15"/>
              </w:rPr>
              <w:t>2021</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9</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p>
          <w:p w14:paraId="61912C5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第十九条：国家对在改善安全生产条件、防止生产安全事故、参加抢险救护等方面取得显著成绩的单位和个人，给予奖励。</w:t>
            </w:r>
          </w:p>
          <w:p w14:paraId="4D06D3A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【法律】《中华人民共和国矿山安全法》（</w:t>
            </w:r>
            <w:r>
              <w:rPr>
                <w:rFonts w:hint="eastAsia" w:ascii="Times New Roman" w:hAnsi="Times New Roman" w:eastAsia="方正仿宋_GBK" w:cs="方正仿宋_GBK"/>
                <w:color w:val="000000"/>
                <w:sz w:val="20"/>
                <w:szCs w:val="15"/>
              </w:rPr>
              <w:t>1992</w:t>
            </w:r>
            <w:r>
              <w:rPr>
                <w:rFonts w:hint="eastAsia" w:ascii="方正仿宋_GBK" w:hAnsi="方正仿宋_GBK" w:eastAsia="方正仿宋_GBK" w:cs="方正仿宋_GBK"/>
                <w:color w:val="000000"/>
                <w:sz w:val="20"/>
                <w:szCs w:val="15"/>
              </w:rPr>
              <w:t xml:space="preserve"> 年</w:t>
            </w:r>
            <w:r>
              <w:rPr>
                <w:rFonts w:hint="eastAsia" w:ascii="Times New Roman" w:hAnsi="Times New Roman" w:eastAsia="方正仿宋_GBK" w:cs="方正仿宋_GBK"/>
                <w:color w:val="000000"/>
                <w:sz w:val="20"/>
                <w:szCs w:val="15"/>
              </w:rPr>
              <w:t>11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7</w:t>
            </w:r>
            <w:r>
              <w:rPr>
                <w:rFonts w:hint="eastAsia" w:ascii="方正仿宋_GBK" w:hAnsi="方正仿宋_GBK" w:eastAsia="方正仿宋_GBK" w:cs="方正仿宋_GBK"/>
                <w:color w:val="000000"/>
                <w:sz w:val="20"/>
                <w:szCs w:val="15"/>
              </w:rPr>
              <w:t>日中华人民共和国主席令第</w:t>
            </w:r>
            <w:r>
              <w:rPr>
                <w:rFonts w:hint="eastAsia" w:ascii="Times New Roman" w:hAnsi="Times New Roman" w:eastAsia="方正仿宋_GBK" w:cs="方正仿宋_GBK"/>
                <w:color w:val="000000"/>
                <w:sz w:val="20"/>
                <w:szCs w:val="15"/>
              </w:rPr>
              <w:t>65</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1993</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r>
              <w:rPr>
                <w:rFonts w:hint="eastAsia" w:ascii="Times New Roman" w:hAnsi="Times New Roman" w:eastAsia="方正仿宋_GBK" w:cs="方正仿宋_GBK"/>
                <w:color w:val="000000"/>
                <w:sz w:val="20"/>
                <w:szCs w:val="15"/>
              </w:rPr>
              <w:t>2009</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8</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27</w:t>
            </w:r>
            <w:r>
              <w:rPr>
                <w:rFonts w:hint="eastAsia" w:ascii="方正仿宋_GBK" w:hAnsi="方正仿宋_GBK" w:eastAsia="方正仿宋_GBK" w:cs="方正仿宋_GBK"/>
                <w:color w:val="000000"/>
                <w:sz w:val="20"/>
                <w:szCs w:val="15"/>
              </w:rPr>
              <w:t>日第十一届全国人民代表大会常务委员会第十次会议修正）</w:t>
            </w:r>
          </w:p>
          <w:p w14:paraId="42DE112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第六条：对坚持矿山安全生产，防止矿山事故，参加矿山抢险救护，进行矿山安全科学技术研究等方面取得显著成绩的单位和个人，给予奖励。</w:t>
            </w:r>
          </w:p>
          <w:p w14:paraId="0E3FD00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【规范性文件】《地方党政领导干部安全生产责任制规定》（中共中央办公厅、国务院办公厅于</w:t>
            </w:r>
            <w:r>
              <w:rPr>
                <w:rFonts w:hint="eastAsia" w:ascii="Times New Roman" w:hAnsi="Times New Roman" w:eastAsia="方正仿宋_GBK" w:cs="方正仿宋_GBK"/>
                <w:color w:val="000000"/>
                <w:sz w:val="20"/>
                <w:szCs w:val="15"/>
              </w:rPr>
              <w:t>2018</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4</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18</w:t>
            </w:r>
            <w:r>
              <w:rPr>
                <w:rFonts w:hint="eastAsia" w:ascii="方正仿宋_GBK" w:hAnsi="方正仿宋_GBK" w:eastAsia="方正仿宋_GBK" w:cs="方正仿宋_GBK"/>
                <w:color w:val="000000"/>
                <w:sz w:val="20"/>
                <w:szCs w:val="15"/>
              </w:rPr>
              <w:t>日印发）</w:t>
            </w:r>
          </w:p>
          <w:p w14:paraId="617D897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第十六条：对在加强安全生产工作、承担安全生产专项重要工作、参加抢险救护等方面作出显著成绩和重要贡献的地方党政领导干部，上级党委和政府应当按照有关规定给予表彰奖励。</w:t>
            </w:r>
          </w:p>
          <w:p w14:paraId="3B7A19B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第十七条：对在安全生产工作考核中成绩优秀的地方党政领导干部，上级党委和政府按照有关规定给予记功或者嘉奖。</w:t>
            </w:r>
          </w:p>
          <w:p w14:paraId="266BD35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【规范性文件】《自治区实施〈地方党政领导干部安全生产责任制规定〉细则》（新党厅字〔</w:t>
            </w:r>
            <w:r>
              <w:rPr>
                <w:rFonts w:hint="eastAsia" w:ascii="Times New Roman" w:hAnsi="Times New Roman" w:eastAsia="方正仿宋_GBK" w:cs="方正仿宋_GBK"/>
                <w:color w:val="000000"/>
                <w:sz w:val="20"/>
                <w:szCs w:val="15"/>
              </w:rPr>
              <w:t>2018</w:t>
            </w:r>
            <w:r>
              <w:rPr>
                <w:rFonts w:hint="eastAsia" w:ascii="方正仿宋_GBK" w:hAnsi="方正仿宋_GBK" w:eastAsia="方正仿宋_GBK" w:cs="方正仿宋_GBK"/>
                <w:color w:val="000000"/>
                <w:sz w:val="20"/>
                <w:szCs w:val="15"/>
              </w:rPr>
              <w:t>〕</w:t>
            </w:r>
            <w:r>
              <w:rPr>
                <w:rFonts w:hint="eastAsia" w:ascii="Times New Roman" w:hAnsi="Times New Roman" w:eastAsia="方正仿宋_GBK" w:cs="方正仿宋_GBK"/>
                <w:color w:val="000000"/>
                <w:sz w:val="20"/>
                <w:szCs w:val="15"/>
              </w:rPr>
              <w:t>76</w:t>
            </w:r>
            <w:r>
              <w:rPr>
                <w:rFonts w:hint="eastAsia" w:ascii="方正仿宋_GBK" w:hAnsi="方正仿宋_GBK" w:eastAsia="方正仿宋_GBK" w:cs="方正仿宋_GBK"/>
                <w:color w:val="000000"/>
                <w:sz w:val="20"/>
                <w:szCs w:val="15"/>
              </w:rPr>
              <w:t>号）</w:t>
            </w:r>
          </w:p>
          <w:p w14:paraId="1AA3E83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第七十二条：对在加强安全生产工作、承担安全生产专项重要工作、参加抢险救护等方面取得显著成绩和重要贡献的党政领导干部，按照有关规定给予表彰奖励。</w:t>
            </w:r>
          </w:p>
          <w:p w14:paraId="5B665B6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第七十三条：对在安全生产工作考核中成绩优秀的地区、部门（单位）及其领导干部，按照有关规定给予奖励。</w:t>
            </w:r>
          </w:p>
          <w:p w14:paraId="32E8BC7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【规范性文件】《自治区安全生产目标管理办法》（新政办发〔</w:t>
            </w:r>
            <w:r>
              <w:rPr>
                <w:rFonts w:hint="eastAsia" w:ascii="Times New Roman" w:hAnsi="Times New Roman" w:eastAsia="方正仿宋_GBK" w:cs="方正仿宋_GBK"/>
                <w:color w:val="000000"/>
                <w:sz w:val="20"/>
                <w:szCs w:val="15"/>
              </w:rPr>
              <w:t>2017</w:t>
            </w:r>
            <w:r>
              <w:rPr>
                <w:rFonts w:hint="eastAsia" w:ascii="方正仿宋_GBK" w:hAnsi="方正仿宋_GBK" w:eastAsia="方正仿宋_GBK" w:cs="方正仿宋_GBK"/>
                <w:color w:val="000000"/>
                <w:sz w:val="20"/>
                <w:szCs w:val="15"/>
              </w:rPr>
              <w:t>〕</w:t>
            </w:r>
            <w:r>
              <w:rPr>
                <w:rFonts w:hint="eastAsia" w:ascii="Times New Roman" w:hAnsi="Times New Roman" w:eastAsia="方正仿宋_GBK" w:cs="方正仿宋_GBK"/>
                <w:color w:val="000000"/>
                <w:sz w:val="20"/>
                <w:szCs w:val="15"/>
              </w:rPr>
              <w:t>35</w:t>
            </w:r>
            <w:r>
              <w:rPr>
                <w:rFonts w:hint="eastAsia" w:ascii="方正仿宋_GBK" w:hAnsi="方正仿宋_GBK" w:eastAsia="方正仿宋_GBK" w:cs="方正仿宋_GBK"/>
                <w:color w:val="000000"/>
                <w:sz w:val="20"/>
                <w:szCs w:val="15"/>
              </w:rPr>
              <w:t>号）</w:t>
            </w:r>
          </w:p>
          <w:p w14:paraId="7836D8A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0"/>
                <w:szCs w:val="15"/>
                <w:lang w:val="en-US" w:eastAsia="zh-CN" w:bidi="ar-SA"/>
              </w:rPr>
            </w:pPr>
            <w:r>
              <w:rPr>
                <w:rFonts w:hint="eastAsia" w:ascii="方正仿宋_GBK" w:hAnsi="方正仿宋_GBK" w:eastAsia="方正仿宋_GBK" w:cs="方正仿宋_GBK"/>
                <w:color w:val="000000"/>
                <w:sz w:val="20"/>
                <w:szCs w:val="15"/>
              </w:rPr>
              <w:t xml:space="preserve">    第二十二条：对与自治区人民政府签订《责任书》并被评定为安全生产目标管理先进的地、州、市、重点行业领域主管部门和重点企业分别奖励人民币</w:t>
            </w:r>
            <w:r>
              <w:rPr>
                <w:rFonts w:hint="eastAsia" w:ascii="Times New Roman" w:hAnsi="Times New Roman" w:eastAsia="方正仿宋_GBK" w:cs="方正仿宋_GBK"/>
                <w:color w:val="000000"/>
                <w:sz w:val="20"/>
                <w:szCs w:val="15"/>
              </w:rPr>
              <w:t>10</w:t>
            </w:r>
            <w:r>
              <w:rPr>
                <w:rFonts w:hint="eastAsia" w:ascii="方正仿宋_GBK" w:hAnsi="方正仿宋_GBK" w:eastAsia="方正仿宋_GBK" w:cs="方正仿宋_GBK"/>
                <w:color w:val="000000"/>
                <w:sz w:val="20"/>
                <w:szCs w:val="15"/>
              </w:rPr>
              <w:t>万元、</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万元、</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万元。</w:t>
            </w:r>
          </w:p>
        </w:tc>
        <w:tc>
          <w:tcPr>
            <w:tcW w:w="918" w:type="dxa"/>
            <w:shd w:val="clear" w:color="auto" w:fill="auto"/>
            <w:vAlign w:val="center"/>
          </w:tcPr>
          <w:p w14:paraId="00062A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63A1FE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192E0A8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E45105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负责县市区本级对安全生产目标管理先进的奖励</w:t>
            </w:r>
          </w:p>
        </w:tc>
        <w:tc>
          <w:tcPr>
            <w:tcW w:w="979" w:type="dxa"/>
            <w:shd w:val="clear" w:color="auto" w:fill="auto"/>
            <w:vAlign w:val="center"/>
          </w:tcPr>
          <w:p w14:paraId="66AE80B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789A608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17CAC440">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直接实施责任：</w:t>
            </w:r>
          </w:p>
          <w:p w14:paraId="3C625EEC">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规范行政奖励程序；公示奖励依据、奖励条件、奖励决定。</w:t>
            </w:r>
          </w:p>
          <w:p w14:paraId="387A8DDA">
            <w:pPr>
              <w:spacing w:beforeLines="0" w:afterLines="0"/>
              <w:jc w:val="both"/>
              <w:rPr>
                <w:rFonts w:hint="eastAsia" w:ascii="方正仿宋_GBK" w:hAnsi="方正仿宋_GBK" w:eastAsia="方正仿宋_GBK" w:cs="方正仿宋_GBK"/>
                <w:color w:val="000000"/>
                <w:sz w:val="28"/>
                <w:szCs w:val="21"/>
              </w:rPr>
            </w:pPr>
          </w:p>
          <w:p w14:paraId="2DDC479E">
            <w:pPr>
              <w:spacing w:beforeLines="0" w:afterLines="0"/>
              <w:jc w:val="both"/>
              <w:rPr>
                <w:rFonts w:hint="eastAsia" w:ascii="方正仿宋_GBK" w:hAnsi="方正仿宋_GBK" w:eastAsia="方正仿宋_GBK" w:cs="方正仿宋_GBK"/>
                <w:color w:val="000000"/>
                <w:kern w:val="2"/>
                <w:sz w:val="28"/>
                <w:szCs w:val="21"/>
                <w:lang w:val="en-US" w:eastAsia="zh-CN" w:bidi="ar-SA"/>
              </w:rPr>
            </w:pPr>
          </w:p>
        </w:tc>
        <w:tc>
          <w:tcPr>
            <w:tcW w:w="1928" w:type="dxa"/>
            <w:shd w:val="clear" w:color="auto" w:fill="auto"/>
            <w:vAlign w:val="center"/>
          </w:tcPr>
          <w:p w14:paraId="5875F28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5B878D95">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5B417307">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57CD606E">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.具体承办人；</w:t>
            </w:r>
          </w:p>
          <w:p w14:paraId="113275F2">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.内设机构负责人；</w:t>
            </w:r>
          </w:p>
          <w:p w14:paraId="7E36A59A">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.单位法定代表人或分管领导。</w:t>
            </w:r>
          </w:p>
        </w:tc>
        <w:tc>
          <w:tcPr>
            <w:tcW w:w="2325" w:type="dxa"/>
            <w:shd w:val="clear" w:color="auto" w:fill="auto"/>
            <w:vAlign w:val="center"/>
          </w:tcPr>
          <w:p w14:paraId="62CD946E">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因不履行或不正确履行行政职责，有下列情形的，行政机关及相关工作人员应承担相应的责任： </w:t>
            </w:r>
          </w:p>
          <w:p w14:paraId="25EF3932">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.不符合奖励条件予以奖励的；</w:t>
            </w:r>
          </w:p>
          <w:p w14:paraId="1B91BE19">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.滥用职权</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玩忽职守</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徇私舞弊行为。</w:t>
            </w:r>
          </w:p>
          <w:p w14:paraId="5ACF70FD">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Times New Roman" w:hAnsi="Times New Roman" w:eastAsia="方正仿宋_GBK" w:cs="方正仿宋_GBK"/>
                <w:color w:val="000000"/>
                <w:sz w:val="28"/>
                <w:szCs w:val="21"/>
              </w:rPr>
              <w:t>3</w:t>
            </w:r>
            <w:r>
              <w:rPr>
                <w:rFonts w:hint="eastAsia" w:ascii="方正仿宋_GBK" w:hAnsi="方正仿宋_GBK" w:eastAsia="方正仿宋_GBK" w:cs="方正仿宋_GBK"/>
                <w:color w:val="000000"/>
                <w:sz w:val="28"/>
                <w:szCs w:val="21"/>
              </w:rPr>
              <w:t>.其他违反法律法规规章文件规定的行为。</w:t>
            </w:r>
          </w:p>
        </w:tc>
        <w:tc>
          <w:tcPr>
            <w:tcW w:w="780" w:type="dxa"/>
            <w:vAlign w:val="center"/>
          </w:tcPr>
          <w:p w14:paraId="4BFA102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BE3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23E91EA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对安全生产成绩显著单位和个人的奖励</w:t>
            </w:r>
          </w:p>
        </w:tc>
        <w:tc>
          <w:tcPr>
            <w:tcW w:w="891" w:type="dxa"/>
            <w:shd w:val="clear" w:color="auto" w:fill="auto"/>
            <w:vAlign w:val="center"/>
          </w:tcPr>
          <w:p w14:paraId="101D6404">
            <w:pPr>
              <w:spacing w:beforeLines="0" w:afterLines="0"/>
              <w:jc w:val="center"/>
              <w:rPr>
                <w:rFonts w:hint="eastAsia" w:ascii="方正仿宋_GBK" w:hAnsi="方正仿宋_GBK" w:eastAsia="方正仿宋_GBK" w:cs="方正仿宋_GBK"/>
                <w:color w:val="000000"/>
                <w:kern w:val="2"/>
                <w:sz w:val="22"/>
                <w:szCs w:val="18"/>
                <w:lang w:val="en-US" w:eastAsia="zh-CN" w:bidi="ar-SA"/>
              </w:rPr>
            </w:pPr>
            <w:r>
              <w:rPr>
                <w:rFonts w:hint="eastAsia" w:ascii="Times New Roman" w:hAnsi="Times New Roman" w:eastAsia="方正仿宋_GBK" w:cs="方正仿宋_GBK"/>
                <w:color w:val="000000"/>
                <w:sz w:val="22"/>
                <w:szCs w:val="18"/>
              </w:rPr>
              <w:t>2</w:t>
            </w:r>
            <w:r>
              <w:rPr>
                <w:rFonts w:hint="eastAsia" w:ascii="方正仿宋_GBK" w:hAnsi="方正仿宋_GBK" w:eastAsia="方正仿宋_GBK" w:cs="方正仿宋_GBK"/>
                <w:color w:val="000000"/>
                <w:sz w:val="22"/>
                <w:szCs w:val="18"/>
              </w:rPr>
              <w:t>.对在改善安全生产条件、防止生产安全事故、参加抢险救护等方面取得显著成绩的单位和个人的奖励</w:t>
            </w:r>
          </w:p>
        </w:tc>
        <w:tc>
          <w:tcPr>
            <w:tcW w:w="855" w:type="dxa"/>
            <w:shd w:val="clear" w:color="auto" w:fill="auto"/>
            <w:vAlign w:val="center"/>
          </w:tcPr>
          <w:p w14:paraId="17BC39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055D26B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A18B1C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第十九条：国家对在改善安全生产条件、防止生产安全事故、参加抢险救护等方面取得显著成绩的单位和个人，给予奖励。</w:t>
            </w:r>
          </w:p>
          <w:p w14:paraId="6F7E835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【法律】《中华人民共和国矿山安全法》（</w:t>
            </w:r>
            <w:r>
              <w:rPr>
                <w:rFonts w:hint="eastAsia" w:ascii="Times New Roman" w:hAnsi="Times New Roman" w:eastAsia="方正仿宋_GBK" w:cs="方正仿宋_GBK"/>
                <w:color w:val="000000"/>
                <w:sz w:val="21"/>
                <w:szCs w:val="16"/>
              </w:rPr>
              <w:t>1992</w:t>
            </w:r>
            <w:r>
              <w:rPr>
                <w:rFonts w:hint="eastAsia" w:ascii="方正仿宋_GBK" w:hAnsi="方正仿宋_GBK" w:eastAsia="方正仿宋_GBK" w:cs="方正仿宋_GBK"/>
                <w:color w:val="000000"/>
                <w:sz w:val="21"/>
                <w:szCs w:val="16"/>
              </w:rPr>
              <w:t xml:space="preserve"> 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65</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1993</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2009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27</w:t>
            </w:r>
            <w:r>
              <w:rPr>
                <w:rFonts w:hint="eastAsia" w:ascii="方正仿宋_GBK" w:hAnsi="方正仿宋_GBK" w:eastAsia="方正仿宋_GBK" w:cs="方正仿宋_GBK"/>
                <w:color w:val="000000"/>
                <w:sz w:val="21"/>
                <w:szCs w:val="16"/>
              </w:rPr>
              <w:t>日第十一届全国人民代表大会常务委员会第十次会议修正）</w:t>
            </w:r>
          </w:p>
          <w:p w14:paraId="7345904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第六条：对坚持矿山安全生产，防止矿山事故，参加矿山抢险救护，进行矿山安全科学技术研究等方面取得显著成绩的单位和个人，给予奖励。</w:t>
            </w:r>
          </w:p>
          <w:p w14:paraId="0A7F98B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399B1FF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0182CD4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p w14:paraId="7E03DAF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【规范性文件】《自治区实施〈地方党政领导干部安全生产责任制规定〉细则》（新党厅字〔</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76</w:t>
            </w:r>
            <w:r>
              <w:rPr>
                <w:rFonts w:hint="eastAsia" w:ascii="方正仿宋_GBK" w:hAnsi="方正仿宋_GBK" w:eastAsia="方正仿宋_GBK" w:cs="方正仿宋_GBK"/>
                <w:color w:val="000000"/>
                <w:sz w:val="21"/>
                <w:szCs w:val="16"/>
              </w:rPr>
              <w:t>号）</w:t>
            </w:r>
          </w:p>
          <w:p w14:paraId="671AB25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第七十二条：对在加强安全生产工作、承担安全生产专项重要工作、参加抢险救护等方面取得显著成绩和重要贡献的党政领导干部，按照有关规定给予表彰奖励。</w:t>
            </w:r>
          </w:p>
          <w:p w14:paraId="2234D793">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第七十三条：对在安全生产工作考核中成绩优秀的地区、部门（单位）及其领导干部，按照有关规定给予奖励。</w:t>
            </w:r>
          </w:p>
        </w:tc>
        <w:tc>
          <w:tcPr>
            <w:tcW w:w="918" w:type="dxa"/>
            <w:shd w:val="clear" w:color="auto" w:fill="auto"/>
            <w:vAlign w:val="center"/>
          </w:tcPr>
          <w:p w14:paraId="52F0B5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3C86A4F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515531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6A070FF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负责县市区本级对在改善安全生产条件、防止生产安全事故、参加抢险救护等方面取得显著成绩的单位和个人的奖励</w:t>
            </w:r>
          </w:p>
        </w:tc>
        <w:tc>
          <w:tcPr>
            <w:tcW w:w="979" w:type="dxa"/>
            <w:shd w:val="clear" w:color="auto" w:fill="auto"/>
            <w:vAlign w:val="center"/>
          </w:tcPr>
          <w:p w14:paraId="36EDA74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2854936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46174FF9">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424D78B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1928" w:type="dxa"/>
            <w:shd w:val="clear" w:color="auto" w:fill="auto"/>
            <w:vAlign w:val="center"/>
          </w:tcPr>
          <w:p w14:paraId="440DD9D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5370CC1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3A4B8698">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4EBBFB1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27B3C52E">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5BB02E3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50E75718">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0ADF194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5093D6E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BF42DE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6E3FDFF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DB09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1361" w:type="dxa"/>
            <w:shd w:val="clear" w:color="auto" w:fill="auto"/>
            <w:vAlign w:val="center"/>
          </w:tcPr>
          <w:p w14:paraId="38BD98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对举报生产经营非药品类易制毒化学品有功人员的奖励</w:t>
            </w:r>
          </w:p>
        </w:tc>
        <w:tc>
          <w:tcPr>
            <w:tcW w:w="891" w:type="dxa"/>
            <w:shd w:val="clear" w:color="auto" w:fill="auto"/>
            <w:vAlign w:val="center"/>
          </w:tcPr>
          <w:p w14:paraId="3F6B79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5B185C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6A4CB00C">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【法规】《易制毒化学品管理条例》（</w:t>
            </w:r>
            <w:r>
              <w:rPr>
                <w:rFonts w:hint="eastAsia" w:ascii="Times New Roman" w:hAnsi="Times New Roman" w:eastAsia="方正仿宋_GBK" w:cs="方正仿宋_GBK"/>
                <w:color w:val="000000"/>
                <w:sz w:val="36"/>
                <w:szCs w:val="24"/>
              </w:rPr>
              <w:t>2005</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8</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26</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445</w:t>
            </w:r>
            <w:r>
              <w:rPr>
                <w:rFonts w:hint="eastAsia" w:ascii="方正仿宋_GBK" w:hAnsi="方正仿宋_GBK" w:eastAsia="方正仿宋_GBK" w:cs="方正仿宋_GBK"/>
                <w:color w:val="000000"/>
                <w:sz w:val="36"/>
                <w:szCs w:val="24"/>
              </w:rPr>
              <w:t>号公布，自</w:t>
            </w:r>
            <w:r>
              <w:rPr>
                <w:rFonts w:hint="eastAsia" w:ascii="Times New Roman" w:hAnsi="Times New Roman" w:eastAsia="方正仿宋_GBK" w:cs="方正仿宋_GBK"/>
                <w:color w:val="000000"/>
                <w:sz w:val="36"/>
                <w:szCs w:val="24"/>
              </w:rPr>
              <w:t>2005</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11</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日起施行。根据</w:t>
            </w:r>
            <w:r>
              <w:rPr>
                <w:rFonts w:hint="eastAsia" w:ascii="Times New Roman" w:hAnsi="Times New Roman" w:eastAsia="方正仿宋_GBK" w:cs="方正仿宋_GBK"/>
                <w:color w:val="000000"/>
                <w:sz w:val="36"/>
                <w:szCs w:val="24"/>
              </w:rPr>
              <w:t>2018</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9</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18</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703</w:t>
            </w:r>
            <w:r>
              <w:rPr>
                <w:rFonts w:hint="eastAsia" w:ascii="方正仿宋_GBK" w:hAnsi="方正仿宋_GBK" w:eastAsia="方正仿宋_GBK" w:cs="方正仿宋_GBK"/>
                <w:color w:val="000000"/>
                <w:sz w:val="36"/>
                <w:szCs w:val="24"/>
              </w:rPr>
              <w:t>号第二次修正）</w:t>
            </w:r>
          </w:p>
          <w:p w14:paraId="0889CD6F">
            <w:pPr>
              <w:spacing w:beforeLines="0" w:afterLines="0"/>
              <w:ind w:firstLine="72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第六条：国家鼓励向公安机关等有关行政主管部门举报涉及易制毒化学品的违法行为。接到举报的部门应当为举报者保密。对举报属实的，县级以上人民政府及有关行政主管部门应当给予奖励。</w:t>
            </w:r>
          </w:p>
          <w:p w14:paraId="5D52CDC4">
            <w:pPr>
              <w:spacing w:beforeLines="0" w:afterLines="0"/>
              <w:ind w:firstLine="720"/>
              <w:jc w:val="both"/>
              <w:rPr>
                <w:rFonts w:hint="eastAsia" w:ascii="方正仿宋_GBK" w:hAnsi="方正仿宋_GBK" w:eastAsia="方正仿宋_GBK" w:cs="方正仿宋_GBK"/>
                <w:color w:val="000000"/>
                <w:sz w:val="36"/>
                <w:szCs w:val="24"/>
                <w:lang w:val="en-US" w:eastAsia="zh-CN"/>
              </w:rPr>
            </w:pPr>
          </w:p>
          <w:p w14:paraId="23DC1CBD">
            <w:pPr>
              <w:spacing w:beforeLines="0" w:afterLines="0"/>
              <w:ind w:firstLine="720"/>
              <w:jc w:val="both"/>
              <w:rPr>
                <w:rFonts w:hint="eastAsia" w:ascii="方正仿宋_GBK" w:hAnsi="方正仿宋_GBK" w:eastAsia="方正仿宋_GBK" w:cs="方正仿宋_GBK"/>
                <w:color w:val="000000"/>
                <w:sz w:val="36"/>
                <w:szCs w:val="24"/>
                <w:lang w:val="en-US" w:eastAsia="zh-CN"/>
              </w:rPr>
            </w:pPr>
          </w:p>
          <w:p w14:paraId="2F19DD79">
            <w:pPr>
              <w:spacing w:beforeLines="0" w:afterLines="0"/>
              <w:ind w:firstLine="720"/>
              <w:jc w:val="both"/>
              <w:rPr>
                <w:rFonts w:hint="eastAsia" w:ascii="方正仿宋_GBK" w:hAnsi="方正仿宋_GBK" w:eastAsia="方正仿宋_GBK" w:cs="方正仿宋_GBK"/>
                <w:color w:val="000000"/>
                <w:sz w:val="36"/>
                <w:szCs w:val="24"/>
                <w:lang w:val="en-US" w:eastAsia="zh-CN"/>
              </w:rPr>
            </w:pPr>
          </w:p>
        </w:tc>
        <w:tc>
          <w:tcPr>
            <w:tcW w:w="918" w:type="dxa"/>
            <w:shd w:val="clear" w:color="auto" w:fill="auto"/>
            <w:vAlign w:val="center"/>
          </w:tcPr>
          <w:p w14:paraId="4BE386D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03F0E7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0EBD08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443CF44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负责县市区本级对举报生产经营非药品类易制毒化学品有功人员的奖励</w:t>
            </w:r>
          </w:p>
        </w:tc>
        <w:tc>
          <w:tcPr>
            <w:tcW w:w="979" w:type="dxa"/>
            <w:shd w:val="clear" w:color="auto" w:fill="auto"/>
            <w:vAlign w:val="center"/>
          </w:tcPr>
          <w:p w14:paraId="26ECEEF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046B0BF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12C8CD0D">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06C15CF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1928" w:type="dxa"/>
            <w:shd w:val="clear" w:color="auto" w:fill="auto"/>
            <w:vAlign w:val="center"/>
          </w:tcPr>
          <w:p w14:paraId="4A50B07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【规范性文件】《地方党政领导干部安全生产责任制规定》（中共中央办公厅、国务院办公厅</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18</w:t>
            </w:r>
            <w:r>
              <w:rPr>
                <w:rFonts w:hint="eastAsia" w:ascii="方正仿宋_GBK" w:hAnsi="方正仿宋_GBK" w:eastAsia="方正仿宋_GBK" w:cs="方正仿宋_GBK"/>
                <w:color w:val="000000"/>
                <w:sz w:val="24"/>
                <w:szCs w:val="20"/>
              </w:rPr>
              <w:t>日印发，自</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8</w:t>
            </w:r>
            <w:r>
              <w:rPr>
                <w:rFonts w:hint="eastAsia" w:ascii="方正仿宋_GBK" w:hAnsi="方正仿宋_GBK" w:eastAsia="方正仿宋_GBK" w:cs="方正仿宋_GBK"/>
                <w:color w:val="000000"/>
                <w:sz w:val="24"/>
                <w:szCs w:val="20"/>
              </w:rPr>
              <w:t>日起施行）</w:t>
            </w:r>
          </w:p>
          <w:p w14:paraId="0F0EAB67">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第十六条：对在加强安全生产工作、承担安全生产专项重要工作、参加抢险救护等方面作出显著成绩和重要贡献的地方党政领导干部，上级党委和政府应当按照有关规定给予表彰奖励。</w:t>
            </w:r>
          </w:p>
          <w:p w14:paraId="6AF25E3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4"/>
                <w:szCs w:val="20"/>
                <w:lang w:val="en-US" w:eastAsia="zh-CN" w:bidi="ar-SA"/>
              </w:rPr>
            </w:pPr>
            <w:r>
              <w:rPr>
                <w:rFonts w:hint="eastAsia" w:ascii="方正仿宋_GBK" w:hAnsi="方正仿宋_GBK" w:eastAsia="方正仿宋_GBK" w:cs="方正仿宋_GBK"/>
                <w:color w:val="000000"/>
                <w:sz w:val="24"/>
                <w:szCs w:val="20"/>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7341520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2C04F4F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6438CD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E54B04B">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64137F3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46FD35C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121680A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09871BD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33E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2EE1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126DFB0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对破坏性地震应急活动有功人员的奖励</w:t>
            </w:r>
          </w:p>
        </w:tc>
        <w:tc>
          <w:tcPr>
            <w:tcW w:w="891" w:type="dxa"/>
            <w:shd w:val="clear" w:color="auto" w:fill="auto"/>
            <w:vAlign w:val="center"/>
          </w:tcPr>
          <w:p w14:paraId="64591FA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061559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6B45A3F1">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【法规】《破坏性地震应急条例》（</w:t>
            </w:r>
            <w:r>
              <w:rPr>
                <w:rFonts w:hint="eastAsia" w:ascii="Times New Roman" w:hAnsi="Times New Roman" w:eastAsia="方正仿宋_GBK" w:cs="方正仿宋_GBK"/>
                <w:color w:val="000000"/>
                <w:sz w:val="28"/>
                <w:szCs w:val="21"/>
              </w:rPr>
              <w:t>1995</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172</w:t>
            </w:r>
            <w:r>
              <w:rPr>
                <w:rFonts w:hint="eastAsia" w:ascii="方正仿宋_GBK" w:hAnsi="方正仿宋_GBK" w:eastAsia="方正仿宋_GBK" w:cs="方正仿宋_GBK"/>
                <w:color w:val="000000"/>
                <w:sz w:val="28"/>
                <w:szCs w:val="21"/>
              </w:rPr>
              <w:t>号发布，自</w:t>
            </w:r>
            <w:r>
              <w:rPr>
                <w:rFonts w:hint="eastAsia" w:ascii="Times New Roman" w:hAnsi="Times New Roman" w:eastAsia="方正仿宋_GBK" w:cs="方正仿宋_GBK"/>
                <w:color w:val="000000"/>
                <w:sz w:val="28"/>
                <w:szCs w:val="21"/>
              </w:rPr>
              <w:t>1995</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4</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日起施行）</w:t>
            </w:r>
          </w:p>
          <w:p w14:paraId="1F641847">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六条：在破坏性地震应急活动中有下列事迹之一的，由其所在单位、上级机关或者防震减灾工作主管部门给予表彰或者奖励：（一）出色完成破坏性地震应急任务的；（二）保护国家、集体和公民的财产或者抢救人员有功的；（三）及时排除险情，防止灾害扩大，成绩显著的；（四）对地震应急工作提出重大建议，实施效果显著的；（五）因震情、灾情测报准确和信息传递及时而减轻灾害损失的；（六）及时供应用于应急救灾的物资和工具或者节约经费开支，成绩显著的；（七）有其他特殊贡献的。</w:t>
            </w:r>
          </w:p>
        </w:tc>
        <w:tc>
          <w:tcPr>
            <w:tcW w:w="918" w:type="dxa"/>
            <w:shd w:val="clear" w:color="auto" w:fill="auto"/>
            <w:vAlign w:val="center"/>
          </w:tcPr>
          <w:p w14:paraId="30BD831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6DCB914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58078BA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0011DCE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负责县市区本级对破坏性地震应急活动有功人员的奖励</w:t>
            </w:r>
          </w:p>
        </w:tc>
        <w:tc>
          <w:tcPr>
            <w:tcW w:w="979" w:type="dxa"/>
            <w:shd w:val="clear" w:color="auto" w:fill="auto"/>
            <w:vAlign w:val="center"/>
          </w:tcPr>
          <w:p w14:paraId="5B0FFCDA">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6E74EF2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7E2055C7">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5B10316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1928" w:type="dxa"/>
            <w:shd w:val="clear" w:color="auto" w:fill="auto"/>
            <w:vAlign w:val="center"/>
          </w:tcPr>
          <w:p w14:paraId="20B9713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2502526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7FCD0F5C">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17CF218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016E870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626E597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1A678141">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61DC368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7185F41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1F5A855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32E018D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4FB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368AA4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0" w:type="auto"/>
            <w:shd w:val="clear" w:color="auto" w:fill="auto"/>
            <w:vAlign w:val="center"/>
          </w:tcPr>
          <w:p w14:paraId="53899BD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对森林草原火灾扑救有功人员的奖励</w:t>
            </w:r>
          </w:p>
        </w:tc>
        <w:tc>
          <w:tcPr>
            <w:tcW w:w="0" w:type="auto"/>
            <w:shd w:val="clear" w:color="auto" w:fill="auto"/>
            <w:vAlign w:val="center"/>
          </w:tcPr>
          <w:p w14:paraId="2787A52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535C7DA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0" w:type="auto"/>
            <w:shd w:val="clear" w:color="auto" w:fill="auto"/>
            <w:vAlign w:val="center"/>
          </w:tcPr>
          <w:p w14:paraId="4DD3D5CD">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【法规】《森林防火条例》（</w:t>
            </w:r>
            <w:r>
              <w:rPr>
                <w:rFonts w:hint="eastAsia" w:ascii="Times New Roman" w:hAnsi="Times New Roman" w:eastAsia="方正仿宋_GBK" w:cs="方正仿宋_GBK"/>
                <w:color w:val="000000"/>
                <w:sz w:val="32"/>
                <w:szCs w:val="22"/>
              </w:rPr>
              <w:t>2008</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12</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541</w:t>
            </w:r>
            <w:r>
              <w:rPr>
                <w:rFonts w:hint="eastAsia" w:ascii="方正仿宋_GBK" w:hAnsi="方正仿宋_GBK" w:eastAsia="方正仿宋_GBK" w:cs="方正仿宋_GBK"/>
                <w:color w:val="000000"/>
                <w:sz w:val="32"/>
                <w:szCs w:val="22"/>
              </w:rPr>
              <w:t>号发布，自</w:t>
            </w:r>
            <w:r>
              <w:rPr>
                <w:rFonts w:hint="eastAsia" w:ascii="Times New Roman" w:hAnsi="Times New Roman" w:eastAsia="方正仿宋_GBK" w:cs="方正仿宋_GBK"/>
                <w:color w:val="000000"/>
                <w:sz w:val="32"/>
                <w:szCs w:val="22"/>
              </w:rPr>
              <w:t>2009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55AE4825">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 xml:space="preserve">    第十二条：对在森林防火工作中作出突出成绩的单位和个人，按照国家有关规定，给予表彰和奖励。对在扑救重大、特别重大森林火灾中表现突出的单位和个人，可以由森林防火指挥机构当场给予表彰和奖励。</w:t>
            </w:r>
          </w:p>
          <w:p w14:paraId="310FB4DA">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【法规】《草原防火条例》（</w:t>
            </w:r>
            <w:r>
              <w:rPr>
                <w:rFonts w:hint="eastAsia" w:ascii="Times New Roman" w:hAnsi="Times New Roman" w:eastAsia="方正仿宋_GBK" w:cs="方正仿宋_GBK"/>
                <w:color w:val="000000"/>
                <w:sz w:val="32"/>
                <w:szCs w:val="22"/>
              </w:rPr>
              <w:t>2008</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11</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29</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542</w:t>
            </w:r>
            <w:r>
              <w:rPr>
                <w:rFonts w:hint="eastAsia" w:ascii="方正仿宋_GBK" w:hAnsi="方正仿宋_GBK" w:eastAsia="方正仿宋_GBK" w:cs="方正仿宋_GBK"/>
                <w:color w:val="000000"/>
                <w:sz w:val="32"/>
                <w:szCs w:val="22"/>
              </w:rPr>
              <w:t>号发布，自</w:t>
            </w:r>
            <w:r>
              <w:rPr>
                <w:rFonts w:hint="eastAsia" w:ascii="Times New Roman" w:hAnsi="Times New Roman" w:eastAsia="方正仿宋_GBK" w:cs="方正仿宋_GBK"/>
                <w:color w:val="000000"/>
                <w:sz w:val="32"/>
                <w:szCs w:val="22"/>
              </w:rPr>
              <w:t>2009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6825372F">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 xml:space="preserve">    第十条：对在草原火灾预防和扑救工作中有突出贡献或者成绩显著的单位、个人，按照国家有关规定给予表彰和奖励。</w:t>
            </w:r>
          </w:p>
        </w:tc>
        <w:tc>
          <w:tcPr>
            <w:tcW w:w="0" w:type="auto"/>
            <w:shd w:val="clear" w:color="auto" w:fill="auto"/>
            <w:vAlign w:val="center"/>
          </w:tcPr>
          <w:p w14:paraId="7FF6B19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8EBC2D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11FD555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6C1C928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负责县市区本级对森林草原火灾扑救有功人员的奖励</w:t>
            </w:r>
          </w:p>
        </w:tc>
        <w:tc>
          <w:tcPr>
            <w:tcW w:w="0" w:type="auto"/>
            <w:shd w:val="clear" w:color="auto" w:fill="auto"/>
            <w:vAlign w:val="center"/>
          </w:tcPr>
          <w:p w14:paraId="71E68EF2">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5B7BAE8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0" w:type="auto"/>
            <w:shd w:val="clear" w:color="auto" w:fill="auto"/>
            <w:vAlign w:val="center"/>
          </w:tcPr>
          <w:p w14:paraId="6D683DC6">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071E584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0" w:type="auto"/>
            <w:shd w:val="clear" w:color="auto" w:fill="auto"/>
            <w:vAlign w:val="center"/>
          </w:tcPr>
          <w:p w14:paraId="0D0FAAB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71186F1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4BC25260">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0" w:type="auto"/>
            <w:shd w:val="clear" w:color="auto" w:fill="auto"/>
            <w:vAlign w:val="center"/>
          </w:tcPr>
          <w:p w14:paraId="5E8F385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1AC29F7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6B55806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0" w:type="auto"/>
            <w:shd w:val="clear" w:color="auto" w:fill="auto"/>
            <w:vAlign w:val="center"/>
          </w:tcPr>
          <w:p w14:paraId="1797DC58">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35F998E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7C98953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9E2443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0" w:type="auto"/>
            <w:vAlign w:val="center"/>
          </w:tcPr>
          <w:p w14:paraId="31B5BF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2786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B213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594B6AC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安全生产工作考核</w:t>
            </w:r>
          </w:p>
        </w:tc>
        <w:tc>
          <w:tcPr>
            <w:tcW w:w="891" w:type="dxa"/>
            <w:shd w:val="clear" w:color="auto" w:fill="auto"/>
            <w:vAlign w:val="center"/>
          </w:tcPr>
          <w:p w14:paraId="6D715B5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F077DB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1CC839B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【规范性文件】《中共中央 国务院关于推进安全生产领域改革发展的意见》(</w:t>
            </w:r>
            <w:r>
              <w:rPr>
                <w:rFonts w:hint="eastAsia" w:ascii="Times New Roman" w:hAnsi="Times New Roman" w:eastAsia="方正仿宋_GBK" w:cs="方正仿宋_GBK"/>
                <w:color w:val="000000"/>
                <w:sz w:val="18"/>
                <w:szCs w:val="13"/>
              </w:rPr>
              <w:t>2016</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12</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18</w:t>
            </w:r>
            <w:r>
              <w:rPr>
                <w:rFonts w:hint="eastAsia" w:ascii="方正仿宋_GBK" w:hAnsi="方正仿宋_GBK" w:eastAsia="方正仿宋_GBK" w:cs="方正仿宋_GBK"/>
                <w:color w:val="000000"/>
                <w:sz w:val="18"/>
                <w:szCs w:val="13"/>
              </w:rPr>
              <w:t>日，中国政府网公布)</w:t>
            </w:r>
          </w:p>
          <w:p w14:paraId="7D9D6D2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“充分发挥安全生产委员会作用，实施安全生产责任目标管理。”</w:t>
            </w:r>
          </w:p>
          <w:p w14:paraId="23928B2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【规范性文件】《地方党政领导干部安全生产责任制规定》（中共中央办公厅、国务院办公厅</w:t>
            </w:r>
            <w:r>
              <w:rPr>
                <w:rFonts w:hint="eastAsia" w:ascii="Times New Roman" w:hAnsi="Times New Roman" w:eastAsia="方正仿宋_GBK" w:cs="方正仿宋_GBK"/>
                <w:color w:val="000000"/>
                <w:sz w:val="18"/>
                <w:szCs w:val="13"/>
              </w:rPr>
              <w:t>2018</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4</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18</w:t>
            </w:r>
            <w:r>
              <w:rPr>
                <w:rFonts w:hint="eastAsia" w:ascii="方正仿宋_GBK" w:hAnsi="方正仿宋_GBK" w:eastAsia="方正仿宋_GBK" w:cs="方正仿宋_GBK"/>
                <w:color w:val="000000"/>
                <w:sz w:val="18"/>
                <w:szCs w:val="13"/>
              </w:rPr>
              <w:t>日发布，自</w:t>
            </w:r>
            <w:r>
              <w:rPr>
                <w:rFonts w:hint="eastAsia" w:ascii="Times New Roman" w:hAnsi="Times New Roman" w:eastAsia="方正仿宋_GBK" w:cs="方正仿宋_GBK"/>
                <w:color w:val="000000"/>
                <w:sz w:val="18"/>
                <w:szCs w:val="13"/>
              </w:rPr>
              <w:t>2018</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4</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8</w:t>
            </w:r>
            <w:r>
              <w:rPr>
                <w:rFonts w:hint="eastAsia" w:ascii="方正仿宋_GBK" w:hAnsi="方正仿宋_GBK" w:eastAsia="方正仿宋_GBK" w:cs="方正仿宋_GBK"/>
                <w:color w:val="000000"/>
                <w:sz w:val="18"/>
                <w:szCs w:val="13"/>
              </w:rPr>
              <w:t>日起施行。）</w:t>
            </w:r>
          </w:p>
          <w:p w14:paraId="5734054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六条第六项：县级以上地方各级政府主要负责人安全生产职责主要包括：（六）领导本地区安全生产委员会工作，统筹协调安全生产工作，推动构建安全生产责任体系，组织开展安全生产巡查、考核等工作，推动加强高素质专业化安全监管执法队伍建设。</w:t>
            </w:r>
          </w:p>
          <w:p w14:paraId="3381E9A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第十二条：建立完善地方各级党委和政府安全生产责任考核制度，对下级党委和政府安全生产工作情况进行全面评价，将考核结果与有关地方党政领导干部履职评定挂钩。</w:t>
            </w:r>
          </w:p>
          <w:p w14:paraId="368AF3C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【规范性文件】《自治区党委 自治区人民政府关于推进安全生产领域改革发展的实施意见》（新党发〔</w:t>
            </w:r>
            <w:r>
              <w:rPr>
                <w:rFonts w:hint="eastAsia" w:ascii="Times New Roman" w:hAnsi="Times New Roman" w:eastAsia="方正仿宋_GBK" w:cs="方正仿宋_GBK"/>
                <w:color w:val="000000"/>
                <w:sz w:val="18"/>
                <w:szCs w:val="13"/>
              </w:rPr>
              <w:t>2017</w:t>
            </w:r>
            <w:r>
              <w:rPr>
                <w:rFonts w:hint="eastAsia" w:ascii="方正仿宋_GBK" w:hAnsi="方正仿宋_GBK" w:eastAsia="方正仿宋_GBK" w:cs="方正仿宋_GBK"/>
                <w:color w:val="000000"/>
                <w:sz w:val="18"/>
                <w:szCs w:val="13"/>
              </w:rPr>
              <w:t>〕</w:t>
            </w:r>
            <w:r>
              <w:rPr>
                <w:rFonts w:hint="eastAsia" w:ascii="Times New Roman" w:hAnsi="Times New Roman" w:eastAsia="方正仿宋_GBK" w:cs="方正仿宋_GBK"/>
                <w:color w:val="000000"/>
                <w:sz w:val="18"/>
                <w:szCs w:val="13"/>
              </w:rPr>
              <w:t>21</w:t>
            </w:r>
            <w:r>
              <w:rPr>
                <w:rFonts w:hint="eastAsia" w:ascii="方正仿宋_GBK" w:hAnsi="方正仿宋_GBK" w:eastAsia="方正仿宋_GBK" w:cs="方正仿宋_GBK"/>
                <w:color w:val="000000"/>
                <w:sz w:val="18"/>
                <w:szCs w:val="13"/>
              </w:rPr>
              <w:t>号）</w:t>
            </w:r>
          </w:p>
          <w:p w14:paraId="25DAEE49">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“健全完善安全生产工作考核评价体系。科学设定自治区安全生产考核指标，增强考核的针对性和实效性。”</w:t>
            </w:r>
          </w:p>
          <w:p w14:paraId="3000E23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【规范性文件】《自治区实施〈地方党政领导干部安全生产责任制规定〉细则》（新党厅字〔</w:t>
            </w:r>
            <w:r>
              <w:rPr>
                <w:rFonts w:hint="eastAsia" w:ascii="Times New Roman" w:hAnsi="Times New Roman" w:eastAsia="方正仿宋_GBK" w:cs="方正仿宋_GBK"/>
                <w:color w:val="000000"/>
                <w:sz w:val="18"/>
                <w:szCs w:val="13"/>
              </w:rPr>
              <w:t>2018</w:t>
            </w:r>
            <w:r>
              <w:rPr>
                <w:rFonts w:hint="eastAsia" w:ascii="方正仿宋_GBK" w:hAnsi="方正仿宋_GBK" w:eastAsia="方正仿宋_GBK" w:cs="方正仿宋_GBK"/>
                <w:color w:val="000000"/>
                <w:sz w:val="18"/>
                <w:szCs w:val="13"/>
              </w:rPr>
              <w:t>〕</w:t>
            </w:r>
            <w:r>
              <w:rPr>
                <w:rFonts w:hint="eastAsia" w:ascii="Times New Roman" w:hAnsi="Times New Roman" w:eastAsia="方正仿宋_GBK" w:cs="方正仿宋_GBK"/>
                <w:color w:val="000000"/>
                <w:sz w:val="18"/>
                <w:szCs w:val="13"/>
              </w:rPr>
              <w:t>76</w:t>
            </w:r>
            <w:r>
              <w:rPr>
                <w:rFonts w:hint="eastAsia" w:ascii="方正仿宋_GBK" w:hAnsi="方正仿宋_GBK" w:eastAsia="方正仿宋_GBK" w:cs="方正仿宋_GBK"/>
                <w:color w:val="000000"/>
                <w:sz w:val="18"/>
                <w:szCs w:val="13"/>
              </w:rPr>
              <w:t>号）</w:t>
            </w:r>
          </w:p>
          <w:p w14:paraId="42A4561A">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第十五条第七项：县级以上各级政府主要负责人的安全生产职责主要包括：（七）建立健全安全生产考核评价制度、奖励制度，组织考核、奖惩；</w:t>
            </w:r>
          </w:p>
          <w:p w14:paraId="3A08EF6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六十七条：县级以上各级党委和政府实行安全生产考核制度，对下级党委、政府和本级各部门（单位）安全生产工作、年度目标任务完成情况进行全面评价，并将考核情况与部门（单位）党政领导干部的履职评定挂钩。对政府及负有安全生产监督管理职责的部门、行业主管部门党政领导干部的考核，依照《自治区安全生产目标管理办法》执行。</w:t>
            </w:r>
          </w:p>
          <w:p w14:paraId="3B71CB2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【规范性文件】《自治区安全生产目标管理办法》（新政办发〔</w:t>
            </w:r>
            <w:r>
              <w:rPr>
                <w:rFonts w:hint="eastAsia" w:ascii="Times New Roman" w:hAnsi="Times New Roman" w:eastAsia="方正仿宋_GBK" w:cs="方正仿宋_GBK"/>
                <w:color w:val="000000"/>
                <w:sz w:val="18"/>
                <w:szCs w:val="13"/>
              </w:rPr>
              <w:t>2017</w:t>
            </w:r>
            <w:r>
              <w:rPr>
                <w:rFonts w:hint="eastAsia" w:ascii="方正仿宋_GBK" w:hAnsi="方正仿宋_GBK" w:eastAsia="方正仿宋_GBK" w:cs="方正仿宋_GBK"/>
                <w:color w:val="000000"/>
                <w:sz w:val="18"/>
                <w:szCs w:val="13"/>
              </w:rPr>
              <w:t>〕</w:t>
            </w:r>
            <w:r>
              <w:rPr>
                <w:rFonts w:hint="eastAsia" w:ascii="Times New Roman" w:hAnsi="Times New Roman" w:eastAsia="方正仿宋_GBK" w:cs="方正仿宋_GBK"/>
                <w:color w:val="000000"/>
                <w:sz w:val="18"/>
                <w:szCs w:val="13"/>
              </w:rPr>
              <w:t>35</w:t>
            </w:r>
            <w:r>
              <w:rPr>
                <w:rFonts w:hint="eastAsia" w:ascii="方正仿宋_GBK" w:hAnsi="方正仿宋_GBK" w:eastAsia="方正仿宋_GBK" w:cs="方正仿宋_GBK"/>
                <w:color w:val="000000"/>
                <w:sz w:val="18"/>
                <w:szCs w:val="13"/>
              </w:rPr>
              <w:t>号）</w:t>
            </w:r>
          </w:p>
          <w:p w14:paraId="0D1FDAE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18"/>
                <w:szCs w:val="13"/>
                <w:lang w:val="en-US" w:eastAsia="zh-CN" w:bidi="ar-SA"/>
              </w:rPr>
            </w:pPr>
            <w:r>
              <w:rPr>
                <w:rFonts w:hint="eastAsia" w:ascii="方正仿宋_GBK" w:hAnsi="方正仿宋_GBK" w:eastAsia="方正仿宋_GBK" w:cs="方正仿宋_GBK"/>
                <w:color w:val="000000"/>
                <w:sz w:val="18"/>
                <w:szCs w:val="13"/>
              </w:rPr>
              <w:t xml:space="preserve">    全文适用</w:t>
            </w:r>
          </w:p>
        </w:tc>
        <w:tc>
          <w:tcPr>
            <w:tcW w:w="918" w:type="dxa"/>
            <w:shd w:val="clear" w:color="auto" w:fill="auto"/>
            <w:vAlign w:val="center"/>
          </w:tcPr>
          <w:p w14:paraId="6DEFB5C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21667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2D0330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3BBCBAA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负责县市区本级安全生产工作考核</w:t>
            </w:r>
          </w:p>
        </w:tc>
        <w:tc>
          <w:tcPr>
            <w:tcW w:w="979" w:type="dxa"/>
            <w:shd w:val="clear" w:color="auto" w:fill="auto"/>
            <w:vAlign w:val="center"/>
          </w:tcPr>
          <w:p w14:paraId="1A2BC12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.公正实施考核；</w:t>
            </w:r>
          </w:p>
          <w:p w14:paraId="4D4A054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.发挥考核促进工作的作用。</w:t>
            </w:r>
          </w:p>
        </w:tc>
        <w:tc>
          <w:tcPr>
            <w:tcW w:w="1185" w:type="dxa"/>
            <w:shd w:val="clear" w:color="auto" w:fill="auto"/>
            <w:vAlign w:val="center"/>
          </w:tcPr>
          <w:p w14:paraId="73FBC853">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直接实施责任：</w:t>
            </w:r>
          </w:p>
          <w:p w14:paraId="2BD9DFF2">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.规范考核程序；公示考核依据、考核结果。</w:t>
            </w:r>
          </w:p>
          <w:p w14:paraId="3B0C71FC">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.制定考核制度规范。</w:t>
            </w:r>
          </w:p>
        </w:tc>
        <w:tc>
          <w:tcPr>
            <w:tcW w:w="1928" w:type="dxa"/>
            <w:shd w:val="clear" w:color="auto" w:fill="auto"/>
            <w:vAlign w:val="center"/>
          </w:tcPr>
          <w:p w14:paraId="68F7B92C">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【规范性文件】《新疆维吾尔自治区应急管理工作目标管理考核办法》（新政办发〔</w:t>
            </w:r>
            <w:r>
              <w:rPr>
                <w:rFonts w:hint="eastAsia" w:ascii="Times New Roman" w:hAnsi="Times New Roman" w:eastAsia="方正仿宋_GBK" w:cs="方正仿宋_GBK"/>
                <w:color w:val="000000"/>
                <w:sz w:val="36"/>
                <w:szCs w:val="24"/>
              </w:rPr>
              <w:t>2008</w:t>
            </w:r>
            <w:r>
              <w:rPr>
                <w:rFonts w:hint="eastAsia" w:ascii="方正仿宋_GBK" w:hAnsi="方正仿宋_GBK" w:eastAsia="方正仿宋_GBK" w:cs="方正仿宋_GBK"/>
                <w:color w:val="000000"/>
                <w:sz w:val="36"/>
                <w:szCs w:val="24"/>
              </w:rPr>
              <w:t>〕</w:t>
            </w:r>
            <w:r>
              <w:rPr>
                <w:rFonts w:hint="eastAsia" w:ascii="Times New Roman" w:hAnsi="Times New Roman" w:eastAsia="方正仿宋_GBK" w:cs="方正仿宋_GBK"/>
                <w:color w:val="000000"/>
                <w:sz w:val="36"/>
                <w:szCs w:val="24"/>
              </w:rPr>
              <w:t>8</w:t>
            </w:r>
            <w:r>
              <w:rPr>
                <w:rFonts w:hint="eastAsia" w:ascii="方正仿宋_GBK" w:hAnsi="方正仿宋_GBK" w:eastAsia="方正仿宋_GBK" w:cs="方正仿宋_GBK"/>
                <w:color w:val="000000"/>
                <w:sz w:val="36"/>
                <w:szCs w:val="24"/>
              </w:rPr>
              <w:t>号）</w:t>
            </w:r>
          </w:p>
          <w:p w14:paraId="5CFA69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 xml:space="preserve">   全文适用</w:t>
            </w:r>
          </w:p>
        </w:tc>
        <w:tc>
          <w:tcPr>
            <w:tcW w:w="1098" w:type="dxa"/>
            <w:shd w:val="clear" w:color="auto" w:fill="auto"/>
            <w:vAlign w:val="center"/>
          </w:tcPr>
          <w:p w14:paraId="3451C123">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.具体承办人；</w:t>
            </w:r>
          </w:p>
          <w:p w14:paraId="5242C8C8">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.内设机构负责人；</w:t>
            </w:r>
          </w:p>
          <w:p w14:paraId="3C04498F">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.单位法定代表人或分管领导。</w:t>
            </w:r>
          </w:p>
        </w:tc>
        <w:tc>
          <w:tcPr>
            <w:tcW w:w="2325" w:type="dxa"/>
            <w:shd w:val="clear" w:color="auto" w:fill="auto"/>
            <w:vAlign w:val="center"/>
          </w:tcPr>
          <w:p w14:paraId="10FFE7FE">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0E580B1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.在考核中弄虚作假的；</w:t>
            </w:r>
          </w:p>
          <w:p w14:paraId="7D930CC9">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.利用考核谋取不正当利益的；</w:t>
            </w:r>
          </w:p>
          <w:p w14:paraId="27D6B55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772B5F5B">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1C4191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988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3B5D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1361" w:type="dxa"/>
            <w:shd w:val="clear" w:color="auto" w:fill="auto"/>
            <w:vAlign w:val="center"/>
          </w:tcPr>
          <w:p w14:paraId="5E9EC25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突发事件应对工作目标考核</w:t>
            </w:r>
          </w:p>
        </w:tc>
        <w:tc>
          <w:tcPr>
            <w:tcW w:w="891" w:type="dxa"/>
            <w:shd w:val="clear" w:color="auto" w:fill="auto"/>
            <w:vAlign w:val="center"/>
          </w:tcPr>
          <w:p w14:paraId="6DB243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234961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56E0BD1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【法规】《自治区实施〈突发事件应对法〉办法》(</w:t>
            </w:r>
            <w:r>
              <w:rPr>
                <w:rFonts w:hint="eastAsia" w:ascii="Times New Roman" w:hAnsi="Times New Roman" w:eastAsia="方正仿宋_GBK" w:cs="方正仿宋_GBK"/>
                <w:color w:val="000000"/>
                <w:sz w:val="28"/>
                <w:szCs w:val="21"/>
              </w:rPr>
              <w:t>2012</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5</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30</w:t>
            </w:r>
            <w:r>
              <w:rPr>
                <w:rFonts w:hint="eastAsia" w:ascii="方正仿宋_GBK" w:hAnsi="方正仿宋_GBK" w:eastAsia="方正仿宋_GBK" w:cs="方正仿宋_GBK"/>
                <w:color w:val="000000"/>
                <w:sz w:val="28"/>
                <w:szCs w:val="21"/>
              </w:rPr>
              <w:t>日自治区第十一届人民代表大会常务委员会第</w:t>
            </w:r>
            <w:r>
              <w:rPr>
                <w:rFonts w:hint="eastAsia" w:ascii="Times New Roman" w:hAnsi="Times New Roman" w:eastAsia="方正仿宋_GBK" w:cs="方正仿宋_GBK"/>
                <w:color w:val="000000"/>
                <w:sz w:val="28"/>
                <w:szCs w:val="21"/>
              </w:rPr>
              <w:t>36</w:t>
            </w:r>
            <w:r>
              <w:rPr>
                <w:rFonts w:hint="eastAsia" w:ascii="方正仿宋_GBK" w:hAnsi="方正仿宋_GBK" w:eastAsia="方正仿宋_GBK" w:cs="方正仿宋_GBK"/>
                <w:color w:val="000000"/>
                <w:sz w:val="28"/>
                <w:szCs w:val="21"/>
              </w:rPr>
              <w:t>次会议通过，自</w:t>
            </w:r>
            <w:r>
              <w:rPr>
                <w:rFonts w:hint="eastAsia" w:ascii="Times New Roman" w:hAnsi="Times New Roman" w:eastAsia="方正仿宋_GBK" w:cs="方正仿宋_GBK"/>
                <w:color w:val="000000"/>
                <w:sz w:val="28"/>
                <w:szCs w:val="21"/>
              </w:rPr>
              <w:t>2012</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日起施行)</w:t>
            </w:r>
          </w:p>
          <w:p w14:paraId="7916496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第十条：县级以上人民政府应当将突发事件应对工作纳入行政机关主要负责人以及有关负责人年度绩效考核范围，对突发事件应对工作进行目标考核，实行责任追究制度。</w:t>
            </w:r>
          </w:p>
          <w:p w14:paraId="126DB2C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【规范性文件】《新疆维吾尔自治区应急管理工作目标管理考核办法》（新政办发〔</w:t>
            </w:r>
            <w:r>
              <w:rPr>
                <w:rFonts w:hint="eastAsia" w:ascii="Times New Roman" w:hAnsi="Times New Roman" w:eastAsia="方正仿宋_GBK" w:cs="方正仿宋_GBK"/>
                <w:color w:val="000000"/>
                <w:sz w:val="28"/>
                <w:szCs w:val="21"/>
              </w:rPr>
              <w:t>2008</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号）</w:t>
            </w:r>
          </w:p>
          <w:p w14:paraId="1CA8266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“为适应政府职能转变，全面加强应急管理工作，进一步完善应急管理工作体制机制，建立应急管理工作目标管理考核责任制，促进规范化管理，提高应急管理工作整体水平，结合自治区实际，制定本办法。”   </w:t>
            </w:r>
          </w:p>
        </w:tc>
        <w:tc>
          <w:tcPr>
            <w:tcW w:w="918" w:type="dxa"/>
            <w:shd w:val="clear" w:color="auto" w:fill="auto"/>
            <w:vAlign w:val="center"/>
          </w:tcPr>
          <w:p w14:paraId="2D471D9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3554FEB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4B8F576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C8B11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负责县市区本级突发事件应对工作目标考核</w:t>
            </w:r>
          </w:p>
        </w:tc>
        <w:tc>
          <w:tcPr>
            <w:tcW w:w="979" w:type="dxa"/>
            <w:shd w:val="clear" w:color="auto" w:fill="auto"/>
            <w:vAlign w:val="center"/>
          </w:tcPr>
          <w:p w14:paraId="0AA8906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.公正实施考核；</w:t>
            </w:r>
          </w:p>
          <w:p w14:paraId="04F0E28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.发挥考核促进工作的作用。</w:t>
            </w:r>
          </w:p>
        </w:tc>
        <w:tc>
          <w:tcPr>
            <w:tcW w:w="1185" w:type="dxa"/>
            <w:shd w:val="clear" w:color="auto" w:fill="auto"/>
            <w:vAlign w:val="center"/>
          </w:tcPr>
          <w:p w14:paraId="5455EF31">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5705A09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.规范考核程序；公示考核依据、考核结果。</w:t>
            </w:r>
          </w:p>
          <w:p w14:paraId="7659F08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.制定考核制度规范。</w:t>
            </w:r>
          </w:p>
        </w:tc>
        <w:tc>
          <w:tcPr>
            <w:tcW w:w="1928" w:type="dxa"/>
            <w:shd w:val="clear" w:color="auto" w:fill="auto"/>
            <w:vAlign w:val="center"/>
          </w:tcPr>
          <w:p w14:paraId="654564AE">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【规范性文件】《新疆维吾尔自治区应急管理工作目标管理考核办法》（新政办发〔</w:t>
            </w:r>
            <w:r>
              <w:rPr>
                <w:rFonts w:hint="eastAsia" w:ascii="Times New Roman" w:hAnsi="Times New Roman" w:eastAsia="方正仿宋_GBK" w:cs="方正仿宋_GBK"/>
                <w:color w:val="000000"/>
                <w:sz w:val="36"/>
                <w:szCs w:val="24"/>
              </w:rPr>
              <w:t>2008</w:t>
            </w:r>
            <w:r>
              <w:rPr>
                <w:rFonts w:hint="eastAsia" w:ascii="方正仿宋_GBK" w:hAnsi="方正仿宋_GBK" w:eastAsia="方正仿宋_GBK" w:cs="方正仿宋_GBK"/>
                <w:color w:val="000000"/>
                <w:sz w:val="36"/>
                <w:szCs w:val="24"/>
              </w:rPr>
              <w:t>〕</w:t>
            </w:r>
            <w:r>
              <w:rPr>
                <w:rFonts w:hint="eastAsia" w:ascii="Times New Roman" w:hAnsi="Times New Roman" w:eastAsia="方正仿宋_GBK" w:cs="方正仿宋_GBK"/>
                <w:color w:val="000000"/>
                <w:sz w:val="36"/>
                <w:szCs w:val="24"/>
              </w:rPr>
              <w:t>8</w:t>
            </w:r>
            <w:r>
              <w:rPr>
                <w:rFonts w:hint="eastAsia" w:ascii="方正仿宋_GBK" w:hAnsi="方正仿宋_GBK" w:eastAsia="方正仿宋_GBK" w:cs="方正仿宋_GBK"/>
                <w:color w:val="000000"/>
                <w:sz w:val="36"/>
                <w:szCs w:val="24"/>
              </w:rPr>
              <w:t>号）</w:t>
            </w:r>
          </w:p>
          <w:p w14:paraId="54629DD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 xml:space="preserve">   全文适用</w:t>
            </w:r>
          </w:p>
        </w:tc>
        <w:tc>
          <w:tcPr>
            <w:tcW w:w="1098" w:type="dxa"/>
            <w:shd w:val="clear" w:color="auto" w:fill="auto"/>
            <w:vAlign w:val="center"/>
          </w:tcPr>
          <w:p w14:paraId="07B9DE4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7A21EC32">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6C78888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FFBE465">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42C677E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.在考核中弄虚作假的；</w:t>
            </w:r>
          </w:p>
          <w:p w14:paraId="266B633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.利用考核谋取不正当利益的；</w:t>
            </w:r>
          </w:p>
          <w:p w14:paraId="52643DE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4DCCF51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512975D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031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F8AF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61260A5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156522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.突发事件总体预案备案</w:t>
            </w:r>
          </w:p>
        </w:tc>
        <w:tc>
          <w:tcPr>
            <w:tcW w:w="855" w:type="dxa"/>
            <w:shd w:val="clear" w:color="auto" w:fill="auto"/>
            <w:vAlign w:val="center"/>
          </w:tcPr>
          <w:p w14:paraId="407B778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35E5B12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5B0AAEB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1938C01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49731F9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543C162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【法规】《自治区实施〈突发事件应对法〉办法》(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日自治区第十一届人民代表大会常务委员会第</w:t>
            </w:r>
            <w:r>
              <w:rPr>
                <w:rFonts w:hint="eastAsia" w:ascii="Times New Roman" w:hAnsi="Times New Roman" w:eastAsia="方正仿宋_GBK" w:cs="方正仿宋_GBK"/>
                <w:color w:val="000000"/>
                <w:sz w:val="21"/>
                <w:szCs w:val="16"/>
              </w:rPr>
              <w:t>36</w:t>
            </w:r>
            <w:r>
              <w:rPr>
                <w:rFonts w:hint="eastAsia" w:ascii="方正仿宋_GBK" w:hAnsi="方正仿宋_GBK" w:eastAsia="方正仿宋_GBK" w:cs="方正仿宋_GBK"/>
                <w:color w:val="000000"/>
                <w:sz w:val="21"/>
                <w:szCs w:val="16"/>
              </w:rPr>
              <w:t>次会议通过，自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4426469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应急预案按照下列规定备案：（一）州、市（地）、县（市、区）、乡（镇）人民政府突发事件应急预案，向上一级人民政府备案；（二）县级以上人民政府有关部门突发事件应急预案，向本级人民政府和上一级主管部门备案；（三）街道办事处突发事件应急预案，向县（市、区）人民政府备案；（四）村（居）民委员会具体应急预案，向乡（镇）人民政府、街道办事处备案；（五）直接涉及公共安全的社会团体、企业事业单位、大型活动承办单位以及公共场所和其他人员密集场所的管理单位或者经营单位具体应急预案，向所在地人民政府或者有关部门备案。</w:t>
            </w:r>
          </w:p>
          <w:p w14:paraId="7ACC853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52381F5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36FBEDE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7D86EEE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6345520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2F5312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负责县市区本级突发事件总体预案备案</w:t>
            </w:r>
          </w:p>
        </w:tc>
        <w:tc>
          <w:tcPr>
            <w:tcW w:w="979" w:type="dxa"/>
            <w:shd w:val="clear" w:color="auto" w:fill="auto"/>
            <w:vAlign w:val="center"/>
          </w:tcPr>
          <w:p w14:paraId="5E562B42">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4AAEDA9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134D0809">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77676E5E">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236596CC">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45D2D0E4">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【规范性文件】《突发事件应急预案管理办法》（国办发〔</w:t>
            </w:r>
            <w:r>
              <w:rPr>
                <w:rFonts w:hint="eastAsia" w:ascii="Times New Roman" w:hAnsi="Times New Roman" w:eastAsia="方正仿宋_GBK" w:cs="方正仿宋_GBK"/>
                <w:color w:val="000000"/>
                <w:sz w:val="24"/>
                <w:szCs w:val="20"/>
              </w:rPr>
              <w:t>2013</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101</w:t>
            </w:r>
            <w:r>
              <w:rPr>
                <w:rFonts w:hint="eastAsia" w:ascii="方正仿宋_GBK" w:hAnsi="方正仿宋_GBK" w:eastAsia="方正仿宋_GBK" w:cs="方正仿宋_GBK"/>
                <w:color w:val="000000"/>
                <w:sz w:val="24"/>
                <w:szCs w:val="20"/>
              </w:rPr>
              <w:t>号）</w:t>
            </w:r>
          </w:p>
          <w:p w14:paraId="6E726BD5">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方正仿宋_GBK" w:hAnsi="方正仿宋_GBK" w:eastAsia="方正仿宋_GBK" w:cs="方正仿宋_GBK"/>
                <w:color w:val="000000"/>
                <w:sz w:val="24"/>
                <w:szCs w:val="20"/>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75B95DC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085422CB">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4BA53E1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20BE7FD6">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2F6792D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2DB86D8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2524297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7BD8494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25C2D2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B05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A9FD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4BDCD5F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6528E5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.生产安全事故、自然灾害专项预案备案</w:t>
            </w:r>
          </w:p>
        </w:tc>
        <w:tc>
          <w:tcPr>
            <w:tcW w:w="855" w:type="dxa"/>
            <w:shd w:val="clear" w:color="auto" w:fill="auto"/>
            <w:vAlign w:val="center"/>
          </w:tcPr>
          <w:p w14:paraId="4CB0B2A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6798AF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1E43F73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126E23C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5B62312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2E1D9B4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【法规】《自治区实施〈突发事件应对法〉办法》(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日自治区第十一届人民代表大会常务委员会第</w:t>
            </w:r>
            <w:r>
              <w:rPr>
                <w:rFonts w:hint="eastAsia" w:ascii="Times New Roman" w:hAnsi="Times New Roman" w:eastAsia="方正仿宋_GBK" w:cs="方正仿宋_GBK"/>
                <w:color w:val="000000"/>
                <w:sz w:val="21"/>
                <w:szCs w:val="16"/>
              </w:rPr>
              <w:t>36</w:t>
            </w:r>
            <w:r>
              <w:rPr>
                <w:rFonts w:hint="eastAsia" w:ascii="方正仿宋_GBK" w:hAnsi="方正仿宋_GBK" w:eastAsia="方正仿宋_GBK" w:cs="方正仿宋_GBK"/>
                <w:color w:val="000000"/>
                <w:sz w:val="21"/>
                <w:szCs w:val="16"/>
              </w:rPr>
              <w:t>次会议通过，自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087385D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应急预案按照下列规定备案：（一）州、市（地）、县（市、区）、乡（镇）人民政府突发事件应急预案，向上一级人民政府备案；（二）县级以上人民政府有关部门突发事件应急预案，向本级人民政府和上一级主管部门备案；（三）街道办事处突发事件应急预案，向县（市、区）人民政府备案；（四）村（居）民委员会具体应急预案，向乡（镇）人民政府、街道办事处备案；（五）直接涉及公共安全的社会团体、企业事业单位、大型活动承办单位以及公共场所和其他人员密集场所的管理单位或者经营单位具体应急预案，向所在地人民政府或者有关部门备案。</w:t>
            </w:r>
          </w:p>
          <w:p w14:paraId="01687D7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45B021B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6DC7608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18ECAE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4268FC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47FE2F5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负责县市区本级生产安全事故、自然灾害专项预案备案</w:t>
            </w:r>
          </w:p>
        </w:tc>
        <w:tc>
          <w:tcPr>
            <w:tcW w:w="979" w:type="dxa"/>
            <w:shd w:val="clear" w:color="auto" w:fill="auto"/>
            <w:vAlign w:val="center"/>
          </w:tcPr>
          <w:p w14:paraId="161B87D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022B5A9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5C4D3DB2">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788AF90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29B409C6">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32B2C4E7">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【规范性文件】《突发事件应急预案管理办法》（国办发〔</w:t>
            </w:r>
            <w:r>
              <w:rPr>
                <w:rFonts w:hint="eastAsia" w:ascii="Times New Roman" w:hAnsi="Times New Roman" w:eastAsia="方正仿宋_GBK" w:cs="方正仿宋_GBK"/>
                <w:color w:val="000000"/>
                <w:sz w:val="28"/>
                <w:szCs w:val="21"/>
              </w:rPr>
              <w:t>2013</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101</w:t>
            </w:r>
            <w:r>
              <w:rPr>
                <w:rFonts w:hint="eastAsia" w:ascii="方正仿宋_GBK" w:hAnsi="方正仿宋_GBK" w:eastAsia="方正仿宋_GBK" w:cs="方正仿宋_GBK"/>
                <w:color w:val="000000"/>
                <w:sz w:val="28"/>
                <w:szCs w:val="21"/>
              </w:rPr>
              <w:t>号）</w:t>
            </w:r>
          </w:p>
          <w:p w14:paraId="499C2021">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1571BCA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CD525D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E8ACA7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000B7A1">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6E5F66C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3B15F7D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13B0373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AB386D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11477DB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98E0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429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649DD82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446C183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.生产安全事故、自然灾害部门预案备案</w:t>
            </w:r>
          </w:p>
        </w:tc>
        <w:tc>
          <w:tcPr>
            <w:tcW w:w="855" w:type="dxa"/>
            <w:shd w:val="clear" w:color="auto" w:fill="auto"/>
            <w:vAlign w:val="center"/>
          </w:tcPr>
          <w:p w14:paraId="201BEC5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33CDFD6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6A5D6F4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79B365F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2197147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7029595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【法规】《自治区实施〈突发事件应对法〉办法》(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日自治区第十一届人民代表大会常务委员会第</w:t>
            </w:r>
            <w:r>
              <w:rPr>
                <w:rFonts w:hint="eastAsia" w:ascii="Times New Roman" w:hAnsi="Times New Roman" w:eastAsia="方正仿宋_GBK" w:cs="方正仿宋_GBK"/>
                <w:color w:val="000000"/>
                <w:sz w:val="21"/>
                <w:szCs w:val="16"/>
              </w:rPr>
              <w:t>36</w:t>
            </w:r>
            <w:r>
              <w:rPr>
                <w:rFonts w:hint="eastAsia" w:ascii="方正仿宋_GBK" w:hAnsi="方正仿宋_GBK" w:eastAsia="方正仿宋_GBK" w:cs="方正仿宋_GBK"/>
                <w:color w:val="000000"/>
                <w:sz w:val="21"/>
                <w:szCs w:val="16"/>
              </w:rPr>
              <w:t>次会议通过，自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3AC53F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应急预案按照下列规定备案：（一）州、市（地）、县（市、区）、乡（镇）人民政府突发事件应急预案，向上一级人民政府备案；（二）县级以上人民政府有关部门突发事件应急预案，向本级人民政府和上一级主管部门备案；（三）街道办事处突发事件应急预案，向县（市、区）人民政府备案；（四）村（居）民委员会具体应急预案，向乡（镇）人民政府、街道办事处备案；（五）直接涉及公共安全的社会团体、企业事业单位、大型活动承办单位以及公共场所和其他人员密集场所的管理单位或者经营单位具体应急预案，向所在地人民政府或者有关部门备案。</w:t>
            </w:r>
          </w:p>
          <w:p w14:paraId="5BC9FE3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02CBE75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0D38646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03F1E0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4B894F2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D0CAA0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负责县市区本级生产安全事故、自然灾害部门预案备案</w:t>
            </w:r>
          </w:p>
        </w:tc>
        <w:tc>
          <w:tcPr>
            <w:tcW w:w="979" w:type="dxa"/>
            <w:shd w:val="clear" w:color="auto" w:fill="auto"/>
            <w:vAlign w:val="center"/>
          </w:tcPr>
          <w:p w14:paraId="63C7D5F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39D5380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2A78E4CE">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60E4EFF7">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21F48C5A">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78E14EBB">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【规范性文件】《突发事件应急预案管理办法》（国办发〔</w:t>
            </w:r>
            <w:r>
              <w:rPr>
                <w:rFonts w:hint="eastAsia" w:ascii="Times New Roman" w:hAnsi="Times New Roman" w:eastAsia="方正仿宋_GBK" w:cs="方正仿宋_GBK"/>
                <w:color w:val="000000"/>
                <w:sz w:val="28"/>
                <w:szCs w:val="21"/>
              </w:rPr>
              <w:t>2013</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101</w:t>
            </w:r>
            <w:r>
              <w:rPr>
                <w:rFonts w:hint="eastAsia" w:ascii="方正仿宋_GBK" w:hAnsi="方正仿宋_GBK" w:eastAsia="方正仿宋_GBK" w:cs="方正仿宋_GBK"/>
                <w:color w:val="000000"/>
                <w:sz w:val="28"/>
                <w:szCs w:val="21"/>
              </w:rPr>
              <w:t>号）</w:t>
            </w:r>
          </w:p>
          <w:p w14:paraId="39B65B23">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4BCFE02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ADD1D7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A2EB25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1A9E616">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3CCA29C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6D324A3B">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267EA3F0">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7E96CBC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216A661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7BC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2C85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43D0E77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553990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.生产经营单位生产安全事故应急救援预案备案</w:t>
            </w:r>
          </w:p>
        </w:tc>
        <w:tc>
          <w:tcPr>
            <w:tcW w:w="855" w:type="dxa"/>
            <w:shd w:val="clear" w:color="auto" w:fill="auto"/>
            <w:vAlign w:val="center"/>
          </w:tcPr>
          <w:p w14:paraId="65441EB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6FBAFE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7EB20FD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3C4961D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41351359">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2497A1B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1E3843BE">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431C20F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BFA0F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C3C2A2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5B2BA9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负责县市区本级生产经营单位生产安全事故应急救援预案备案</w:t>
            </w:r>
          </w:p>
        </w:tc>
        <w:tc>
          <w:tcPr>
            <w:tcW w:w="979" w:type="dxa"/>
            <w:shd w:val="clear" w:color="auto" w:fill="auto"/>
            <w:vAlign w:val="center"/>
          </w:tcPr>
          <w:p w14:paraId="6A7CCA9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2AF5F65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2FEA2F5C">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0E469E07">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0C8DE727">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60A4A0DB">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【规范性文件】《突发事件应急预案管理办法》（国办发〔</w:t>
            </w:r>
            <w:r>
              <w:rPr>
                <w:rFonts w:hint="eastAsia" w:ascii="Times New Roman" w:hAnsi="Times New Roman" w:eastAsia="方正仿宋_GBK" w:cs="方正仿宋_GBK"/>
                <w:color w:val="000000"/>
                <w:sz w:val="28"/>
                <w:szCs w:val="21"/>
              </w:rPr>
              <w:t>2013</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101</w:t>
            </w:r>
            <w:r>
              <w:rPr>
                <w:rFonts w:hint="eastAsia" w:ascii="方正仿宋_GBK" w:hAnsi="方正仿宋_GBK" w:eastAsia="方正仿宋_GBK" w:cs="方正仿宋_GBK"/>
                <w:color w:val="000000"/>
                <w:sz w:val="28"/>
                <w:szCs w:val="21"/>
              </w:rPr>
              <w:t>号）</w:t>
            </w:r>
          </w:p>
          <w:p w14:paraId="57295F29">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3E404DE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2DE91C3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3AB73AF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B5B9060">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587E936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1DCA124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4531478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18A23E7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26AA45C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60F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C68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1361" w:type="dxa"/>
            <w:shd w:val="clear" w:color="auto" w:fill="auto"/>
            <w:vAlign w:val="center"/>
          </w:tcPr>
          <w:p w14:paraId="7E7EAA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易制毒化学品生产经营备案</w:t>
            </w:r>
          </w:p>
        </w:tc>
        <w:tc>
          <w:tcPr>
            <w:tcW w:w="891" w:type="dxa"/>
            <w:shd w:val="clear" w:color="auto" w:fill="auto"/>
            <w:vAlign w:val="center"/>
          </w:tcPr>
          <w:p w14:paraId="504B5E26">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.第二类易制毒化学品经营备案</w:t>
            </w:r>
          </w:p>
        </w:tc>
        <w:tc>
          <w:tcPr>
            <w:tcW w:w="855" w:type="dxa"/>
            <w:shd w:val="clear" w:color="auto" w:fill="auto"/>
            <w:vAlign w:val="center"/>
          </w:tcPr>
          <w:p w14:paraId="2CCBAF9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6C199B68">
            <w:pPr>
              <w:spacing w:beforeLines="0" w:afterLines="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【法规】《易制毒化学品管理条例》（</w:t>
            </w:r>
            <w:r>
              <w:rPr>
                <w:rFonts w:hint="eastAsia" w:ascii="Times New Roman" w:hAnsi="Times New Roman" w:eastAsia="方正仿宋_GBK" w:cs="方正仿宋_GBK"/>
                <w:color w:val="000000"/>
                <w:sz w:val="18"/>
                <w:szCs w:val="24"/>
              </w:rPr>
              <w:t>2005</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8</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26</w:t>
            </w:r>
            <w:r>
              <w:rPr>
                <w:rFonts w:hint="eastAsia" w:ascii="方正仿宋_GBK" w:hAnsi="方正仿宋_GBK" w:eastAsia="方正仿宋_GBK" w:cs="方正仿宋_GBK"/>
                <w:color w:val="000000"/>
                <w:sz w:val="18"/>
                <w:szCs w:val="24"/>
              </w:rPr>
              <w:t>日国务院令第</w:t>
            </w:r>
            <w:r>
              <w:rPr>
                <w:rFonts w:hint="eastAsia" w:ascii="Times New Roman" w:hAnsi="Times New Roman" w:eastAsia="方正仿宋_GBK" w:cs="方正仿宋_GBK"/>
                <w:color w:val="000000"/>
                <w:sz w:val="18"/>
                <w:szCs w:val="24"/>
              </w:rPr>
              <w:t>445</w:t>
            </w:r>
            <w:r>
              <w:rPr>
                <w:rFonts w:hint="eastAsia" w:ascii="方正仿宋_GBK" w:hAnsi="方正仿宋_GBK" w:eastAsia="方正仿宋_GBK" w:cs="方正仿宋_GBK"/>
                <w:color w:val="000000"/>
                <w:sz w:val="18"/>
                <w:szCs w:val="24"/>
              </w:rPr>
              <w:t>号公布，自</w:t>
            </w:r>
            <w:r>
              <w:rPr>
                <w:rFonts w:hint="eastAsia" w:ascii="Times New Roman" w:hAnsi="Times New Roman" w:eastAsia="方正仿宋_GBK" w:cs="方正仿宋_GBK"/>
                <w:color w:val="000000"/>
                <w:sz w:val="18"/>
                <w:szCs w:val="24"/>
              </w:rPr>
              <w:t>2005</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11</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1</w:t>
            </w:r>
            <w:r>
              <w:rPr>
                <w:rFonts w:hint="eastAsia" w:ascii="方正仿宋_GBK" w:hAnsi="方正仿宋_GBK" w:eastAsia="方正仿宋_GBK" w:cs="方正仿宋_GBK"/>
                <w:color w:val="000000"/>
                <w:sz w:val="18"/>
                <w:szCs w:val="24"/>
              </w:rPr>
              <w:t>日起施行。根据</w:t>
            </w:r>
            <w:r>
              <w:rPr>
                <w:rFonts w:hint="eastAsia" w:ascii="Times New Roman" w:hAnsi="Times New Roman" w:eastAsia="方正仿宋_GBK" w:cs="方正仿宋_GBK"/>
                <w:color w:val="000000"/>
                <w:sz w:val="18"/>
                <w:szCs w:val="24"/>
              </w:rPr>
              <w:t>2018</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9</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18</w:t>
            </w:r>
            <w:r>
              <w:rPr>
                <w:rFonts w:hint="eastAsia" w:ascii="方正仿宋_GBK" w:hAnsi="方正仿宋_GBK" w:eastAsia="方正仿宋_GBK" w:cs="方正仿宋_GBK"/>
                <w:color w:val="000000"/>
                <w:sz w:val="18"/>
                <w:szCs w:val="24"/>
              </w:rPr>
              <w:t>日国务院令第</w:t>
            </w:r>
            <w:r>
              <w:rPr>
                <w:rFonts w:hint="eastAsia" w:ascii="Times New Roman" w:hAnsi="Times New Roman" w:eastAsia="方正仿宋_GBK" w:cs="方正仿宋_GBK"/>
                <w:color w:val="000000"/>
                <w:sz w:val="18"/>
                <w:szCs w:val="24"/>
              </w:rPr>
              <w:t>703</w:t>
            </w:r>
            <w:r>
              <w:rPr>
                <w:rFonts w:hint="eastAsia" w:ascii="方正仿宋_GBK" w:hAnsi="方正仿宋_GBK" w:eastAsia="方正仿宋_GBK" w:cs="方正仿宋_GBK"/>
                <w:color w:val="000000"/>
                <w:sz w:val="18"/>
                <w:szCs w:val="24"/>
              </w:rPr>
              <w:t>号第二次修正）</w:t>
            </w:r>
          </w:p>
          <w:p w14:paraId="6BA750CE">
            <w:pPr>
              <w:spacing w:beforeLines="0" w:afterLines="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 xml:space="preserve">    第十三条：生产第二类、第三类易制毒化学品的，应当自生产之日起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日内，将经营的品种、数量、主要流向等情况，向所在地的县级人民政府安全生产监督管理部门备案。前两款规定的行政主管部门应当于收到备案材料的当日发给备案证明。</w:t>
            </w:r>
          </w:p>
          <w:p w14:paraId="7559F432">
            <w:pPr>
              <w:spacing w:beforeLines="0" w:afterLines="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【规章】《非药品类易制毒化学品生产、经营许可办法》（</w:t>
            </w:r>
            <w:r>
              <w:rPr>
                <w:rFonts w:hint="eastAsia" w:ascii="Times New Roman" w:hAnsi="Times New Roman" w:eastAsia="方正仿宋_GBK" w:cs="方正仿宋_GBK"/>
                <w:color w:val="000000"/>
                <w:sz w:val="18"/>
                <w:szCs w:val="24"/>
              </w:rPr>
              <w:t>2006</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4</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5</w:t>
            </w:r>
            <w:r>
              <w:rPr>
                <w:rFonts w:hint="eastAsia" w:ascii="方正仿宋_GBK" w:hAnsi="方正仿宋_GBK" w:eastAsia="方正仿宋_GBK" w:cs="方正仿宋_GBK"/>
                <w:color w:val="000000"/>
                <w:sz w:val="18"/>
                <w:szCs w:val="24"/>
              </w:rPr>
              <w:t>日原国家安全监管总局令第</w:t>
            </w:r>
            <w:r>
              <w:rPr>
                <w:rFonts w:hint="eastAsia" w:ascii="Times New Roman" w:hAnsi="Times New Roman" w:eastAsia="方正仿宋_GBK" w:cs="方正仿宋_GBK"/>
                <w:color w:val="000000"/>
                <w:sz w:val="18"/>
                <w:szCs w:val="24"/>
              </w:rPr>
              <w:t>5</w:t>
            </w:r>
            <w:r>
              <w:rPr>
                <w:rFonts w:hint="eastAsia" w:ascii="方正仿宋_GBK" w:hAnsi="方正仿宋_GBK" w:eastAsia="方正仿宋_GBK" w:cs="方正仿宋_GBK"/>
                <w:color w:val="000000"/>
                <w:sz w:val="18"/>
                <w:szCs w:val="24"/>
              </w:rPr>
              <w:t>号公布，自</w:t>
            </w:r>
            <w:r>
              <w:rPr>
                <w:rFonts w:hint="eastAsia" w:ascii="Times New Roman" w:hAnsi="Times New Roman" w:eastAsia="方正仿宋_GBK" w:cs="方正仿宋_GBK"/>
                <w:color w:val="000000"/>
                <w:sz w:val="18"/>
                <w:szCs w:val="24"/>
              </w:rPr>
              <w:t>2006</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4</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15</w:t>
            </w:r>
            <w:r>
              <w:rPr>
                <w:rFonts w:hint="eastAsia" w:ascii="方正仿宋_GBK" w:hAnsi="方正仿宋_GBK" w:eastAsia="方正仿宋_GBK" w:cs="方正仿宋_GBK"/>
                <w:color w:val="000000"/>
                <w:sz w:val="18"/>
                <w:szCs w:val="24"/>
              </w:rPr>
              <w:t>日起施行）</w:t>
            </w:r>
          </w:p>
          <w:p w14:paraId="1D82C051">
            <w:pPr>
              <w:spacing w:beforeLines="0" w:afterLines="0"/>
              <w:ind w:firstLine="36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第十八条：生产第二类、第三类非药品类易制毒化学品的，应当自生产之日起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个工作日内，将经营的品种、数量、主要流向等情况，向所在地的县级人民政府安全生产监督管理部门备案。</w:t>
            </w:r>
          </w:p>
          <w:p w14:paraId="489D9E6D">
            <w:pPr>
              <w:spacing w:beforeLines="0" w:afterLines="0"/>
              <w:ind w:firstLine="360" w:firstLineChars="0"/>
              <w:jc w:val="both"/>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18"/>
                <w:szCs w:val="24"/>
                <w:lang w:val="en-US" w:eastAsia="zh-CN"/>
              </w:rPr>
              <w:t>【规范性文件】</w:t>
            </w:r>
            <w:r>
              <w:rPr>
                <w:rFonts w:hint="default" w:ascii="方正仿宋_GBK" w:hAnsi="方正仿宋_GBK" w:eastAsia="方正仿宋_GBK" w:cs="方正仿宋_GBK"/>
                <w:color w:val="000000"/>
                <w:sz w:val="18"/>
                <w:szCs w:val="24"/>
                <w:lang w:val="en-US" w:eastAsia="zh-CN"/>
              </w:rPr>
              <w:t>《乌鲁木齐市应急管理局关于推进行政审批权限授权下放的通知》授权区</w:t>
            </w:r>
            <w:r>
              <w:rPr>
                <w:rFonts w:hint="eastAsia" w:ascii="方正仿宋_GBK" w:hAnsi="方正仿宋_GBK" w:eastAsia="方正仿宋_GBK" w:cs="方正仿宋_GBK"/>
                <w:color w:val="000000"/>
                <w:sz w:val="18"/>
                <w:szCs w:val="24"/>
                <w:lang w:val="en-US" w:eastAsia="zh-CN"/>
              </w:rPr>
              <w:t>（县）</w:t>
            </w:r>
            <w:r>
              <w:rPr>
                <w:rFonts w:hint="default" w:ascii="方正仿宋_GBK" w:hAnsi="方正仿宋_GBK" w:eastAsia="方正仿宋_GBK" w:cs="方正仿宋_GBK"/>
                <w:color w:val="000000"/>
                <w:sz w:val="18"/>
                <w:szCs w:val="24"/>
                <w:lang w:val="en-US" w:eastAsia="zh-CN"/>
              </w:rPr>
              <w:t>应急管理局组织实施</w:t>
            </w:r>
            <w:r>
              <w:rPr>
                <w:rFonts w:hint="eastAsia" w:ascii="方正仿宋_GBK" w:hAnsi="方正仿宋_GBK" w:eastAsia="方正仿宋_GBK" w:cs="方正仿宋_GBK"/>
                <w:color w:val="000000"/>
                <w:sz w:val="18"/>
                <w:szCs w:val="24"/>
                <w:lang w:val="en-US" w:eastAsia="zh-CN"/>
              </w:rPr>
              <w:t>第二类易制毒化学品经营备案业务</w:t>
            </w:r>
            <w:r>
              <w:rPr>
                <w:rFonts w:hint="default" w:ascii="方正仿宋_GBK" w:hAnsi="方正仿宋_GBK" w:eastAsia="方正仿宋_GBK" w:cs="方正仿宋_GBK"/>
                <w:color w:val="000000"/>
                <w:sz w:val="18"/>
                <w:szCs w:val="24"/>
                <w:lang w:val="en-US" w:eastAsia="zh-CN"/>
              </w:rPr>
              <w:t>。</w:t>
            </w:r>
          </w:p>
        </w:tc>
        <w:tc>
          <w:tcPr>
            <w:tcW w:w="918" w:type="dxa"/>
            <w:shd w:val="clear" w:color="auto" w:fill="auto"/>
            <w:vAlign w:val="center"/>
          </w:tcPr>
          <w:p w14:paraId="0C00EBD5">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915" w:type="dxa"/>
            <w:shd w:val="clear" w:color="auto" w:fill="auto"/>
            <w:vAlign w:val="center"/>
          </w:tcPr>
          <w:p w14:paraId="1445146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28"/>
                <w:szCs w:val="24"/>
              </w:rPr>
              <w:t>具体经办的科室、应急管理执法队伍</w:t>
            </w:r>
          </w:p>
        </w:tc>
        <w:tc>
          <w:tcPr>
            <w:tcW w:w="511" w:type="dxa"/>
            <w:shd w:val="clear" w:color="auto" w:fill="auto"/>
            <w:vAlign w:val="center"/>
          </w:tcPr>
          <w:p w14:paraId="5FFDF8D4">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28"/>
                <w:szCs w:val="24"/>
              </w:rPr>
              <w:t>县市区级</w:t>
            </w:r>
          </w:p>
        </w:tc>
        <w:tc>
          <w:tcPr>
            <w:tcW w:w="1720" w:type="dxa"/>
            <w:shd w:val="clear" w:color="auto" w:fill="auto"/>
            <w:vAlign w:val="center"/>
          </w:tcPr>
          <w:p w14:paraId="67A3877F">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负责</w:t>
            </w:r>
            <w:r>
              <w:rPr>
                <w:rFonts w:hint="eastAsia" w:ascii="方正仿宋_GBK" w:hAnsi="方正仿宋_GBK" w:eastAsia="方正仿宋_GBK" w:cs="方正仿宋_GBK"/>
                <w:color w:val="000000"/>
                <w:sz w:val="36"/>
                <w:szCs w:val="24"/>
                <w:lang w:val="en-US" w:eastAsia="zh-CN"/>
              </w:rPr>
              <w:t>区</w:t>
            </w:r>
            <w:r>
              <w:rPr>
                <w:rFonts w:hint="eastAsia" w:ascii="方正仿宋_GBK" w:hAnsi="方正仿宋_GBK" w:eastAsia="方正仿宋_GBK" w:cs="方正仿宋_GBK"/>
                <w:color w:val="000000"/>
                <w:sz w:val="36"/>
                <w:szCs w:val="24"/>
              </w:rPr>
              <w:t>本级第二类易制毒化学品经营备案</w:t>
            </w:r>
          </w:p>
        </w:tc>
        <w:tc>
          <w:tcPr>
            <w:tcW w:w="979" w:type="dxa"/>
            <w:shd w:val="clear" w:color="auto" w:fill="auto"/>
            <w:vAlign w:val="center"/>
          </w:tcPr>
          <w:p w14:paraId="4FED6B31">
            <w:pPr>
              <w:spacing w:beforeLines="0" w:afterLines="0"/>
              <w:jc w:val="both"/>
              <w:rPr>
                <w:rFonts w:hint="eastAsia" w:ascii="方正仿宋_GBK" w:hAnsi="方正仿宋_GBK" w:eastAsia="方正仿宋_GBK" w:cs="方正仿宋_GBK"/>
                <w:color w:val="000000"/>
                <w:sz w:val="22"/>
                <w:szCs w:val="36"/>
              </w:rPr>
            </w:pPr>
            <w:r>
              <w:rPr>
                <w:rFonts w:hint="eastAsia" w:ascii="Times New Roman" w:hAnsi="Times New Roman" w:eastAsia="方正仿宋_GBK" w:cs="方正仿宋_GBK"/>
                <w:color w:val="000000"/>
                <w:sz w:val="22"/>
                <w:szCs w:val="36"/>
              </w:rPr>
              <w:t>1</w:t>
            </w:r>
            <w:r>
              <w:rPr>
                <w:rFonts w:hint="eastAsia" w:ascii="方正仿宋_GBK" w:hAnsi="方正仿宋_GBK" w:eastAsia="方正仿宋_GBK" w:cs="方正仿宋_GBK"/>
                <w:color w:val="000000"/>
                <w:sz w:val="22"/>
                <w:szCs w:val="36"/>
              </w:rPr>
              <w:t>.符合条件的即办；</w:t>
            </w:r>
          </w:p>
          <w:p w14:paraId="539276E7">
            <w:pPr>
              <w:spacing w:beforeLines="0" w:afterLines="0"/>
              <w:jc w:val="both"/>
              <w:rPr>
                <w:rFonts w:hint="eastAsia" w:ascii="方正仿宋_GBK" w:hAnsi="方正仿宋_GBK" w:eastAsia="方正仿宋_GBK" w:cs="方正仿宋_GBK"/>
                <w:color w:val="000000"/>
                <w:kern w:val="2"/>
                <w:sz w:val="18"/>
                <w:szCs w:val="24"/>
                <w:lang w:val="en-US" w:eastAsia="zh-CN" w:bidi="ar-SA"/>
              </w:rPr>
            </w:pPr>
            <w:r>
              <w:rPr>
                <w:rFonts w:hint="eastAsia" w:ascii="Times New Roman" w:hAnsi="Times New Roman" w:eastAsia="方正仿宋_GBK" w:cs="方正仿宋_GBK"/>
                <w:color w:val="000000"/>
                <w:sz w:val="22"/>
                <w:szCs w:val="36"/>
              </w:rPr>
              <w:t>2</w:t>
            </w:r>
            <w:r>
              <w:rPr>
                <w:rFonts w:hint="eastAsia" w:ascii="方正仿宋_GBK" w:hAnsi="方正仿宋_GBK" w:eastAsia="方正仿宋_GBK" w:cs="方正仿宋_GBK"/>
                <w:color w:val="000000"/>
                <w:sz w:val="22"/>
                <w:szCs w:val="36"/>
              </w:rPr>
              <w:t>.不符合条件的做好解释工作。</w:t>
            </w:r>
          </w:p>
        </w:tc>
        <w:tc>
          <w:tcPr>
            <w:tcW w:w="1185" w:type="dxa"/>
            <w:shd w:val="clear" w:color="auto" w:fill="auto"/>
            <w:vAlign w:val="center"/>
          </w:tcPr>
          <w:p w14:paraId="004C2010">
            <w:pPr>
              <w:spacing w:beforeLines="0" w:afterLines="0"/>
              <w:jc w:val="both"/>
              <w:rPr>
                <w:rFonts w:hint="eastAsia" w:ascii="方正仿宋_GBK" w:hAnsi="方正仿宋_GBK" w:eastAsia="方正仿宋_GBK" w:cs="方正仿宋_GBK"/>
                <w:color w:val="000000"/>
                <w:sz w:val="21"/>
                <w:szCs w:val="32"/>
              </w:rPr>
            </w:pPr>
            <w:r>
              <w:rPr>
                <w:rFonts w:hint="eastAsia" w:ascii="方正仿宋_GBK" w:hAnsi="方正仿宋_GBK" w:eastAsia="方正仿宋_GBK" w:cs="方正仿宋_GBK"/>
                <w:color w:val="000000"/>
                <w:sz w:val="21"/>
                <w:szCs w:val="32"/>
              </w:rPr>
              <w:t>直接实施责任：</w:t>
            </w:r>
          </w:p>
          <w:p w14:paraId="517EEFB8">
            <w:pPr>
              <w:spacing w:beforeLines="0" w:afterLines="0"/>
              <w:jc w:val="both"/>
              <w:rPr>
                <w:rFonts w:hint="eastAsia" w:ascii="方正仿宋_GBK" w:hAnsi="方正仿宋_GBK" w:eastAsia="方正仿宋_GBK" w:cs="方正仿宋_GBK"/>
                <w:color w:val="000000"/>
                <w:sz w:val="21"/>
                <w:szCs w:val="32"/>
              </w:rPr>
            </w:pPr>
            <w:r>
              <w:rPr>
                <w:rFonts w:hint="eastAsia" w:ascii="Times New Roman" w:hAnsi="Times New Roman" w:eastAsia="方正仿宋_GBK" w:cs="方正仿宋_GBK"/>
                <w:color w:val="000000"/>
                <w:sz w:val="21"/>
                <w:szCs w:val="32"/>
              </w:rPr>
              <w:t>1</w:t>
            </w:r>
            <w:r>
              <w:rPr>
                <w:rFonts w:hint="eastAsia" w:ascii="方正仿宋_GBK" w:hAnsi="方正仿宋_GBK" w:eastAsia="方正仿宋_GBK" w:cs="方正仿宋_GBK"/>
                <w:color w:val="000000"/>
                <w:sz w:val="21"/>
                <w:szCs w:val="32"/>
              </w:rPr>
              <w:t>.规范预案备案程序：公示预案备案范围、备案条件、备案结果；</w:t>
            </w:r>
          </w:p>
          <w:p w14:paraId="5040373F">
            <w:pPr>
              <w:spacing w:beforeLines="0" w:afterLines="0"/>
              <w:jc w:val="both"/>
              <w:rPr>
                <w:rFonts w:hint="eastAsia" w:ascii="方正仿宋_GBK" w:hAnsi="方正仿宋_GBK" w:eastAsia="方正仿宋_GBK" w:cs="方正仿宋_GBK"/>
                <w:color w:val="000000"/>
                <w:kern w:val="2"/>
                <w:sz w:val="18"/>
                <w:szCs w:val="24"/>
                <w:lang w:val="en-US" w:eastAsia="zh-CN" w:bidi="ar-SA"/>
              </w:rPr>
            </w:pPr>
            <w:r>
              <w:rPr>
                <w:rFonts w:hint="eastAsia" w:ascii="Times New Roman" w:hAnsi="Times New Roman" w:eastAsia="方正仿宋_GBK" w:cs="方正仿宋_GBK"/>
                <w:color w:val="000000"/>
                <w:sz w:val="21"/>
                <w:szCs w:val="32"/>
              </w:rPr>
              <w:t>2</w:t>
            </w:r>
            <w:r>
              <w:rPr>
                <w:rFonts w:hint="eastAsia" w:ascii="方正仿宋_GBK" w:hAnsi="方正仿宋_GBK" w:eastAsia="方正仿宋_GBK" w:cs="方正仿宋_GBK"/>
                <w:color w:val="000000"/>
                <w:sz w:val="21"/>
                <w:szCs w:val="32"/>
              </w:rPr>
              <w:t>.严格执行《突发事件应急预案管理办法》和《生产安全事故应急预案管理办法》有关预案备案的规定。</w:t>
            </w:r>
          </w:p>
        </w:tc>
        <w:tc>
          <w:tcPr>
            <w:tcW w:w="1928" w:type="dxa"/>
            <w:shd w:val="clear" w:color="auto" w:fill="auto"/>
            <w:vAlign w:val="center"/>
          </w:tcPr>
          <w:p w14:paraId="0AD8E36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【法规】《易制毒化学品管理条例》（</w:t>
            </w:r>
            <w:r>
              <w:rPr>
                <w:rFonts w:hint="eastAsia" w:ascii="Times New Roman" w:hAnsi="Times New Roman" w:eastAsia="方正仿宋_GBK" w:cs="方正仿宋_GBK"/>
                <w:color w:val="000000"/>
                <w:kern w:val="2"/>
                <w:sz w:val="15"/>
                <w:szCs w:val="21"/>
                <w:lang w:val="en-US" w:eastAsia="zh-CN" w:bidi="ar-SA"/>
              </w:rPr>
              <w:t>2005</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8</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26</w:t>
            </w:r>
            <w:r>
              <w:rPr>
                <w:rFonts w:hint="eastAsia" w:ascii="方正仿宋_GBK" w:hAnsi="方正仿宋_GBK" w:eastAsia="方正仿宋_GBK" w:cs="方正仿宋_GBK"/>
                <w:color w:val="000000"/>
                <w:kern w:val="2"/>
                <w:sz w:val="15"/>
                <w:szCs w:val="21"/>
                <w:lang w:val="en-US" w:eastAsia="zh-CN" w:bidi="ar-SA"/>
              </w:rPr>
              <w:t>日国务院令第</w:t>
            </w:r>
            <w:r>
              <w:rPr>
                <w:rFonts w:hint="eastAsia" w:ascii="Times New Roman" w:hAnsi="Times New Roman" w:eastAsia="方正仿宋_GBK" w:cs="方正仿宋_GBK"/>
                <w:color w:val="000000"/>
                <w:kern w:val="2"/>
                <w:sz w:val="15"/>
                <w:szCs w:val="21"/>
                <w:lang w:val="en-US" w:eastAsia="zh-CN" w:bidi="ar-SA"/>
              </w:rPr>
              <w:t>445</w:t>
            </w:r>
            <w:r>
              <w:rPr>
                <w:rFonts w:hint="eastAsia" w:ascii="方正仿宋_GBK" w:hAnsi="方正仿宋_GBK" w:eastAsia="方正仿宋_GBK" w:cs="方正仿宋_GBK"/>
                <w:color w:val="000000"/>
                <w:kern w:val="2"/>
                <w:sz w:val="15"/>
                <w:szCs w:val="21"/>
                <w:lang w:val="en-US" w:eastAsia="zh-CN" w:bidi="ar-SA"/>
              </w:rPr>
              <w:t>号公布，自</w:t>
            </w:r>
            <w:r>
              <w:rPr>
                <w:rFonts w:hint="eastAsia" w:ascii="Times New Roman" w:hAnsi="Times New Roman" w:eastAsia="方正仿宋_GBK" w:cs="方正仿宋_GBK"/>
                <w:color w:val="000000"/>
                <w:kern w:val="2"/>
                <w:sz w:val="15"/>
                <w:szCs w:val="21"/>
                <w:lang w:val="en-US" w:eastAsia="zh-CN" w:bidi="ar-SA"/>
              </w:rPr>
              <w:t>2005</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11</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1</w:t>
            </w:r>
            <w:r>
              <w:rPr>
                <w:rFonts w:hint="eastAsia" w:ascii="方正仿宋_GBK" w:hAnsi="方正仿宋_GBK" w:eastAsia="方正仿宋_GBK" w:cs="方正仿宋_GBK"/>
                <w:color w:val="000000"/>
                <w:kern w:val="2"/>
                <w:sz w:val="15"/>
                <w:szCs w:val="21"/>
                <w:lang w:val="en-US" w:eastAsia="zh-CN" w:bidi="ar-SA"/>
              </w:rPr>
              <w:t>日起施行。根据</w:t>
            </w:r>
            <w:r>
              <w:rPr>
                <w:rFonts w:hint="eastAsia" w:ascii="Times New Roman" w:hAnsi="Times New Roman" w:eastAsia="方正仿宋_GBK" w:cs="方正仿宋_GBK"/>
                <w:color w:val="000000"/>
                <w:kern w:val="2"/>
                <w:sz w:val="15"/>
                <w:szCs w:val="21"/>
                <w:lang w:val="en-US" w:eastAsia="zh-CN" w:bidi="ar-SA"/>
              </w:rPr>
              <w:t>2018</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9</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18</w:t>
            </w:r>
            <w:r>
              <w:rPr>
                <w:rFonts w:hint="eastAsia" w:ascii="方正仿宋_GBK" w:hAnsi="方正仿宋_GBK" w:eastAsia="方正仿宋_GBK" w:cs="方正仿宋_GBK"/>
                <w:color w:val="000000"/>
                <w:kern w:val="2"/>
                <w:sz w:val="15"/>
                <w:szCs w:val="21"/>
                <w:lang w:val="en-US" w:eastAsia="zh-CN" w:bidi="ar-SA"/>
              </w:rPr>
              <w:t>日国务院令第</w:t>
            </w:r>
            <w:r>
              <w:rPr>
                <w:rFonts w:hint="eastAsia" w:ascii="Times New Roman" w:hAnsi="Times New Roman" w:eastAsia="方正仿宋_GBK" w:cs="方正仿宋_GBK"/>
                <w:color w:val="000000"/>
                <w:kern w:val="2"/>
                <w:sz w:val="15"/>
                <w:szCs w:val="21"/>
                <w:lang w:val="en-US" w:eastAsia="zh-CN" w:bidi="ar-SA"/>
              </w:rPr>
              <w:t>703</w:t>
            </w:r>
            <w:r>
              <w:rPr>
                <w:rFonts w:hint="eastAsia" w:ascii="方正仿宋_GBK" w:hAnsi="方正仿宋_GBK" w:eastAsia="方正仿宋_GBK" w:cs="方正仿宋_GBK"/>
                <w:color w:val="000000"/>
                <w:kern w:val="2"/>
                <w:sz w:val="15"/>
                <w:szCs w:val="21"/>
                <w:lang w:val="en-US" w:eastAsia="zh-CN" w:bidi="ar-SA"/>
              </w:rPr>
              <w:t>号第二次修正）</w:t>
            </w:r>
          </w:p>
          <w:p w14:paraId="31A84AB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 xml:space="preserve">    第十三条：生产第二类、第三类易制毒化学品的，应当自生产之日起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日内，将经营的品种、数量、主要流向等情况，向所在地的县级人民政府安全生产监督管理部门备案。前两款规定的行政主管部门应当于收到备案材料的当日发给备案证明。</w:t>
            </w:r>
          </w:p>
          <w:p w14:paraId="5634224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【规章】《非药品类易制毒化学品生产、经营许可办法》（</w:t>
            </w:r>
            <w:r>
              <w:rPr>
                <w:rFonts w:hint="eastAsia" w:ascii="Times New Roman" w:hAnsi="Times New Roman" w:eastAsia="方正仿宋_GBK" w:cs="方正仿宋_GBK"/>
                <w:color w:val="000000"/>
                <w:kern w:val="2"/>
                <w:sz w:val="15"/>
                <w:szCs w:val="21"/>
                <w:lang w:val="en-US" w:eastAsia="zh-CN" w:bidi="ar-SA"/>
              </w:rPr>
              <w:t>2006</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4</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5</w:t>
            </w:r>
            <w:r>
              <w:rPr>
                <w:rFonts w:hint="eastAsia" w:ascii="方正仿宋_GBK" w:hAnsi="方正仿宋_GBK" w:eastAsia="方正仿宋_GBK" w:cs="方正仿宋_GBK"/>
                <w:color w:val="000000"/>
                <w:kern w:val="2"/>
                <w:sz w:val="15"/>
                <w:szCs w:val="21"/>
                <w:lang w:val="en-US" w:eastAsia="zh-CN" w:bidi="ar-SA"/>
              </w:rPr>
              <w:t>日原国家安全监管总局令第</w:t>
            </w:r>
            <w:r>
              <w:rPr>
                <w:rFonts w:hint="eastAsia" w:ascii="Times New Roman" w:hAnsi="Times New Roman" w:eastAsia="方正仿宋_GBK" w:cs="方正仿宋_GBK"/>
                <w:color w:val="000000"/>
                <w:kern w:val="2"/>
                <w:sz w:val="15"/>
                <w:szCs w:val="21"/>
                <w:lang w:val="en-US" w:eastAsia="zh-CN" w:bidi="ar-SA"/>
              </w:rPr>
              <w:t>5</w:t>
            </w:r>
            <w:r>
              <w:rPr>
                <w:rFonts w:hint="eastAsia" w:ascii="方正仿宋_GBK" w:hAnsi="方正仿宋_GBK" w:eastAsia="方正仿宋_GBK" w:cs="方正仿宋_GBK"/>
                <w:color w:val="000000"/>
                <w:kern w:val="2"/>
                <w:sz w:val="15"/>
                <w:szCs w:val="21"/>
                <w:lang w:val="en-US" w:eastAsia="zh-CN" w:bidi="ar-SA"/>
              </w:rPr>
              <w:t>号公布，自</w:t>
            </w:r>
            <w:r>
              <w:rPr>
                <w:rFonts w:hint="eastAsia" w:ascii="Times New Roman" w:hAnsi="Times New Roman" w:eastAsia="方正仿宋_GBK" w:cs="方正仿宋_GBK"/>
                <w:color w:val="000000"/>
                <w:kern w:val="2"/>
                <w:sz w:val="15"/>
                <w:szCs w:val="21"/>
                <w:lang w:val="en-US" w:eastAsia="zh-CN" w:bidi="ar-SA"/>
              </w:rPr>
              <w:t>2006</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4</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15</w:t>
            </w:r>
            <w:r>
              <w:rPr>
                <w:rFonts w:hint="eastAsia" w:ascii="方正仿宋_GBK" w:hAnsi="方正仿宋_GBK" w:eastAsia="方正仿宋_GBK" w:cs="方正仿宋_GBK"/>
                <w:color w:val="000000"/>
                <w:kern w:val="2"/>
                <w:sz w:val="15"/>
                <w:szCs w:val="21"/>
                <w:lang w:val="en-US" w:eastAsia="zh-CN" w:bidi="ar-SA"/>
              </w:rPr>
              <w:t>日起施行）</w:t>
            </w:r>
          </w:p>
          <w:p w14:paraId="5E214EB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 xml:space="preserve">    第十八条：生产第二类、第三类非药品类易制毒化学品的，应当自生产之日起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个工作日内，将经营的品种、数量、主要流向等情况，向所在地的县级人民政府安全生产监督管理部门备案。</w:t>
            </w:r>
          </w:p>
        </w:tc>
        <w:tc>
          <w:tcPr>
            <w:tcW w:w="1098" w:type="dxa"/>
            <w:shd w:val="clear" w:color="auto" w:fill="auto"/>
            <w:vAlign w:val="center"/>
          </w:tcPr>
          <w:p w14:paraId="41508746">
            <w:pPr>
              <w:spacing w:beforeLines="0" w:afterLines="0"/>
              <w:jc w:val="both"/>
              <w:rPr>
                <w:rFonts w:hint="eastAsia" w:ascii="方正仿宋_GBK" w:hAnsi="方正仿宋_GBK" w:eastAsia="方正仿宋_GBK" w:cs="方正仿宋_GBK"/>
                <w:color w:val="000000"/>
                <w:sz w:val="24"/>
                <w:szCs w:val="44"/>
              </w:rPr>
            </w:pPr>
            <w:r>
              <w:rPr>
                <w:rFonts w:hint="eastAsia" w:ascii="Times New Roman" w:hAnsi="Times New Roman" w:eastAsia="方正仿宋_GBK" w:cs="方正仿宋_GBK"/>
                <w:color w:val="000000"/>
                <w:sz w:val="24"/>
                <w:szCs w:val="44"/>
              </w:rPr>
              <w:t>1</w:t>
            </w:r>
            <w:r>
              <w:rPr>
                <w:rFonts w:hint="eastAsia" w:ascii="方正仿宋_GBK" w:hAnsi="方正仿宋_GBK" w:eastAsia="方正仿宋_GBK" w:cs="方正仿宋_GBK"/>
                <w:color w:val="000000"/>
                <w:sz w:val="24"/>
                <w:szCs w:val="44"/>
              </w:rPr>
              <w:t>.具体承办人；</w:t>
            </w:r>
          </w:p>
          <w:p w14:paraId="17040B43">
            <w:pPr>
              <w:spacing w:beforeLines="0" w:afterLines="0"/>
              <w:jc w:val="both"/>
              <w:rPr>
                <w:rFonts w:hint="eastAsia" w:ascii="方正仿宋_GBK" w:hAnsi="方正仿宋_GBK" w:eastAsia="方正仿宋_GBK" w:cs="方正仿宋_GBK"/>
                <w:color w:val="000000"/>
                <w:sz w:val="24"/>
                <w:szCs w:val="44"/>
              </w:rPr>
            </w:pPr>
            <w:r>
              <w:rPr>
                <w:rFonts w:hint="eastAsia" w:ascii="Times New Roman" w:hAnsi="Times New Roman" w:eastAsia="方正仿宋_GBK" w:cs="方正仿宋_GBK"/>
                <w:color w:val="000000"/>
                <w:sz w:val="24"/>
                <w:szCs w:val="44"/>
              </w:rPr>
              <w:t>2</w:t>
            </w:r>
            <w:r>
              <w:rPr>
                <w:rFonts w:hint="eastAsia" w:ascii="方正仿宋_GBK" w:hAnsi="方正仿宋_GBK" w:eastAsia="方正仿宋_GBK" w:cs="方正仿宋_GBK"/>
                <w:color w:val="000000"/>
                <w:sz w:val="24"/>
                <w:szCs w:val="44"/>
              </w:rPr>
              <w:t>.内设机构负责人；</w:t>
            </w:r>
          </w:p>
          <w:p w14:paraId="2B4DB728">
            <w:pPr>
              <w:spacing w:beforeLines="0" w:afterLines="0"/>
              <w:jc w:val="both"/>
              <w:rPr>
                <w:rFonts w:hint="eastAsia" w:ascii="方正仿宋_GBK" w:hAnsi="方正仿宋_GBK" w:eastAsia="方正仿宋_GBK" w:cs="方正仿宋_GBK"/>
                <w:color w:val="000000"/>
                <w:kern w:val="2"/>
                <w:sz w:val="16"/>
                <w:szCs w:val="24"/>
                <w:lang w:val="en-US" w:eastAsia="zh-CN" w:bidi="ar-SA"/>
              </w:rPr>
            </w:pPr>
            <w:r>
              <w:rPr>
                <w:rFonts w:hint="eastAsia" w:ascii="Times New Roman" w:hAnsi="Times New Roman" w:eastAsia="方正仿宋_GBK" w:cs="方正仿宋_GBK"/>
                <w:color w:val="000000"/>
                <w:sz w:val="24"/>
                <w:szCs w:val="44"/>
              </w:rPr>
              <w:t>3</w:t>
            </w:r>
            <w:r>
              <w:rPr>
                <w:rFonts w:hint="eastAsia" w:ascii="方正仿宋_GBK" w:hAnsi="方正仿宋_GBK" w:eastAsia="方正仿宋_GBK" w:cs="方正仿宋_GBK"/>
                <w:color w:val="000000"/>
                <w:sz w:val="24"/>
                <w:szCs w:val="44"/>
              </w:rPr>
              <w:t>.单位法定代表人或分管领导。</w:t>
            </w:r>
          </w:p>
        </w:tc>
        <w:tc>
          <w:tcPr>
            <w:tcW w:w="2325" w:type="dxa"/>
            <w:shd w:val="solid" w:color="FFFFFF" w:fill="auto"/>
            <w:vAlign w:val="center"/>
          </w:tcPr>
          <w:p w14:paraId="4ADDB89B">
            <w:pPr>
              <w:spacing w:beforeLines="0" w:afterLines="0"/>
              <w:jc w:val="both"/>
              <w:rPr>
                <w:rFonts w:hint="eastAsia" w:ascii="方正仿宋_GBK" w:hAnsi="方正仿宋_GBK" w:eastAsia="方正仿宋_GBK" w:cs="方正仿宋_GBK"/>
                <w:color w:val="000000"/>
                <w:sz w:val="22"/>
                <w:szCs w:val="40"/>
              </w:rPr>
            </w:pPr>
            <w:r>
              <w:rPr>
                <w:rFonts w:hint="eastAsia" w:ascii="方正仿宋_GBK" w:hAnsi="方正仿宋_GBK" w:eastAsia="方正仿宋_GBK" w:cs="方正仿宋_GBK"/>
                <w:color w:val="000000"/>
                <w:sz w:val="22"/>
                <w:szCs w:val="40"/>
              </w:rPr>
              <w:t>因不履行或不正确履行行政职责，有下列情形的，行政机关及相关工作人员应承担相应的责任：</w:t>
            </w:r>
          </w:p>
          <w:p w14:paraId="7864A3DD">
            <w:pPr>
              <w:spacing w:beforeLines="0" w:afterLines="0"/>
              <w:jc w:val="both"/>
              <w:rPr>
                <w:rFonts w:hint="eastAsia" w:ascii="方正仿宋_GBK" w:hAnsi="方正仿宋_GBK" w:eastAsia="方正仿宋_GBK" w:cs="方正仿宋_GBK"/>
                <w:color w:val="000000"/>
                <w:sz w:val="22"/>
                <w:szCs w:val="40"/>
              </w:rPr>
            </w:pPr>
            <w:r>
              <w:rPr>
                <w:rFonts w:hint="eastAsia" w:ascii="Times New Roman" w:hAnsi="Times New Roman" w:eastAsia="方正仿宋_GBK" w:cs="方正仿宋_GBK"/>
                <w:color w:val="000000"/>
                <w:sz w:val="22"/>
                <w:szCs w:val="40"/>
              </w:rPr>
              <w:t>1</w:t>
            </w:r>
            <w:r>
              <w:rPr>
                <w:rFonts w:hint="eastAsia" w:ascii="方正仿宋_GBK" w:hAnsi="方正仿宋_GBK" w:eastAsia="方正仿宋_GBK" w:cs="方正仿宋_GBK"/>
                <w:color w:val="000000"/>
                <w:sz w:val="22"/>
                <w:szCs w:val="40"/>
              </w:rPr>
              <w:t>.不符合条件的予以备案的；</w:t>
            </w:r>
          </w:p>
          <w:p w14:paraId="370835E4">
            <w:pPr>
              <w:spacing w:beforeLines="0" w:afterLines="0"/>
              <w:jc w:val="both"/>
              <w:rPr>
                <w:rFonts w:hint="eastAsia" w:ascii="方正仿宋_GBK" w:hAnsi="方正仿宋_GBK" w:eastAsia="方正仿宋_GBK" w:cs="方正仿宋_GBK"/>
                <w:color w:val="000000"/>
                <w:sz w:val="22"/>
                <w:szCs w:val="40"/>
              </w:rPr>
            </w:pPr>
            <w:r>
              <w:rPr>
                <w:rFonts w:hint="eastAsia" w:ascii="Times New Roman" w:hAnsi="Times New Roman" w:eastAsia="方正仿宋_GBK" w:cs="方正仿宋_GBK"/>
                <w:color w:val="000000"/>
                <w:sz w:val="22"/>
                <w:szCs w:val="40"/>
              </w:rPr>
              <w:t>2</w:t>
            </w:r>
            <w:r>
              <w:rPr>
                <w:rFonts w:hint="eastAsia" w:ascii="方正仿宋_GBK" w:hAnsi="方正仿宋_GBK" w:eastAsia="方正仿宋_GBK" w:cs="方正仿宋_GBK"/>
                <w:color w:val="000000"/>
                <w:sz w:val="22"/>
                <w:szCs w:val="40"/>
              </w:rPr>
              <w:t>.符合条件的不予备案的；</w:t>
            </w:r>
          </w:p>
          <w:p w14:paraId="1AE43667">
            <w:pPr>
              <w:spacing w:beforeLines="0" w:afterLines="0"/>
              <w:jc w:val="both"/>
              <w:rPr>
                <w:rFonts w:hint="eastAsia" w:ascii="方正仿宋_GBK" w:hAnsi="方正仿宋_GBK" w:eastAsia="方正仿宋_GBK" w:cs="方正仿宋_GBK"/>
                <w:color w:val="000000"/>
                <w:sz w:val="22"/>
                <w:szCs w:val="40"/>
              </w:rPr>
            </w:pPr>
            <w:r>
              <w:rPr>
                <w:rFonts w:hint="eastAsia" w:ascii="Times New Roman" w:hAnsi="Times New Roman" w:eastAsia="方正仿宋_GBK" w:cs="方正仿宋_GBK"/>
                <w:color w:val="000000"/>
                <w:sz w:val="22"/>
                <w:szCs w:val="40"/>
              </w:rPr>
              <w:t>3</w:t>
            </w:r>
            <w:r>
              <w:rPr>
                <w:rFonts w:hint="eastAsia" w:ascii="方正仿宋_GBK" w:hAnsi="方正仿宋_GBK" w:eastAsia="方正仿宋_GBK" w:cs="方正仿宋_GBK"/>
                <w:color w:val="000000"/>
                <w:sz w:val="22"/>
                <w:szCs w:val="40"/>
              </w:rPr>
              <w:t>.滥用职权、玩忽职守、徇私舞弊行为。</w:t>
            </w:r>
          </w:p>
          <w:p w14:paraId="1EC0A487">
            <w:pPr>
              <w:spacing w:beforeLines="0" w:afterLines="0"/>
              <w:jc w:val="both"/>
              <w:rPr>
                <w:rFonts w:hint="eastAsia" w:ascii="方正仿宋_GBK" w:hAnsi="方正仿宋_GBK" w:eastAsia="方正仿宋_GBK" w:cs="方正仿宋_GBK"/>
                <w:color w:val="000000"/>
                <w:kern w:val="2"/>
                <w:sz w:val="16"/>
                <w:szCs w:val="24"/>
                <w:lang w:val="en-US" w:eastAsia="zh-CN" w:bidi="ar-SA"/>
              </w:rPr>
            </w:pPr>
            <w:r>
              <w:rPr>
                <w:rFonts w:hint="eastAsia" w:ascii="Times New Roman" w:hAnsi="Times New Roman" w:eastAsia="方正仿宋_GBK" w:cs="方正仿宋_GBK"/>
                <w:color w:val="000000"/>
                <w:sz w:val="22"/>
                <w:szCs w:val="40"/>
              </w:rPr>
              <w:t>4</w:t>
            </w:r>
            <w:r>
              <w:rPr>
                <w:rFonts w:hint="eastAsia" w:ascii="方正仿宋_GBK" w:hAnsi="方正仿宋_GBK" w:eastAsia="方正仿宋_GBK" w:cs="方正仿宋_GBK"/>
                <w:color w:val="000000"/>
                <w:sz w:val="22"/>
                <w:szCs w:val="40"/>
              </w:rPr>
              <w:t>.其他违反法律法规规章文件规定的行为。</w:t>
            </w:r>
          </w:p>
        </w:tc>
        <w:tc>
          <w:tcPr>
            <w:tcW w:w="780" w:type="dxa"/>
            <w:vAlign w:val="center"/>
          </w:tcPr>
          <w:p w14:paraId="2EFC2F1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6AA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3478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1361" w:type="dxa"/>
            <w:shd w:val="clear" w:color="auto" w:fill="auto"/>
            <w:vAlign w:val="center"/>
          </w:tcPr>
          <w:p w14:paraId="0CC4267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易制毒化学品生产经营备案</w:t>
            </w:r>
          </w:p>
        </w:tc>
        <w:tc>
          <w:tcPr>
            <w:tcW w:w="891" w:type="dxa"/>
            <w:shd w:val="clear" w:color="auto" w:fill="auto"/>
            <w:vAlign w:val="center"/>
          </w:tcPr>
          <w:p w14:paraId="2FD3F1C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.第三类易制毒化学品经营备案</w:t>
            </w:r>
          </w:p>
        </w:tc>
        <w:tc>
          <w:tcPr>
            <w:tcW w:w="855" w:type="dxa"/>
            <w:shd w:val="clear" w:color="auto" w:fill="auto"/>
            <w:vAlign w:val="center"/>
          </w:tcPr>
          <w:p w14:paraId="0BEB67F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292D42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【法规】《易制毒化学品管理条例》（</w:t>
            </w:r>
            <w:r>
              <w:rPr>
                <w:rFonts w:hint="eastAsia" w:ascii="Times New Roman" w:hAnsi="Times New Roman" w:eastAsia="方正仿宋_GBK" w:cs="方正仿宋_GBK"/>
                <w:color w:val="000000"/>
                <w:sz w:val="21"/>
                <w:szCs w:val="16"/>
              </w:rPr>
              <w:t>2005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26</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445</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日起施行。根据</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703</w:t>
            </w:r>
            <w:r>
              <w:rPr>
                <w:rFonts w:hint="eastAsia" w:ascii="方正仿宋_GBK" w:hAnsi="方正仿宋_GBK" w:eastAsia="方正仿宋_GBK" w:cs="方正仿宋_GBK"/>
                <w:color w:val="000000"/>
                <w:sz w:val="21"/>
                <w:szCs w:val="16"/>
              </w:rPr>
              <w:t>号第二次修正）</w:t>
            </w:r>
          </w:p>
          <w:p w14:paraId="3A1D6D3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第十三条：生产第二类、第三类易制毒化学品的，应当自生产之日起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日内，将经营的品种、数量、主要流向等情况，向所在地的县级人民政府安全生产监督管理部门备案。前两款规定的行政主管部门应当于收到备案材料的当日发给备案证明。</w:t>
            </w:r>
          </w:p>
          <w:p w14:paraId="465BBCE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【规章】《非药品类易制毒化学品生产、经营许可办法》（</w:t>
            </w:r>
            <w:r>
              <w:rPr>
                <w:rFonts w:hint="eastAsia" w:ascii="Times New Roman" w:hAnsi="Times New Roman" w:eastAsia="方正仿宋_GBK" w:cs="方正仿宋_GBK"/>
                <w:color w:val="000000"/>
                <w:sz w:val="21"/>
                <w:szCs w:val="16"/>
              </w:rPr>
              <w:t>2006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15</w:t>
            </w:r>
            <w:r>
              <w:rPr>
                <w:rFonts w:hint="eastAsia" w:ascii="方正仿宋_GBK" w:hAnsi="方正仿宋_GBK" w:eastAsia="方正仿宋_GBK" w:cs="方正仿宋_GBK"/>
                <w:color w:val="000000"/>
                <w:sz w:val="21"/>
                <w:szCs w:val="16"/>
              </w:rPr>
              <w:t>日起施行）</w:t>
            </w:r>
          </w:p>
          <w:p w14:paraId="567D4AFD">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第十八条：生产第二类、第三类非药品类易制毒化学品的，应当自生产之日起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个工作日内，将经营的品种、数量、主要流向等情况，向所在地的县级人民政府安全生产监督管理部门备案。</w:t>
            </w:r>
          </w:p>
        </w:tc>
        <w:tc>
          <w:tcPr>
            <w:tcW w:w="918" w:type="dxa"/>
            <w:shd w:val="clear" w:color="auto" w:fill="auto"/>
            <w:vAlign w:val="center"/>
          </w:tcPr>
          <w:p w14:paraId="483DE53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74CD2B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0BB695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6580093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负责县市区本级第三类易制毒化学品经营备案</w:t>
            </w:r>
          </w:p>
        </w:tc>
        <w:tc>
          <w:tcPr>
            <w:tcW w:w="979" w:type="dxa"/>
            <w:shd w:val="clear" w:color="auto" w:fill="auto"/>
            <w:vAlign w:val="center"/>
          </w:tcPr>
          <w:p w14:paraId="7450E71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5119171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4276D9AF">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20159B3F">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08B7F228">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298DC21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【法规】《易制毒化学品管理条例》（</w:t>
            </w:r>
            <w:r>
              <w:rPr>
                <w:rFonts w:hint="eastAsia" w:ascii="Times New Roman" w:hAnsi="Times New Roman" w:eastAsia="方正仿宋_GBK" w:cs="方正仿宋_GBK"/>
                <w:color w:val="000000"/>
                <w:sz w:val="20"/>
                <w:szCs w:val="15"/>
              </w:rPr>
              <w:t>2005</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8</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26</w:t>
            </w:r>
            <w:r>
              <w:rPr>
                <w:rFonts w:hint="eastAsia" w:ascii="方正仿宋_GBK" w:hAnsi="方正仿宋_GBK" w:eastAsia="方正仿宋_GBK" w:cs="方正仿宋_GBK"/>
                <w:color w:val="000000"/>
                <w:sz w:val="20"/>
                <w:szCs w:val="15"/>
              </w:rPr>
              <w:t>日国务院令第</w:t>
            </w:r>
            <w:r>
              <w:rPr>
                <w:rFonts w:hint="eastAsia" w:ascii="Times New Roman" w:hAnsi="Times New Roman" w:eastAsia="方正仿宋_GBK" w:cs="方正仿宋_GBK"/>
                <w:color w:val="000000"/>
                <w:sz w:val="20"/>
                <w:szCs w:val="15"/>
              </w:rPr>
              <w:t>445</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2005</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日起施行。根据</w:t>
            </w:r>
            <w:r>
              <w:rPr>
                <w:rFonts w:hint="eastAsia" w:ascii="Times New Roman" w:hAnsi="Times New Roman" w:eastAsia="方正仿宋_GBK" w:cs="方正仿宋_GBK"/>
                <w:color w:val="000000"/>
                <w:sz w:val="20"/>
                <w:szCs w:val="15"/>
              </w:rPr>
              <w:t>2018</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9</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18</w:t>
            </w:r>
            <w:r>
              <w:rPr>
                <w:rFonts w:hint="eastAsia" w:ascii="方正仿宋_GBK" w:hAnsi="方正仿宋_GBK" w:eastAsia="方正仿宋_GBK" w:cs="方正仿宋_GBK"/>
                <w:color w:val="000000"/>
                <w:sz w:val="20"/>
                <w:szCs w:val="15"/>
              </w:rPr>
              <w:t>日国务院令第</w:t>
            </w:r>
            <w:r>
              <w:rPr>
                <w:rFonts w:hint="eastAsia" w:ascii="Times New Roman" w:hAnsi="Times New Roman" w:eastAsia="方正仿宋_GBK" w:cs="方正仿宋_GBK"/>
                <w:color w:val="000000"/>
                <w:sz w:val="20"/>
                <w:szCs w:val="15"/>
              </w:rPr>
              <w:t>703</w:t>
            </w:r>
            <w:r>
              <w:rPr>
                <w:rFonts w:hint="eastAsia" w:ascii="方正仿宋_GBK" w:hAnsi="方正仿宋_GBK" w:eastAsia="方正仿宋_GBK" w:cs="方正仿宋_GBK"/>
                <w:color w:val="000000"/>
                <w:sz w:val="20"/>
                <w:szCs w:val="15"/>
              </w:rPr>
              <w:t>号第二次修正）</w:t>
            </w:r>
          </w:p>
          <w:p w14:paraId="6BA30727">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第十三条：生产第二类、第三类易制毒化学品的，应当自生产之日起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日内，将经营的品种、数量、主要流向等情况，向所在地的县级人民政府安全生产监督管理部门备案。前两款规定的行政主管部门应当于收到备案材料的当日发给备案证明。</w:t>
            </w:r>
          </w:p>
          <w:p w14:paraId="46FBAE3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【规章】《非药品类易制毒化学品生产、经营许可办法》（</w:t>
            </w:r>
            <w:r>
              <w:rPr>
                <w:rFonts w:hint="eastAsia" w:ascii="Times New Roman" w:hAnsi="Times New Roman" w:eastAsia="方正仿宋_GBK" w:cs="方正仿宋_GBK"/>
                <w:color w:val="000000"/>
                <w:sz w:val="20"/>
                <w:szCs w:val="15"/>
              </w:rPr>
              <w:t>2006</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4</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日原国家安全监管总局令第</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2006</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4</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15</w:t>
            </w:r>
            <w:r>
              <w:rPr>
                <w:rFonts w:hint="eastAsia" w:ascii="方正仿宋_GBK" w:hAnsi="方正仿宋_GBK" w:eastAsia="方正仿宋_GBK" w:cs="方正仿宋_GBK"/>
                <w:color w:val="000000"/>
                <w:sz w:val="20"/>
                <w:szCs w:val="15"/>
              </w:rPr>
              <w:t>日起施行）</w:t>
            </w:r>
          </w:p>
          <w:p w14:paraId="7C9C1FE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20"/>
                <w:szCs w:val="15"/>
                <w:lang w:val="en-US" w:eastAsia="zh-CN" w:bidi="ar-SA"/>
              </w:rPr>
            </w:pPr>
            <w:r>
              <w:rPr>
                <w:rFonts w:hint="eastAsia" w:ascii="方正仿宋_GBK" w:hAnsi="方正仿宋_GBK" w:eastAsia="方正仿宋_GBK" w:cs="方正仿宋_GBK"/>
                <w:color w:val="000000"/>
                <w:sz w:val="20"/>
                <w:szCs w:val="15"/>
              </w:rPr>
              <w:t xml:space="preserve">    第十八条：生产第二类、第三类非药品类易制毒化学品的，应当自生产之日起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个工作日内，将经营的品种、数量、主要流向等情况，向所在地的县级人民政府安全生产监督管理部门备案。</w:t>
            </w:r>
          </w:p>
        </w:tc>
        <w:tc>
          <w:tcPr>
            <w:tcW w:w="1098" w:type="dxa"/>
            <w:shd w:val="clear" w:color="auto" w:fill="auto"/>
            <w:vAlign w:val="center"/>
          </w:tcPr>
          <w:p w14:paraId="36DDBD2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7BDCD77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4C9B86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48A30DEF">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116C990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20BCBB5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4A95B78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0DFE05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07B6834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838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9F58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5</w:t>
            </w:r>
          </w:p>
        </w:tc>
        <w:tc>
          <w:tcPr>
            <w:tcW w:w="1361" w:type="dxa"/>
            <w:shd w:val="clear" w:color="auto" w:fill="auto"/>
            <w:vAlign w:val="center"/>
          </w:tcPr>
          <w:p w14:paraId="08BBF93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重大危险源备案</w:t>
            </w:r>
          </w:p>
        </w:tc>
        <w:tc>
          <w:tcPr>
            <w:tcW w:w="891" w:type="dxa"/>
            <w:shd w:val="clear" w:color="auto" w:fill="auto"/>
            <w:vAlign w:val="center"/>
          </w:tcPr>
          <w:p w14:paraId="38CDA6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A8C906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11FB11C9">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6856AE4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四十条第二款：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2D07D428">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【规章】《危险化学品重大危险源监督管理暂行规定》（</w:t>
            </w:r>
            <w:r>
              <w:rPr>
                <w:rFonts w:hint="eastAsia" w:ascii="Times New Roman" w:hAnsi="Times New Roman" w:eastAsia="方正仿宋_GBK" w:cs="方正仿宋_GBK"/>
                <w:color w:val="000000"/>
                <w:sz w:val="21"/>
                <w:szCs w:val="16"/>
              </w:rPr>
              <w:t>2011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40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日起施行。根据</w:t>
            </w:r>
            <w:r>
              <w:rPr>
                <w:rFonts w:hint="eastAsia" w:ascii="Times New Roman" w:hAnsi="Times New Roman" w:eastAsia="方正仿宋_GBK" w:cs="方正仿宋_GBK"/>
                <w:color w:val="000000"/>
                <w:sz w:val="21"/>
                <w:szCs w:val="16"/>
              </w:rPr>
              <w:t>2015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27</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79</w:t>
            </w:r>
            <w:r>
              <w:rPr>
                <w:rFonts w:hint="eastAsia" w:ascii="方正仿宋_GBK" w:hAnsi="方正仿宋_GBK" w:eastAsia="方正仿宋_GBK" w:cs="方正仿宋_GBK"/>
                <w:color w:val="000000"/>
                <w:sz w:val="21"/>
                <w:szCs w:val="16"/>
              </w:rPr>
              <w:t>号修正）</w:t>
            </w:r>
          </w:p>
          <w:p w14:paraId="565F1E66">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第二十三条：危险化学品单位在完成重大危险源安全评估报告或者安全评价报告后</w:t>
            </w:r>
            <w:r>
              <w:rPr>
                <w:rFonts w:hint="eastAsia" w:ascii="Times New Roman" w:hAnsi="Times New Roman" w:eastAsia="方正仿宋_GBK" w:cs="方正仿宋_GBK"/>
                <w:color w:val="000000"/>
                <w:sz w:val="21"/>
                <w:szCs w:val="16"/>
              </w:rPr>
              <w:t>15</w:t>
            </w:r>
            <w:r>
              <w:rPr>
                <w:rFonts w:hint="eastAsia" w:ascii="方正仿宋_GBK" w:hAnsi="方正仿宋_GBK" w:eastAsia="方正仿宋_GBK" w:cs="方正仿宋_GBK"/>
                <w:color w:val="000000"/>
                <w:sz w:val="21"/>
                <w:szCs w:val="16"/>
              </w:rPr>
              <w:t>日内，应当填写重大危险源备案申请表，连同本规定第二十二条规定的重大危险源档案材料（其中第二款第五项规定的文件资料只需提供清单），报送所在地县级人民政府安全生产监督管理部门备案。县级人民政府安全生产监督管理部门应当每季度将辖区内的一级、二级重大危险源备案材料报送至设区的市级人民政府安全生产监督管理部门。设区的市级人民政府安全生产监督管理部门应当每半年将辖区内的一级重大危险源备案材料报送至省级人民政府安全生产监督管理部门。重大危险源出现本规定第十一条所列情形之一的，危险化学品单位应当及时更新档案，并向所在地县级人民政府安全生产监督管理部门重新备案。</w:t>
            </w:r>
          </w:p>
          <w:p w14:paraId="418A7FBB">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【规范性文件】《自治区重大危险源监督管理暂行办法》（新政办发〔</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40</w:t>
            </w:r>
            <w:r>
              <w:rPr>
                <w:rFonts w:hint="eastAsia" w:ascii="方正仿宋_GBK" w:hAnsi="方正仿宋_GBK" w:eastAsia="方正仿宋_GBK" w:cs="方正仿宋_GBK"/>
                <w:color w:val="000000"/>
                <w:sz w:val="21"/>
                <w:szCs w:val="16"/>
              </w:rPr>
              <w:t>号）</w:t>
            </w:r>
          </w:p>
          <w:p w14:paraId="067EA26F">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二条：生产经营单位应在对重大危险源进行安全评价后五个工作日内，填写重大危险源备案申请表，连同本办法第十一条规定的（一）至（四）档案材料，报县级以上人民政府安全生产监督管理部门和负有安全生产监督管理职责的部门备案。对已不再构成重大危险源的，生产经营单位应向原备案部门提出核销申请。重大危险源出现本规定第十条所列情形之一的，生产经营单位应当及时更新档案，并重新备案。</w:t>
            </w:r>
          </w:p>
        </w:tc>
        <w:tc>
          <w:tcPr>
            <w:tcW w:w="918" w:type="dxa"/>
            <w:shd w:val="clear" w:color="auto" w:fill="auto"/>
            <w:vAlign w:val="center"/>
          </w:tcPr>
          <w:p w14:paraId="417CF89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987766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1748747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21F67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负责县市区本级重大危险源备案</w:t>
            </w:r>
          </w:p>
        </w:tc>
        <w:tc>
          <w:tcPr>
            <w:tcW w:w="979" w:type="dxa"/>
            <w:shd w:val="clear" w:color="auto" w:fill="auto"/>
            <w:vAlign w:val="center"/>
          </w:tcPr>
          <w:p w14:paraId="668DBB9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7BE4429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7BF761ED">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4ADE44F6">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3CFF5BD5">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662CF12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【法律】《中华人民共和国安全生产法》（</w:t>
            </w:r>
            <w:r>
              <w:rPr>
                <w:rFonts w:hint="eastAsia" w:ascii="Times New Roman" w:hAnsi="Times New Roman" w:eastAsia="方正仿宋_GBK" w:cs="方正仿宋_GBK"/>
                <w:color w:val="000000"/>
                <w:sz w:val="18"/>
                <w:szCs w:val="13"/>
              </w:rPr>
              <w:t>2002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6</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29</w:t>
            </w:r>
            <w:r>
              <w:rPr>
                <w:rFonts w:hint="eastAsia" w:ascii="方正仿宋_GBK" w:hAnsi="方正仿宋_GBK" w:eastAsia="方正仿宋_GBK" w:cs="方正仿宋_GBK"/>
                <w:color w:val="000000"/>
                <w:sz w:val="18"/>
                <w:szCs w:val="13"/>
              </w:rPr>
              <w:t>日中华人民共和国主席令第</w:t>
            </w:r>
            <w:r>
              <w:rPr>
                <w:rFonts w:hint="eastAsia" w:ascii="Times New Roman" w:hAnsi="Times New Roman" w:eastAsia="方正仿宋_GBK" w:cs="方正仿宋_GBK"/>
                <w:color w:val="000000"/>
                <w:sz w:val="18"/>
                <w:szCs w:val="13"/>
              </w:rPr>
              <w:t>70</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2002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11</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w:t>
            </w:r>
            <w:r>
              <w:rPr>
                <w:rFonts w:hint="eastAsia" w:ascii="Times New Roman" w:hAnsi="Times New Roman" w:eastAsia="方正仿宋_GBK" w:cs="方正仿宋_GBK"/>
                <w:color w:val="000000"/>
                <w:sz w:val="18"/>
                <w:szCs w:val="13"/>
              </w:rPr>
              <w:t>2021</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6</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10</w:t>
            </w:r>
            <w:r>
              <w:rPr>
                <w:rFonts w:hint="eastAsia" w:ascii="方正仿宋_GBK" w:hAnsi="方正仿宋_GBK" w:eastAsia="方正仿宋_GBK" w:cs="方正仿宋_GBK"/>
                <w:color w:val="000000"/>
                <w:sz w:val="18"/>
                <w:szCs w:val="13"/>
              </w:rPr>
              <w:t>日第十三届全国人民代表大会常务委员会第二十九次会议第三次修正）</w:t>
            </w:r>
          </w:p>
          <w:p w14:paraId="2AAAC3E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四十条第二款：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1199A51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【规章】《危险化学品重大危险源监督管理暂行规定》（</w:t>
            </w:r>
            <w:r>
              <w:rPr>
                <w:rFonts w:hint="eastAsia" w:ascii="Times New Roman" w:hAnsi="Times New Roman" w:eastAsia="方正仿宋_GBK" w:cs="方正仿宋_GBK"/>
                <w:color w:val="000000"/>
                <w:sz w:val="18"/>
                <w:szCs w:val="13"/>
              </w:rPr>
              <w:t>2011</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8</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40</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2011</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12</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日起施行。根据</w:t>
            </w:r>
            <w:r>
              <w:rPr>
                <w:rFonts w:hint="eastAsia" w:ascii="Times New Roman" w:hAnsi="Times New Roman" w:eastAsia="方正仿宋_GBK" w:cs="方正仿宋_GBK"/>
                <w:color w:val="000000"/>
                <w:sz w:val="18"/>
                <w:szCs w:val="13"/>
              </w:rPr>
              <w:t>2015</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27</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79</w:t>
            </w:r>
            <w:r>
              <w:rPr>
                <w:rFonts w:hint="eastAsia" w:ascii="方正仿宋_GBK" w:hAnsi="方正仿宋_GBK" w:eastAsia="方正仿宋_GBK" w:cs="方正仿宋_GBK"/>
                <w:color w:val="000000"/>
                <w:sz w:val="18"/>
                <w:szCs w:val="13"/>
              </w:rPr>
              <w:t>号修正）</w:t>
            </w:r>
          </w:p>
          <w:p w14:paraId="529F957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3"/>
                <w:lang w:val="en-US" w:eastAsia="zh-CN" w:bidi="ar-SA"/>
              </w:rPr>
            </w:pPr>
            <w:r>
              <w:rPr>
                <w:rFonts w:hint="eastAsia" w:ascii="方正仿宋_GBK" w:hAnsi="方正仿宋_GBK" w:eastAsia="方正仿宋_GBK" w:cs="方正仿宋_GBK"/>
                <w:color w:val="000000"/>
                <w:sz w:val="18"/>
                <w:szCs w:val="13"/>
              </w:rPr>
              <w:t xml:space="preserve">    第二十三条：危险化学品单位在完成重大危险源安全评估报告或者安全评价报告后</w:t>
            </w:r>
            <w:r>
              <w:rPr>
                <w:rFonts w:hint="eastAsia" w:ascii="Times New Roman" w:hAnsi="Times New Roman" w:eastAsia="方正仿宋_GBK" w:cs="方正仿宋_GBK"/>
                <w:color w:val="000000"/>
                <w:sz w:val="18"/>
                <w:szCs w:val="13"/>
              </w:rPr>
              <w:t>15</w:t>
            </w:r>
            <w:r>
              <w:rPr>
                <w:rFonts w:hint="eastAsia" w:ascii="方正仿宋_GBK" w:hAnsi="方正仿宋_GBK" w:eastAsia="方正仿宋_GBK" w:cs="方正仿宋_GBK"/>
                <w:color w:val="000000"/>
                <w:sz w:val="18"/>
                <w:szCs w:val="13"/>
              </w:rPr>
              <w:t>日内，应当填写重大危险源备案申请表，连同本规定第二十二条规定的重大危险源档案材料（其中第二款第五项规定的文件资料只需提供清单），报送所在地县级人民政府安全生产监督管理部门备案。县级人民政府安全生产监督管理部门应当每季度将辖区内的一级、二级重大危险源备案材料报送至设区的市级人民政府安全生产监督管理部门。设区的市级人民政府安全生产监督管理部门应当每半年将辖区内的一级重大危险源备案材料报送至省级人民政府安全生产监督管理部门。重大危险源出现本规定第十一条所列情形之一的，危险化学品单位应当及时更新档案，并向所在地县级人民政府安全生产监督管理部门重新备案。</w:t>
            </w:r>
          </w:p>
        </w:tc>
        <w:tc>
          <w:tcPr>
            <w:tcW w:w="1098" w:type="dxa"/>
            <w:shd w:val="clear" w:color="auto" w:fill="auto"/>
            <w:vAlign w:val="center"/>
          </w:tcPr>
          <w:p w14:paraId="31AE0ED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29560E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4E099A5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8319819">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7DE40CC3">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0764423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61070A2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4274505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33886B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976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C9094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6</w:t>
            </w:r>
          </w:p>
        </w:tc>
        <w:tc>
          <w:tcPr>
            <w:tcW w:w="1361" w:type="dxa"/>
            <w:shd w:val="clear" w:color="auto" w:fill="auto"/>
            <w:vAlign w:val="center"/>
          </w:tcPr>
          <w:p w14:paraId="3B687A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生产安全事故报告统计</w:t>
            </w:r>
          </w:p>
        </w:tc>
        <w:tc>
          <w:tcPr>
            <w:tcW w:w="891" w:type="dxa"/>
            <w:shd w:val="clear" w:color="auto" w:fill="auto"/>
            <w:vAlign w:val="center"/>
          </w:tcPr>
          <w:p w14:paraId="6CAD196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0B2E3A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4A82817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7BEC5B3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第八十九条：县级以上地方各级人民政府应急管理部门应当定期统计分析本行政区域内发生生产安全事故的情况，并定期向社会公布。　</w:t>
            </w:r>
          </w:p>
          <w:p w14:paraId="3595131B">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w:t>
            </w:r>
            <w:r>
              <w:rPr>
                <w:rFonts w:hint="eastAsia" w:ascii="方正仿宋_GBK" w:hAnsi="方正仿宋_GBK" w:eastAsia="方正仿宋_GBK" w:cs="方正仿宋_GBK"/>
                <w:color w:val="000000"/>
                <w:sz w:val="21"/>
                <w:szCs w:val="16"/>
                <w:lang w:eastAsia="zh-CN"/>
              </w:rPr>
              <w:t>生产安全事故报告和调查处理条例</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493</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4CF6A8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第九条：单位负责人接到报告后，应当于</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小时内向事故发生地县级以上人民政府安全生产监督管理部门和负有安全生产监督管理职责的有关部门报告。</w:t>
            </w:r>
          </w:p>
          <w:p w14:paraId="1B49245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第十一条：安全生产监督管理部门和负有安全生产监督管理职责的有关部门逐级上报事故情况，每级上报的时间不得超过</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小时。</w:t>
            </w:r>
          </w:p>
          <w:p w14:paraId="0F050AA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【规范性文件】《关于做好生产安全事故统计信息归口直报工作的通知》（国家安全监管总局公安部农业部质检总局民航局，安监总统计〔</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w:t>
            </w:r>
          </w:p>
          <w:p w14:paraId="6BA8648E">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“为规范生产安全事故统计工作，从</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日起，生产安全事故统计信息将全面实行安全监管部门归口直报。”</w:t>
            </w:r>
          </w:p>
        </w:tc>
        <w:tc>
          <w:tcPr>
            <w:tcW w:w="918" w:type="dxa"/>
            <w:shd w:val="clear" w:color="auto" w:fill="auto"/>
            <w:vAlign w:val="center"/>
          </w:tcPr>
          <w:p w14:paraId="1FF95DA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3D69E54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C19C79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58A679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负责县市区本级生产安全事故报告统计</w:t>
            </w:r>
          </w:p>
        </w:tc>
        <w:tc>
          <w:tcPr>
            <w:tcW w:w="979" w:type="dxa"/>
            <w:shd w:val="clear" w:color="auto" w:fill="auto"/>
            <w:vAlign w:val="center"/>
          </w:tcPr>
          <w:p w14:paraId="4CE0998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及时、准确统计报告事故。</w:t>
            </w:r>
          </w:p>
        </w:tc>
        <w:tc>
          <w:tcPr>
            <w:tcW w:w="1185" w:type="dxa"/>
            <w:shd w:val="clear" w:color="auto" w:fill="auto"/>
            <w:vAlign w:val="center"/>
          </w:tcPr>
          <w:p w14:paraId="0F371869">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5B96B54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严格执行生产安全事故报告统计制度。</w:t>
            </w:r>
          </w:p>
        </w:tc>
        <w:tc>
          <w:tcPr>
            <w:tcW w:w="1928" w:type="dxa"/>
            <w:shd w:val="clear" w:color="auto" w:fill="auto"/>
            <w:vAlign w:val="center"/>
          </w:tcPr>
          <w:p w14:paraId="1E962E3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w:t>
            </w:r>
          </w:p>
          <w:p w14:paraId="4A2AFA78">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第八十一条：负有安全生产监督管理职责的部门接到事故报告后，应当立即按照国家有关规定上报事故情况。负有安全生产监督管理职责的部门和有关地方人民政府对事故情况不得隐瞒不报、谎报或者迟报。</w:t>
            </w:r>
          </w:p>
        </w:tc>
        <w:tc>
          <w:tcPr>
            <w:tcW w:w="1098" w:type="dxa"/>
            <w:shd w:val="clear" w:color="auto" w:fill="auto"/>
            <w:vAlign w:val="center"/>
          </w:tcPr>
          <w:p w14:paraId="3F731EF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C71AD7B">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3B065FD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F401821">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因不履行或不正确履行行政职责，有下列情形的，行政机关及相关工作人员应承担相应的责任：</w:t>
            </w:r>
          </w:p>
          <w:p w14:paraId="30F82AD1">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.迟报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漏报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谎报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瞒报生产安全事故的；</w:t>
            </w:r>
          </w:p>
          <w:p w14:paraId="46826C68">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.对生产安全事故报告统计违法行为不依法予以查处的；</w:t>
            </w:r>
          </w:p>
          <w:p w14:paraId="7B160763">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.滥用职权</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玩忽职守</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徇私舞弊行为。</w:t>
            </w:r>
          </w:p>
          <w:p w14:paraId="12874D8B">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.其他违反法律法规规章文件规定的行为。</w:t>
            </w:r>
          </w:p>
        </w:tc>
        <w:tc>
          <w:tcPr>
            <w:tcW w:w="780" w:type="dxa"/>
            <w:vAlign w:val="center"/>
          </w:tcPr>
          <w:p w14:paraId="189DFF5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7A5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686E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7</w:t>
            </w:r>
          </w:p>
        </w:tc>
        <w:tc>
          <w:tcPr>
            <w:tcW w:w="1361" w:type="dxa"/>
            <w:shd w:val="clear" w:color="auto" w:fill="auto"/>
            <w:vAlign w:val="center"/>
          </w:tcPr>
          <w:p w14:paraId="012C63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森林火灾调查评估</w:t>
            </w:r>
          </w:p>
        </w:tc>
        <w:tc>
          <w:tcPr>
            <w:tcW w:w="891" w:type="dxa"/>
            <w:shd w:val="clear" w:color="auto" w:fill="auto"/>
            <w:vAlign w:val="center"/>
          </w:tcPr>
          <w:p w14:paraId="4BFD91A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15507A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5706268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【法规】《森林防火条例》（</w:t>
            </w:r>
            <w:r>
              <w:rPr>
                <w:rFonts w:hint="eastAsia" w:ascii="Times New Roman" w:hAnsi="Times New Roman" w:eastAsia="方正仿宋_GBK" w:cs="方正仿宋_GBK"/>
                <w:color w:val="000000"/>
                <w:sz w:val="21"/>
                <w:szCs w:val="16"/>
              </w:rPr>
              <w:t>2008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541</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2009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075734D9">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四十一条：县级以上人民政府林业主管部门应当会同有关部门及时对森林火灾发生原因、肇事者、受害森林面积和蓄积、人员伤亡、其他经济损失等情况进行调查和评估，向当地人民政府提出调查报告；当地人民政府应当根据调查报告，确定森林火灾责任单位和责任人，并依法处理。森林火灾损失评估标准，由国务院林业主管部门会同有关部门制定。</w:t>
            </w:r>
          </w:p>
          <w:p w14:paraId="0265F60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【规章】《新疆维吾尔自治区实施〈森林防火条例〉办法》（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24</w:t>
            </w:r>
            <w:r>
              <w:rPr>
                <w:rFonts w:hint="eastAsia" w:ascii="方正仿宋_GBK" w:hAnsi="方正仿宋_GBK" w:eastAsia="方正仿宋_GBK" w:cs="方正仿宋_GBK"/>
                <w:color w:val="000000"/>
                <w:sz w:val="21"/>
                <w:szCs w:val="16"/>
              </w:rPr>
              <w:t>日自治区人民政府令第</w:t>
            </w:r>
            <w:r>
              <w:rPr>
                <w:rFonts w:hint="eastAsia" w:ascii="Times New Roman" w:hAnsi="Times New Roman" w:eastAsia="方正仿宋_GBK" w:cs="方正仿宋_GBK"/>
                <w:color w:val="000000"/>
                <w:sz w:val="21"/>
                <w:szCs w:val="16"/>
              </w:rPr>
              <w:t>179</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1A1F219C">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五条：一般、较大森林火灾扑灭后，县(市)林业主管部门应当及时会同有关部门，对森林起火的时间、地点、原因、肇事者、受害森林面积、扑救情况、物资消耗、人员伤亡、其他经济损失等进行调查和评估；州、市(地)林业主管部门应当派员参加调查和评估。重大、特别重大森林火灾的调查和评估，由州、市(地)林业主管部门组织进行，自治区森林防火指挥机构应当派员参加。</w:t>
            </w:r>
          </w:p>
        </w:tc>
        <w:tc>
          <w:tcPr>
            <w:tcW w:w="918" w:type="dxa"/>
            <w:shd w:val="clear" w:color="auto" w:fill="auto"/>
            <w:vAlign w:val="center"/>
          </w:tcPr>
          <w:p w14:paraId="7AEC5C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807D5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588D14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EEB170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负责县市区本级森林火灾调查评估</w:t>
            </w:r>
          </w:p>
        </w:tc>
        <w:tc>
          <w:tcPr>
            <w:tcW w:w="979" w:type="dxa"/>
            <w:shd w:val="clear" w:color="auto" w:fill="auto"/>
            <w:vAlign w:val="center"/>
          </w:tcPr>
          <w:p w14:paraId="21D5D71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及时、科学调查评估森林火灾。</w:t>
            </w:r>
          </w:p>
        </w:tc>
        <w:tc>
          <w:tcPr>
            <w:tcW w:w="1185" w:type="dxa"/>
            <w:shd w:val="clear" w:color="auto" w:fill="auto"/>
            <w:vAlign w:val="center"/>
          </w:tcPr>
          <w:p w14:paraId="09510450">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16D0D10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严格执行森林火灾调查评估制度。</w:t>
            </w:r>
          </w:p>
        </w:tc>
        <w:tc>
          <w:tcPr>
            <w:tcW w:w="1928" w:type="dxa"/>
            <w:shd w:val="clear" w:color="auto" w:fill="auto"/>
            <w:vAlign w:val="center"/>
          </w:tcPr>
          <w:p w14:paraId="0E4850BE">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【法规】《森林防火条例》（</w:t>
            </w:r>
            <w:r>
              <w:rPr>
                <w:rFonts w:hint="eastAsia" w:ascii="Times New Roman" w:hAnsi="Times New Roman" w:eastAsia="方正仿宋_GBK" w:cs="方正仿宋_GBK"/>
                <w:color w:val="000000"/>
                <w:sz w:val="20"/>
                <w:szCs w:val="15"/>
              </w:rPr>
              <w:t>2008</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12</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日国务院令第</w:t>
            </w:r>
            <w:r>
              <w:rPr>
                <w:rFonts w:hint="eastAsia" w:ascii="Times New Roman" w:hAnsi="Times New Roman" w:eastAsia="方正仿宋_GBK" w:cs="方正仿宋_GBK"/>
                <w:color w:val="000000"/>
                <w:sz w:val="20"/>
                <w:szCs w:val="15"/>
              </w:rPr>
              <w:t>541</w:t>
            </w:r>
            <w:r>
              <w:rPr>
                <w:rFonts w:hint="eastAsia" w:ascii="方正仿宋_GBK" w:hAnsi="方正仿宋_GBK" w:eastAsia="方正仿宋_GBK" w:cs="方正仿宋_GBK"/>
                <w:color w:val="000000"/>
                <w:sz w:val="20"/>
                <w:szCs w:val="15"/>
              </w:rPr>
              <w:t>号发布，自</w:t>
            </w:r>
            <w:r>
              <w:rPr>
                <w:rFonts w:hint="eastAsia" w:ascii="Times New Roman" w:hAnsi="Times New Roman" w:eastAsia="方正仿宋_GBK" w:cs="方正仿宋_GBK"/>
                <w:color w:val="000000"/>
                <w:sz w:val="20"/>
                <w:szCs w:val="15"/>
              </w:rPr>
              <w:t>2009</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p>
          <w:p w14:paraId="1215399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四十一条：县级以上人民政府林业主管部门应当会同有关部门及时对森林火灾发生原因、肇事者、受害森林面积和蓄积、人员伤亡、其他经济损失等情况进行调查和评估，向当地人民政府提出调查报告；当地人民政府应当根据调查报告，确定森林火灾责任单位和责任人，并依法处理。森林火灾损失评估标准，由国务院林业主管部门会同有关部门制定。</w:t>
            </w:r>
          </w:p>
          <w:p w14:paraId="57079A3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【规章】《新疆维吾尔自治区实施〈森林防火条例〉办法》（</w:t>
            </w:r>
            <w:r>
              <w:rPr>
                <w:rFonts w:hint="eastAsia" w:ascii="Times New Roman" w:hAnsi="Times New Roman" w:eastAsia="方正仿宋_GBK" w:cs="方正仿宋_GBK"/>
                <w:color w:val="000000"/>
                <w:sz w:val="20"/>
                <w:szCs w:val="15"/>
              </w:rPr>
              <w:t>2012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7</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24</w:t>
            </w:r>
            <w:r>
              <w:rPr>
                <w:rFonts w:hint="eastAsia" w:ascii="方正仿宋_GBK" w:hAnsi="方正仿宋_GBK" w:eastAsia="方正仿宋_GBK" w:cs="方正仿宋_GBK"/>
                <w:color w:val="000000"/>
                <w:sz w:val="20"/>
                <w:szCs w:val="15"/>
              </w:rPr>
              <w:t>日自治区人民政府令第</w:t>
            </w:r>
            <w:r>
              <w:rPr>
                <w:rFonts w:hint="eastAsia" w:ascii="Times New Roman" w:hAnsi="Times New Roman" w:eastAsia="方正仿宋_GBK" w:cs="方正仿宋_GBK"/>
                <w:color w:val="000000"/>
                <w:sz w:val="20"/>
                <w:szCs w:val="15"/>
              </w:rPr>
              <w:t>179</w:t>
            </w:r>
            <w:r>
              <w:rPr>
                <w:rFonts w:hint="eastAsia" w:ascii="方正仿宋_GBK" w:hAnsi="方正仿宋_GBK" w:eastAsia="方正仿宋_GBK" w:cs="方正仿宋_GBK"/>
                <w:color w:val="000000"/>
                <w:sz w:val="20"/>
                <w:szCs w:val="15"/>
              </w:rPr>
              <w:t>号发布，自</w:t>
            </w:r>
            <w:r>
              <w:rPr>
                <w:rFonts w:hint="eastAsia" w:ascii="Times New Roman" w:hAnsi="Times New Roman" w:eastAsia="方正仿宋_GBK" w:cs="方正仿宋_GBK"/>
                <w:color w:val="000000"/>
                <w:sz w:val="20"/>
                <w:szCs w:val="15"/>
              </w:rPr>
              <w:t>2012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9</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p>
          <w:p w14:paraId="2292821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0"/>
                <w:szCs w:val="15"/>
                <w:lang w:val="en-US" w:eastAsia="zh-CN" w:bidi="ar-SA"/>
              </w:rPr>
            </w:pPr>
            <w:r>
              <w:rPr>
                <w:rFonts w:hint="eastAsia" w:ascii="方正仿宋_GBK" w:hAnsi="方正仿宋_GBK" w:eastAsia="方正仿宋_GBK" w:cs="方正仿宋_GBK"/>
                <w:color w:val="000000"/>
                <w:sz w:val="20"/>
                <w:szCs w:val="15"/>
              </w:rPr>
              <w:t xml:space="preserve">    第二十五条：一般、较大森林火灾扑灭后，县(市)林业主管部门应当及时会同有关部门，对森林起火的时间、地点、原因、肇事者、受害森林面积、扑救情况、物资消耗、人员伤亡、其他经济损失等进行调查和评估；州、市(地)林业主管部门应当派员参加调查和评估。重大、特别重大森林火灾的调查和评估，由州、市(地)林业主管部门组织进行，自治区森林防火指挥机构应当派员参加。</w:t>
            </w:r>
          </w:p>
        </w:tc>
        <w:tc>
          <w:tcPr>
            <w:tcW w:w="1098" w:type="dxa"/>
            <w:shd w:val="clear" w:color="auto" w:fill="auto"/>
            <w:vAlign w:val="center"/>
          </w:tcPr>
          <w:p w14:paraId="1FB3F00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6CA27E6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0D8DE91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3612331E">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因不履行或不正确履行行政职责，有下列情形的，行政机关及相关工作人员应承担相应的责任：</w:t>
            </w:r>
          </w:p>
          <w:p w14:paraId="4C52933C">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.瞒报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谎报或者故意拖延报告森林火灾的；</w:t>
            </w:r>
          </w:p>
          <w:p w14:paraId="71123FB8">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.对森林火灾调查评估违法行为不依法予以查处的；</w:t>
            </w:r>
          </w:p>
          <w:p w14:paraId="4DEEAD2E">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.滥用职权</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玩忽职守</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徇私舞弊行为。</w:t>
            </w:r>
          </w:p>
          <w:p w14:paraId="40DBFA7D">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.其他违反法律法规规章文件规定的行为。</w:t>
            </w:r>
          </w:p>
        </w:tc>
        <w:tc>
          <w:tcPr>
            <w:tcW w:w="780" w:type="dxa"/>
            <w:vAlign w:val="center"/>
          </w:tcPr>
          <w:p w14:paraId="1464C3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C32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4D7FB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8</w:t>
            </w:r>
          </w:p>
        </w:tc>
        <w:tc>
          <w:tcPr>
            <w:tcW w:w="1361" w:type="dxa"/>
            <w:shd w:val="clear" w:color="auto" w:fill="auto"/>
            <w:vAlign w:val="center"/>
          </w:tcPr>
          <w:p w14:paraId="2EB6A62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水旱灾害核实统计</w:t>
            </w:r>
          </w:p>
        </w:tc>
        <w:tc>
          <w:tcPr>
            <w:tcW w:w="891" w:type="dxa"/>
            <w:shd w:val="clear" w:color="auto" w:fill="auto"/>
            <w:vAlign w:val="center"/>
          </w:tcPr>
          <w:p w14:paraId="52B8D5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0B58B0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E61E2B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【法规】《中华人民共和国防汛条例》（</w:t>
            </w:r>
            <w:r>
              <w:rPr>
                <w:rFonts w:hint="eastAsia" w:ascii="Times New Roman" w:hAnsi="Times New Roman" w:eastAsia="方正仿宋_GBK" w:cs="方正仿宋_GBK"/>
                <w:color w:val="000000"/>
                <w:sz w:val="28"/>
                <w:szCs w:val="21"/>
              </w:rPr>
              <w:t>1991</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7</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86</w:t>
            </w:r>
            <w:r>
              <w:rPr>
                <w:rFonts w:hint="eastAsia" w:ascii="方正仿宋_GBK" w:hAnsi="方正仿宋_GBK" w:eastAsia="方正仿宋_GBK" w:cs="方正仿宋_GBK"/>
                <w:color w:val="000000"/>
                <w:sz w:val="28"/>
                <w:szCs w:val="21"/>
              </w:rPr>
              <w:t>号公布，自发布之日起施行。根据</w:t>
            </w:r>
            <w:r>
              <w:rPr>
                <w:rFonts w:hint="eastAsia" w:ascii="Times New Roman" w:hAnsi="Times New Roman" w:eastAsia="方正仿宋_GBK" w:cs="方正仿宋_GBK"/>
                <w:color w:val="000000"/>
                <w:sz w:val="28"/>
                <w:szCs w:val="21"/>
              </w:rPr>
              <w:t>2011</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588</w:t>
            </w:r>
            <w:r>
              <w:rPr>
                <w:rFonts w:hint="eastAsia" w:ascii="方正仿宋_GBK" w:hAnsi="方正仿宋_GBK" w:eastAsia="方正仿宋_GBK" w:cs="方正仿宋_GBK"/>
                <w:color w:val="000000"/>
                <w:sz w:val="28"/>
                <w:szCs w:val="21"/>
              </w:rPr>
              <w:t>号第二次修正）</w:t>
            </w:r>
          </w:p>
          <w:p w14:paraId="110769A1">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三十七条：地方各级人民政府防汛指挥部，应当按照国家统计部门批准的洪涝灾害统计报表的要求，核实和统计所管辖范围的洪涝灾情，报上级主管部门和同级统计部门，有关单位和个人不得虚报、瞒报、伪造、篡改。</w:t>
            </w:r>
          </w:p>
          <w:p w14:paraId="3940007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【法规】《中华人民共和国抗旱条例》（</w:t>
            </w:r>
            <w:r>
              <w:rPr>
                <w:rFonts w:hint="eastAsia" w:ascii="Times New Roman" w:hAnsi="Times New Roman" w:eastAsia="方正仿宋_GBK" w:cs="方正仿宋_GBK"/>
                <w:color w:val="000000"/>
                <w:sz w:val="28"/>
                <w:szCs w:val="21"/>
              </w:rPr>
              <w:t>2009</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26</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552</w:t>
            </w:r>
            <w:r>
              <w:rPr>
                <w:rFonts w:hint="eastAsia" w:ascii="方正仿宋_GBK" w:hAnsi="方正仿宋_GBK" w:eastAsia="方正仿宋_GBK" w:cs="方正仿宋_GBK"/>
                <w:color w:val="000000"/>
                <w:sz w:val="28"/>
                <w:szCs w:val="21"/>
              </w:rPr>
              <w:t>号发布，自发布之日起施行）</w:t>
            </w:r>
          </w:p>
          <w:p w14:paraId="6C3919E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四十八条：县级以上地方人民政府防汛抗旱指挥机构应当组织有关部门，按照干旱灾害统计报表的要求，及时核实和统计所管辖范围内的旱情、干旱灾害和抗旱情况等信息，报上一级人民政府防汛抗旱指挥机构和本级人民政府。</w:t>
            </w:r>
          </w:p>
        </w:tc>
        <w:tc>
          <w:tcPr>
            <w:tcW w:w="918" w:type="dxa"/>
            <w:shd w:val="clear" w:color="auto" w:fill="auto"/>
            <w:vAlign w:val="center"/>
          </w:tcPr>
          <w:p w14:paraId="3FC6306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AF86D2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2C21581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7CD134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负责县市区本级水旱灾害核实统计</w:t>
            </w:r>
          </w:p>
        </w:tc>
        <w:tc>
          <w:tcPr>
            <w:tcW w:w="979" w:type="dxa"/>
            <w:shd w:val="clear" w:color="auto" w:fill="auto"/>
            <w:vAlign w:val="center"/>
          </w:tcPr>
          <w:p w14:paraId="2041060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及时、科学统计、核实水旱灾害损失。</w:t>
            </w:r>
          </w:p>
        </w:tc>
        <w:tc>
          <w:tcPr>
            <w:tcW w:w="1185" w:type="dxa"/>
            <w:shd w:val="clear" w:color="auto" w:fill="auto"/>
            <w:vAlign w:val="center"/>
          </w:tcPr>
          <w:p w14:paraId="686DBBD2">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2EF2ED6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严格执行水旱灾害报告统计制度。</w:t>
            </w:r>
          </w:p>
        </w:tc>
        <w:tc>
          <w:tcPr>
            <w:tcW w:w="1928" w:type="dxa"/>
            <w:shd w:val="clear" w:color="auto" w:fill="auto"/>
            <w:vAlign w:val="center"/>
          </w:tcPr>
          <w:p w14:paraId="2012838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【法规】《中华人民共和国防汛条例》（</w:t>
            </w:r>
            <w:r>
              <w:rPr>
                <w:rFonts w:hint="eastAsia" w:ascii="Times New Roman" w:hAnsi="Times New Roman" w:eastAsia="方正仿宋_GBK" w:cs="方正仿宋_GBK"/>
                <w:color w:val="000000"/>
                <w:sz w:val="21"/>
                <w:szCs w:val="16"/>
              </w:rPr>
              <w:t>1991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86</w:t>
            </w:r>
            <w:r>
              <w:rPr>
                <w:rFonts w:hint="eastAsia" w:ascii="方正仿宋_GBK" w:hAnsi="方正仿宋_GBK" w:eastAsia="方正仿宋_GBK" w:cs="方正仿宋_GBK"/>
                <w:color w:val="000000"/>
                <w:sz w:val="21"/>
                <w:szCs w:val="16"/>
              </w:rPr>
              <w:t>号公布，自发布之日起施行。根据</w:t>
            </w:r>
            <w:r>
              <w:rPr>
                <w:rFonts w:hint="eastAsia" w:ascii="Times New Roman" w:hAnsi="Times New Roman" w:eastAsia="方正仿宋_GBK" w:cs="方正仿宋_GBK"/>
                <w:color w:val="000000"/>
                <w:sz w:val="21"/>
                <w:szCs w:val="16"/>
              </w:rPr>
              <w:t>2011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588</w:t>
            </w:r>
            <w:r>
              <w:rPr>
                <w:rFonts w:hint="eastAsia" w:ascii="方正仿宋_GBK" w:hAnsi="方正仿宋_GBK" w:eastAsia="方正仿宋_GBK" w:cs="方正仿宋_GBK"/>
                <w:color w:val="000000"/>
                <w:sz w:val="21"/>
                <w:szCs w:val="16"/>
              </w:rPr>
              <w:t>号第二次修正）</w:t>
            </w:r>
          </w:p>
          <w:p w14:paraId="3024E0B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三十七条：地方各级人民政府防汛指挥部，应当按照国家统计部门批准的洪涝灾害统计报表的要求，核实和统计所管辖范围的洪涝灾情，报上级主管部门和同级统计部门，有关单位和个人不得虚报、瞒报、伪造、篡改。</w:t>
            </w:r>
          </w:p>
          <w:p w14:paraId="1D8053D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【法规】《中华人民共和国抗旱条例》（</w:t>
            </w:r>
            <w:r>
              <w:rPr>
                <w:rFonts w:hint="eastAsia" w:ascii="Times New Roman" w:hAnsi="Times New Roman" w:eastAsia="方正仿宋_GBK" w:cs="方正仿宋_GBK"/>
                <w:color w:val="000000"/>
                <w:sz w:val="21"/>
                <w:szCs w:val="16"/>
              </w:rPr>
              <w:t>2009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26</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552</w:t>
            </w:r>
            <w:r>
              <w:rPr>
                <w:rFonts w:hint="eastAsia" w:ascii="方正仿宋_GBK" w:hAnsi="方正仿宋_GBK" w:eastAsia="方正仿宋_GBK" w:cs="方正仿宋_GBK"/>
                <w:color w:val="000000"/>
                <w:sz w:val="21"/>
                <w:szCs w:val="16"/>
              </w:rPr>
              <w:t>号发布，自发布之日起施行）</w:t>
            </w:r>
          </w:p>
          <w:p w14:paraId="1687ABE4">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四十八条：县级以上地方人民政府防汛抗旱指挥机构应当组织有关部门，按照干旱灾害统计报表的要求，及时核实和统计所管辖范围内的旱情、干旱灾害和抗旱情况等信息，报上一级人民政府防汛抗旱指挥机构和本级人民政府。</w:t>
            </w:r>
          </w:p>
        </w:tc>
        <w:tc>
          <w:tcPr>
            <w:tcW w:w="1098" w:type="dxa"/>
            <w:shd w:val="clear" w:color="auto" w:fill="auto"/>
            <w:vAlign w:val="center"/>
          </w:tcPr>
          <w:p w14:paraId="75FA26C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6E1B86C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96CDD8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94539E0">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因不履行或不正确履行行政职责，有下列情形的，行政机关及相关工作人员应承担相应的责任：</w:t>
            </w:r>
          </w:p>
          <w:p w14:paraId="59AC8223">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.迟报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漏报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谎报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瞒报水旱灾害的；</w:t>
            </w:r>
          </w:p>
          <w:p w14:paraId="1CA15091">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.虚报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瞒报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伪造</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篡改水旱灾害统计资料的；</w:t>
            </w:r>
          </w:p>
          <w:p w14:paraId="32912304">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3</w:t>
            </w:r>
            <w:r>
              <w:rPr>
                <w:rFonts w:hint="eastAsia" w:ascii="方正仿宋_GBK" w:hAnsi="方正仿宋_GBK" w:eastAsia="方正仿宋_GBK" w:cs="方正仿宋_GBK"/>
                <w:color w:val="000000"/>
                <w:sz w:val="28"/>
                <w:szCs w:val="21"/>
              </w:rPr>
              <w:t>.对水旱灾害统计核实违法行为不依法予以查处的；</w:t>
            </w:r>
          </w:p>
          <w:p w14:paraId="31C4E5CE">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4</w:t>
            </w:r>
            <w:r>
              <w:rPr>
                <w:rFonts w:hint="eastAsia" w:ascii="方正仿宋_GBK" w:hAnsi="方正仿宋_GBK" w:eastAsia="方正仿宋_GBK" w:cs="方正仿宋_GBK"/>
                <w:color w:val="000000"/>
                <w:sz w:val="28"/>
                <w:szCs w:val="21"/>
              </w:rPr>
              <w:t>.滥用职权</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玩忽职守</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徇私舞弊行为。</w:t>
            </w:r>
          </w:p>
          <w:p w14:paraId="6414286B">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Times New Roman" w:hAnsi="Times New Roman" w:eastAsia="方正仿宋_GBK" w:cs="方正仿宋_GBK"/>
                <w:color w:val="000000"/>
                <w:sz w:val="28"/>
                <w:szCs w:val="21"/>
              </w:rPr>
              <w:t>5</w:t>
            </w:r>
            <w:r>
              <w:rPr>
                <w:rFonts w:hint="eastAsia" w:ascii="方正仿宋_GBK" w:hAnsi="方正仿宋_GBK" w:eastAsia="方正仿宋_GBK" w:cs="方正仿宋_GBK"/>
                <w:color w:val="000000"/>
                <w:sz w:val="28"/>
                <w:szCs w:val="21"/>
              </w:rPr>
              <w:t>.其他违反法律法规规章文件规定的行为。</w:t>
            </w:r>
          </w:p>
        </w:tc>
        <w:tc>
          <w:tcPr>
            <w:tcW w:w="780" w:type="dxa"/>
            <w:vAlign w:val="center"/>
          </w:tcPr>
          <w:p w14:paraId="0AED2DB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F37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44E6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9</w:t>
            </w:r>
          </w:p>
        </w:tc>
        <w:tc>
          <w:tcPr>
            <w:tcW w:w="1361" w:type="dxa"/>
            <w:shd w:val="clear" w:color="auto" w:fill="auto"/>
            <w:vAlign w:val="center"/>
          </w:tcPr>
          <w:p w14:paraId="7D697ED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kern w:val="2"/>
                <w:sz w:val="36"/>
                <w:szCs w:val="24"/>
                <w:lang w:val="en-US" w:eastAsia="zh-CN" w:bidi="ar-SA"/>
              </w:rPr>
              <w:t>停产整顿煤矿的复产验收</w:t>
            </w:r>
          </w:p>
        </w:tc>
        <w:tc>
          <w:tcPr>
            <w:tcW w:w="891" w:type="dxa"/>
            <w:shd w:val="clear" w:color="auto" w:fill="auto"/>
            <w:vAlign w:val="center"/>
          </w:tcPr>
          <w:p w14:paraId="016FB7A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D3ED3E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kern w:val="2"/>
                <w:sz w:val="36"/>
                <w:szCs w:val="24"/>
                <w:lang w:val="en-US" w:eastAsia="zh-CN" w:bidi="ar-SA"/>
              </w:rPr>
              <w:t>其他行政权力</w:t>
            </w:r>
          </w:p>
        </w:tc>
        <w:tc>
          <w:tcPr>
            <w:tcW w:w="3915" w:type="dxa"/>
            <w:shd w:val="clear" w:color="auto" w:fill="auto"/>
            <w:vAlign w:val="center"/>
          </w:tcPr>
          <w:p w14:paraId="449EAC5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【法规】《国务院关于预防煤矿生产安全事故的特别规定》（</w:t>
            </w:r>
            <w:r>
              <w:rPr>
                <w:rFonts w:hint="eastAsia" w:ascii="Times New Roman" w:hAnsi="Times New Roman" w:eastAsia="方正仿宋_GBK" w:cs="方正仿宋_GBK"/>
                <w:color w:val="000000"/>
                <w:kern w:val="2"/>
                <w:sz w:val="28"/>
                <w:szCs w:val="24"/>
                <w:lang w:val="en-US" w:eastAsia="zh-CN" w:bidi="ar-SA"/>
              </w:rPr>
              <w:t>2005</w:t>
            </w:r>
            <w:r>
              <w:rPr>
                <w:rFonts w:hint="eastAsia" w:ascii="方正仿宋_GBK" w:hAnsi="方正仿宋_GBK" w:eastAsia="方正仿宋_GBK" w:cs="方正仿宋_GBK"/>
                <w:color w:val="000000"/>
                <w:kern w:val="2"/>
                <w:sz w:val="28"/>
                <w:szCs w:val="24"/>
                <w:lang w:val="en-US" w:eastAsia="zh-CN" w:bidi="ar-SA"/>
              </w:rPr>
              <w:t>年</w:t>
            </w:r>
            <w:r>
              <w:rPr>
                <w:rFonts w:hint="eastAsia" w:ascii="Times New Roman" w:hAnsi="Times New Roman" w:eastAsia="方正仿宋_GBK" w:cs="方正仿宋_GBK"/>
                <w:color w:val="000000"/>
                <w:kern w:val="2"/>
                <w:sz w:val="28"/>
                <w:szCs w:val="24"/>
                <w:lang w:val="en-US" w:eastAsia="zh-CN" w:bidi="ar-SA"/>
              </w:rPr>
              <w:t>9</w:t>
            </w:r>
            <w:r>
              <w:rPr>
                <w:rFonts w:hint="eastAsia" w:ascii="方正仿宋_GBK" w:hAnsi="方正仿宋_GBK" w:eastAsia="方正仿宋_GBK" w:cs="方正仿宋_GBK"/>
                <w:color w:val="000000"/>
                <w:kern w:val="2"/>
                <w:sz w:val="28"/>
                <w:szCs w:val="24"/>
                <w:lang w:val="en-US" w:eastAsia="zh-CN" w:bidi="ar-SA"/>
              </w:rPr>
              <w:t>月</w:t>
            </w:r>
            <w:r>
              <w:rPr>
                <w:rFonts w:hint="eastAsia" w:ascii="Times New Roman" w:hAnsi="Times New Roman" w:eastAsia="方正仿宋_GBK" w:cs="方正仿宋_GBK"/>
                <w:color w:val="000000"/>
                <w:kern w:val="2"/>
                <w:sz w:val="28"/>
                <w:szCs w:val="24"/>
                <w:lang w:val="en-US" w:eastAsia="zh-CN" w:bidi="ar-SA"/>
              </w:rPr>
              <w:t>3</w:t>
            </w:r>
            <w:r>
              <w:rPr>
                <w:rFonts w:hint="eastAsia" w:ascii="方正仿宋_GBK" w:hAnsi="方正仿宋_GBK" w:eastAsia="方正仿宋_GBK" w:cs="方正仿宋_GBK"/>
                <w:color w:val="000000"/>
                <w:kern w:val="2"/>
                <w:sz w:val="28"/>
                <w:szCs w:val="24"/>
                <w:lang w:val="en-US" w:eastAsia="zh-CN" w:bidi="ar-SA"/>
              </w:rPr>
              <w:t>日国务院令第</w:t>
            </w:r>
            <w:r>
              <w:rPr>
                <w:rFonts w:hint="eastAsia" w:ascii="Times New Roman" w:hAnsi="Times New Roman" w:eastAsia="方正仿宋_GBK" w:cs="方正仿宋_GBK"/>
                <w:color w:val="000000"/>
                <w:kern w:val="2"/>
                <w:sz w:val="28"/>
                <w:szCs w:val="24"/>
                <w:lang w:val="en-US" w:eastAsia="zh-CN" w:bidi="ar-SA"/>
              </w:rPr>
              <w:t>446</w:t>
            </w:r>
            <w:r>
              <w:rPr>
                <w:rFonts w:hint="eastAsia" w:ascii="方正仿宋_GBK" w:hAnsi="方正仿宋_GBK" w:eastAsia="方正仿宋_GBK" w:cs="方正仿宋_GBK"/>
                <w:color w:val="000000"/>
                <w:kern w:val="2"/>
                <w:sz w:val="28"/>
                <w:szCs w:val="24"/>
                <w:lang w:val="en-US" w:eastAsia="zh-CN" w:bidi="ar-SA"/>
              </w:rPr>
              <w:t>号公布，自公布之日起施行</w:t>
            </w:r>
            <w:r>
              <w:rPr>
                <w:rFonts w:hint="eastAsia" w:ascii="Times New Roman" w:hAnsi="Times New Roman" w:eastAsia="方正仿宋_GBK" w:cs="方正仿宋_GBK"/>
                <w:color w:val="000000"/>
                <w:kern w:val="2"/>
                <w:sz w:val="28"/>
                <w:szCs w:val="24"/>
                <w:lang w:val="en-US" w:eastAsia="zh-CN" w:bidi="ar-SA"/>
              </w:rPr>
              <w:t>2013</w:t>
            </w:r>
            <w:r>
              <w:rPr>
                <w:rFonts w:hint="eastAsia" w:ascii="方正仿宋_GBK" w:hAnsi="方正仿宋_GBK" w:eastAsia="方正仿宋_GBK" w:cs="方正仿宋_GBK"/>
                <w:color w:val="000000"/>
                <w:kern w:val="2"/>
                <w:sz w:val="28"/>
                <w:szCs w:val="24"/>
                <w:lang w:val="en-US" w:eastAsia="zh-CN" w:bidi="ar-SA"/>
              </w:rPr>
              <w:t>年</w:t>
            </w:r>
            <w:r>
              <w:rPr>
                <w:rFonts w:hint="eastAsia" w:ascii="Times New Roman" w:hAnsi="Times New Roman" w:eastAsia="方正仿宋_GBK" w:cs="方正仿宋_GBK"/>
                <w:color w:val="000000"/>
                <w:kern w:val="2"/>
                <w:sz w:val="28"/>
                <w:szCs w:val="24"/>
                <w:lang w:val="en-US" w:eastAsia="zh-CN" w:bidi="ar-SA"/>
              </w:rPr>
              <w:t>7</w:t>
            </w:r>
            <w:r>
              <w:rPr>
                <w:rFonts w:hint="eastAsia" w:ascii="方正仿宋_GBK" w:hAnsi="方正仿宋_GBK" w:eastAsia="方正仿宋_GBK" w:cs="方正仿宋_GBK"/>
                <w:color w:val="000000"/>
                <w:kern w:val="2"/>
                <w:sz w:val="28"/>
                <w:szCs w:val="24"/>
                <w:lang w:val="en-US" w:eastAsia="zh-CN" w:bidi="ar-SA"/>
              </w:rPr>
              <w:t>月</w:t>
            </w:r>
            <w:r>
              <w:rPr>
                <w:rFonts w:hint="eastAsia" w:ascii="Times New Roman" w:hAnsi="Times New Roman" w:eastAsia="方正仿宋_GBK" w:cs="方正仿宋_GBK"/>
                <w:color w:val="000000"/>
                <w:kern w:val="2"/>
                <w:sz w:val="28"/>
                <w:szCs w:val="24"/>
                <w:lang w:val="en-US" w:eastAsia="zh-CN" w:bidi="ar-SA"/>
              </w:rPr>
              <w:t>18</w:t>
            </w:r>
            <w:r>
              <w:rPr>
                <w:rFonts w:hint="eastAsia" w:ascii="方正仿宋_GBK" w:hAnsi="方正仿宋_GBK" w:eastAsia="方正仿宋_GBK" w:cs="方正仿宋_GBK"/>
                <w:color w:val="000000"/>
                <w:kern w:val="2"/>
                <w:sz w:val="28"/>
                <w:szCs w:val="24"/>
                <w:lang w:val="en-US" w:eastAsia="zh-CN" w:bidi="ar-SA"/>
              </w:rPr>
              <w:t>日根据《国务院关于废止和修改部分行政法规的决定》修订）</w:t>
            </w:r>
          </w:p>
          <w:p w14:paraId="057E9A9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 xml:space="preserve">    第十一条第二款：被责令停产整顿的煤矿应当制定整改方案，落实整改措施和安全技术规定；整改结束后要求恢复生产的，应当由县级以上地方人民政府负责煤矿安全生产监督管理的部门自收到恢复生产申请之日起</w:t>
            </w:r>
            <w:r>
              <w:rPr>
                <w:rFonts w:hint="eastAsia" w:ascii="Times New Roman" w:hAnsi="Times New Roman" w:eastAsia="方正仿宋_GBK" w:cs="方正仿宋_GBK"/>
                <w:color w:val="000000"/>
                <w:kern w:val="2"/>
                <w:sz w:val="28"/>
                <w:szCs w:val="24"/>
                <w:lang w:val="en-US" w:eastAsia="zh-CN" w:bidi="ar-SA"/>
              </w:rPr>
              <w:t>60</w:t>
            </w:r>
            <w:r>
              <w:rPr>
                <w:rFonts w:hint="eastAsia" w:ascii="方正仿宋_GBK" w:hAnsi="方正仿宋_GBK" w:eastAsia="方正仿宋_GBK" w:cs="方正仿宋_GBK"/>
                <w:color w:val="000000"/>
                <w:kern w:val="2"/>
                <w:sz w:val="28"/>
                <w:szCs w:val="24"/>
                <w:lang w:val="en-US" w:eastAsia="zh-CN" w:bidi="ar-SA"/>
              </w:rPr>
              <w:t>日内组织验收完毕；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tc>
        <w:tc>
          <w:tcPr>
            <w:tcW w:w="918" w:type="dxa"/>
            <w:shd w:val="clear" w:color="auto" w:fill="auto"/>
            <w:vAlign w:val="center"/>
          </w:tcPr>
          <w:p w14:paraId="4B3748E0">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915" w:type="dxa"/>
            <w:shd w:val="clear" w:color="auto" w:fill="auto"/>
            <w:vAlign w:val="center"/>
          </w:tcPr>
          <w:p w14:paraId="0496B95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具体经办的科室、应急管理执法队伍</w:t>
            </w:r>
          </w:p>
        </w:tc>
        <w:tc>
          <w:tcPr>
            <w:tcW w:w="511" w:type="dxa"/>
            <w:shd w:val="clear" w:color="auto" w:fill="auto"/>
            <w:vAlign w:val="center"/>
          </w:tcPr>
          <w:p w14:paraId="097E7FC3">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1720" w:type="dxa"/>
            <w:shd w:val="clear" w:color="auto" w:fill="auto"/>
            <w:vAlign w:val="center"/>
          </w:tcPr>
          <w:p w14:paraId="79FBC0A8">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负责县市区本级停产整顿煤矿的复产验收</w:t>
            </w:r>
          </w:p>
        </w:tc>
        <w:tc>
          <w:tcPr>
            <w:tcW w:w="979" w:type="dxa"/>
            <w:shd w:val="clear" w:color="auto" w:fill="auto"/>
            <w:vAlign w:val="center"/>
          </w:tcPr>
          <w:p w14:paraId="6588CB6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及时组织验收</w:t>
            </w:r>
          </w:p>
        </w:tc>
        <w:tc>
          <w:tcPr>
            <w:tcW w:w="1185" w:type="dxa"/>
            <w:shd w:val="clear" w:color="auto" w:fill="auto"/>
            <w:vAlign w:val="center"/>
          </w:tcPr>
          <w:p w14:paraId="5932D0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方正仿宋_GBK" w:hAnsi="方正仿宋_GBK" w:eastAsia="方正仿宋_GBK" w:cs="方正仿宋_GBK"/>
                <w:color w:val="000000"/>
                <w:kern w:val="2"/>
                <w:sz w:val="16"/>
                <w:szCs w:val="15"/>
                <w:lang w:val="en-US" w:eastAsia="zh-CN" w:bidi="ar-SA"/>
              </w:rPr>
              <w:t>直接实施责任：</w:t>
            </w:r>
          </w:p>
          <w:p w14:paraId="6479B5C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1</w:t>
            </w:r>
            <w:r>
              <w:rPr>
                <w:rFonts w:hint="eastAsia" w:ascii="方正仿宋_GBK" w:hAnsi="方正仿宋_GBK" w:eastAsia="方正仿宋_GBK" w:cs="方正仿宋_GBK"/>
                <w:color w:val="000000"/>
                <w:kern w:val="2"/>
                <w:sz w:val="16"/>
                <w:szCs w:val="15"/>
                <w:lang w:val="en-US" w:eastAsia="zh-CN" w:bidi="ar-SA"/>
              </w:rPr>
              <w:t>.公示依法应当提交的材料，申请人要求对公示内容予以说明、解释的，应当说明、解释，提供准确、可靠的信息。</w:t>
            </w:r>
          </w:p>
          <w:p w14:paraId="7F8364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2</w:t>
            </w:r>
            <w:r>
              <w:rPr>
                <w:rFonts w:hint="eastAsia" w:ascii="方正仿宋_GBK" w:hAnsi="方正仿宋_GBK" w:eastAsia="方正仿宋_GBK" w:cs="方正仿宋_GBK"/>
                <w:color w:val="000000"/>
                <w:kern w:val="2"/>
                <w:sz w:val="16"/>
                <w:szCs w:val="15"/>
                <w:lang w:val="en-US" w:eastAsia="zh-CN" w:bidi="ar-SA"/>
              </w:rPr>
              <w:t>.申请材料不齐全或者不符合法定形式的，当场或者在五日内一次告知申请人需要补正的全部内容。</w:t>
            </w:r>
          </w:p>
          <w:p w14:paraId="036BD6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3</w:t>
            </w:r>
            <w:r>
              <w:rPr>
                <w:rFonts w:hint="eastAsia" w:ascii="方正仿宋_GBK" w:hAnsi="方正仿宋_GBK" w:eastAsia="方正仿宋_GBK" w:cs="方正仿宋_GBK"/>
                <w:color w:val="000000"/>
                <w:kern w:val="2"/>
                <w:sz w:val="16"/>
                <w:szCs w:val="15"/>
                <w:lang w:val="en-US" w:eastAsia="zh-CN" w:bidi="ar-SA"/>
              </w:rPr>
              <w:t>.验收机关自收到恢复生产申请之日起</w:t>
            </w:r>
            <w:r>
              <w:rPr>
                <w:rFonts w:hint="eastAsia" w:ascii="Times New Roman" w:hAnsi="Times New Roman" w:eastAsia="方正仿宋_GBK" w:cs="方正仿宋_GBK"/>
                <w:color w:val="000000"/>
                <w:kern w:val="2"/>
                <w:sz w:val="16"/>
                <w:szCs w:val="15"/>
                <w:lang w:val="en-US" w:eastAsia="zh-CN" w:bidi="ar-SA"/>
              </w:rPr>
              <w:t>60</w:t>
            </w:r>
            <w:r>
              <w:rPr>
                <w:rFonts w:hint="eastAsia" w:ascii="方正仿宋_GBK" w:hAnsi="方正仿宋_GBK" w:eastAsia="方正仿宋_GBK" w:cs="方正仿宋_GBK"/>
                <w:color w:val="000000"/>
                <w:kern w:val="2"/>
                <w:sz w:val="16"/>
                <w:szCs w:val="15"/>
                <w:lang w:val="en-US" w:eastAsia="zh-CN" w:bidi="ar-SA"/>
              </w:rPr>
              <w:t>日内组织开展验收工作，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p w14:paraId="2F101C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4</w:t>
            </w:r>
            <w:r>
              <w:rPr>
                <w:rFonts w:hint="eastAsia" w:ascii="方正仿宋_GBK" w:hAnsi="方正仿宋_GBK" w:eastAsia="方正仿宋_GBK" w:cs="方正仿宋_GBK"/>
                <w:color w:val="000000"/>
                <w:kern w:val="2"/>
                <w:sz w:val="16"/>
                <w:szCs w:val="15"/>
                <w:lang w:val="en-US" w:eastAsia="zh-CN" w:bidi="ar-SA"/>
              </w:rPr>
              <w:t>.开展定期不定期检查，监督检查的情况和处理结果予以记录，由监督检查人员签字后归档。</w:t>
            </w:r>
          </w:p>
          <w:p w14:paraId="37CA772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方正仿宋_GBK" w:hAnsi="方正仿宋_GBK" w:eastAsia="方正仿宋_GBK" w:cs="方正仿宋_GBK"/>
                <w:color w:val="000000"/>
                <w:kern w:val="2"/>
                <w:sz w:val="16"/>
                <w:szCs w:val="15"/>
                <w:lang w:val="en-US" w:eastAsia="zh-CN" w:bidi="ar-SA"/>
              </w:rPr>
              <w:t>指导监督责任：</w:t>
            </w:r>
          </w:p>
          <w:p w14:paraId="55358D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5</w:t>
            </w:r>
            <w:r>
              <w:rPr>
                <w:rFonts w:hint="eastAsia" w:ascii="方正仿宋_GBK" w:hAnsi="方正仿宋_GBK" w:eastAsia="方正仿宋_GBK" w:cs="方正仿宋_GBK"/>
                <w:color w:val="000000"/>
                <w:kern w:val="2"/>
                <w:sz w:val="16"/>
                <w:szCs w:val="15"/>
                <w:lang w:val="en-US" w:eastAsia="zh-CN" w:bidi="ar-SA"/>
              </w:rPr>
              <w:t>.指导下级行政机关完善验收标准、程序等具体规定，并进一步规范。</w:t>
            </w:r>
          </w:p>
          <w:p w14:paraId="3FB96A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6</w:t>
            </w:r>
            <w:r>
              <w:rPr>
                <w:rFonts w:hint="eastAsia" w:ascii="方正仿宋_GBK" w:hAnsi="方正仿宋_GBK" w:eastAsia="方正仿宋_GBK" w:cs="方正仿宋_GBK"/>
                <w:color w:val="000000"/>
                <w:kern w:val="2"/>
                <w:sz w:val="16"/>
                <w:szCs w:val="15"/>
                <w:lang w:val="en-US" w:eastAsia="zh-CN" w:bidi="ar-SA"/>
              </w:rPr>
              <w:t>.对下级行政机关实施行政权力进行监督检查，及时纠正审查过程中的违法行为。</w:t>
            </w:r>
          </w:p>
          <w:p w14:paraId="4CFC79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7</w:t>
            </w:r>
            <w:r>
              <w:rPr>
                <w:rFonts w:hint="eastAsia" w:ascii="方正仿宋_GBK" w:hAnsi="方正仿宋_GBK" w:eastAsia="方正仿宋_GBK" w:cs="方正仿宋_GBK"/>
                <w:color w:val="000000"/>
                <w:kern w:val="2"/>
                <w:sz w:val="16"/>
                <w:szCs w:val="15"/>
                <w:lang w:val="en-US" w:eastAsia="zh-CN" w:bidi="ar-SA"/>
              </w:rPr>
              <w:t>.指导、监督下级行政机关履行行业管理职责。</w:t>
            </w:r>
          </w:p>
        </w:tc>
        <w:tc>
          <w:tcPr>
            <w:tcW w:w="1928" w:type="dxa"/>
            <w:shd w:val="clear" w:color="auto" w:fill="auto"/>
            <w:vAlign w:val="center"/>
          </w:tcPr>
          <w:p w14:paraId="353D8C87">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【法规】《国务院关于预防煤矿生产安全事故的特别规定》（</w:t>
            </w:r>
            <w:r>
              <w:rPr>
                <w:rFonts w:hint="eastAsia" w:ascii="Times New Roman" w:hAnsi="Times New Roman" w:eastAsia="方正仿宋_GBK" w:cs="方正仿宋_GBK"/>
                <w:color w:val="000000"/>
                <w:kern w:val="2"/>
                <w:sz w:val="28"/>
                <w:szCs w:val="24"/>
                <w:lang w:val="en-US" w:eastAsia="zh-CN" w:bidi="ar-SA"/>
              </w:rPr>
              <w:t>2013</w:t>
            </w:r>
            <w:r>
              <w:rPr>
                <w:rFonts w:hint="eastAsia" w:ascii="方正仿宋_GBK" w:hAnsi="方正仿宋_GBK" w:eastAsia="方正仿宋_GBK" w:cs="方正仿宋_GBK"/>
                <w:color w:val="000000"/>
                <w:kern w:val="2"/>
                <w:sz w:val="28"/>
                <w:szCs w:val="24"/>
                <w:lang w:val="en-US" w:eastAsia="zh-CN" w:bidi="ar-SA"/>
              </w:rPr>
              <w:t>年</w:t>
            </w:r>
            <w:r>
              <w:rPr>
                <w:rFonts w:hint="eastAsia" w:ascii="Times New Roman" w:hAnsi="Times New Roman" w:eastAsia="方正仿宋_GBK" w:cs="方正仿宋_GBK"/>
                <w:color w:val="000000"/>
                <w:kern w:val="2"/>
                <w:sz w:val="28"/>
                <w:szCs w:val="24"/>
                <w:lang w:val="en-US" w:eastAsia="zh-CN" w:bidi="ar-SA"/>
              </w:rPr>
              <w:t>7</w:t>
            </w:r>
            <w:r>
              <w:rPr>
                <w:rFonts w:hint="eastAsia" w:ascii="方正仿宋_GBK" w:hAnsi="方正仿宋_GBK" w:eastAsia="方正仿宋_GBK" w:cs="方正仿宋_GBK"/>
                <w:color w:val="000000"/>
                <w:kern w:val="2"/>
                <w:sz w:val="28"/>
                <w:szCs w:val="24"/>
                <w:lang w:val="en-US" w:eastAsia="zh-CN" w:bidi="ar-SA"/>
              </w:rPr>
              <w:t>月</w:t>
            </w:r>
            <w:r>
              <w:rPr>
                <w:rFonts w:hint="eastAsia" w:ascii="Times New Roman" w:hAnsi="Times New Roman" w:eastAsia="方正仿宋_GBK" w:cs="方正仿宋_GBK"/>
                <w:color w:val="000000"/>
                <w:kern w:val="2"/>
                <w:sz w:val="28"/>
                <w:szCs w:val="24"/>
                <w:lang w:val="en-US" w:eastAsia="zh-CN" w:bidi="ar-SA"/>
              </w:rPr>
              <w:t>18</w:t>
            </w:r>
            <w:r>
              <w:rPr>
                <w:rFonts w:hint="eastAsia" w:ascii="方正仿宋_GBK" w:hAnsi="方正仿宋_GBK" w:eastAsia="方正仿宋_GBK" w:cs="方正仿宋_GBK"/>
                <w:color w:val="000000"/>
                <w:kern w:val="2"/>
                <w:sz w:val="28"/>
                <w:szCs w:val="24"/>
                <w:lang w:val="en-US" w:eastAsia="zh-CN" w:bidi="ar-SA"/>
              </w:rPr>
              <w:t>日根据《国务院关于废止和修改部分行政法规的决定》修订）</w:t>
            </w:r>
          </w:p>
          <w:p w14:paraId="2B6B6658">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 xml:space="preserve">  第十一条第二款。</w:t>
            </w:r>
          </w:p>
        </w:tc>
        <w:tc>
          <w:tcPr>
            <w:tcW w:w="1098" w:type="dxa"/>
            <w:shd w:val="clear" w:color="auto" w:fill="auto"/>
            <w:vAlign w:val="center"/>
          </w:tcPr>
          <w:p w14:paraId="20EF37D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Times New Roman" w:hAnsi="Times New Roman" w:eastAsia="方正仿宋_GBK" w:cs="方正仿宋_GBK"/>
                <w:color w:val="000000"/>
                <w:kern w:val="2"/>
                <w:sz w:val="28"/>
                <w:szCs w:val="24"/>
                <w:lang w:val="en-US" w:eastAsia="zh-CN" w:bidi="ar-SA"/>
              </w:rPr>
              <w:t>1</w:t>
            </w:r>
            <w:r>
              <w:rPr>
                <w:rFonts w:hint="eastAsia" w:ascii="方正仿宋_GBK" w:hAnsi="方正仿宋_GBK" w:eastAsia="方正仿宋_GBK" w:cs="方正仿宋_GBK"/>
                <w:color w:val="000000"/>
                <w:kern w:val="2"/>
                <w:sz w:val="28"/>
                <w:szCs w:val="24"/>
                <w:lang w:val="en-US" w:eastAsia="zh-CN" w:bidi="ar-SA"/>
              </w:rPr>
              <w:t>.具体承办人；</w:t>
            </w:r>
          </w:p>
          <w:p w14:paraId="2988F9EB">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Times New Roman" w:hAnsi="Times New Roman" w:eastAsia="方正仿宋_GBK" w:cs="方正仿宋_GBK"/>
                <w:color w:val="000000"/>
                <w:kern w:val="2"/>
                <w:sz w:val="28"/>
                <w:szCs w:val="24"/>
                <w:lang w:val="en-US" w:eastAsia="zh-CN" w:bidi="ar-SA"/>
              </w:rPr>
              <w:t>2</w:t>
            </w:r>
            <w:r>
              <w:rPr>
                <w:rFonts w:hint="eastAsia" w:ascii="方正仿宋_GBK" w:hAnsi="方正仿宋_GBK" w:eastAsia="方正仿宋_GBK" w:cs="方正仿宋_GBK"/>
                <w:color w:val="000000"/>
                <w:kern w:val="2"/>
                <w:sz w:val="28"/>
                <w:szCs w:val="24"/>
                <w:lang w:val="en-US" w:eastAsia="zh-CN" w:bidi="ar-SA"/>
              </w:rPr>
              <w:t>.内设机构负责人；</w:t>
            </w:r>
          </w:p>
          <w:p w14:paraId="06621AE6">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Times New Roman" w:hAnsi="Times New Roman" w:eastAsia="方正仿宋_GBK" w:cs="方正仿宋_GBK"/>
                <w:color w:val="000000"/>
                <w:kern w:val="2"/>
                <w:sz w:val="28"/>
                <w:szCs w:val="24"/>
                <w:lang w:val="en-US" w:eastAsia="zh-CN" w:bidi="ar-SA"/>
              </w:rPr>
              <w:t>3</w:t>
            </w:r>
            <w:r>
              <w:rPr>
                <w:rFonts w:hint="eastAsia" w:ascii="方正仿宋_GBK" w:hAnsi="方正仿宋_GBK" w:eastAsia="方正仿宋_GBK" w:cs="方正仿宋_GBK"/>
                <w:color w:val="000000"/>
                <w:kern w:val="2"/>
                <w:sz w:val="28"/>
                <w:szCs w:val="24"/>
                <w:lang w:val="en-US" w:eastAsia="zh-CN" w:bidi="ar-SA"/>
              </w:rPr>
              <w:t>.单位法定代表人或分管领导。</w:t>
            </w:r>
          </w:p>
        </w:tc>
        <w:tc>
          <w:tcPr>
            <w:tcW w:w="2325" w:type="dxa"/>
            <w:shd w:val="clear" w:color="auto" w:fill="auto"/>
            <w:vAlign w:val="center"/>
          </w:tcPr>
          <w:p w14:paraId="56BA9E7B">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1</w:t>
            </w:r>
            <w:r>
              <w:rPr>
                <w:rFonts w:hint="eastAsia" w:ascii="方正仿宋_GBK" w:hAnsi="方正仿宋_GBK" w:eastAsia="方正仿宋_GBK" w:cs="方正仿宋_GBK"/>
                <w:color w:val="000000"/>
                <w:kern w:val="2"/>
                <w:sz w:val="24"/>
                <w:szCs w:val="22"/>
                <w:lang w:val="en-US" w:eastAsia="zh-CN" w:bidi="ar-SA"/>
              </w:rPr>
              <w:t>.玩忽职守，贻误工作的；</w:t>
            </w:r>
          </w:p>
          <w:p w14:paraId="75207B13">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2</w:t>
            </w:r>
            <w:r>
              <w:rPr>
                <w:rFonts w:hint="eastAsia" w:ascii="方正仿宋_GBK" w:hAnsi="方正仿宋_GBK" w:eastAsia="方正仿宋_GBK" w:cs="方正仿宋_GBK"/>
                <w:color w:val="000000"/>
                <w:kern w:val="2"/>
                <w:sz w:val="24"/>
                <w:szCs w:val="22"/>
                <w:lang w:val="en-US" w:eastAsia="zh-CN" w:bidi="ar-SA"/>
              </w:rPr>
              <w:t>.拒绝执行上级依法作出的决定和命令的；</w:t>
            </w:r>
          </w:p>
          <w:p w14:paraId="223D8429">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3</w:t>
            </w:r>
            <w:r>
              <w:rPr>
                <w:rFonts w:hint="eastAsia" w:ascii="方正仿宋_GBK" w:hAnsi="方正仿宋_GBK" w:eastAsia="方正仿宋_GBK" w:cs="方正仿宋_GBK"/>
                <w:color w:val="000000"/>
                <w:kern w:val="2"/>
                <w:sz w:val="24"/>
                <w:szCs w:val="22"/>
                <w:lang w:val="en-US" w:eastAsia="zh-CN" w:bidi="ar-SA"/>
              </w:rPr>
              <w:t>.弄虚作假，误导、欺骗领导和公众的；</w:t>
            </w:r>
          </w:p>
          <w:p w14:paraId="1481EFE8">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4</w:t>
            </w:r>
            <w:r>
              <w:rPr>
                <w:rFonts w:hint="eastAsia" w:ascii="方正仿宋_GBK" w:hAnsi="方正仿宋_GBK" w:eastAsia="方正仿宋_GBK" w:cs="方正仿宋_GBK"/>
                <w:color w:val="000000"/>
                <w:kern w:val="2"/>
                <w:sz w:val="24"/>
                <w:szCs w:val="22"/>
                <w:lang w:val="en-US" w:eastAsia="zh-CN" w:bidi="ar-SA"/>
              </w:rPr>
              <w:t>.滥用职权，侵害公民、法人或者其他组织的合法权益的；</w:t>
            </w:r>
          </w:p>
          <w:p w14:paraId="4D832200">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5</w:t>
            </w:r>
            <w:r>
              <w:rPr>
                <w:rFonts w:hint="eastAsia" w:ascii="方正仿宋_GBK" w:hAnsi="方正仿宋_GBK" w:eastAsia="方正仿宋_GBK" w:cs="方正仿宋_GBK"/>
                <w:color w:val="000000"/>
                <w:kern w:val="2"/>
                <w:sz w:val="24"/>
                <w:szCs w:val="22"/>
                <w:lang w:val="en-US" w:eastAsia="zh-CN" w:bidi="ar-SA"/>
              </w:rPr>
              <w:t>.行政权力行使过程中失职、渎职的；</w:t>
            </w:r>
          </w:p>
          <w:p w14:paraId="4DD80E5E">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6</w:t>
            </w:r>
            <w:r>
              <w:rPr>
                <w:rFonts w:hint="eastAsia" w:ascii="方正仿宋_GBK" w:hAnsi="方正仿宋_GBK" w:eastAsia="方正仿宋_GBK" w:cs="方正仿宋_GBK"/>
                <w:color w:val="000000"/>
                <w:kern w:val="2"/>
                <w:sz w:val="24"/>
                <w:szCs w:val="22"/>
                <w:lang w:val="en-US" w:eastAsia="zh-CN" w:bidi="ar-SA"/>
              </w:rPr>
              <w:t>.</w:t>
            </w:r>
            <w:bookmarkStart w:id="0" w:name="_GoBack"/>
            <w:r>
              <w:rPr>
                <w:rFonts w:hint="eastAsia" w:ascii="方正仿宋_GBK" w:hAnsi="方正仿宋_GBK" w:eastAsia="方正仿宋_GBK" w:cs="方正仿宋_GBK"/>
                <w:color w:val="000000"/>
                <w:kern w:val="2"/>
                <w:sz w:val="24"/>
                <w:szCs w:val="22"/>
                <w:lang w:val="en-US" w:eastAsia="zh-CN" w:bidi="ar-SA"/>
              </w:rPr>
              <w:t>行使职权</w:t>
            </w:r>
            <w:bookmarkEnd w:id="0"/>
            <w:r>
              <w:rPr>
                <w:rFonts w:hint="eastAsia" w:ascii="方正仿宋_GBK" w:hAnsi="方正仿宋_GBK" w:eastAsia="方正仿宋_GBK" w:cs="方正仿宋_GBK"/>
                <w:color w:val="000000"/>
                <w:kern w:val="2"/>
                <w:sz w:val="24"/>
                <w:szCs w:val="22"/>
                <w:lang w:val="en-US" w:eastAsia="zh-CN" w:bidi="ar-SA"/>
              </w:rPr>
              <w:t>过程中出现腐败行为的；</w:t>
            </w:r>
          </w:p>
          <w:p w14:paraId="686FE75C">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7</w:t>
            </w:r>
            <w:r>
              <w:rPr>
                <w:rFonts w:hint="eastAsia" w:ascii="方正仿宋_GBK" w:hAnsi="方正仿宋_GBK" w:eastAsia="方正仿宋_GBK" w:cs="方正仿宋_GBK"/>
                <w:color w:val="000000"/>
                <w:kern w:val="2"/>
                <w:sz w:val="24"/>
                <w:szCs w:val="22"/>
                <w:lang w:val="en-US" w:eastAsia="zh-CN" w:bidi="ar-SA"/>
              </w:rPr>
              <w:t>.其他违反法律法规规章文件规定的行为。</w:t>
            </w:r>
          </w:p>
        </w:tc>
        <w:tc>
          <w:tcPr>
            <w:tcW w:w="780" w:type="dxa"/>
            <w:vAlign w:val="center"/>
          </w:tcPr>
          <w:p w14:paraId="5EA0E2E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7D9279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E2C2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6BD0DA">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footerReference r:id="rId3" w:type="default"/>
      <w:pgSz w:w="23811" w:h="16838" w:orient="landscape"/>
      <w:pgMar w:top="1531" w:right="2098" w:bottom="1531" w:left="198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FA2E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12F9C">
                          <w:pPr>
                            <w:pStyle w:val="2"/>
                            <w:keepNext w:val="0"/>
                            <w:keepLines w:val="0"/>
                            <w:pageBreakBefore w:val="0"/>
                            <w:widowControl w:val="0"/>
                            <w:kinsoku/>
                            <w:wordWrap/>
                            <w:overflowPunct/>
                            <w:topLinePunct w:val="0"/>
                            <w:bidi w:val="0"/>
                            <w:adjustRightInd/>
                            <w:snapToGrid w:val="0"/>
                            <w:spacing w:line="320" w:lineRule="exact"/>
                            <w:textAlignment w:val="auto"/>
                          </w:pPr>
                          <w:r>
                            <w:t>—</w:t>
                          </w: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412F9C">
                    <w:pPr>
                      <w:pStyle w:val="2"/>
                      <w:keepNext w:val="0"/>
                      <w:keepLines w:val="0"/>
                      <w:pageBreakBefore w:val="0"/>
                      <w:widowControl w:val="0"/>
                      <w:kinsoku/>
                      <w:wordWrap/>
                      <w:overflowPunct/>
                      <w:topLinePunct w:val="0"/>
                      <w:bidi w:val="0"/>
                      <w:adjustRightInd/>
                      <w:snapToGrid w:val="0"/>
                      <w:spacing w:line="320" w:lineRule="exact"/>
                      <w:textAlignment w:val="auto"/>
                    </w:pPr>
                    <w:r>
                      <w:t>—</w:t>
                    </w: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B464C4"/>
    <w:rsid w:val="03065482"/>
    <w:rsid w:val="06E23BAF"/>
    <w:rsid w:val="10E47D19"/>
    <w:rsid w:val="130B11E0"/>
    <w:rsid w:val="143403EE"/>
    <w:rsid w:val="14D233B9"/>
    <w:rsid w:val="19047872"/>
    <w:rsid w:val="1A2B089B"/>
    <w:rsid w:val="1EF413AD"/>
    <w:rsid w:val="1F4D293B"/>
    <w:rsid w:val="20052EF5"/>
    <w:rsid w:val="204958FC"/>
    <w:rsid w:val="23D834EC"/>
    <w:rsid w:val="26186658"/>
    <w:rsid w:val="31416C5C"/>
    <w:rsid w:val="325255F8"/>
    <w:rsid w:val="33763471"/>
    <w:rsid w:val="33A928CE"/>
    <w:rsid w:val="37B4116F"/>
    <w:rsid w:val="39965008"/>
    <w:rsid w:val="44CC2B6C"/>
    <w:rsid w:val="466F6C74"/>
    <w:rsid w:val="4AED334A"/>
    <w:rsid w:val="4AF173EE"/>
    <w:rsid w:val="5085748E"/>
    <w:rsid w:val="57EB4381"/>
    <w:rsid w:val="5A315A59"/>
    <w:rsid w:val="5DEE5DA8"/>
    <w:rsid w:val="63954645"/>
    <w:rsid w:val="63CC36EB"/>
    <w:rsid w:val="668F2A3A"/>
    <w:rsid w:val="67F8032C"/>
    <w:rsid w:val="69821E2D"/>
    <w:rsid w:val="69DA6C2F"/>
    <w:rsid w:val="69F34AD9"/>
    <w:rsid w:val="6C940BE1"/>
    <w:rsid w:val="6E6E60FB"/>
    <w:rsid w:val="74827185"/>
    <w:rsid w:val="74B64688"/>
    <w:rsid w:val="761D6C81"/>
    <w:rsid w:val="7B712812"/>
    <w:rsid w:val="7CD37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33490</Words>
  <Characters>35063</Characters>
  <Lines>0</Lines>
  <Paragraphs>0</Paragraphs>
  <TotalTime>233</TotalTime>
  <ScaleCrop>false</ScaleCrop>
  <LinksUpToDate>false</LinksUpToDate>
  <CharactersWithSpaces>35776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2025-11-01T15:01:35Z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AC7BF5FE682F4F87972E47E6BEFF6F8A_13</vt:lpwstr>
  </property>
  <property fmtid="{D5CDD505-2E9C-101B-9397-08002B2CF9AE}" pid="4" name="KSOTemplateDocerSaveRecord">
    <vt:lpwstr>eyJoZGlkIjoiNzAzMTZiOTBhOTBkMDc3MWNhMWMyZjVmMDg2YmMwOTgiLCJ1c2VySWQiOiIxODc2NTQwNiJ9</vt:lpwstr>
  </property>
</Properties>
</file>