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F2D04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-1</w:t>
      </w:r>
    </w:p>
    <w:p w14:paraId="5A042F4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0A526E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乌鲁木齐市米东区应急管理局（乌鲁木齐市米东区矿山安全监督管理局）</w:t>
      </w:r>
      <w:r>
        <w:rPr>
          <w:rFonts w:hint="eastAsia" w:ascii="方正小标宋_GBK" w:hAnsi="方正小标宋_GBK" w:eastAsia="方正小标宋_GBK" w:cs="方正小标宋_GBK"/>
          <w:sz w:val="44"/>
          <w:szCs w:val="44"/>
        </w:rPr>
        <w:t>权责清单（行政处罚类）</w:t>
      </w:r>
    </w:p>
    <w:p w14:paraId="6BB80EB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5"/>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11"/>
        <w:gridCol w:w="1720"/>
        <w:gridCol w:w="979"/>
        <w:gridCol w:w="1185"/>
        <w:gridCol w:w="1928"/>
        <w:gridCol w:w="1098"/>
        <w:gridCol w:w="2325"/>
        <w:gridCol w:w="780"/>
      </w:tblGrid>
      <w:tr w14:paraId="1070A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5001A2F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310A345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891" w:type="dxa"/>
            <w:vAlign w:val="center"/>
          </w:tcPr>
          <w:p w14:paraId="506BDD8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855" w:type="dxa"/>
            <w:vAlign w:val="center"/>
          </w:tcPr>
          <w:p w14:paraId="66CD164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915" w:type="dxa"/>
            <w:vAlign w:val="center"/>
          </w:tcPr>
          <w:p w14:paraId="7DE93D6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918" w:type="dxa"/>
            <w:vAlign w:val="center"/>
          </w:tcPr>
          <w:p w14:paraId="7D97407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915" w:type="dxa"/>
            <w:vAlign w:val="center"/>
          </w:tcPr>
          <w:p w14:paraId="63B9A7E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2231" w:type="dxa"/>
            <w:gridSpan w:val="2"/>
            <w:vAlign w:val="center"/>
          </w:tcPr>
          <w:p w14:paraId="6CD63701">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979" w:type="dxa"/>
            <w:vAlign w:val="center"/>
          </w:tcPr>
          <w:p w14:paraId="5011EC4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1185" w:type="dxa"/>
            <w:vAlign w:val="center"/>
          </w:tcPr>
          <w:p w14:paraId="49EF564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1928" w:type="dxa"/>
            <w:vAlign w:val="center"/>
          </w:tcPr>
          <w:p w14:paraId="4238C015">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方正仿宋_GBK" w:hAnsi="方正仿宋_GBK" w:eastAsia="方正仿宋_GBK" w:cs="方正仿宋_GBK"/>
                <w:b/>
                <w:bCs/>
                <w:sz w:val="15"/>
                <w:szCs w:val="15"/>
                <w:vertAlign w:val="baseline"/>
              </w:rPr>
            </w:pPr>
            <w:r>
              <w:rPr>
                <w:rFonts w:hint="eastAsia" w:ascii="方正仿宋_GBK" w:hAnsi="方正仿宋_GBK" w:eastAsia="方正仿宋_GBK" w:cs="方正仿宋_GBK"/>
                <w:b/>
                <w:bCs/>
                <w:sz w:val="28"/>
                <w:szCs w:val="28"/>
                <w:vertAlign w:val="baseline"/>
              </w:rPr>
              <w:t>责任事项依据</w:t>
            </w:r>
          </w:p>
        </w:tc>
        <w:tc>
          <w:tcPr>
            <w:tcW w:w="1098" w:type="dxa"/>
            <w:vAlign w:val="center"/>
          </w:tcPr>
          <w:p w14:paraId="3323C1F2">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7E5B4B4A">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2325" w:type="dxa"/>
            <w:vAlign w:val="center"/>
          </w:tcPr>
          <w:p w14:paraId="467F59C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1"/>
                <w:szCs w:val="21"/>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67AD660A">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07D34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shd w:val="clear" w:color="auto" w:fill="auto"/>
            <w:vAlign w:val="center"/>
          </w:tcPr>
          <w:p w14:paraId="09E2B25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1</w:t>
            </w:r>
          </w:p>
        </w:tc>
        <w:tc>
          <w:tcPr>
            <w:tcW w:w="1361" w:type="dxa"/>
            <w:shd w:val="clear" w:color="auto" w:fill="auto"/>
            <w:vAlign w:val="center"/>
          </w:tcPr>
          <w:p w14:paraId="24B10E19">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未依法保证安全生产所必需的资金投入导致发生生产安全事故的处罚</w:t>
            </w:r>
          </w:p>
        </w:tc>
        <w:tc>
          <w:tcPr>
            <w:tcW w:w="891" w:type="dxa"/>
            <w:shd w:val="clear" w:color="auto" w:fill="auto"/>
            <w:vAlign w:val="center"/>
          </w:tcPr>
          <w:p w14:paraId="2CD8FA42">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0DE9DC7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60F0ADF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【法律】《中华人民共和国安全生产法》（</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29</w:t>
            </w:r>
            <w:r>
              <w:rPr>
                <w:rFonts w:hint="eastAsia" w:ascii="方正仿宋_GBK" w:hAnsi="方正仿宋_GBK" w:eastAsia="方正仿宋_GBK" w:cs="方正仿宋_GBK"/>
                <w:color w:val="000000"/>
                <w:sz w:val="28"/>
                <w:szCs w:val="28"/>
              </w:rPr>
              <w:t>日中华人民共和国主席令第</w:t>
            </w:r>
            <w:r>
              <w:rPr>
                <w:rFonts w:hint="eastAsia" w:ascii="Times New Roman" w:hAnsi="Times New Roman" w:eastAsia="方正仿宋_GBK" w:cs="方正仿宋_GBK"/>
                <w:color w:val="000000"/>
                <w:sz w:val="28"/>
                <w:szCs w:val="28"/>
              </w:rPr>
              <w:t>70</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日第十三届全国人民代表大会常务委员会第二十九次会议第三次修正，自</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9</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p>
          <w:p w14:paraId="3B8C691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九十三条：生产经营单位的决策机构、主要负责人或者个人经营的投资人不依照本法规定保证安全生产所必需的资金投入，致使生产经营单位不具备安全生产条件的，责令限期改正，提供必需的资金；逾期未改正的，责令生产经营单位停产停业整顿。有前款违法行为，导致发生生产安全事故的，对生产经营单位的主要负责人给予撤职处分，对个人经营的投资人处二万元以上二十万元以下的罚款；构成犯罪的，依照刑法有关规定追究刑事责任。</w:t>
            </w:r>
          </w:p>
        </w:tc>
        <w:tc>
          <w:tcPr>
            <w:tcW w:w="918" w:type="dxa"/>
            <w:shd w:val="clear" w:color="auto" w:fill="auto"/>
            <w:vAlign w:val="center"/>
          </w:tcPr>
          <w:p w14:paraId="0E2910A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0F4AD5A6">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511" w:type="dxa"/>
            <w:shd w:val="clear" w:color="auto" w:fill="auto"/>
            <w:vAlign w:val="center"/>
          </w:tcPr>
          <w:p w14:paraId="5AD773C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1720" w:type="dxa"/>
            <w:shd w:val="clear" w:color="auto" w:fill="auto"/>
            <w:vAlign w:val="center"/>
          </w:tcPr>
          <w:p w14:paraId="017461B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负责县市区本级发生一般事故的生产经营单位的个人经营的投资人未依法保证安全生产所必需的资金投入导致发生生产安全事故的处罚</w:t>
            </w:r>
          </w:p>
        </w:tc>
        <w:tc>
          <w:tcPr>
            <w:tcW w:w="979" w:type="dxa"/>
            <w:shd w:val="clear" w:color="auto" w:fill="auto"/>
            <w:vAlign w:val="center"/>
          </w:tcPr>
          <w:p w14:paraId="640DA0B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2BB7784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1185" w:type="dxa"/>
            <w:shd w:val="clear" w:color="auto" w:fill="auto"/>
            <w:vAlign w:val="center"/>
          </w:tcPr>
          <w:p w14:paraId="346B7B0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2998E37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0A43218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29EC331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1928" w:type="dxa"/>
            <w:shd w:val="clear" w:color="auto" w:fill="auto"/>
            <w:vAlign w:val="center"/>
          </w:tcPr>
          <w:p w14:paraId="4156EA72">
            <w:pPr>
              <w:keepNext w:val="0"/>
              <w:keepLines w:val="0"/>
              <w:pageBreakBefore w:val="0"/>
              <w:widowControl w:val="0"/>
              <w:kinsoku/>
              <w:wordWrap/>
              <w:overflowPunct/>
              <w:topLinePunct w:val="0"/>
              <w:autoSpaceDE/>
              <w:autoSpaceDN/>
              <w:bidi w:val="0"/>
              <w:adjustRightInd/>
              <w:snapToGrid/>
              <w:spacing w:beforeLines="0" w:afterLines="0" w:line="140" w:lineRule="exact"/>
              <w:jc w:val="both"/>
              <w:textAlignment w:val="auto"/>
              <w:rPr>
                <w:rFonts w:hint="eastAsia" w:ascii="方正仿宋_GBK" w:hAnsi="方正仿宋_GBK" w:eastAsia="方正仿宋_GBK" w:cs="方正仿宋_GBK"/>
                <w:color w:val="000000"/>
                <w:sz w:val="13"/>
                <w:szCs w:val="13"/>
              </w:rPr>
            </w:pPr>
            <w:r>
              <w:rPr>
                <w:rFonts w:hint="eastAsia" w:ascii="方正仿宋_GBK" w:hAnsi="方正仿宋_GBK" w:eastAsia="方正仿宋_GBK" w:cs="方正仿宋_GBK"/>
                <w:color w:val="000000"/>
                <w:sz w:val="13"/>
                <w:szCs w:val="13"/>
              </w:rPr>
              <w:t>【法律】《中华人民共和国行政处罚法》（</w:t>
            </w:r>
            <w:r>
              <w:rPr>
                <w:rFonts w:hint="eastAsia" w:ascii="Times New Roman" w:hAnsi="Times New Roman" w:eastAsia="方正仿宋_GBK" w:cs="方正仿宋_GBK"/>
                <w:color w:val="000000"/>
                <w:sz w:val="13"/>
                <w:szCs w:val="13"/>
              </w:rPr>
              <w:t>1996</w:t>
            </w:r>
            <w:r>
              <w:rPr>
                <w:rFonts w:hint="eastAsia" w:ascii="方正仿宋_GBK" w:hAnsi="方正仿宋_GBK" w:eastAsia="方正仿宋_GBK" w:cs="方正仿宋_GBK"/>
                <w:color w:val="000000"/>
                <w:sz w:val="13"/>
                <w:szCs w:val="13"/>
              </w:rPr>
              <w:t>年</w:t>
            </w:r>
            <w:r>
              <w:rPr>
                <w:rFonts w:hint="eastAsia" w:ascii="Times New Roman" w:hAnsi="Times New Roman" w:eastAsia="方正仿宋_GBK" w:cs="方正仿宋_GBK"/>
                <w:color w:val="000000"/>
                <w:sz w:val="13"/>
                <w:szCs w:val="13"/>
              </w:rPr>
              <w:t>3</w:t>
            </w:r>
            <w:r>
              <w:rPr>
                <w:rFonts w:hint="eastAsia" w:ascii="方正仿宋_GBK" w:hAnsi="方正仿宋_GBK" w:eastAsia="方正仿宋_GBK" w:cs="方正仿宋_GBK"/>
                <w:color w:val="000000"/>
                <w:sz w:val="13"/>
                <w:szCs w:val="13"/>
              </w:rPr>
              <w:t>月</w:t>
            </w:r>
            <w:r>
              <w:rPr>
                <w:rFonts w:hint="eastAsia" w:ascii="Times New Roman" w:hAnsi="Times New Roman" w:eastAsia="方正仿宋_GBK" w:cs="方正仿宋_GBK"/>
                <w:color w:val="000000"/>
                <w:sz w:val="13"/>
                <w:szCs w:val="13"/>
              </w:rPr>
              <w:t>17</w:t>
            </w:r>
            <w:r>
              <w:rPr>
                <w:rFonts w:hint="eastAsia" w:ascii="方正仿宋_GBK" w:hAnsi="方正仿宋_GBK" w:eastAsia="方正仿宋_GBK" w:cs="方正仿宋_GBK"/>
                <w:color w:val="000000"/>
                <w:sz w:val="13"/>
                <w:szCs w:val="13"/>
              </w:rPr>
              <w:t>日第八届全国人民代表大会第四次会议通过，</w:t>
            </w:r>
            <w:r>
              <w:rPr>
                <w:rFonts w:hint="eastAsia" w:ascii="Times New Roman" w:hAnsi="Times New Roman" w:eastAsia="方正仿宋_GBK" w:cs="方正仿宋_GBK"/>
                <w:color w:val="000000"/>
                <w:sz w:val="13"/>
                <w:szCs w:val="13"/>
              </w:rPr>
              <w:t>2021</w:t>
            </w:r>
            <w:r>
              <w:rPr>
                <w:rFonts w:hint="eastAsia" w:ascii="方正仿宋_GBK" w:hAnsi="方正仿宋_GBK" w:eastAsia="方正仿宋_GBK" w:cs="方正仿宋_GBK"/>
                <w:color w:val="000000"/>
                <w:sz w:val="13"/>
                <w:szCs w:val="13"/>
              </w:rPr>
              <w:t>年</w:t>
            </w:r>
            <w:r>
              <w:rPr>
                <w:rFonts w:hint="eastAsia" w:ascii="Times New Roman" w:hAnsi="Times New Roman" w:eastAsia="方正仿宋_GBK" w:cs="方正仿宋_GBK"/>
                <w:color w:val="000000"/>
                <w:sz w:val="13"/>
                <w:szCs w:val="13"/>
              </w:rPr>
              <w:t>1</w:t>
            </w:r>
            <w:r>
              <w:rPr>
                <w:rFonts w:hint="eastAsia" w:ascii="方正仿宋_GBK" w:hAnsi="方正仿宋_GBK" w:eastAsia="方正仿宋_GBK" w:cs="方正仿宋_GBK"/>
                <w:color w:val="000000"/>
                <w:sz w:val="13"/>
                <w:szCs w:val="13"/>
              </w:rPr>
              <w:t>月</w:t>
            </w:r>
            <w:r>
              <w:rPr>
                <w:rFonts w:hint="eastAsia" w:ascii="Times New Roman" w:hAnsi="Times New Roman" w:eastAsia="方正仿宋_GBK" w:cs="方正仿宋_GBK"/>
                <w:color w:val="000000"/>
                <w:sz w:val="13"/>
                <w:szCs w:val="13"/>
              </w:rPr>
              <w:t>22</w:t>
            </w:r>
            <w:r>
              <w:rPr>
                <w:rFonts w:hint="eastAsia" w:ascii="方正仿宋_GBK" w:hAnsi="方正仿宋_GBK" w:eastAsia="方正仿宋_GBK" w:cs="方正仿宋_GBK"/>
                <w:color w:val="000000"/>
                <w:sz w:val="13"/>
                <w:szCs w:val="13"/>
              </w:rPr>
              <w:t>日中华人民共和国第十三届全国人民代表大会常务委员会第二十五次会议修订，自</w:t>
            </w:r>
            <w:r>
              <w:rPr>
                <w:rFonts w:hint="eastAsia" w:ascii="Times New Roman" w:hAnsi="Times New Roman" w:eastAsia="方正仿宋_GBK" w:cs="方正仿宋_GBK"/>
                <w:color w:val="000000"/>
                <w:sz w:val="13"/>
                <w:szCs w:val="13"/>
              </w:rPr>
              <w:t>2021</w:t>
            </w:r>
            <w:r>
              <w:rPr>
                <w:rFonts w:hint="eastAsia" w:ascii="方正仿宋_GBK" w:hAnsi="方正仿宋_GBK" w:eastAsia="方正仿宋_GBK" w:cs="方正仿宋_GBK"/>
                <w:color w:val="000000"/>
                <w:sz w:val="13"/>
                <w:szCs w:val="13"/>
              </w:rPr>
              <w:t>年</w:t>
            </w:r>
            <w:r>
              <w:rPr>
                <w:rFonts w:hint="eastAsia" w:ascii="Times New Roman" w:hAnsi="Times New Roman" w:eastAsia="方正仿宋_GBK" w:cs="方正仿宋_GBK"/>
                <w:color w:val="000000"/>
                <w:sz w:val="13"/>
                <w:szCs w:val="13"/>
              </w:rPr>
              <w:t>7</w:t>
            </w:r>
            <w:r>
              <w:rPr>
                <w:rFonts w:hint="eastAsia" w:ascii="方正仿宋_GBK" w:hAnsi="方正仿宋_GBK" w:eastAsia="方正仿宋_GBK" w:cs="方正仿宋_GBK"/>
                <w:color w:val="000000"/>
                <w:sz w:val="13"/>
                <w:szCs w:val="13"/>
              </w:rPr>
              <w:t>月</w:t>
            </w:r>
            <w:r>
              <w:rPr>
                <w:rFonts w:hint="eastAsia" w:ascii="Times New Roman" w:hAnsi="Times New Roman" w:eastAsia="方正仿宋_GBK" w:cs="方正仿宋_GBK"/>
                <w:color w:val="000000"/>
                <w:sz w:val="13"/>
                <w:szCs w:val="13"/>
              </w:rPr>
              <w:t>15</w:t>
            </w:r>
            <w:r>
              <w:rPr>
                <w:rFonts w:hint="eastAsia" w:ascii="方正仿宋_GBK" w:hAnsi="方正仿宋_GBK" w:eastAsia="方正仿宋_GBK" w:cs="方正仿宋_GBK"/>
                <w:color w:val="000000"/>
                <w:sz w:val="13"/>
                <w:szCs w:val="13"/>
              </w:rPr>
              <w:t xml:space="preserve">日起施行） </w:t>
            </w:r>
          </w:p>
          <w:p w14:paraId="79EAED06">
            <w:pPr>
              <w:keepNext w:val="0"/>
              <w:keepLines w:val="0"/>
              <w:pageBreakBefore w:val="0"/>
              <w:widowControl w:val="0"/>
              <w:kinsoku/>
              <w:wordWrap/>
              <w:overflowPunct/>
              <w:topLinePunct w:val="0"/>
              <w:autoSpaceDE/>
              <w:autoSpaceDN/>
              <w:bidi w:val="0"/>
              <w:adjustRightInd/>
              <w:snapToGrid/>
              <w:spacing w:beforeLines="0" w:afterLines="0" w:line="140" w:lineRule="exact"/>
              <w:jc w:val="both"/>
              <w:textAlignment w:val="auto"/>
              <w:rPr>
                <w:rFonts w:hint="eastAsia" w:ascii="方正仿宋_GBK" w:hAnsi="方正仿宋_GBK" w:eastAsia="方正仿宋_GBK" w:cs="方正仿宋_GBK"/>
                <w:color w:val="000000"/>
                <w:sz w:val="13"/>
                <w:szCs w:val="13"/>
              </w:rPr>
            </w:pPr>
            <w:r>
              <w:rPr>
                <w:rFonts w:hint="eastAsia" w:ascii="方正仿宋_GBK" w:hAnsi="方正仿宋_GBK" w:eastAsia="方正仿宋_GBK" w:cs="方正仿宋_GBK"/>
                <w:color w:val="000000"/>
                <w:sz w:val="13"/>
                <w:szCs w:val="13"/>
              </w:rPr>
              <w:t xml:space="preserve">    第五章、第六章、第七章。</w:t>
            </w:r>
          </w:p>
          <w:p w14:paraId="4BDE12AB">
            <w:pPr>
              <w:keepNext w:val="0"/>
              <w:keepLines w:val="0"/>
              <w:pageBreakBefore w:val="0"/>
              <w:widowControl w:val="0"/>
              <w:kinsoku/>
              <w:wordWrap/>
              <w:overflowPunct/>
              <w:topLinePunct w:val="0"/>
              <w:autoSpaceDE/>
              <w:autoSpaceDN/>
              <w:bidi w:val="0"/>
              <w:adjustRightInd/>
              <w:snapToGrid/>
              <w:spacing w:beforeLines="0" w:afterLines="0" w:line="140" w:lineRule="exact"/>
              <w:jc w:val="both"/>
              <w:textAlignment w:val="auto"/>
              <w:rPr>
                <w:rFonts w:hint="eastAsia" w:ascii="方正仿宋_GBK" w:hAnsi="方正仿宋_GBK" w:eastAsia="方正仿宋_GBK" w:cs="方正仿宋_GBK"/>
                <w:color w:val="000000"/>
                <w:sz w:val="13"/>
                <w:szCs w:val="13"/>
              </w:rPr>
            </w:pPr>
            <w:r>
              <w:rPr>
                <w:rFonts w:hint="eastAsia" w:ascii="方正仿宋_GBK" w:hAnsi="方正仿宋_GBK" w:eastAsia="方正仿宋_GBK" w:cs="方正仿宋_GBK"/>
                <w:color w:val="000000"/>
                <w:sz w:val="13"/>
                <w:szCs w:val="13"/>
              </w:rPr>
              <w:t>【法律】《中华人民共和国安全生产法》（</w:t>
            </w:r>
            <w:r>
              <w:rPr>
                <w:rFonts w:hint="eastAsia" w:ascii="Times New Roman" w:hAnsi="Times New Roman" w:eastAsia="方正仿宋_GBK" w:cs="方正仿宋_GBK"/>
                <w:color w:val="000000"/>
                <w:sz w:val="13"/>
                <w:szCs w:val="13"/>
              </w:rPr>
              <w:t>2002</w:t>
            </w:r>
            <w:r>
              <w:rPr>
                <w:rFonts w:hint="eastAsia" w:ascii="方正仿宋_GBK" w:hAnsi="方正仿宋_GBK" w:eastAsia="方正仿宋_GBK" w:cs="方正仿宋_GBK"/>
                <w:color w:val="000000"/>
                <w:sz w:val="13"/>
                <w:szCs w:val="13"/>
              </w:rPr>
              <w:t>年</w:t>
            </w:r>
            <w:r>
              <w:rPr>
                <w:rFonts w:hint="eastAsia" w:ascii="Times New Roman" w:hAnsi="Times New Roman" w:eastAsia="方正仿宋_GBK" w:cs="方正仿宋_GBK"/>
                <w:color w:val="000000"/>
                <w:sz w:val="13"/>
                <w:szCs w:val="13"/>
              </w:rPr>
              <w:t>6</w:t>
            </w:r>
            <w:r>
              <w:rPr>
                <w:rFonts w:hint="eastAsia" w:ascii="方正仿宋_GBK" w:hAnsi="方正仿宋_GBK" w:eastAsia="方正仿宋_GBK" w:cs="方正仿宋_GBK"/>
                <w:color w:val="000000"/>
                <w:sz w:val="13"/>
                <w:szCs w:val="13"/>
              </w:rPr>
              <w:t>月</w:t>
            </w:r>
            <w:r>
              <w:rPr>
                <w:rFonts w:hint="eastAsia" w:ascii="Times New Roman" w:hAnsi="Times New Roman" w:eastAsia="方正仿宋_GBK" w:cs="方正仿宋_GBK"/>
                <w:color w:val="000000"/>
                <w:sz w:val="13"/>
                <w:szCs w:val="13"/>
              </w:rPr>
              <w:t>29</w:t>
            </w:r>
            <w:r>
              <w:rPr>
                <w:rFonts w:hint="eastAsia" w:ascii="方正仿宋_GBK" w:hAnsi="方正仿宋_GBK" w:eastAsia="方正仿宋_GBK" w:cs="方正仿宋_GBK"/>
                <w:color w:val="000000"/>
                <w:sz w:val="13"/>
                <w:szCs w:val="13"/>
              </w:rPr>
              <w:t>日中华人民共和国主席令第</w:t>
            </w:r>
            <w:r>
              <w:rPr>
                <w:rFonts w:hint="eastAsia" w:ascii="Times New Roman" w:hAnsi="Times New Roman" w:eastAsia="方正仿宋_GBK" w:cs="方正仿宋_GBK"/>
                <w:color w:val="000000"/>
                <w:sz w:val="13"/>
                <w:szCs w:val="13"/>
              </w:rPr>
              <w:t>70</w:t>
            </w:r>
            <w:r>
              <w:rPr>
                <w:rFonts w:hint="eastAsia" w:ascii="方正仿宋_GBK" w:hAnsi="方正仿宋_GBK" w:eastAsia="方正仿宋_GBK" w:cs="方正仿宋_GBK"/>
                <w:color w:val="000000"/>
                <w:sz w:val="13"/>
                <w:szCs w:val="13"/>
              </w:rPr>
              <w:t>号公布，自</w:t>
            </w:r>
            <w:r>
              <w:rPr>
                <w:rFonts w:hint="eastAsia" w:ascii="Times New Roman" w:hAnsi="Times New Roman" w:eastAsia="方正仿宋_GBK" w:cs="方正仿宋_GBK"/>
                <w:color w:val="000000"/>
                <w:sz w:val="13"/>
                <w:szCs w:val="13"/>
              </w:rPr>
              <w:t>2002</w:t>
            </w:r>
            <w:r>
              <w:rPr>
                <w:rFonts w:hint="eastAsia" w:ascii="方正仿宋_GBK" w:hAnsi="方正仿宋_GBK" w:eastAsia="方正仿宋_GBK" w:cs="方正仿宋_GBK"/>
                <w:color w:val="000000"/>
                <w:sz w:val="13"/>
                <w:szCs w:val="13"/>
              </w:rPr>
              <w:t>年</w:t>
            </w:r>
            <w:r>
              <w:rPr>
                <w:rFonts w:hint="eastAsia" w:ascii="Times New Roman" w:hAnsi="Times New Roman" w:eastAsia="方正仿宋_GBK" w:cs="方正仿宋_GBK"/>
                <w:color w:val="000000"/>
                <w:sz w:val="13"/>
                <w:szCs w:val="13"/>
              </w:rPr>
              <w:t>11</w:t>
            </w:r>
            <w:r>
              <w:rPr>
                <w:rFonts w:hint="eastAsia" w:ascii="方正仿宋_GBK" w:hAnsi="方正仿宋_GBK" w:eastAsia="方正仿宋_GBK" w:cs="方正仿宋_GBK"/>
                <w:color w:val="000000"/>
                <w:sz w:val="13"/>
                <w:szCs w:val="13"/>
              </w:rPr>
              <w:t>月</w:t>
            </w:r>
            <w:r>
              <w:rPr>
                <w:rFonts w:hint="eastAsia" w:ascii="Times New Roman" w:hAnsi="Times New Roman" w:eastAsia="方正仿宋_GBK" w:cs="方正仿宋_GBK"/>
                <w:color w:val="000000"/>
                <w:sz w:val="13"/>
                <w:szCs w:val="13"/>
              </w:rPr>
              <w:t>1</w:t>
            </w:r>
            <w:r>
              <w:rPr>
                <w:rFonts w:hint="eastAsia" w:ascii="方正仿宋_GBK" w:hAnsi="方正仿宋_GBK" w:eastAsia="方正仿宋_GBK" w:cs="方正仿宋_GBK"/>
                <w:color w:val="000000"/>
                <w:sz w:val="13"/>
                <w:szCs w:val="13"/>
              </w:rPr>
              <w:t>日起施行。</w:t>
            </w:r>
            <w:r>
              <w:rPr>
                <w:rFonts w:hint="eastAsia" w:ascii="Times New Roman" w:hAnsi="Times New Roman" w:eastAsia="方正仿宋_GBK" w:cs="方正仿宋_GBK"/>
                <w:color w:val="000000"/>
                <w:sz w:val="13"/>
                <w:szCs w:val="13"/>
              </w:rPr>
              <w:t>2021</w:t>
            </w:r>
            <w:r>
              <w:rPr>
                <w:rFonts w:hint="eastAsia" w:ascii="方正仿宋_GBK" w:hAnsi="方正仿宋_GBK" w:eastAsia="方正仿宋_GBK" w:cs="方正仿宋_GBK"/>
                <w:color w:val="000000"/>
                <w:sz w:val="13"/>
                <w:szCs w:val="13"/>
              </w:rPr>
              <w:t>年</w:t>
            </w:r>
            <w:r>
              <w:rPr>
                <w:rFonts w:hint="eastAsia" w:ascii="Times New Roman" w:hAnsi="Times New Roman" w:eastAsia="方正仿宋_GBK" w:cs="方正仿宋_GBK"/>
                <w:color w:val="000000"/>
                <w:sz w:val="13"/>
                <w:szCs w:val="13"/>
              </w:rPr>
              <w:t>6</w:t>
            </w:r>
            <w:r>
              <w:rPr>
                <w:rFonts w:hint="eastAsia" w:ascii="方正仿宋_GBK" w:hAnsi="方正仿宋_GBK" w:eastAsia="方正仿宋_GBK" w:cs="方正仿宋_GBK"/>
                <w:color w:val="000000"/>
                <w:sz w:val="13"/>
                <w:szCs w:val="13"/>
              </w:rPr>
              <w:t>月</w:t>
            </w:r>
            <w:r>
              <w:rPr>
                <w:rFonts w:hint="eastAsia" w:ascii="Times New Roman" w:hAnsi="Times New Roman" w:eastAsia="方正仿宋_GBK" w:cs="方正仿宋_GBK"/>
                <w:color w:val="000000"/>
                <w:sz w:val="13"/>
                <w:szCs w:val="13"/>
              </w:rPr>
              <w:t>10</w:t>
            </w:r>
            <w:r>
              <w:rPr>
                <w:rFonts w:hint="eastAsia" w:ascii="方正仿宋_GBK" w:hAnsi="方正仿宋_GBK" w:eastAsia="方正仿宋_GBK" w:cs="方正仿宋_GBK"/>
                <w:color w:val="000000"/>
                <w:sz w:val="13"/>
                <w:szCs w:val="13"/>
              </w:rPr>
              <w:t>日第十三届全国人民代表大会常务委员会第二十九次会议第三次修正）</w:t>
            </w:r>
          </w:p>
          <w:p w14:paraId="554C0032">
            <w:pPr>
              <w:keepNext w:val="0"/>
              <w:keepLines w:val="0"/>
              <w:pageBreakBefore w:val="0"/>
              <w:widowControl w:val="0"/>
              <w:kinsoku/>
              <w:wordWrap/>
              <w:overflowPunct/>
              <w:topLinePunct w:val="0"/>
              <w:autoSpaceDE/>
              <w:autoSpaceDN/>
              <w:bidi w:val="0"/>
              <w:adjustRightInd/>
              <w:snapToGrid/>
              <w:spacing w:beforeLines="0" w:afterLines="0" w:line="140" w:lineRule="exact"/>
              <w:jc w:val="both"/>
              <w:textAlignment w:val="auto"/>
              <w:rPr>
                <w:rFonts w:hint="eastAsia" w:ascii="方正仿宋_GBK" w:hAnsi="方正仿宋_GBK" w:eastAsia="方正仿宋_GBK" w:cs="方正仿宋_GBK"/>
                <w:color w:val="000000"/>
                <w:sz w:val="13"/>
                <w:szCs w:val="13"/>
              </w:rPr>
            </w:pPr>
            <w:r>
              <w:rPr>
                <w:rFonts w:hint="eastAsia" w:ascii="方正仿宋_GBK" w:hAnsi="方正仿宋_GBK" w:eastAsia="方正仿宋_GBK" w:cs="方正仿宋_GBK"/>
                <w:color w:val="000000"/>
                <w:sz w:val="13"/>
                <w:szCs w:val="13"/>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3116D36E">
            <w:pPr>
              <w:keepNext w:val="0"/>
              <w:keepLines w:val="0"/>
              <w:pageBreakBefore w:val="0"/>
              <w:widowControl w:val="0"/>
              <w:kinsoku/>
              <w:wordWrap/>
              <w:overflowPunct/>
              <w:topLinePunct w:val="0"/>
              <w:autoSpaceDE/>
              <w:autoSpaceDN/>
              <w:bidi w:val="0"/>
              <w:adjustRightInd/>
              <w:snapToGrid/>
              <w:spacing w:beforeLines="0" w:afterLines="0" w:line="140" w:lineRule="exact"/>
              <w:jc w:val="both"/>
              <w:textAlignment w:val="auto"/>
              <w:rPr>
                <w:rFonts w:hint="eastAsia" w:ascii="方正仿宋_GBK" w:hAnsi="方正仿宋_GBK" w:eastAsia="方正仿宋_GBK" w:cs="方正仿宋_GBK"/>
                <w:color w:val="000000"/>
                <w:sz w:val="13"/>
                <w:szCs w:val="13"/>
              </w:rPr>
            </w:pPr>
            <w:r>
              <w:rPr>
                <w:rFonts w:hint="eastAsia" w:ascii="方正仿宋_GBK" w:hAnsi="方正仿宋_GBK" w:eastAsia="方正仿宋_GBK" w:cs="方正仿宋_GBK"/>
                <w:color w:val="000000"/>
                <w:sz w:val="13"/>
                <w:szCs w:val="13"/>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25BFB40A">
            <w:pPr>
              <w:keepNext w:val="0"/>
              <w:keepLines w:val="0"/>
              <w:pageBreakBefore w:val="0"/>
              <w:widowControl w:val="0"/>
              <w:kinsoku/>
              <w:wordWrap/>
              <w:overflowPunct/>
              <w:topLinePunct w:val="0"/>
              <w:autoSpaceDE/>
              <w:autoSpaceDN/>
              <w:bidi w:val="0"/>
              <w:adjustRightInd/>
              <w:snapToGrid/>
              <w:spacing w:beforeLines="0" w:afterLines="0" w:line="140" w:lineRule="exact"/>
              <w:jc w:val="both"/>
              <w:textAlignment w:val="auto"/>
              <w:rPr>
                <w:rFonts w:hint="eastAsia" w:ascii="方正仿宋_GBK" w:hAnsi="方正仿宋_GBK" w:eastAsia="方正仿宋_GBK" w:cs="方正仿宋_GBK"/>
                <w:color w:val="000000"/>
                <w:sz w:val="13"/>
                <w:szCs w:val="13"/>
              </w:rPr>
            </w:pPr>
            <w:r>
              <w:rPr>
                <w:rFonts w:hint="eastAsia" w:ascii="方正仿宋_GBK" w:hAnsi="方正仿宋_GBK" w:eastAsia="方正仿宋_GBK" w:cs="方正仿宋_GBK"/>
                <w:color w:val="000000"/>
                <w:sz w:val="13"/>
                <w:szCs w:val="13"/>
              </w:rPr>
              <w:t>【规章】《安全生产行政处罚自由裁量适用规则(试行)》（</w:t>
            </w:r>
            <w:r>
              <w:rPr>
                <w:rFonts w:hint="eastAsia" w:ascii="Times New Roman" w:hAnsi="Times New Roman" w:eastAsia="方正仿宋_GBK" w:cs="方正仿宋_GBK"/>
                <w:color w:val="000000"/>
                <w:sz w:val="13"/>
                <w:szCs w:val="13"/>
              </w:rPr>
              <w:t>2010</w:t>
            </w:r>
            <w:r>
              <w:rPr>
                <w:rFonts w:hint="eastAsia" w:ascii="方正仿宋_GBK" w:hAnsi="方正仿宋_GBK" w:eastAsia="方正仿宋_GBK" w:cs="方正仿宋_GBK"/>
                <w:color w:val="000000"/>
                <w:sz w:val="13"/>
                <w:szCs w:val="13"/>
              </w:rPr>
              <w:t>年</w:t>
            </w:r>
            <w:r>
              <w:rPr>
                <w:rFonts w:hint="eastAsia" w:ascii="Times New Roman" w:hAnsi="Times New Roman" w:eastAsia="方正仿宋_GBK" w:cs="方正仿宋_GBK"/>
                <w:color w:val="000000"/>
                <w:sz w:val="13"/>
                <w:szCs w:val="13"/>
              </w:rPr>
              <w:t>7</w:t>
            </w:r>
            <w:r>
              <w:rPr>
                <w:rFonts w:hint="eastAsia" w:ascii="方正仿宋_GBK" w:hAnsi="方正仿宋_GBK" w:eastAsia="方正仿宋_GBK" w:cs="方正仿宋_GBK"/>
                <w:color w:val="000000"/>
                <w:sz w:val="13"/>
                <w:szCs w:val="13"/>
              </w:rPr>
              <w:t>月</w:t>
            </w:r>
            <w:r>
              <w:rPr>
                <w:rFonts w:hint="eastAsia" w:ascii="Times New Roman" w:hAnsi="Times New Roman" w:eastAsia="方正仿宋_GBK" w:cs="方正仿宋_GBK"/>
                <w:color w:val="000000"/>
                <w:sz w:val="13"/>
                <w:szCs w:val="13"/>
              </w:rPr>
              <w:t>15</w:t>
            </w:r>
            <w:r>
              <w:rPr>
                <w:rFonts w:hint="eastAsia" w:ascii="方正仿宋_GBK" w:hAnsi="方正仿宋_GBK" w:eastAsia="方正仿宋_GBK" w:cs="方正仿宋_GBK"/>
                <w:color w:val="000000"/>
                <w:sz w:val="13"/>
                <w:szCs w:val="13"/>
              </w:rPr>
              <w:t>日原国家安全监管总局令第</w:t>
            </w:r>
            <w:r>
              <w:rPr>
                <w:rFonts w:hint="eastAsia" w:ascii="Times New Roman" w:hAnsi="Times New Roman" w:eastAsia="方正仿宋_GBK" w:cs="方正仿宋_GBK"/>
                <w:color w:val="000000"/>
                <w:sz w:val="13"/>
                <w:szCs w:val="13"/>
              </w:rPr>
              <w:t>31</w:t>
            </w:r>
            <w:r>
              <w:rPr>
                <w:rFonts w:hint="eastAsia" w:ascii="方正仿宋_GBK" w:hAnsi="方正仿宋_GBK" w:eastAsia="方正仿宋_GBK" w:cs="方正仿宋_GBK"/>
                <w:color w:val="000000"/>
                <w:sz w:val="13"/>
                <w:szCs w:val="13"/>
              </w:rPr>
              <w:t>号公布，自</w:t>
            </w:r>
            <w:r>
              <w:rPr>
                <w:rFonts w:hint="eastAsia" w:ascii="Times New Roman" w:hAnsi="Times New Roman" w:eastAsia="方正仿宋_GBK" w:cs="方正仿宋_GBK"/>
                <w:color w:val="000000"/>
                <w:sz w:val="13"/>
                <w:szCs w:val="13"/>
              </w:rPr>
              <w:t>2010</w:t>
            </w:r>
            <w:r>
              <w:rPr>
                <w:rFonts w:hint="eastAsia" w:ascii="方正仿宋_GBK" w:hAnsi="方正仿宋_GBK" w:eastAsia="方正仿宋_GBK" w:cs="方正仿宋_GBK"/>
                <w:color w:val="000000"/>
                <w:sz w:val="13"/>
                <w:szCs w:val="13"/>
              </w:rPr>
              <w:t>年</w:t>
            </w:r>
            <w:r>
              <w:rPr>
                <w:rFonts w:hint="eastAsia" w:ascii="Times New Roman" w:hAnsi="Times New Roman" w:eastAsia="方正仿宋_GBK" w:cs="方正仿宋_GBK"/>
                <w:color w:val="000000"/>
                <w:sz w:val="13"/>
                <w:szCs w:val="13"/>
              </w:rPr>
              <w:t>10</w:t>
            </w:r>
            <w:r>
              <w:rPr>
                <w:rFonts w:hint="eastAsia" w:ascii="方正仿宋_GBK" w:hAnsi="方正仿宋_GBK" w:eastAsia="方正仿宋_GBK" w:cs="方正仿宋_GBK"/>
                <w:color w:val="000000"/>
                <w:sz w:val="13"/>
                <w:szCs w:val="13"/>
              </w:rPr>
              <w:t>月</w:t>
            </w:r>
            <w:r>
              <w:rPr>
                <w:rFonts w:hint="eastAsia" w:ascii="Times New Roman" w:hAnsi="Times New Roman" w:eastAsia="方正仿宋_GBK" w:cs="方正仿宋_GBK"/>
                <w:color w:val="000000"/>
                <w:sz w:val="13"/>
                <w:szCs w:val="13"/>
              </w:rPr>
              <w:t>1</w:t>
            </w:r>
            <w:r>
              <w:rPr>
                <w:rFonts w:hint="eastAsia" w:ascii="方正仿宋_GBK" w:hAnsi="方正仿宋_GBK" w:eastAsia="方正仿宋_GBK" w:cs="方正仿宋_GBK"/>
                <w:color w:val="000000"/>
                <w:sz w:val="13"/>
                <w:szCs w:val="13"/>
              </w:rPr>
              <w:t>日起施行）</w:t>
            </w:r>
          </w:p>
          <w:p w14:paraId="34E3AF2E">
            <w:pPr>
              <w:keepNext w:val="0"/>
              <w:keepLines w:val="0"/>
              <w:pageBreakBefore w:val="0"/>
              <w:widowControl w:val="0"/>
              <w:kinsoku/>
              <w:wordWrap/>
              <w:overflowPunct/>
              <w:topLinePunct w:val="0"/>
              <w:autoSpaceDE/>
              <w:autoSpaceDN/>
              <w:bidi w:val="0"/>
              <w:adjustRightInd/>
              <w:snapToGrid/>
              <w:spacing w:beforeLines="0" w:afterLines="0" w:line="140" w:lineRule="exact"/>
              <w:jc w:val="both"/>
              <w:textAlignment w:val="auto"/>
              <w:rPr>
                <w:rFonts w:hint="eastAsia" w:ascii="方正仿宋_GBK" w:hAnsi="方正仿宋_GBK" w:eastAsia="方正仿宋_GBK" w:cs="方正仿宋_GBK"/>
                <w:color w:val="000000"/>
                <w:sz w:val="13"/>
                <w:szCs w:val="13"/>
              </w:rPr>
            </w:pPr>
            <w:r>
              <w:rPr>
                <w:rFonts w:hint="eastAsia" w:ascii="方正仿宋_GBK" w:hAnsi="方正仿宋_GBK" w:eastAsia="方正仿宋_GBK" w:cs="方正仿宋_GBK"/>
                <w:color w:val="000000"/>
                <w:sz w:val="13"/>
                <w:szCs w:val="13"/>
              </w:rPr>
              <w:t xml:space="preserve">    全文适用</w:t>
            </w:r>
          </w:p>
          <w:p w14:paraId="5244E1E5">
            <w:pPr>
              <w:keepNext w:val="0"/>
              <w:keepLines w:val="0"/>
              <w:pageBreakBefore w:val="0"/>
              <w:widowControl w:val="0"/>
              <w:kinsoku/>
              <w:wordWrap/>
              <w:overflowPunct/>
              <w:topLinePunct w:val="0"/>
              <w:autoSpaceDE/>
              <w:autoSpaceDN/>
              <w:bidi w:val="0"/>
              <w:adjustRightInd/>
              <w:snapToGrid/>
              <w:spacing w:beforeLines="0" w:afterLines="0" w:line="140" w:lineRule="exact"/>
              <w:jc w:val="both"/>
              <w:textAlignment w:val="auto"/>
              <w:rPr>
                <w:rFonts w:hint="eastAsia" w:ascii="方正仿宋_GBK" w:hAnsi="方正仿宋_GBK" w:eastAsia="方正仿宋_GBK" w:cs="方正仿宋_GBK"/>
                <w:color w:val="000000"/>
                <w:sz w:val="13"/>
                <w:szCs w:val="13"/>
              </w:rPr>
            </w:pPr>
            <w:r>
              <w:rPr>
                <w:rFonts w:hint="eastAsia" w:ascii="方正仿宋_GBK" w:hAnsi="方正仿宋_GBK" w:eastAsia="方正仿宋_GBK" w:cs="方正仿宋_GBK"/>
                <w:color w:val="000000"/>
                <w:sz w:val="13"/>
                <w:szCs w:val="13"/>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3"/>
                <w:szCs w:val="13"/>
              </w:rPr>
              <w:t>2018</w:t>
            </w:r>
            <w:r>
              <w:rPr>
                <w:rFonts w:hint="eastAsia" w:ascii="方正仿宋_GBK" w:hAnsi="方正仿宋_GBK" w:eastAsia="方正仿宋_GBK" w:cs="方正仿宋_GBK"/>
                <w:color w:val="000000"/>
                <w:sz w:val="13"/>
                <w:szCs w:val="13"/>
              </w:rPr>
              <w:t>〕</w:t>
            </w:r>
            <w:r>
              <w:rPr>
                <w:rFonts w:hint="eastAsia" w:ascii="Times New Roman" w:hAnsi="Times New Roman" w:eastAsia="方正仿宋_GBK" w:cs="方正仿宋_GBK"/>
                <w:color w:val="000000"/>
                <w:sz w:val="13"/>
                <w:szCs w:val="13"/>
              </w:rPr>
              <w:t>118</w:t>
            </w:r>
            <w:r>
              <w:rPr>
                <w:rFonts w:hint="eastAsia" w:ascii="方正仿宋_GBK" w:hAnsi="方正仿宋_GBK" w:eastAsia="方正仿宋_GBK" w:cs="方正仿宋_GBK"/>
                <w:color w:val="000000"/>
                <w:sz w:val="13"/>
                <w:szCs w:val="13"/>
              </w:rPr>
              <w:t>号）</w:t>
            </w:r>
          </w:p>
          <w:p w14:paraId="4FC1349B">
            <w:pPr>
              <w:keepNext w:val="0"/>
              <w:keepLines w:val="0"/>
              <w:pageBreakBefore w:val="0"/>
              <w:widowControl w:val="0"/>
              <w:kinsoku/>
              <w:wordWrap/>
              <w:overflowPunct/>
              <w:topLinePunct w:val="0"/>
              <w:autoSpaceDE/>
              <w:autoSpaceDN/>
              <w:bidi w:val="0"/>
              <w:adjustRightInd/>
              <w:snapToGrid/>
              <w:spacing w:beforeLines="0" w:afterLines="0" w:line="140" w:lineRule="exact"/>
              <w:jc w:val="both"/>
              <w:textAlignment w:val="auto"/>
              <w:rPr>
                <w:rFonts w:hint="eastAsia" w:ascii="方正仿宋_GBK" w:hAnsi="方正仿宋_GBK" w:eastAsia="方正仿宋_GBK" w:cs="方正仿宋_GBK"/>
                <w:color w:val="000000"/>
                <w:sz w:val="13"/>
                <w:szCs w:val="13"/>
              </w:rPr>
            </w:pPr>
            <w:r>
              <w:rPr>
                <w:rFonts w:hint="eastAsia" w:ascii="方正仿宋_GBK" w:hAnsi="方正仿宋_GBK" w:eastAsia="方正仿宋_GBK" w:cs="方正仿宋_GBK"/>
                <w:color w:val="000000"/>
                <w:sz w:val="13"/>
                <w:szCs w:val="13"/>
              </w:rPr>
              <w:t xml:space="preserve">    全文适用</w:t>
            </w:r>
          </w:p>
          <w:p w14:paraId="08477660">
            <w:pPr>
              <w:keepNext w:val="0"/>
              <w:keepLines w:val="0"/>
              <w:pageBreakBefore w:val="0"/>
              <w:widowControl w:val="0"/>
              <w:kinsoku/>
              <w:wordWrap/>
              <w:overflowPunct/>
              <w:topLinePunct w:val="0"/>
              <w:autoSpaceDE/>
              <w:autoSpaceDN/>
              <w:bidi w:val="0"/>
              <w:adjustRightInd/>
              <w:snapToGrid/>
              <w:spacing w:beforeLines="0" w:afterLines="0" w:line="140" w:lineRule="exact"/>
              <w:jc w:val="both"/>
              <w:textAlignment w:val="auto"/>
              <w:rPr>
                <w:rFonts w:hint="eastAsia" w:ascii="方正仿宋_GBK" w:hAnsi="方正仿宋_GBK" w:eastAsia="方正仿宋_GBK" w:cs="方正仿宋_GBK"/>
                <w:color w:val="000000"/>
                <w:sz w:val="13"/>
                <w:szCs w:val="13"/>
              </w:rPr>
            </w:pPr>
            <w:r>
              <w:rPr>
                <w:rFonts w:hint="eastAsia" w:ascii="方正仿宋_GBK" w:hAnsi="方正仿宋_GBK" w:eastAsia="方正仿宋_GBK" w:cs="方正仿宋_GBK"/>
                <w:color w:val="000000"/>
                <w:sz w:val="13"/>
                <w:szCs w:val="13"/>
              </w:rPr>
              <w:t>【规范性文件】《安全生产执法程序规定》（安监总政法〔</w:t>
            </w:r>
            <w:r>
              <w:rPr>
                <w:rFonts w:hint="eastAsia" w:ascii="Times New Roman" w:hAnsi="Times New Roman" w:eastAsia="方正仿宋_GBK" w:cs="方正仿宋_GBK"/>
                <w:color w:val="000000"/>
                <w:sz w:val="13"/>
                <w:szCs w:val="13"/>
              </w:rPr>
              <w:t>2016</w:t>
            </w:r>
            <w:r>
              <w:rPr>
                <w:rFonts w:hint="eastAsia" w:ascii="方正仿宋_GBK" w:hAnsi="方正仿宋_GBK" w:eastAsia="方正仿宋_GBK" w:cs="方正仿宋_GBK"/>
                <w:color w:val="000000"/>
                <w:sz w:val="13"/>
                <w:szCs w:val="13"/>
              </w:rPr>
              <w:t>〕</w:t>
            </w:r>
            <w:r>
              <w:rPr>
                <w:rFonts w:hint="eastAsia" w:ascii="Times New Roman" w:hAnsi="Times New Roman" w:eastAsia="方正仿宋_GBK" w:cs="方正仿宋_GBK"/>
                <w:color w:val="000000"/>
                <w:sz w:val="13"/>
                <w:szCs w:val="13"/>
              </w:rPr>
              <w:t>72</w:t>
            </w:r>
            <w:r>
              <w:rPr>
                <w:rFonts w:hint="eastAsia" w:ascii="方正仿宋_GBK" w:hAnsi="方正仿宋_GBK" w:eastAsia="方正仿宋_GBK" w:cs="方正仿宋_GBK"/>
                <w:color w:val="000000"/>
                <w:sz w:val="13"/>
                <w:szCs w:val="13"/>
              </w:rPr>
              <w:t>号）</w:t>
            </w:r>
          </w:p>
          <w:p w14:paraId="51D6FC15">
            <w:pPr>
              <w:keepNext w:val="0"/>
              <w:keepLines w:val="0"/>
              <w:pageBreakBefore w:val="0"/>
              <w:widowControl w:val="0"/>
              <w:kinsoku/>
              <w:wordWrap/>
              <w:overflowPunct/>
              <w:topLinePunct w:val="0"/>
              <w:autoSpaceDE/>
              <w:autoSpaceDN/>
              <w:bidi w:val="0"/>
              <w:adjustRightInd/>
              <w:snapToGrid/>
              <w:spacing w:beforeLines="0" w:afterLines="0" w:line="140" w:lineRule="exact"/>
              <w:jc w:val="both"/>
              <w:textAlignment w:val="auto"/>
              <w:rPr>
                <w:rFonts w:hint="eastAsia" w:ascii="方正仿宋_GBK" w:hAnsi="方正仿宋_GBK" w:eastAsia="方正仿宋_GBK" w:cs="方正仿宋_GBK"/>
                <w:color w:val="000000"/>
                <w:sz w:val="13"/>
                <w:szCs w:val="13"/>
              </w:rPr>
            </w:pPr>
            <w:r>
              <w:rPr>
                <w:rFonts w:hint="eastAsia" w:ascii="方正仿宋_GBK" w:hAnsi="方正仿宋_GBK" w:eastAsia="方正仿宋_GBK" w:cs="方正仿宋_GBK"/>
                <w:color w:val="000000"/>
                <w:sz w:val="13"/>
                <w:szCs w:val="13"/>
              </w:rPr>
              <w:t xml:space="preserve">    全文适用</w:t>
            </w:r>
          </w:p>
          <w:p w14:paraId="7ABF5261">
            <w:pPr>
              <w:keepNext w:val="0"/>
              <w:keepLines w:val="0"/>
              <w:pageBreakBefore w:val="0"/>
              <w:widowControl w:val="0"/>
              <w:kinsoku/>
              <w:wordWrap/>
              <w:overflowPunct/>
              <w:topLinePunct w:val="0"/>
              <w:autoSpaceDE/>
              <w:autoSpaceDN/>
              <w:bidi w:val="0"/>
              <w:adjustRightInd/>
              <w:snapToGrid/>
              <w:spacing w:beforeLines="0" w:afterLines="0" w:line="140" w:lineRule="exact"/>
              <w:jc w:val="both"/>
              <w:textAlignment w:val="auto"/>
              <w:rPr>
                <w:rFonts w:hint="eastAsia" w:ascii="方正仿宋_GBK" w:hAnsi="方正仿宋_GBK" w:eastAsia="方正仿宋_GBK" w:cs="方正仿宋_GBK"/>
                <w:color w:val="000000"/>
                <w:sz w:val="13"/>
                <w:szCs w:val="13"/>
              </w:rPr>
            </w:pPr>
            <w:r>
              <w:rPr>
                <w:rFonts w:hint="eastAsia" w:ascii="方正仿宋_GBK" w:hAnsi="方正仿宋_GBK" w:eastAsia="方正仿宋_GBK" w:cs="方正仿宋_GBK"/>
                <w:color w:val="000000"/>
                <w:sz w:val="13"/>
                <w:szCs w:val="13"/>
              </w:rPr>
              <w:t>【规范性文件】《安全生产监管执法监督办法》（安监总政法〔</w:t>
            </w:r>
            <w:r>
              <w:rPr>
                <w:rFonts w:hint="eastAsia" w:ascii="Times New Roman" w:hAnsi="Times New Roman" w:eastAsia="方正仿宋_GBK" w:cs="方正仿宋_GBK"/>
                <w:color w:val="000000"/>
                <w:sz w:val="13"/>
                <w:szCs w:val="13"/>
              </w:rPr>
              <w:t>2018</w:t>
            </w:r>
            <w:r>
              <w:rPr>
                <w:rFonts w:hint="eastAsia" w:ascii="方正仿宋_GBK" w:hAnsi="方正仿宋_GBK" w:eastAsia="方正仿宋_GBK" w:cs="方正仿宋_GBK"/>
                <w:color w:val="000000"/>
                <w:sz w:val="13"/>
                <w:szCs w:val="13"/>
              </w:rPr>
              <w:t>〕</w:t>
            </w:r>
            <w:r>
              <w:rPr>
                <w:rFonts w:hint="eastAsia" w:ascii="Times New Roman" w:hAnsi="Times New Roman" w:eastAsia="方正仿宋_GBK" w:cs="方正仿宋_GBK"/>
                <w:color w:val="000000"/>
                <w:sz w:val="13"/>
                <w:szCs w:val="13"/>
              </w:rPr>
              <w:t>34</w:t>
            </w:r>
            <w:r>
              <w:rPr>
                <w:rFonts w:hint="eastAsia" w:ascii="方正仿宋_GBK" w:hAnsi="方正仿宋_GBK" w:eastAsia="方正仿宋_GBK" w:cs="方正仿宋_GBK"/>
                <w:color w:val="000000"/>
                <w:sz w:val="13"/>
                <w:szCs w:val="13"/>
              </w:rPr>
              <w:t>号）</w:t>
            </w:r>
          </w:p>
          <w:p w14:paraId="537DB7B6">
            <w:pPr>
              <w:keepNext w:val="0"/>
              <w:keepLines w:val="0"/>
              <w:pageBreakBefore w:val="0"/>
              <w:widowControl w:val="0"/>
              <w:kinsoku/>
              <w:wordWrap/>
              <w:overflowPunct/>
              <w:topLinePunct w:val="0"/>
              <w:autoSpaceDE/>
              <w:autoSpaceDN/>
              <w:bidi w:val="0"/>
              <w:adjustRightInd/>
              <w:snapToGrid/>
              <w:spacing w:beforeLines="0" w:afterLines="0" w:line="140" w:lineRule="exact"/>
              <w:jc w:val="both"/>
              <w:textAlignment w:val="auto"/>
              <w:rPr>
                <w:rFonts w:hint="eastAsia" w:ascii="方正仿宋_GBK" w:hAnsi="方正仿宋_GBK" w:eastAsia="方正仿宋_GBK" w:cs="方正仿宋_GBK"/>
                <w:color w:val="000000"/>
                <w:kern w:val="2"/>
                <w:sz w:val="13"/>
                <w:szCs w:val="13"/>
                <w:lang w:val="en-US" w:eastAsia="zh-CN" w:bidi="ar-SA"/>
              </w:rPr>
            </w:pPr>
            <w:r>
              <w:rPr>
                <w:rFonts w:hint="eastAsia" w:ascii="方正仿宋_GBK" w:hAnsi="方正仿宋_GBK" w:eastAsia="方正仿宋_GBK" w:cs="方正仿宋_GBK"/>
                <w:color w:val="000000"/>
                <w:sz w:val="13"/>
                <w:szCs w:val="13"/>
              </w:rPr>
              <w:t xml:space="preserve">    全文适用</w:t>
            </w:r>
          </w:p>
        </w:tc>
        <w:tc>
          <w:tcPr>
            <w:tcW w:w="1098" w:type="dxa"/>
            <w:shd w:val="clear" w:color="auto" w:fill="auto"/>
            <w:vAlign w:val="center"/>
          </w:tcPr>
          <w:p w14:paraId="7171DFF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017AE98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1DEEAFF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2325" w:type="dxa"/>
            <w:shd w:val="clear" w:color="auto" w:fill="auto"/>
            <w:vAlign w:val="center"/>
          </w:tcPr>
          <w:p w14:paraId="28497FB5">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695163D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14C2141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0F39D23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21748DE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6B25D1A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5C31E67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0E2B55F3">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780" w:type="dxa"/>
            <w:vAlign w:val="center"/>
          </w:tcPr>
          <w:p w14:paraId="0ECE72D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50289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shd w:val="clear" w:color="auto" w:fill="auto"/>
            <w:vAlign w:val="center"/>
          </w:tcPr>
          <w:p w14:paraId="73BB1008">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w:t>
            </w:r>
          </w:p>
        </w:tc>
        <w:tc>
          <w:tcPr>
            <w:tcW w:w="1361" w:type="dxa"/>
            <w:shd w:val="clear" w:color="auto" w:fill="auto"/>
            <w:vAlign w:val="center"/>
          </w:tcPr>
          <w:p w14:paraId="7D698AC8">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对主要负责人未履行安全生产职责导致发生生产安全事故的处罚</w:t>
            </w:r>
          </w:p>
        </w:tc>
        <w:tc>
          <w:tcPr>
            <w:tcW w:w="891" w:type="dxa"/>
            <w:shd w:val="clear" w:color="auto" w:fill="auto"/>
            <w:vAlign w:val="center"/>
          </w:tcPr>
          <w:p w14:paraId="1DBFB5C7">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527B9AE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23325639">
            <w:pPr>
              <w:keepNext w:val="0"/>
              <w:keepLines w:val="0"/>
              <w:pageBreakBefore w:val="0"/>
              <w:widowControl w:val="0"/>
              <w:kinsoku/>
              <w:wordWrap/>
              <w:overflowPunct/>
              <w:topLinePunct w:val="0"/>
              <w:autoSpaceDE/>
              <w:autoSpaceDN/>
              <w:bidi w:val="0"/>
              <w:adjustRightInd/>
              <w:snapToGrid/>
              <w:spacing w:beforeLines="0" w:afterLines="0" w:line="30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【法律】《中华人民共和国安全生产法》（</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29</w:t>
            </w:r>
            <w:r>
              <w:rPr>
                <w:rFonts w:hint="eastAsia" w:ascii="方正仿宋_GBK" w:hAnsi="方正仿宋_GBK" w:eastAsia="方正仿宋_GBK" w:cs="方正仿宋_GBK"/>
                <w:color w:val="000000"/>
                <w:sz w:val="28"/>
                <w:szCs w:val="28"/>
              </w:rPr>
              <w:t>日中华人民共和国主席令第</w:t>
            </w:r>
            <w:r>
              <w:rPr>
                <w:rFonts w:hint="eastAsia" w:ascii="Times New Roman" w:hAnsi="Times New Roman" w:eastAsia="方正仿宋_GBK" w:cs="方正仿宋_GBK"/>
                <w:color w:val="000000"/>
                <w:sz w:val="28"/>
                <w:szCs w:val="28"/>
              </w:rPr>
              <w:t>70</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日第十三届全国人民代表大会常务委员会第二十九次会议第三次修正，自</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9</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p>
          <w:p w14:paraId="0BF8FF06">
            <w:pPr>
              <w:keepNext w:val="0"/>
              <w:keepLines w:val="0"/>
              <w:pageBreakBefore w:val="0"/>
              <w:widowControl w:val="0"/>
              <w:kinsoku/>
              <w:wordWrap/>
              <w:overflowPunct/>
              <w:topLinePunct w:val="0"/>
              <w:autoSpaceDE/>
              <w:autoSpaceDN/>
              <w:bidi w:val="0"/>
              <w:adjustRightInd/>
              <w:snapToGrid/>
              <w:spacing w:beforeLines="0" w:afterLines="0" w:line="30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九十五条：生产经营单位的主要负责人未履行本法规定的安全生产管理职责，导致发生生产安全事故的，由应急管理部门依照下列规定处以罚款：（一）发生一般事故的，处上一年年收入百分之四十的罚款；（二）发生较大事故的，处上一年年收入百分之六十的罚款；（三）发生重大事故的，处上一年年收入百分之八十的罚款；（四）发生特别重大事故的，处上一年年收入百分之一百的罚款。</w:t>
            </w:r>
          </w:p>
          <w:p w14:paraId="490DA91A">
            <w:pPr>
              <w:keepNext w:val="0"/>
              <w:keepLines w:val="0"/>
              <w:pageBreakBefore w:val="0"/>
              <w:widowControl w:val="0"/>
              <w:kinsoku/>
              <w:wordWrap/>
              <w:overflowPunct/>
              <w:topLinePunct w:val="0"/>
              <w:autoSpaceDE/>
              <w:autoSpaceDN/>
              <w:bidi w:val="0"/>
              <w:adjustRightInd/>
              <w:snapToGrid/>
              <w:spacing w:beforeLines="0" w:afterLines="0" w:line="30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九十四条：生产经营单位的主要负责人未履行本法规定的安全生产管理职责的，责令限期改正，处二万元以上五万元以下的罚款；逾期未改正的，处五万元以上十万元以下的罚款，责令生产经营单位停产停业整顿。生产经营单位的主要负责人有前款违法行为，导致发生生产安全事故的，给予撤职处分；构成犯罪的，依照刑法有关规定追究刑事责任。生产经营单位的主要负责人依照前款规定受刑事处罚或者撤职处分的，自刑罚执行完毕或者受处分之日起，五年内不得担任任何生产经营单位的主要负责人；对重大、特别重大生产安全事故负有责任的，终身不得担任本行业生产经营单位的主要负责人。</w:t>
            </w:r>
          </w:p>
        </w:tc>
        <w:tc>
          <w:tcPr>
            <w:tcW w:w="918" w:type="dxa"/>
            <w:shd w:val="clear" w:color="auto" w:fill="auto"/>
            <w:vAlign w:val="center"/>
          </w:tcPr>
          <w:p w14:paraId="20BDDB2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511B386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511" w:type="dxa"/>
            <w:shd w:val="clear" w:color="auto" w:fill="auto"/>
            <w:vAlign w:val="center"/>
          </w:tcPr>
          <w:p w14:paraId="2121C7A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1720" w:type="dxa"/>
            <w:shd w:val="clear" w:color="auto" w:fill="auto"/>
            <w:vAlign w:val="center"/>
          </w:tcPr>
          <w:p w14:paraId="014A500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负责县市区本级发生一般事故的生产经营单位的主要负责人未履行安全生产职责导致发生生产安全事故的处罚</w:t>
            </w:r>
          </w:p>
        </w:tc>
        <w:tc>
          <w:tcPr>
            <w:tcW w:w="979" w:type="dxa"/>
            <w:shd w:val="clear" w:color="auto" w:fill="auto"/>
            <w:vAlign w:val="center"/>
          </w:tcPr>
          <w:p w14:paraId="4A6AAC7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10CCCD1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1185" w:type="dxa"/>
            <w:shd w:val="clear" w:color="auto" w:fill="auto"/>
            <w:vAlign w:val="center"/>
          </w:tcPr>
          <w:p w14:paraId="7EF1E12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3F7ADF5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32CFCC1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2C27DE5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1928" w:type="dxa"/>
            <w:shd w:val="clear" w:color="auto" w:fill="auto"/>
            <w:vAlign w:val="center"/>
          </w:tcPr>
          <w:p w14:paraId="549DE95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24F9207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5D52E81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0EFC056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35E283D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730E0A7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65D783C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957672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1E00964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8C40EE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113E7D8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55C350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4E79122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1098" w:type="dxa"/>
            <w:shd w:val="clear" w:color="auto" w:fill="auto"/>
            <w:vAlign w:val="center"/>
          </w:tcPr>
          <w:p w14:paraId="4835988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lang w:eastAsia="zh-CN"/>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58A2D0E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558EFFD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2325" w:type="dxa"/>
            <w:shd w:val="clear" w:color="auto" w:fill="auto"/>
            <w:vAlign w:val="center"/>
          </w:tcPr>
          <w:p w14:paraId="7A4C560B">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159B836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21F4021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6201AE3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3C4E11F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07EA778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408E002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7628A7A3">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780" w:type="dxa"/>
            <w:vAlign w:val="center"/>
          </w:tcPr>
          <w:p w14:paraId="469926B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3991E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shd w:val="clear" w:color="auto" w:fill="auto"/>
            <w:vAlign w:val="center"/>
          </w:tcPr>
          <w:p w14:paraId="39008F0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w:t>
            </w:r>
          </w:p>
        </w:tc>
        <w:tc>
          <w:tcPr>
            <w:tcW w:w="1361" w:type="dxa"/>
            <w:shd w:val="clear" w:color="auto" w:fill="auto"/>
            <w:vAlign w:val="center"/>
          </w:tcPr>
          <w:p w14:paraId="4A651070">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对主要负责人未履行事故救援和报告职责的处罚</w:t>
            </w:r>
          </w:p>
        </w:tc>
        <w:tc>
          <w:tcPr>
            <w:tcW w:w="891" w:type="dxa"/>
            <w:shd w:val="clear" w:color="auto" w:fill="auto"/>
            <w:vAlign w:val="center"/>
          </w:tcPr>
          <w:p w14:paraId="6E3E7623">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36513A28">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220EC88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【法律】《中华人民共和国安全生产法》（</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29</w:t>
            </w:r>
            <w:r>
              <w:rPr>
                <w:rFonts w:hint="eastAsia" w:ascii="方正仿宋_GBK" w:hAnsi="方正仿宋_GBK" w:eastAsia="方正仿宋_GBK" w:cs="方正仿宋_GBK"/>
                <w:color w:val="000000"/>
                <w:sz w:val="28"/>
                <w:szCs w:val="28"/>
              </w:rPr>
              <w:t>日中华人民共和国主席令第</w:t>
            </w:r>
            <w:r>
              <w:rPr>
                <w:rFonts w:hint="eastAsia" w:ascii="Times New Roman" w:hAnsi="Times New Roman" w:eastAsia="方正仿宋_GBK" w:cs="方正仿宋_GBK"/>
                <w:color w:val="000000"/>
                <w:sz w:val="28"/>
                <w:szCs w:val="28"/>
              </w:rPr>
              <w:t>70</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日第十三届全国人民代表大会常务委员会第二十九次会议第三次修正，自</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9</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p>
          <w:p w14:paraId="24A0B48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一百一十条：生产经营单位主要负责人在本单位发生生产安全事故时，不立即组织抢救或者在事故调查处理期间擅离职守或者逃匿的，给予降职、撤职的处分，并由应急管理部门处上一年年收入百分之六十至百分之一百的罚款；对逃匿的处十五日以下拘留；构成犯罪的，依照刑法有关规定追究刑事责任。生产经营单位主要负责人对生产安全事故隐瞒不报、谎报或者迟报的，依照前款规定处罚。</w:t>
            </w:r>
          </w:p>
        </w:tc>
        <w:tc>
          <w:tcPr>
            <w:tcW w:w="918" w:type="dxa"/>
            <w:shd w:val="clear" w:color="auto" w:fill="auto"/>
            <w:vAlign w:val="center"/>
          </w:tcPr>
          <w:p w14:paraId="3641AB8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568EA68B">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511" w:type="dxa"/>
            <w:shd w:val="clear" w:color="auto" w:fill="auto"/>
            <w:vAlign w:val="center"/>
          </w:tcPr>
          <w:p w14:paraId="58E039B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1720" w:type="dxa"/>
            <w:shd w:val="clear" w:color="auto" w:fill="auto"/>
            <w:vAlign w:val="center"/>
          </w:tcPr>
          <w:p w14:paraId="25F5A14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负责县市区本级发生一般事故的生产经营单位的主要负责人未履行事故救援和报告职责的处罚</w:t>
            </w:r>
          </w:p>
        </w:tc>
        <w:tc>
          <w:tcPr>
            <w:tcW w:w="979" w:type="dxa"/>
            <w:shd w:val="clear" w:color="auto" w:fill="auto"/>
            <w:vAlign w:val="center"/>
          </w:tcPr>
          <w:p w14:paraId="0860A8E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734D632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1185" w:type="dxa"/>
            <w:shd w:val="clear" w:color="auto" w:fill="auto"/>
            <w:vAlign w:val="center"/>
          </w:tcPr>
          <w:p w14:paraId="4CCE4AD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3948687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2A9B122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2935364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1928" w:type="dxa"/>
            <w:shd w:val="clear" w:color="auto" w:fill="auto"/>
            <w:vAlign w:val="center"/>
          </w:tcPr>
          <w:p w14:paraId="3DA01B7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5B2EF1D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399AC36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2055204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293D1D3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7BBDC64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0D54B0B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DE935D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0C4FD99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6E33A8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15EA126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433884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02C308C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1098" w:type="dxa"/>
            <w:shd w:val="clear" w:color="auto" w:fill="auto"/>
            <w:vAlign w:val="center"/>
          </w:tcPr>
          <w:p w14:paraId="2CAC46C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5CF5CC6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249DC47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2325" w:type="dxa"/>
            <w:shd w:val="clear" w:color="auto" w:fill="auto"/>
            <w:vAlign w:val="center"/>
          </w:tcPr>
          <w:p w14:paraId="06BF2279">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4A3FBB5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05C7240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38B9C05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7E02C27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148AFF4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330C994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6CD7A3CA">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780" w:type="dxa"/>
            <w:vAlign w:val="center"/>
          </w:tcPr>
          <w:p w14:paraId="3FD3322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41E59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shd w:val="clear" w:color="auto" w:fill="auto"/>
            <w:vAlign w:val="center"/>
          </w:tcPr>
          <w:p w14:paraId="31DE30E8">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4</w:t>
            </w:r>
          </w:p>
        </w:tc>
        <w:tc>
          <w:tcPr>
            <w:tcW w:w="1361" w:type="dxa"/>
            <w:shd w:val="clear" w:color="auto" w:fill="auto"/>
            <w:vAlign w:val="center"/>
          </w:tcPr>
          <w:p w14:paraId="15C5743E">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其他负责人和安全管理人员未履行安全生产职责导致发生生产安全事故的处罚</w:t>
            </w:r>
          </w:p>
        </w:tc>
        <w:tc>
          <w:tcPr>
            <w:tcW w:w="891" w:type="dxa"/>
            <w:shd w:val="clear" w:color="auto" w:fill="auto"/>
            <w:vAlign w:val="center"/>
          </w:tcPr>
          <w:p w14:paraId="5E7CA19D">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4DD7C65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7DB45DF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【法律】《中华人民共和国安全生产法》（</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29</w:t>
            </w:r>
            <w:r>
              <w:rPr>
                <w:rFonts w:hint="eastAsia" w:ascii="方正仿宋_GBK" w:hAnsi="方正仿宋_GBK" w:eastAsia="方正仿宋_GBK" w:cs="方正仿宋_GBK"/>
                <w:color w:val="000000"/>
                <w:sz w:val="28"/>
                <w:szCs w:val="28"/>
              </w:rPr>
              <w:t>日中华人民共和国主席令第</w:t>
            </w:r>
            <w:r>
              <w:rPr>
                <w:rFonts w:hint="eastAsia" w:ascii="Times New Roman" w:hAnsi="Times New Roman" w:eastAsia="方正仿宋_GBK" w:cs="方正仿宋_GBK"/>
                <w:color w:val="000000"/>
                <w:sz w:val="28"/>
                <w:szCs w:val="28"/>
              </w:rPr>
              <w:t>70</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日第十三届全国人民代表大会常务委员会第二十九次会议第三次修正，自</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9</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p>
          <w:p w14:paraId="6368D36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九十六条：生产经营单位的其他负责人和安全生产管理人员未履行本法规定的安全生产管理职责的，责令限期改正，处一万元以上三万元以下的罚款；导致发生生产安全事故的，暂停或者吊销其与安全生产有关的资格，并处上一年年收入百分之二十以上百分之五十以下的罚款；构成犯罪的，依照刑法有关规定追究刑事责任。</w:t>
            </w:r>
          </w:p>
        </w:tc>
        <w:tc>
          <w:tcPr>
            <w:tcW w:w="918" w:type="dxa"/>
            <w:shd w:val="clear" w:color="auto" w:fill="auto"/>
            <w:vAlign w:val="center"/>
          </w:tcPr>
          <w:p w14:paraId="6183D28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01F0D65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511" w:type="dxa"/>
            <w:shd w:val="clear" w:color="auto" w:fill="auto"/>
            <w:vAlign w:val="center"/>
          </w:tcPr>
          <w:p w14:paraId="4D1F10E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1720" w:type="dxa"/>
            <w:shd w:val="clear" w:color="auto" w:fill="auto"/>
            <w:vAlign w:val="center"/>
          </w:tcPr>
          <w:p w14:paraId="3997C6B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负责县市区本级其他负责人和安全管理人员未履行安全生产职责导致发生生产安全事故的处罚</w:t>
            </w:r>
          </w:p>
        </w:tc>
        <w:tc>
          <w:tcPr>
            <w:tcW w:w="979" w:type="dxa"/>
            <w:shd w:val="clear" w:color="auto" w:fill="auto"/>
            <w:vAlign w:val="center"/>
          </w:tcPr>
          <w:p w14:paraId="1F7098C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0723C17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1185" w:type="dxa"/>
            <w:shd w:val="clear" w:color="auto" w:fill="auto"/>
            <w:vAlign w:val="center"/>
          </w:tcPr>
          <w:p w14:paraId="227B787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1B6766F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529FF9F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5C401F1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1928" w:type="dxa"/>
            <w:shd w:val="clear" w:color="auto" w:fill="auto"/>
            <w:vAlign w:val="center"/>
          </w:tcPr>
          <w:p w14:paraId="6A0409E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3AAC6E1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5FF4325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51455C7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647B33E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3802859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6C9107F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711447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093B86F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2287D8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3BC5F34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6F1F30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31BBDF5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1098" w:type="dxa"/>
            <w:shd w:val="clear" w:color="auto" w:fill="auto"/>
            <w:vAlign w:val="center"/>
          </w:tcPr>
          <w:p w14:paraId="52D97BC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3617DBD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7AFF40E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2325" w:type="dxa"/>
            <w:shd w:val="clear" w:color="auto" w:fill="auto"/>
            <w:vAlign w:val="center"/>
          </w:tcPr>
          <w:p w14:paraId="08EF52B5">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4850790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1A7219A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458D61F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2511922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5118E8C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4D016F9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79B46CA4">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780" w:type="dxa"/>
            <w:vAlign w:val="center"/>
          </w:tcPr>
          <w:p w14:paraId="4183315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3056E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06666CD5">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5</w:t>
            </w:r>
          </w:p>
        </w:tc>
        <w:tc>
          <w:tcPr>
            <w:tcW w:w="0" w:type="auto"/>
            <w:shd w:val="clear" w:color="auto" w:fill="auto"/>
            <w:vAlign w:val="center"/>
          </w:tcPr>
          <w:p w14:paraId="0478F139">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对相关人员瞒报谎报事故等行为的处罚</w:t>
            </w:r>
          </w:p>
        </w:tc>
        <w:tc>
          <w:tcPr>
            <w:tcW w:w="0" w:type="auto"/>
            <w:shd w:val="clear" w:color="auto" w:fill="auto"/>
            <w:vAlign w:val="center"/>
          </w:tcPr>
          <w:p w14:paraId="407DA9C1">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4A0D22D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21EEDD0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【法规】《生产安全事故报告和调查处理条例》（</w:t>
            </w:r>
            <w:r>
              <w:rPr>
                <w:rFonts w:hint="eastAsia" w:ascii="Times New Roman" w:hAnsi="Times New Roman" w:eastAsia="方正仿宋_GBK" w:cs="方正仿宋_GBK"/>
                <w:color w:val="000000"/>
                <w:sz w:val="28"/>
                <w:szCs w:val="28"/>
              </w:rPr>
              <w:t>2007</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9</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493</w:t>
            </w:r>
            <w:r>
              <w:rPr>
                <w:rFonts w:hint="eastAsia" w:ascii="方正仿宋_GBK" w:hAnsi="方正仿宋_GBK" w:eastAsia="方正仿宋_GBK" w:cs="方正仿宋_GBK"/>
                <w:color w:val="000000"/>
                <w:sz w:val="28"/>
                <w:szCs w:val="28"/>
              </w:rPr>
              <w:t>号发布，自</w:t>
            </w:r>
            <w:r>
              <w:rPr>
                <w:rFonts w:hint="eastAsia" w:ascii="Times New Roman" w:hAnsi="Times New Roman" w:eastAsia="方正仿宋_GBK" w:cs="方正仿宋_GBK"/>
                <w:color w:val="000000"/>
                <w:sz w:val="28"/>
                <w:szCs w:val="28"/>
              </w:rPr>
              <w:t>2007</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p>
          <w:p w14:paraId="66BA3E9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第三十六条：事故发生单位及其有关人员有下列行为之一的，对事故发生单位处</w:t>
            </w:r>
            <w:r>
              <w:rPr>
                <w:rFonts w:hint="eastAsia" w:ascii="Times New Roman" w:hAnsi="Times New Roman" w:eastAsia="方正仿宋_GBK" w:cs="方正仿宋_GBK"/>
                <w:color w:val="000000"/>
                <w:sz w:val="28"/>
                <w:szCs w:val="28"/>
              </w:rPr>
              <w:t>100</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500</w:t>
            </w:r>
            <w:r>
              <w:rPr>
                <w:rFonts w:hint="eastAsia" w:ascii="方正仿宋_GBK" w:hAnsi="方正仿宋_GBK" w:eastAsia="方正仿宋_GBK" w:cs="方正仿宋_GBK"/>
                <w:color w:val="000000"/>
                <w:sz w:val="28"/>
                <w:szCs w:val="28"/>
              </w:rPr>
              <w:t>万元以下的罚款；对主要负责人、直接负责的主管人员和其他直接责任人员处上一年年收入</w:t>
            </w:r>
            <w:r>
              <w:rPr>
                <w:rFonts w:hint="eastAsia" w:ascii="Times New Roman" w:hAnsi="Times New Roman" w:eastAsia="方正仿宋_GBK" w:cs="方正仿宋_GBK"/>
                <w:color w:val="000000"/>
                <w:sz w:val="28"/>
                <w:szCs w:val="28"/>
              </w:rPr>
              <w:t>60</w:t>
            </w:r>
            <w:r>
              <w:rPr>
                <w:rFonts w:hint="eastAsia" w:ascii="方正仿宋_GBK" w:hAnsi="方正仿宋_GBK" w:eastAsia="方正仿宋_GBK" w:cs="方正仿宋_GBK"/>
                <w:color w:val="000000"/>
                <w:sz w:val="28"/>
                <w:szCs w:val="28"/>
              </w:rPr>
              <w:t>％至</w:t>
            </w:r>
            <w:r>
              <w:rPr>
                <w:rFonts w:hint="eastAsia" w:ascii="Times New Roman" w:hAnsi="Times New Roman" w:eastAsia="方正仿宋_GBK" w:cs="方正仿宋_GBK"/>
                <w:color w:val="000000"/>
                <w:sz w:val="28"/>
                <w:szCs w:val="28"/>
              </w:rPr>
              <w:t>100</w:t>
            </w:r>
            <w:r>
              <w:rPr>
                <w:rFonts w:hint="eastAsia" w:ascii="方正仿宋_GBK" w:hAnsi="方正仿宋_GBK" w:eastAsia="方正仿宋_GBK" w:cs="方正仿宋_GBK"/>
                <w:color w:val="000000"/>
                <w:sz w:val="28"/>
                <w:szCs w:val="28"/>
              </w:rPr>
              <w:t>％的罚款；属于国家工作人员的，并依法给予处分；构成违反治安管理行为的，由公安机关依法给予治安管理处罚；构成犯罪的，依法追究刑事责任：（一）谎报或者瞒报事故的；（二）伪造或者故意破坏事故现场的；（三）转移、隐匿资金、财产，或者销毁有关证据、资料的；（四）拒绝接受调查或者拒绝提供有关情况和资料的；（五）在事故调查中作伪证或者指使他人作伪证的；（六）事故发生后逃匿的。</w:t>
            </w:r>
          </w:p>
        </w:tc>
        <w:tc>
          <w:tcPr>
            <w:tcW w:w="0" w:type="auto"/>
            <w:shd w:val="clear" w:color="auto" w:fill="auto"/>
            <w:vAlign w:val="center"/>
          </w:tcPr>
          <w:p w14:paraId="1435214B">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40B7A15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0" w:type="auto"/>
            <w:shd w:val="clear" w:color="auto" w:fill="auto"/>
            <w:vAlign w:val="center"/>
          </w:tcPr>
          <w:p w14:paraId="2FEF779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636E788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负责县市区本级对相关人员瞒报谎报事故等行为的处罚</w:t>
            </w:r>
          </w:p>
        </w:tc>
        <w:tc>
          <w:tcPr>
            <w:tcW w:w="0" w:type="auto"/>
            <w:shd w:val="clear" w:color="auto" w:fill="auto"/>
            <w:vAlign w:val="center"/>
          </w:tcPr>
          <w:p w14:paraId="6CEE967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3F3684E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2886340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62B8643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5B11E5D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5C246E8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51F3997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542B662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0399270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78D63A6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3946CF5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231FBE0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0603D61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FB7E26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7E330C8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3847D9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6DD0F33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40DC42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496157C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0D48BB4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4A2F7AA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1B88362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69F00A33">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0F337DB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6D5C6B7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6E43B3C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4FA99CE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45A9721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5B79257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3D234848">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6A34AA2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27D96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2768643B">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6</w:t>
            </w:r>
          </w:p>
        </w:tc>
        <w:tc>
          <w:tcPr>
            <w:tcW w:w="0" w:type="auto"/>
            <w:shd w:val="clear" w:color="auto" w:fill="auto"/>
            <w:vAlign w:val="center"/>
          </w:tcPr>
          <w:p w14:paraId="51A8604A">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对生产经营单位负有事故责任的处罚</w:t>
            </w:r>
          </w:p>
        </w:tc>
        <w:tc>
          <w:tcPr>
            <w:tcW w:w="0" w:type="auto"/>
            <w:shd w:val="clear" w:color="auto" w:fill="auto"/>
            <w:vAlign w:val="center"/>
          </w:tcPr>
          <w:p w14:paraId="36328843">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5E7FFF8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18042E0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【法律】《中华人民共和国安全生产法》（</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29</w:t>
            </w:r>
            <w:r>
              <w:rPr>
                <w:rFonts w:hint="eastAsia" w:ascii="方正仿宋_GBK" w:hAnsi="方正仿宋_GBK" w:eastAsia="方正仿宋_GBK" w:cs="方正仿宋_GBK"/>
                <w:color w:val="000000"/>
                <w:sz w:val="28"/>
                <w:szCs w:val="28"/>
              </w:rPr>
              <w:t>日中华人民共和国主席令第</w:t>
            </w:r>
            <w:r>
              <w:rPr>
                <w:rFonts w:hint="eastAsia" w:ascii="Times New Roman" w:hAnsi="Times New Roman" w:eastAsia="方正仿宋_GBK" w:cs="方正仿宋_GBK"/>
                <w:color w:val="000000"/>
                <w:sz w:val="28"/>
                <w:szCs w:val="28"/>
              </w:rPr>
              <w:t>70</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日第十三届全国人民代表大会常务委员会第二十九次会议第三次修正，自</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9</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p>
          <w:p w14:paraId="4924F88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一百一十四条：发生生产安全事故，对负有责任的生产经营单位除要求其依法承担相应的赔偿等责任外，由应急管理部门依照下列规定处以罚款：（一）发生一般事故的，处三十万元以上一百万元以下的罚款；（二）发生较大事故的，处一百万元以上二百万元以下的罚款；（三）发生重大事故的，处二百万元以上一千万元以下的罚款；（四）发生特别重大事故的，处一千万元以上二千万元以下的罚款。发生生产安全事故，情节特别严重、影响特别恶劣的，应急管理部门可以按照前款罚款数额的二倍以上五倍以下对负有责任的生产经营单位处以罚款。</w:t>
            </w:r>
          </w:p>
        </w:tc>
        <w:tc>
          <w:tcPr>
            <w:tcW w:w="0" w:type="auto"/>
            <w:shd w:val="clear" w:color="auto" w:fill="auto"/>
            <w:vAlign w:val="center"/>
          </w:tcPr>
          <w:p w14:paraId="380A3A7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60EDD36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0" w:type="auto"/>
            <w:shd w:val="clear" w:color="auto" w:fill="auto"/>
            <w:vAlign w:val="center"/>
          </w:tcPr>
          <w:p w14:paraId="53BFF70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3134A1E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负责县市区本级发生一般事故的生产经营单位有事故责任的处罚</w:t>
            </w:r>
          </w:p>
        </w:tc>
        <w:tc>
          <w:tcPr>
            <w:tcW w:w="0" w:type="auto"/>
            <w:shd w:val="clear" w:color="auto" w:fill="auto"/>
            <w:vAlign w:val="center"/>
          </w:tcPr>
          <w:p w14:paraId="1C2304E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75CE892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0F7AF16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69B7FDF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22A7673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0A2EC5A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67C0954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453B755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4E27347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3C82A4D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4C2DB80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71095EB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28E3844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F47C87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1C67E39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C4A611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7612B34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8FA18E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359FDDF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46A1EE3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59E2F3B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6A7DFF1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2167858F">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4E7717E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0883A1A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7F0583A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3F854CC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731B926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40B8F61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1B589C90">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2E67048A">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60542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7D94FCE1">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7</w:t>
            </w:r>
          </w:p>
        </w:tc>
        <w:tc>
          <w:tcPr>
            <w:tcW w:w="0" w:type="auto"/>
            <w:shd w:val="clear" w:color="auto" w:fill="auto"/>
            <w:vAlign w:val="center"/>
          </w:tcPr>
          <w:p w14:paraId="4507AA19">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生产经营单位迟报漏报谎报瞒报较大涉险事故信息的处罚</w:t>
            </w:r>
          </w:p>
        </w:tc>
        <w:tc>
          <w:tcPr>
            <w:tcW w:w="0" w:type="auto"/>
            <w:shd w:val="clear" w:color="auto" w:fill="auto"/>
            <w:vAlign w:val="center"/>
          </w:tcPr>
          <w:p w14:paraId="7D895F4D">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6900B6E9">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3322EBA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【规章】《生产安全事故信息报告和处置办法》（</w:t>
            </w:r>
            <w:r>
              <w:rPr>
                <w:rFonts w:hint="eastAsia" w:ascii="Times New Roman" w:hAnsi="Times New Roman" w:eastAsia="方正仿宋_GBK" w:cs="方正仿宋_GBK"/>
                <w:color w:val="000000"/>
                <w:sz w:val="28"/>
                <w:szCs w:val="28"/>
              </w:rPr>
              <w:t>2009</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16</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21</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2009</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7</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p>
          <w:p w14:paraId="4094948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第二十五条：生产经营单位对较大涉险事故迟报、漏报、谎报或者瞒报的，给予警告，并处</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万元以下的罚款。</w:t>
            </w:r>
          </w:p>
        </w:tc>
        <w:tc>
          <w:tcPr>
            <w:tcW w:w="0" w:type="auto"/>
            <w:shd w:val="clear" w:color="auto" w:fill="auto"/>
            <w:vAlign w:val="center"/>
          </w:tcPr>
          <w:p w14:paraId="271D084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128B3D3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0" w:type="auto"/>
            <w:shd w:val="clear" w:color="auto" w:fill="auto"/>
            <w:vAlign w:val="center"/>
          </w:tcPr>
          <w:p w14:paraId="7752076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0942B60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负责县市区本级生产经营单位迟报漏报谎报瞒报较大涉险事故信息的处罚</w:t>
            </w:r>
          </w:p>
        </w:tc>
        <w:tc>
          <w:tcPr>
            <w:tcW w:w="0" w:type="auto"/>
            <w:shd w:val="clear" w:color="auto" w:fill="auto"/>
            <w:vAlign w:val="center"/>
          </w:tcPr>
          <w:p w14:paraId="372A221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6193497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7F1B04E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08D4096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55009E5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584BCB5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00D6DD6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03E93ED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13937C3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03A2775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5629BCD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192E412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4540CB1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D58331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73E7E65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9412FF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3E22B29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F42264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2D3062A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13BBB51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4826841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48D096D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61131F04">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485B5AC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6288E6F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237A3A9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212EB35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7179DF8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7A99465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1CB9290A">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619B453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13840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1DE1D57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8</w:t>
            </w:r>
          </w:p>
        </w:tc>
        <w:tc>
          <w:tcPr>
            <w:tcW w:w="0" w:type="auto"/>
            <w:shd w:val="clear" w:color="auto" w:fill="auto"/>
            <w:vAlign w:val="center"/>
          </w:tcPr>
          <w:p w14:paraId="0616A893">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对安全评价、认证、检测检验机构出具失实报告虚假报告的处罚</w:t>
            </w:r>
          </w:p>
        </w:tc>
        <w:tc>
          <w:tcPr>
            <w:tcW w:w="0" w:type="auto"/>
            <w:shd w:val="clear" w:color="auto" w:fill="auto"/>
            <w:vAlign w:val="center"/>
          </w:tcPr>
          <w:p w14:paraId="58B2F83F">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2520D7D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5C44839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【法律】《中华人民共和国安全生产法》（</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29</w:t>
            </w:r>
            <w:r>
              <w:rPr>
                <w:rFonts w:hint="eastAsia" w:ascii="方正仿宋_GBK" w:hAnsi="方正仿宋_GBK" w:eastAsia="方正仿宋_GBK" w:cs="方正仿宋_GBK"/>
                <w:color w:val="000000"/>
                <w:sz w:val="28"/>
                <w:szCs w:val="28"/>
              </w:rPr>
              <w:t>日中华人民共和国主席令第</w:t>
            </w:r>
            <w:r>
              <w:rPr>
                <w:rFonts w:hint="eastAsia" w:ascii="Times New Roman" w:hAnsi="Times New Roman" w:eastAsia="方正仿宋_GBK" w:cs="方正仿宋_GBK"/>
                <w:color w:val="000000"/>
                <w:sz w:val="28"/>
                <w:szCs w:val="28"/>
              </w:rPr>
              <w:t>70</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日第十三届全国人民代表大会常务委员会第二十九次会议第三次修正，自</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9</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p>
          <w:p w14:paraId="7A55F34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九十二条：承担安全评价、认证、检测、检验职责的机构出具失实报告的，责令停业整顿，并处三万元以上十万元以下的罚款；给他人造成损害的，依法承担赔偿责任。承担安全评价、认证、检测、检验工作的机构，租借资质、挂靠、出具虚假报告的，没收违法所得，违法所得在十万元以上的，并处违法所得二倍以上五倍以下的罚款；没有违法所得或者违法所得不足十万元的，单处或者并处十万元以上二十万元以下的罚款；对其直接负责的主管人员和其他直接责任人员处五万元以上十万元以下的罚款；给他人造成损害的，与生产经营单位承担连带赔偿责任；构成犯罪的，依照刑法有关规定追究刑事责任。对有前款违法行为的机构及其直接责任人员，吊销其相应资质和资格，五年内不得从事安全评价、认证、检测、检验等工作；情节严重的，实行终身行业和职业禁入。</w:t>
            </w:r>
          </w:p>
        </w:tc>
        <w:tc>
          <w:tcPr>
            <w:tcW w:w="0" w:type="auto"/>
            <w:shd w:val="clear" w:color="auto" w:fill="auto"/>
            <w:vAlign w:val="center"/>
          </w:tcPr>
          <w:p w14:paraId="0185722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7106BDC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0" w:type="auto"/>
            <w:shd w:val="clear" w:color="auto" w:fill="auto"/>
            <w:vAlign w:val="center"/>
          </w:tcPr>
          <w:p w14:paraId="3674F20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392402A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负责县市区本级对安全评价、认证、检测检验机构出具失实报告虚假报告的处罚</w:t>
            </w:r>
          </w:p>
        </w:tc>
        <w:tc>
          <w:tcPr>
            <w:tcW w:w="0" w:type="auto"/>
            <w:shd w:val="clear" w:color="auto" w:fill="auto"/>
            <w:vAlign w:val="center"/>
          </w:tcPr>
          <w:p w14:paraId="637FEA1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5353956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p w14:paraId="0DEFB1B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.没收违法所得、罚款处罚</w:t>
            </w:r>
          </w:p>
        </w:tc>
        <w:tc>
          <w:tcPr>
            <w:tcW w:w="0" w:type="auto"/>
            <w:shd w:val="clear" w:color="auto" w:fill="auto"/>
            <w:vAlign w:val="center"/>
          </w:tcPr>
          <w:p w14:paraId="319D0EC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1B06C9B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37B93AC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470C9E8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343B4BC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7807D14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59323FE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5A40BD2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3236664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73896B1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4F8E54C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453DA8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5EEF5B3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841BBB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749871A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F80AE2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6541FFC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4035976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7464C5A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0861E21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6EF8BC04">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4D26D7D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5F96116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272C7A0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7A6DD4F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2FC4F22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0EAE52F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7A0CDE08">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50E2B6D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0D656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7A8D0B5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9</w:t>
            </w:r>
          </w:p>
        </w:tc>
        <w:tc>
          <w:tcPr>
            <w:tcW w:w="0" w:type="auto"/>
            <w:shd w:val="clear" w:color="auto" w:fill="auto"/>
            <w:vAlign w:val="center"/>
          </w:tcPr>
          <w:p w14:paraId="28782E4A">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对安全评价机构、检测检验机构违反管理规定的处罚</w:t>
            </w:r>
          </w:p>
        </w:tc>
        <w:tc>
          <w:tcPr>
            <w:tcW w:w="0" w:type="auto"/>
            <w:shd w:val="clear" w:color="auto" w:fill="auto"/>
            <w:vAlign w:val="center"/>
          </w:tcPr>
          <w:p w14:paraId="2AA9452B">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314E871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55123EDD">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【规章】《安全评价检测检验机构管理办法》（</w:t>
            </w:r>
            <w:r>
              <w:rPr>
                <w:rFonts w:hint="eastAsia" w:ascii="Times New Roman" w:hAnsi="Times New Roman" w:eastAsia="方正仿宋_GBK" w:cs="方正仿宋_GBK"/>
                <w:color w:val="000000"/>
                <w:sz w:val="18"/>
                <w:szCs w:val="18"/>
              </w:rPr>
              <w:t>2019</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20</w:t>
            </w:r>
            <w:r>
              <w:rPr>
                <w:rFonts w:hint="eastAsia" w:ascii="方正仿宋_GBK" w:hAnsi="方正仿宋_GBK" w:eastAsia="方正仿宋_GBK" w:cs="方正仿宋_GBK"/>
                <w:color w:val="000000"/>
                <w:sz w:val="18"/>
                <w:szCs w:val="18"/>
              </w:rPr>
              <w:t>日应急管理部令第</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号公布，自</w:t>
            </w:r>
            <w:r>
              <w:rPr>
                <w:rFonts w:hint="eastAsia" w:ascii="Times New Roman" w:hAnsi="Times New Roman" w:eastAsia="方正仿宋_GBK" w:cs="方正仿宋_GBK"/>
                <w:color w:val="000000"/>
                <w:sz w:val="18"/>
                <w:szCs w:val="18"/>
              </w:rPr>
              <w:t>2019</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5</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w:t>
            </w:r>
          </w:p>
          <w:p w14:paraId="1BC50EF6">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二十九条：未取得资质的机构及其有关人员擅自从事安全评价、检测检验服务的，责令立即停止违法行为，依照下列规定给予处罚：（一）机构有违法所得的，没收其违法所得，并处违法所得一倍以上三倍以下的罚款，但最高不得超过三万元；没有违法所得的，处五千元以上一万元以下的罚款；（二）有关人员处五千元以上一万元以下的罚款。对有前款违法行为的机构及其人员，由资质认可机关记入有关机构和人员的信用记录，并依照有关规定予以公告。</w:t>
            </w:r>
          </w:p>
          <w:p w14:paraId="00111664">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三十条：安全评价检测检验机构有下列情形之一的，责令改正或者责令限期改正，给予警告，可以并处一万元以下的罚款；逾期未改正的，处一万元以上三万元以下的罚款，对相关责任人处一千元以上五千元以下的罚款；情节严重的，处一万元以上三万元以下的罚款，对相关责任人处五千元以上一万元以下的罚款：（一）未依法与委托方签订技术服务合同的；（二）违反法规标准规定更改或者简化安全评价、检测检验程序和相关内容的；（三）未按规定公开安全评价报告、安全生产检测检验报告相关信息及现场勘验图像影像资料的；（四）未在开展现场技术服务前七个工作日内，书面告知项目实施地资质认可机关的；（五）机构名称、注册地址、实验室条件、法定代表人、专职技术负责人、授权签字人发生变化之日起三十日内未向原资质认可机关提出变更申请的；（六）未按照有关法规标准的强制性规定从事安全评价、检测检验活动的；（七）出租、出借安全评价检测检验资质证书的；（八）安全评价项目组组长及负责勘验人员不到现场实际地点开展勘验等有关工作的；（九）承担现场检测检验的人员不到现场实际地点开展设备检测检验等有关工作的；（十）安全评价报告存在法规标准引用错误、关键危险有害因素漏项、重大危险源辨识错误、对策措施建议与存在问题严重不符等重大疏漏，但尚未造成重大损失的；（十一）安全生产检测检验报告存在法规标准引用错误、关键项目漏检、结论不明确等重大疏漏，但尚未造成重大损失的。</w:t>
            </w:r>
          </w:p>
          <w:p w14:paraId="314B7E5B">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【规章】《安全生产违法行为行政处罚办法》（</w:t>
            </w:r>
            <w:r>
              <w:rPr>
                <w:rFonts w:hint="eastAsia" w:ascii="Times New Roman" w:hAnsi="Times New Roman" w:eastAsia="方正仿宋_GBK" w:cs="方正仿宋_GBK"/>
                <w:color w:val="000000"/>
                <w:sz w:val="18"/>
                <w:szCs w:val="18"/>
              </w:rPr>
              <w:t>2007</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11</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30</w:t>
            </w:r>
            <w:r>
              <w:rPr>
                <w:rFonts w:hint="eastAsia" w:ascii="方正仿宋_GBK" w:hAnsi="方正仿宋_GBK" w:eastAsia="方正仿宋_GBK" w:cs="方正仿宋_GBK"/>
                <w:color w:val="000000"/>
                <w:sz w:val="18"/>
                <w:szCs w:val="18"/>
              </w:rPr>
              <w:t>日原国家安全监管总局令第</w:t>
            </w:r>
            <w:r>
              <w:rPr>
                <w:rFonts w:hint="eastAsia" w:ascii="Times New Roman" w:hAnsi="Times New Roman" w:eastAsia="方正仿宋_GBK" w:cs="方正仿宋_GBK"/>
                <w:color w:val="000000"/>
                <w:sz w:val="18"/>
                <w:szCs w:val="18"/>
              </w:rPr>
              <w:t>15</w:t>
            </w:r>
            <w:r>
              <w:rPr>
                <w:rFonts w:hint="eastAsia" w:ascii="方正仿宋_GBK" w:hAnsi="方正仿宋_GBK" w:eastAsia="方正仿宋_GBK" w:cs="方正仿宋_GBK"/>
                <w:color w:val="000000"/>
                <w:sz w:val="18"/>
                <w:szCs w:val="18"/>
              </w:rPr>
              <w:t>号公布，自</w:t>
            </w:r>
            <w:r>
              <w:rPr>
                <w:rFonts w:hint="eastAsia" w:ascii="Times New Roman" w:hAnsi="Times New Roman" w:eastAsia="方正仿宋_GBK" w:cs="方正仿宋_GBK"/>
                <w:color w:val="000000"/>
                <w:sz w:val="18"/>
                <w:szCs w:val="18"/>
              </w:rPr>
              <w:t>2008</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日起施行。根据</w:t>
            </w:r>
            <w:r>
              <w:rPr>
                <w:rFonts w:hint="eastAsia" w:ascii="Times New Roman" w:hAnsi="Times New Roman" w:eastAsia="方正仿宋_GBK" w:cs="方正仿宋_GBK"/>
                <w:color w:val="000000"/>
                <w:sz w:val="18"/>
                <w:szCs w:val="18"/>
              </w:rPr>
              <w:t>2015</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4</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日原国家安全监管总局令第</w:t>
            </w:r>
            <w:r>
              <w:rPr>
                <w:rFonts w:hint="eastAsia" w:ascii="Times New Roman" w:hAnsi="Times New Roman" w:eastAsia="方正仿宋_GBK" w:cs="方正仿宋_GBK"/>
                <w:color w:val="000000"/>
                <w:sz w:val="18"/>
                <w:szCs w:val="18"/>
              </w:rPr>
              <w:t>77</w:t>
            </w:r>
            <w:r>
              <w:rPr>
                <w:rFonts w:hint="eastAsia" w:ascii="方正仿宋_GBK" w:hAnsi="方正仿宋_GBK" w:eastAsia="方正仿宋_GBK" w:cs="方正仿宋_GBK"/>
                <w:color w:val="000000"/>
                <w:sz w:val="18"/>
                <w:szCs w:val="18"/>
              </w:rPr>
              <w:t>号修正）</w:t>
            </w:r>
          </w:p>
          <w:p w14:paraId="09FB343F">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kern w:val="2"/>
                <w:sz w:val="18"/>
                <w:szCs w:val="18"/>
                <w:lang w:val="en-US" w:eastAsia="zh-CN" w:bidi="ar-SA"/>
              </w:rPr>
            </w:pPr>
            <w:r>
              <w:rPr>
                <w:rFonts w:hint="eastAsia" w:ascii="方正仿宋_GBK" w:hAnsi="方正仿宋_GBK" w:eastAsia="方正仿宋_GBK" w:cs="方正仿宋_GBK"/>
                <w:color w:val="000000"/>
                <w:sz w:val="18"/>
                <w:szCs w:val="18"/>
              </w:rPr>
              <w:t xml:space="preserve">    第五十二条：未取得相应资格、资质证书的机构及其有关人员从事安全评价、认证、检测、检验工作，责令停止违法行为，并按照下列规定处以罚款：（一）机构有违法所得的，没收违法所得，并处违法所得</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倍以上</w:t>
            </w: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倍以下的罚款，但是最高不得超过</w:t>
            </w: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万元；没有违法所得的，并处</w:t>
            </w:r>
            <w:r>
              <w:rPr>
                <w:rFonts w:hint="eastAsia" w:ascii="Times New Roman" w:hAnsi="Times New Roman" w:eastAsia="方正仿宋_GBK" w:cs="方正仿宋_GBK"/>
                <w:color w:val="000000"/>
                <w:sz w:val="18"/>
                <w:szCs w:val="18"/>
              </w:rPr>
              <w:t>5000</w:t>
            </w:r>
            <w:r>
              <w:rPr>
                <w:rFonts w:hint="eastAsia" w:ascii="方正仿宋_GBK" w:hAnsi="方正仿宋_GBK" w:eastAsia="方正仿宋_GBK" w:cs="方正仿宋_GBK"/>
                <w:color w:val="000000"/>
                <w:sz w:val="18"/>
                <w:szCs w:val="18"/>
              </w:rPr>
              <w:t>元以上</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万元以下的罚款。（二）有关人员处</w:t>
            </w:r>
            <w:r>
              <w:rPr>
                <w:rFonts w:hint="eastAsia" w:ascii="Times New Roman" w:hAnsi="Times New Roman" w:eastAsia="方正仿宋_GBK" w:cs="方正仿宋_GBK"/>
                <w:color w:val="000000"/>
                <w:sz w:val="18"/>
                <w:szCs w:val="18"/>
              </w:rPr>
              <w:t>5000</w:t>
            </w:r>
            <w:r>
              <w:rPr>
                <w:rFonts w:hint="eastAsia" w:ascii="方正仿宋_GBK" w:hAnsi="方正仿宋_GBK" w:eastAsia="方正仿宋_GBK" w:cs="方正仿宋_GBK"/>
                <w:color w:val="000000"/>
                <w:sz w:val="18"/>
                <w:szCs w:val="18"/>
              </w:rPr>
              <w:t>元以上</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万元以下的罚款。</w:t>
            </w:r>
          </w:p>
        </w:tc>
        <w:tc>
          <w:tcPr>
            <w:tcW w:w="0" w:type="auto"/>
            <w:shd w:val="clear" w:color="auto" w:fill="auto"/>
            <w:vAlign w:val="center"/>
          </w:tcPr>
          <w:p w14:paraId="7443A09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205F7596">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0" w:type="auto"/>
            <w:shd w:val="clear" w:color="auto" w:fill="auto"/>
            <w:vAlign w:val="center"/>
          </w:tcPr>
          <w:p w14:paraId="72687C6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1771355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负责县市区本级未取得资质的机构及其有关人员擅自从事安全评价服务的处罚</w:t>
            </w:r>
          </w:p>
        </w:tc>
        <w:tc>
          <w:tcPr>
            <w:tcW w:w="0" w:type="auto"/>
            <w:shd w:val="clear" w:color="auto" w:fill="auto"/>
            <w:vAlign w:val="center"/>
          </w:tcPr>
          <w:p w14:paraId="6DFB757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2641D4B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1FF18CB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390D665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3C14ECD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1F2CA8A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13E1F72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1702F8D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5AF7E0D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68FA9DC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4AE8E71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27F4277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305083B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DD3619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30FE1DF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4376D4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570D479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DCE788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770341E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370E670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264F0DF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77EA24F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742940E2">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3ED4FA7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56237F6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0F4842B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4C45A60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39DCAF7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63A2566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0B1E70DD">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4E1C1E7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01233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5D24FDA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10</w:t>
            </w:r>
          </w:p>
        </w:tc>
        <w:tc>
          <w:tcPr>
            <w:tcW w:w="0" w:type="auto"/>
            <w:shd w:val="clear" w:color="auto" w:fill="auto"/>
            <w:vAlign w:val="center"/>
          </w:tcPr>
          <w:p w14:paraId="16B15D29">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对安全培训机构违反管理规定的处罚</w:t>
            </w:r>
          </w:p>
        </w:tc>
        <w:tc>
          <w:tcPr>
            <w:tcW w:w="0" w:type="auto"/>
            <w:shd w:val="clear" w:color="auto" w:fill="auto"/>
            <w:vAlign w:val="center"/>
          </w:tcPr>
          <w:p w14:paraId="454DEA19">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04289FB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5F38DCE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【规章】《安全生产培训管理办法》（</w:t>
            </w:r>
            <w:r>
              <w:rPr>
                <w:rFonts w:hint="eastAsia" w:ascii="Times New Roman" w:hAnsi="Times New Roman" w:eastAsia="方正仿宋_GBK" w:cs="方正仿宋_GBK"/>
                <w:color w:val="000000"/>
                <w:sz w:val="28"/>
                <w:szCs w:val="28"/>
              </w:rPr>
              <w:t>2012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19</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44</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2012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r>
              <w:rPr>
                <w:rFonts w:hint="eastAsia" w:ascii="Times New Roman" w:hAnsi="Times New Roman" w:eastAsia="方正仿宋_GBK" w:cs="方正仿宋_GBK"/>
                <w:color w:val="000000"/>
                <w:sz w:val="28"/>
                <w:szCs w:val="28"/>
              </w:rPr>
              <w:t>2015</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29</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80</w:t>
            </w:r>
            <w:r>
              <w:rPr>
                <w:rFonts w:hint="eastAsia" w:ascii="方正仿宋_GBK" w:hAnsi="方正仿宋_GBK" w:eastAsia="方正仿宋_GBK" w:cs="方正仿宋_GBK"/>
                <w:color w:val="000000"/>
                <w:sz w:val="28"/>
                <w:szCs w:val="28"/>
              </w:rPr>
              <w:t>号第二次修正）</w:t>
            </w:r>
          </w:p>
          <w:p w14:paraId="6472929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第三十四条：安全培训机构有下列情形之一的，责令限期改正，处</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万元以下的罚款；逾期未改正的，给予警告，处</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万元以下的罚款：（一）不具备安全培训条件的；（二）未按照统一的培训大纲组织教学培训的；（三）未建立培训档案或者培训档案管理不规范的。安全培训机构采取不正当竞争手段，故意贬低、诋毁其他安全培训机构的，依照前款规定处罚。</w:t>
            </w:r>
          </w:p>
        </w:tc>
        <w:tc>
          <w:tcPr>
            <w:tcW w:w="0" w:type="auto"/>
            <w:shd w:val="clear" w:color="auto" w:fill="auto"/>
            <w:vAlign w:val="center"/>
          </w:tcPr>
          <w:p w14:paraId="693348CB">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41BA1CB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0" w:type="auto"/>
            <w:shd w:val="clear" w:color="auto" w:fill="auto"/>
            <w:vAlign w:val="center"/>
          </w:tcPr>
          <w:p w14:paraId="0C01B50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4416D08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负责县市区本级对安全培训机构违反管理规定的处</w:t>
            </w:r>
          </w:p>
        </w:tc>
        <w:tc>
          <w:tcPr>
            <w:tcW w:w="0" w:type="auto"/>
            <w:shd w:val="clear" w:color="auto" w:fill="auto"/>
            <w:vAlign w:val="center"/>
          </w:tcPr>
          <w:p w14:paraId="669D91A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2E8D1CB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78AC88A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1131457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7A9A836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195B90C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3F94CCA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6FE1ADA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102FC2A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047DA25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7DC4CAA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51CA3F0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6D5CC54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1E2F4B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673BB64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A61768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4D41051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294F02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56EF3EE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7E68EF6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4A35CCF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50C3689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660EA123">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604F12F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2738F29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7FEA686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7B40A88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0717581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5224378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1DC20192">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38BCEDE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6F6F7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3B94BC7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11</w:t>
            </w:r>
          </w:p>
        </w:tc>
        <w:tc>
          <w:tcPr>
            <w:tcW w:w="0" w:type="auto"/>
            <w:shd w:val="clear" w:color="auto" w:fill="auto"/>
            <w:vAlign w:val="center"/>
          </w:tcPr>
          <w:p w14:paraId="7179CC4C">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对化学品物理危险性鉴定机构违反规定的处罚</w:t>
            </w:r>
          </w:p>
        </w:tc>
        <w:tc>
          <w:tcPr>
            <w:tcW w:w="0" w:type="auto"/>
            <w:shd w:val="clear" w:color="auto" w:fill="auto"/>
            <w:vAlign w:val="center"/>
          </w:tcPr>
          <w:p w14:paraId="6AB7AD1B">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4572E1F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1137A21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【规章】《化学品物理危险性鉴定与分类管理办法》（</w:t>
            </w:r>
            <w:r>
              <w:rPr>
                <w:rFonts w:hint="eastAsia" w:ascii="Times New Roman" w:hAnsi="Times New Roman" w:eastAsia="方正仿宋_GBK" w:cs="方正仿宋_GBK"/>
                <w:color w:val="000000"/>
                <w:sz w:val="28"/>
                <w:szCs w:val="28"/>
              </w:rPr>
              <w:t>2013</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7</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日原国家安全生产监督管理总局令第</w:t>
            </w:r>
            <w:r>
              <w:rPr>
                <w:rFonts w:hint="eastAsia" w:ascii="Times New Roman" w:hAnsi="Times New Roman" w:eastAsia="方正仿宋_GBK" w:cs="方正仿宋_GBK"/>
                <w:color w:val="000000"/>
                <w:sz w:val="28"/>
                <w:szCs w:val="28"/>
              </w:rPr>
              <w:t>60</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2013</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9</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p>
          <w:p w14:paraId="5F90CEE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第二十条：鉴定机构在物理危险性鉴定过程中有下列行为之一的，处</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万元以下的罚款；情节严重的，由国家安全生产监督管理总局从鉴定机构名单中除名并公告：（一）伪造、篡改数据或者有其他弄虚作假行为的；（二）未通过安全生产监督管理部门的监督检查，仍从事鉴定工作的；（三）泄露化学品单位商业秘密的。</w:t>
            </w:r>
          </w:p>
        </w:tc>
        <w:tc>
          <w:tcPr>
            <w:tcW w:w="0" w:type="auto"/>
            <w:shd w:val="clear" w:color="auto" w:fill="auto"/>
            <w:vAlign w:val="center"/>
          </w:tcPr>
          <w:p w14:paraId="014865D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66C4DCF5">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0" w:type="auto"/>
            <w:shd w:val="clear" w:color="auto" w:fill="auto"/>
            <w:vAlign w:val="center"/>
          </w:tcPr>
          <w:p w14:paraId="7B95EAE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3D2B35A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负责县市区本级对化学品物理危险性鉴定机构违反规定的处罚</w:t>
            </w:r>
          </w:p>
        </w:tc>
        <w:tc>
          <w:tcPr>
            <w:tcW w:w="0" w:type="auto"/>
            <w:shd w:val="clear" w:color="auto" w:fill="auto"/>
            <w:vAlign w:val="center"/>
          </w:tcPr>
          <w:p w14:paraId="2551BDD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663B283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119EBB0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6B702CD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32496CC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6B9D62C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207E2C3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08999C2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530D5B3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7791D29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2C5E33F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5F2A240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49D04B2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B4FEDC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5256E1A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A68B54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5C66A12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CEBA5D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5F8FBB1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55A2ED8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5955D52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5A80D03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59BE6341">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5CAD792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63EA448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3F04B89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7434001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24D5346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43CEAB0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4EAB5657">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3122E82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0B3CC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6E4F2ED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12</w:t>
            </w:r>
          </w:p>
        </w:tc>
        <w:tc>
          <w:tcPr>
            <w:tcW w:w="0" w:type="auto"/>
            <w:shd w:val="clear" w:color="auto" w:fill="auto"/>
            <w:vAlign w:val="center"/>
          </w:tcPr>
          <w:p w14:paraId="4B88576B">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对注册安全工程师违反执业管理规定的处罚</w:t>
            </w:r>
          </w:p>
        </w:tc>
        <w:tc>
          <w:tcPr>
            <w:tcW w:w="0" w:type="auto"/>
            <w:shd w:val="clear" w:color="auto" w:fill="auto"/>
            <w:vAlign w:val="center"/>
          </w:tcPr>
          <w:p w14:paraId="56EAB016">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4AACC2B6">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0958F3F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【规章】《注册安全工程师管理规定》（</w:t>
            </w:r>
            <w:r>
              <w:rPr>
                <w:rFonts w:hint="eastAsia" w:ascii="Times New Roman" w:hAnsi="Times New Roman" w:eastAsia="方正仿宋_GBK" w:cs="方正仿宋_GBK"/>
                <w:color w:val="000000"/>
                <w:sz w:val="24"/>
                <w:szCs w:val="24"/>
              </w:rPr>
              <w:t>2007</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11</w:t>
            </w:r>
            <w:r>
              <w:rPr>
                <w:rFonts w:hint="eastAsia" w:ascii="方正仿宋_GBK" w:hAnsi="方正仿宋_GBK" w:eastAsia="方正仿宋_GBK" w:cs="方正仿宋_GBK"/>
                <w:color w:val="000000"/>
                <w:sz w:val="24"/>
                <w:szCs w:val="24"/>
              </w:rPr>
              <w:t>日原国家安全监管总局令第</w:t>
            </w:r>
            <w:r>
              <w:rPr>
                <w:rFonts w:hint="eastAsia" w:ascii="Times New Roman" w:hAnsi="Times New Roman" w:eastAsia="方正仿宋_GBK" w:cs="方正仿宋_GBK"/>
                <w:color w:val="000000"/>
                <w:sz w:val="24"/>
                <w:szCs w:val="24"/>
              </w:rPr>
              <w:t>11</w:t>
            </w:r>
            <w:r>
              <w:rPr>
                <w:rFonts w:hint="eastAsia" w:ascii="方正仿宋_GBK" w:hAnsi="方正仿宋_GBK" w:eastAsia="方正仿宋_GBK" w:cs="方正仿宋_GBK"/>
                <w:color w:val="000000"/>
                <w:sz w:val="24"/>
                <w:szCs w:val="24"/>
              </w:rPr>
              <w:t>号，自</w:t>
            </w:r>
            <w:r>
              <w:rPr>
                <w:rFonts w:hint="eastAsia" w:ascii="Times New Roman" w:hAnsi="Times New Roman" w:eastAsia="方正仿宋_GBK" w:cs="方正仿宋_GBK"/>
                <w:color w:val="000000"/>
                <w:sz w:val="24"/>
                <w:szCs w:val="24"/>
              </w:rPr>
              <w:t>2007</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3</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日起施行。</w:t>
            </w:r>
            <w:r>
              <w:rPr>
                <w:rFonts w:hint="eastAsia" w:ascii="Times New Roman" w:hAnsi="Times New Roman" w:eastAsia="方正仿宋_GBK" w:cs="方正仿宋_GBK"/>
                <w:color w:val="000000"/>
                <w:sz w:val="24"/>
                <w:szCs w:val="24"/>
              </w:rPr>
              <w:t>2013</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8</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29</w:t>
            </w:r>
            <w:r>
              <w:rPr>
                <w:rFonts w:hint="eastAsia" w:ascii="方正仿宋_GBK" w:hAnsi="方正仿宋_GBK" w:eastAsia="方正仿宋_GBK" w:cs="方正仿宋_GBK"/>
                <w:color w:val="000000"/>
                <w:sz w:val="24"/>
                <w:szCs w:val="24"/>
              </w:rPr>
              <w:t>日原国家安全监管总局令第</w:t>
            </w:r>
            <w:r>
              <w:rPr>
                <w:rFonts w:hint="eastAsia" w:ascii="Times New Roman" w:hAnsi="Times New Roman" w:eastAsia="方正仿宋_GBK" w:cs="方正仿宋_GBK"/>
                <w:color w:val="000000"/>
                <w:sz w:val="24"/>
                <w:szCs w:val="24"/>
              </w:rPr>
              <w:t>63</w:t>
            </w:r>
            <w:r>
              <w:rPr>
                <w:rFonts w:hint="eastAsia" w:ascii="方正仿宋_GBK" w:hAnsi="方正仿宋_GBK" w:eastAsia="方正仿宋_GBK" w:cs="方正仿宋_GBK"/>
                <w:color w:val="000000"/>
                <w:sz w:val="24"/>
                <w:szCs w:val="24"/>
              </w:rPr>
              <w:t>号修正）</w:t>
            </w:r>
          </w:p>
          <w:p w14:paraId="13E7B19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 xml:space="preserve">    第三十条：未经注册擅自以注册安全工程师名义执业的，由县级以上安全生产监督管理部门、有关主管部门或者煤矿安全监察机构责令其停止违法活动，没收违法所得，并处</w:t>
            </w:r>
            <w:r>
              <w:rPr>
                <w:rFonts w:hint="eastAsia" w:ascii="Times New Roman" w:hAnsi="Times New Roman" w:eastAsia="方正仿宋_GBK" w:cs="方正仿宋_GBK"/>
                <w:color w:val="000000"/>
                <w:sz w:val="24"/>
                <w:szCs w:val="24"/>
              </w:rPr>
              <w:t>3</w:t>
            </w:r>
            <w:r>
              <w:rPr>
                <w:rFonts w:hint="eastAsia" w:ascii="方正仿宋_GBK" w:hAnsi="方正仿宋_GBK" w:eastAsia="方正仿宋_GBK" w:cs="方正仿宋_GBK"/>
                <w:color w:val="000000"/>
                <w:sz w:val="24"/>
                <w:szCs w:val="24"/>
              </w:rPr>
              <w:t>万元以下的罚款；造成损失的，依法承担赔偿责任。</w:t>
            </w:r>
          </w:p>
          <w:p w14:paraId="61A8363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 xml:space="preserve">    第三十一条：注册安全工程师以欺骗、贿赂等不正当手段取得执业证的，由县级以上安全生产监督管理部门、有关主管部门或者煤矿安全监察机构处</w:t>
            </w:r>
            <w:r>
              <w:rPr>
                <w:rFonts w:hint="eastAsia" w:ascii="Times New Roman" w:hAnsi="Times New Roman" w:eastAsia="方正仿宋_GBK" w:cs="方正仿宋_GBK"/>
                <w:color w:val="000000"/>
                <w:sz w:val="24"/>
                <w:szCs w:val="24"/>
              </w:rPr>
              <w:t>3</w:t>
            </w:r>
            <w:r>
              <w:rPr>
                <w:rFonts w:hint="eastAsia" w:ascii="方正仿宋_GBK" w:hAnsi="方正仿宋_GBK" w:eastAsia="方正仿宋_GBK" w:cs="方正仿宋_GBK"/>
                <w:color w:val="000000"/>
                <w:sz w:val="24"/>
                <w:szCs w:val="24"/>
              </w:rPr>
              <w:t>万元以下的罚款；由执业证颁发机关撤销其注册，当事人</w:t>
            </w:r>
            <w:r>
              <w:rPr>
                <w:rFonts w:hint="eastAsia" w:ascii="Times New Roman" w:hAnsi="Times New Roman" w:eastAsia="方正仿宋_GBK" w:cs="方正仿宋_GBK"/>
                <w:color w:val="000000"/>
                <w:sz w:val="24"/>
                <w:szCs w:val="24"/>
              </w:rPr>
              <w:t>3</w:t>
            </w:r>
            <w:r>
              <w:rPr>
                <w:rFonts w:hint="eastAsia" w:ascii="方正仿宋_GBK" w:hAnsi="方正仿宋_GBK" w:eastAsia="方正仿宋_GBK" w:cs="方正仿宋_GBK"/>
                <w:color w:val="000000"/>
                <w:sz w:val="24"/>
                <w:szCs w:val="24"/>
              </w:rPr>
              <w:t>年内不得再次申请注册。</w:t>
            </w:r>
          </w:p>
          <w:p w14:paraId="25B13B8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方正仿宋_GBK" w:hAnsi="方正仿宋_GBK" w:eastAsia="方正仿宋_GBK" w:cs="方正仿宋_GBK"/>
                <w:color w:val="000000"/>
                <w:sz w:val="24"/>
                <w:szCs w:val="24"/>
              </w:rPr>
              <w:t xml:space="preserve">    第三十二条：注册安全工程师有下列行为之一的，由县级以上安全生产监督管理部门、有关主管部门或者煤矿安全监察机构处</w:t>
            </w:r>
            <w:r>
              <w:rPr>
                <w:rFonts w:hint="eastAsia" w:ascii="Times New Roman" w:hAnsi="Times New Roman" w:eastAsia="方正仿宋_GBK" w:cs="方正仿宋_GBK"/>
                <w:color w:val="000000"/>
                <w:sz w:val="24"/>
                <w:szCs w:val="24"/>
              </w:rPr>
              <w:t>3</w:t>
            </w:r>
            <w:r>
              <w:rPr>
                <w:rFonts w:hint="eastAsia" w:ascii="方正仿宋_GBK" w:hAnsi="方正仿宋_GBK" w:eastAsia="方正仿宋_GBK" w:cs="方正仿宋_GBK"/>
                <w:color w:val="000000"/>
                <w:sz w:val="24"/>
                <w:szCs w:val="24"/>
              </w:rPr>
              <w:t>万元以下的罚款；由执业证颁发机关吊销其执业证,当事人</w:t>
            </w:r>
            <w:r>
              <w:rPr>
                <w:rFonts w:hint="eastAsia" w:ascii="Times New Roman" w:hAnsi="Times New Roman" w:eastAsia="方正仿宋_GBK" w:cs="方正仿宋_GBK"/>
                <w:color w:val="000000"/>
                <w:sz w:val="24"/>
                <w:szCs w:val="24"/>
              </w:rPr>
              <w:t>5</w:t>
            </w:r>
            <w:r>
              <w:rPr>
                <w:rFonts w:hint="eastAsia" w:ascii="方正仿宋_GBK" w:hAnsi="方正仿宋_GBK" w:eastAsia="方正仿宋_GBK" w:cs="方正仿宋_GBK"/>
                <w:color w:val="000000"/>
                <w:sz w:val="24"/>
                <w:szCs w:val="24"/>
              </w:rPr>
              <w:t>年内不得再次申请注册；造成损失的，依法承担赔偿责任；构成犯罪的，依法追究刑事责任：（一）准许他人以本人名义执业的；（二）以个人名义承接业务、收取费用的；（三）出租、出借、涂改、变造执业证和执业印章的；（四）泄漏执业过程中应当保守的秘密并造成严重后果的；（五）利用执业之便，贪污、索贿、受贿或者谋取不正当利益的；（六）提供虚假执业活动成果的；（七）超出执业范围或者聘用单位业务范围从事执业活动的；（八）法律、法规、规章规定的其他违法行为。</w:t>
            </w:r>
          </w:p>
        </w:tc>
        <w:tc>
          <w:tcPr>
            <w:tcW w:w="0" w:type="auto"/>
            <w:shd w:val="clear" w:color="auto" w:fill="auto"/>
            <w:vAlign w:val="center"/>
          </w:tcPr>
          <w:p w14:paraId="7BAA6139">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06D7A14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0" w:type="auto"/>
            <w:shd w:val="clear" w:color="auto" w:fill="auto"/>
            <w:vAlign w:val="center"/>
          </w:tcPr>
          <w:p w14:paraId="64B0EC0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49C7DB2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负责县市区本级对注册安全工程师违反执业管理规定的处罚</w:t>
            </w:r>
          </w:p>
        </w:tc>
        <w:tc>
          <w:tcPr>
            <w:tcW w:w="0" w:type="auto"/>
            <w:shd w:val="clear" w:color="auto" w:fill="auto"/>
            <w:vAlign w:val="center"/>
          </w:tcPr>
          <w:p w14:paraId="3622FBC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6C8D673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377D1F6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77591AB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77B63FA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29FC9AA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18E9FD0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088E79F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03198FE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49A89E6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43461C9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037B543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42274D1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E28EA2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3356847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B1444D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150B894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6764B7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3546EBB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36A83D4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28836EA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5A414DA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2ABE3353">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708B75D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7F1087B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794D578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4BB8BE1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1FE2CA9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2809924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2E1B54CE">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344224D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15D55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190E7B7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13</w:t>
            </w:r>
          </w:p>
        </w:tc>
        <w:tc>
          <w:tcPr>
            <w:tcW w:w="0" w:type="auto"/>
            <w:shd w:val="clear" w:color="auto" w:fill="auto"/>
            <w:vAlign w:val="center"/>
          </w:tcPr>
          <w:p w14:paraId="5CDB6F9B">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对未按规定设置安全生产管理机构配备安全生产管理人员注册安全工程师等违法行为的处罚</w:t>
            </w:r>
          </w:p>
        </w:tc>
        <w:tc>
          <w:tcPr>
            <w:tcW w:w="0" w:type="auto"/>
            <w:shd w:val="clear" w:color="auto" w:fill="auto"/>
            <w:vAlign w:val="center"/>
          </w:tcPr>
          <w:p w14:paraId="19A1BD93">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6947EEE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17072550">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【法律】《中华人民共和国安全生产法》（</w:t>
            </w:r>
            <w:r>
              <w:rPr>
                <w:rFonts w:hint="eastAsia" w:ascii="Times New Roman" w:hAnsi="Times New Roman" w:eastAsia="方正仿宋_GBK" w:cs="方正仿宋_GBK"/>
                <w:color w:val="000000"/>
                <w:sz w:val="21"/>
                <w:szCs w:val="21"/>
              </w:rPr>
              <w:t>2002</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29</w:t>
            </w:r>
            <w:r>
              <w:rPr>
                <w:rFonts w:hint="eastAsia" w:ascii="方正仿宋_GBK" w:hAnsi="方正仿宋_GBK" w:eastAsia="方正仿宋_GBK" w:cs="方正仿宋_GBK"/>
                <w:color w:val="000000"/>
                <w:sz w:val="21"/>
                <w:szCs w:val="21"/>
              </w:rPr>
              <w:t>日中华人民共和国主席令第</w:t>
            </w:r>
            <w:r>
              <w:rPr>
                <w:rFonts w:hint="eastAsia" w:ascii="Times New Roman" w:hAnsi="Times New Roman" w:eastAsia="方正仿宋_GBK" w:cs="方正仿宋_GBK"/>
                <w:color w:val="000000"/>
                <w:sz w:val="21"/>
                <w:szCs w:val="21"/>
              </w:rPr>
              <w:t>70</w:t>
            </w:r>
            <w:r>
              <w:rPr>
                <w:rFonts w:hint="eastAsia" w:ascii="方正仿宋_GBK" w:hAnsi="方正仿宋_GBK" w:eastAsia="方正仿宋_GBK" w:cs="方正仿宋_GBK"/>
                <w:color w:val="000000"/>
                <w:sz w:val="21"/>
                <w:szCs w:val="21"/>
              </w:rPr>
              <w:t>号公布，自</w:t>
            </w:r>
            <w:r>
              <w:rPr>
                <w:rFonts w:hint="eastAsia" w:ascii="Times New Roman" w:hAnsi="Times New Roman" w:eastAsia="方正仿宋_GBK" w:cs="方正仿宋_GBK"/>
                <w:color w:val="000000"/>
                <w:sz w:val="21"/>
                <w:szCs w:val="21"/>
              </w:rPr>
              <w:t>2002</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11</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r>
              <w:rPr>
                <w:rFonts w:hint="eastAsia" w:ascii="Times New Roman" w:hAnsi="Times New Roman" w:eastAsia="方正仿宋_GBK" w:cs="方正仿宋_GBK"/>
                <w:color w:val="000000"/>
                <w:sz w:val="21"/>
                <w:szCs w:val="21"/>
              </w:rPr>
              <w:t>2021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10</w:t>
            </w:r>
            <w:r>
              <w:rPr>
                <w:rFonts w:hint="eastAsia" w:ascii="方正仿宋_GBK" w:hAnsi="方正仿宋_GBK" w:eastAsia="方正仿宋_GBK" w:cs="方正仿宋_GBK"/>
                <w:color w:val="000000"/>
                <w:sz w:val="21"/>
                <w:szCs w:val="21"/>
              </w:rPr>
              <w:t>日第十三届全国人民代表大会常务委员会第二十九次会议第三次修正，自</w:t>
            </w:r>
            <w:r>
              <w:rPr>
                <w:rFonts w:hint="eastAsia" w:ascii="Times New Roman" w:hAnsi="Times New Roman" w:eastAsia="方正仿宋_GBK" w:cs="方正仿宋_GBK"/>
                <w:color w:val="000000"/>
                <w:sz w:val="21"/>
                <w:szCs w:val="21"/>
              </w:rPr>
              <w:t>2021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9</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p>
          <w:p w14:paraId="48625571">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九十七条第一项、第二项：生产经营单位有下列行为之一的，责令限期改正，处十万元以下的罚款；逾期未改正的，责令停产停业整顿，并处十万元以上二十万元以下的罚款，对其直接负责的主管人员和其他直接责任人员处二万元以上五万元以下的罚款：（一）未按照规定设置安全生产管理机构或者配备安全生产管理人员、注册安全工程师的；（二）危险物品的生产、经营、储存、装卸单位以及矿山、金属冶炼、建筑施工、运输单位的主要负责人和安全生产管理人员未按照规定经考核合格的；</w:t>
            </w:r>
          </w:p>
          <w:p w14:paraId="5F00E68C">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第一百一十二条：生产经营单位违反本法规定，被责令改正且受到罚款处罚，拒不改正的，负有安全生产监督管理职责的部门可以自作出责令改正之日的次日起，按照原处罚数额按日连续处罚。</w:t>
            </w:r>
          </w:p>
          <w:p w14:paraId="01A49DA7">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一百一十三条第四项：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四）拒不执行负有安全生产监督管理职责的部门作出的停产停业整顿决定的。</w:t>
            </w:r>
          </w:p>
          <w:p w14:paraId="1DB57D0B">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【法规】《建设工程安全生产管理条例》（</w:t>
            </w:r>
            <w:r>
              <w:rPr>
                <w:rFonts w:hint="eastAsia" w:ascii="Times New Roman" w:hAnsi="Times New Roman" w:eastAsia="方正仿宋_GBK" w:cs="方正仿宋_GBK"/>
                <w:color w:val="000000"/>
                <w:sz w:val="21"/>
                <w:szCs w:val="21"/>
              </w:rPr>
              <w:t>2003</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11</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24</w:t>
            </w:r>
            <w:r>
              <w:rPr>
                <w:rFonts w:hint="eastAsia" w:ascii="方正仿宋_GBK" w:hAnsi="方正仿宋_GBK" w:eastAsia="方正仿宋_GBK" w:cs="方正仿宋_GBK"/>
                <w:color w:val="000000"/>
                <w:sz w:val="21"/>
                <w:szCs w:val="21"/>
              </w:rPr>
              <w:t>日国务院令第</w:t>
            </w:r>
            <w:r>
              <w:rPr>
                <w:rFonts w:hint="eastAsia" w:ascii="Times New Roman" w:hAnsi="Times New Roman" w:eastAsia="方正仿宋_GBK" w:cs="方正仿宋_GBK"/>
                <w:color w:val="000000"/>
                <w:sz w:val="21"/>
                <w:szCs w:val="21"/>
              </w:rPr>
              <w:t>393</w:t>
            </w:r>
            <w:r>
              <w:rPr>
                <w:rFonts w:hint="eastAsia" w:ascii="方正仿宋_GBK" w:hAnsi="方正仿宋_GBK" w:eastAsia="方正仿宋_GBK" w:cs="方正仿宋_GBK"/>
                <w:color w:val="000000"/>
                <w:sz w:val="21"/>
                <w:szCs w:val="21"/>
              </w:rPr>
              <w:t>号发布，自</w:t>
            </w:r>
            <w:r>
              <w:rPr>
                <w:rFonts w:hint="eastAsia" w:ascii="Times New Roman" w:hAnsi="Times New Roman" w:eastAsia="方正仿宋_GBK" w:cs="方正仿宋_GBK"/>
                <w:color w:val="000000"/>
                <w:sz w:val="21"/>
                <w:szCs w:val="21"/>
              </w:rPr>
              <w:t>2004</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p>
          <w:p w14:paraId="418D25A1">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kern w:val="2"/>
                <w:sz w:val="21"/>
                <w:szCs w:val="21"/>
                <w:lang w:val="en-US" w:eastAsia="zh-CN" w:bidi="ar-SA"/>
              </w:rPr>
            </w:pPr>
            <w:r>
              <w:rPr>
                <w:rFonts w:hint="eastAsia" w:ascii="方正仿宋_GBK" w:hAnsi="方正仿宋_GBK" w:eastAsia="方正仿宋_GBK" w:cs="方正仿宋_GBK"/>
                <w:color w:val="000000"/>
                <w:sz w:val="21"/>
                <w:szCs w:val="21"/>
              </w:rPr>
              <w:t xml:space="preserve">    第六十二条第一项：违反本条例的规定，施工单位有下列行为之一的，责令限期改正；逾期未改正的，责令停业整顿，依照《中华人民共和国安全生产法》(中华人民共和国主席令 第十三号，《全国人民代表大会常务委员会关于修改〈中华人民共和国安全生产法〉的决定》已由中华人民共和国第十二届全国人民代表大会常务委员会第十次会议于</w:t>
            </w:r>
            <w:r>
              <w:rPr>
                <w:rFonts w:hint="eastAsia" w:ascii="Times New Roman" w:hAnsi="Times New Roman" w:eastAsia="方正仿宋_GBK" w:cs="方正仿宋_GBK"/>
                <w:color w:val="000000"/>
                <w:sz w:val="21"/>
                <w:szCs w:val="21"/>
              </w:rPr>
              <w:t>2014</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8</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31</w:t>
            </w:r>
            <w:r>
              <w:rPr>
                <w:rFonts w:hint="eastAsia" w:ascii="方正仿宋_GBK" w:hAnsi="方正仿宋_GBK" w:eastAsia="方正仿宋_GBK" w:cs="方正仿宋_GBK"/>
                <w:color w:val="000000"/>
                <w:sz w:val="21"/>
                <w:szCs w:val="21"/>
              </w:rPr>
              <w:t>日通过，现予公布，自</w:t>
            </w:r>
            <w:r>
              <w:rPr>
                <w:rFonts w:hint="eastAsia" w:ascii="Times New Roman" w:hAnsi="Times New Roman" w:eastAsia="方正仿宋_GBK" w:cs="方正仿宋_GBK"/>
                <w:color w:val="000000"/>
                <w:sz w:val="21"/>
                <w:szCs w:val="21"/>
              </w:rPr>
              <w:t>2014</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12</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的有关规定处以罚款；造成重大安全事故，构成犯罪的，对直接责任人员，依照刑法有关规定追究刑事责任：（一）未设立安全生产管理机构、配备专职安全生产管理人员或者分部分项工程施工时无专职安全生产管理人员现场监督的；</w:t>
            </w:r>
          </w:p>
        </w:tc>
        <w:tc>
          <w:tcPr>
            <w:tcW w:w="0" w:type="auto"/>
            <w:shd w:val="clear" w:color="auto" w:fill="auto"/>
            <w:vAlign w:val="center"/>
          </w:tcPr>
          <w:p w14:paraId="4F996878">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00CA4EE6">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0BA4AD1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000F878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负责县市区本级对未按规定设置安全生产管理机构</w:t>
            </w:r>
            <w:r>
              <w:rPr>
                <w:rFonts w:hint="eastAsia" w:ascii="方正仿宋_GBK" w:hAnsi="方正仿宋_GBK" w:eastAsia="方正仿宋_GBK" w:cs="方正仿宋_GBK"/>
                <w:color w:val="000000"/>
                <w:sz w:val="28"/>
                <w:szCs w:val="28"/>
                <w:lang w:val="en-US" w:eastAsia="zh-CN"/>
              </w:rPr>
              <w:t>或</w:t>
            </w:r>
            <w:r>
              <w:rPr>
                <w:rFonts w:hint="eastAsia" w:ascii="方正仿宋_GBK" w:hAnsi="方正仿宋_GBK" w:eastAsia="方正仿宋_GBK" w:cs="方正仿宋_GBK"/>
                <w:color w:val="000000"/>
                <w:sz w:val="28"/>
                <w:szCs w:val="28"/>
              </w:rPr>
              <w:t>配备安全生产管理人员</w:t>
            </w:r>
            <w:r>
              <w:rPr>
                <w:rFonts w:hint="eastAsia" w:ascii="方正仿宋_GBK" w:hAnsi="方正仿宋_GBK" w:eastAsia="方正仿宋_GBK" w:cs="方正仿宋_GBK"/>
                <w:color w:val="000000"/>
                <w:sz w:val="28"/>
                <w:szCs w:val="28"/>
                <w:lang w:eastAsia="zh-CN"/>
              </w:rPr>
              <w:t>、</w:t>
            </w:r>
            <w:r>
              <w:rPr>
                <w:rFonts w:hint="eastAsia" w:ascii="方正仿宋_GBK" w:hAnsi="方正仿宋_GBK" w:eastAsia="方正仿宋_GBK" w:cs="方正仿宋_GBK"/>
                <w:color w:val="000000"/>
                <w:sz w:val="28"/>
                <w:szCs w:val="28"/>
              </w:rPr>
              <w:t>注册安全工程师等违法行为的处罚</w:t>
            </w:r>
          </w:p>
        </w:tc>
        <w:tc>
          <w:tcPr>
            <w:tcW w:w="0" w:type="auto"/>
            <w:shd w:val="clear" w:color="auto" w:fill="auto"/>
            <w:vAlign w:val="center"/>
          </w:tcPr>
          <w:p w14:paraId="499625F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0F551A9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1B4DAAC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4F4EDB4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5FFD7D6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21612BC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63F0E73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6EBF7C3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2DC9D1F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46A2F07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3133999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5F4F1EA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29A9443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62138B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79B60C5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AEB7EA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1DFBA22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2E9867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619ED89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7BD3C60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69DD904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3ADC522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00F92950">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6879524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03B590B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5D86EFA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23AAA0B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0017FBD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3E233EE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763B5200">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2568527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25397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0735F1B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14</w:t>
            </w:r>
          </w:p>
        </w:tc>
        <w:tc>
          <w:tcPr>
            <w:tcW w:w="0" w:type="auto"/>
            <w:shd w:val="clear" w:color="auto" w:fill="auto"/>
            <w:vAlign w:val="center"/>
          </w:tcPr>
          <w:p w14:paraId="600375C1">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对未按规定履行安全生产教育培训职责的处罚</w:t>
            </w:r>
          </w:p>
        </w:tc>
        <w:tc>
          <w:tcPr>
            <w:tcW w:w="0" w:type="auto"/>
            <w:shd w:val="clear" w:color="auto" w:fill="auto"/>
            <w:vAlign w:val="center"/>
          </w:tcPr>
          <w:p w14:paraId="409DBA5C">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5CD9CBC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6A1A8FEE">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【法律】《中华人民共和国安全生产法》（</w:t>
            </w:r>
            <w:r>
              <w:rPr>
                <w:rFonts w:hint="eastAsia" w:ascii="Times New Roman" w:hAnsi="Times New Roman" w:eastAsia="方正仿宋_GBK" w:cs="方正仿宋_GBK"/>
                <w:color w:val="000000"/>
                <w:sz w:val="18"/>
                <w:szCs w:val="18"/>
              </w:rPr>
              <w:t>2002</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6</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29</w:t>
            </w:r>
            <w:r>
              <w:rPr>
                <w:rFonts w:hint="eastAsia" w:ascii="方正仿宋_GBK" w:hAnsi="方正仿宋_GBK" w:eastAsia="方正仿宋_GBK" w:cs="方正仿宋_GBK"/>
                <w:color w:val="000000"/>
                <w:sz w:val="18"/>
                <w:szCs w:val="18"/>
              </w:rPr>
              <w:t>日中华人民共和国主席令第</w:t>
            </w:r>
            <w:r>
              <w:rPr>
                <w:rFonts w:hint="eastAsia" w:ascii="Times New Roman" w:hAnsi="Times New Roman" w:eastAsia="方正仿宋_GBK" w:cs="方正仿宋_GBK"/>
                <w:color w:val="000000"/>
                <w:sz w:val="18"/>
                <w:szCs w:val="18"/>
              </w:rPr>
              <w:t>70</w:t>
            </w:r>
            <w:r>
              <w:rPr>
                <w:rFonts w:hint="eastAsia" w:ascii="方正仿宋_GBK" w:hAnsi="方正仿宋_GBK" w:eastAsia="方正仿宋_GBK" w:cs="方正仿宋_GBK"/>
                <w:color w:val="000000"/>
                <w:sz w:val="18"/>
                <w:szCs w:val="18"/>
              </w:rPr>
              <w:t>号公布，自</w:t>
            </w:r>
            <w:r>
              <w:rPr>
                <w:rFonts w:hint="eastAsia" w:ascii="Times New Roman" w:hAnsi="Times New Roman" w:eastAsia="方正仿宋_GBK" w:cs="方正仿宋_GBK"/>
                <w:color w:val="000000"/>
                <w:sz w:val="18"/>
                <w:szCs w:val="18"/>
              </w:rPr>
              <w:t>2002</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11</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w:t>
            </w:r>
            <w:r>
              <w:rPr>
                <w:rFonts w:hint="eastAsia" w:ascii="Times New Roman" w:hAnsi="Times New Roman" w:eastAsia="方正仿宋_GBK" w:cs="方正仿宋_GBK"/>
                <w:color w:val="000000"/>
                <w:sz w:val="18"/>
                <w:szCs w:val="18"/>
              </w:rPr>
              <w:t>2021</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6</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10</w:t>
            </w:r>
            <w:r>
              <w:rPr>
                <w:rFonts w:hint="eastAsia" w:ascii="方正仿宋_GBK" w:hAnsi="方正仿宋_GBK" w:eastAsia="方正仿宋_GBK" w:cs="方正仿宋_GBK"/>
                <w:color w:val="000000"/>
                <w:sz w:val="18"/>
                <w:szCs w:val="18"/>
              </w:rPr>
              <w:t>日第十三届全国人民代表大会常务委员会第二十九次会议第三次修正，自</w:t>
            </w:r>
            <w:r>
              <w:rPr>
                <w:rFonts w:hint="eastAsia" w:ascii="Times New Roman" w:hAnsi="Times New Roman" w:eastAsia="方正仿宋_GBK" w:cs="方正仿宋_GBK"/>
                <w:color w:val="000000"/>
                <w:sz w:val="18"/>
                <w:szCs w:val="18"/>
              </w:rPr>
              <w:t>2021</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9</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w:t>
            </w:r>
          </w:p>
          <w:p w14:paraId="63AC8D5B">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九十七条第三项、第四项、第七项：生产经营单位有下列行为之一的，责令限期改正，处十万元以下的罚款；逾期未改正的，责令停产停业整顿，并处十万元以上二十万元以下的罚款，对其直接负责的主管人员和其他直接责任人员处二万元以上五万元以下的罚款：（三）未按照规定对从业人员、被派遣劳动者、实习学生进行安全生产教育和培训，或者未按照规定如实告知有关的安全生产事项的；（四）未如实记录安全生产教育和培训情况的；（七）特种作业人员未按照规定经专门的安全作业培训并取得相应资格，上岗作业的。</w:t>
            </w:r>
          </w:p>
          <w:p w14:paraId="30D0A956">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第一百一十二条：生产经营单位违反本法规定，被责令改正且受到罚款处罚，拒不改正的，负有安全生产监督管理职责的部门可以自作出责令改正之日的次日起，按照原处罚数额按日连续处罚。</w:t>
            </w:r>
          </w:p>
          <w:p w14:paraId="79005F8B">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一百一十三条第四项：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四）拒不执行负有安全生产监督管理职责的部门作出的停产停业整顿决定的。</w:t>
            </w:r>
          </w:p>
          <w:p w14:paraId="0B7C09DB">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【法规】《中华人民共和国矿山安全法实施条例》（</w:t>
            </w:r>
            <w:r>
              <w:rPr>
                <w:rFonts w:hint="eastAsia" w:ascii="Times New Roman" w:hAnsi="Times New Roman" w:eastAsia="方正仿宋_GBK" w:cs="方正仿宋_GBK"/>
                <w:color w:val="000000"/>
                <w:sz w:val="18"/>
                <w:szCs w:val="18"/>
              </w:rPr>
              <w:t>1996</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10</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11</w:t>
            </w:r>
            <w:r>
              <w:rPr>
                <w:rFonts w:hint="eastAsia" w:ascii="方正仿宋_GBK" w:hAnsi="方正仿宋_GBK" w:eastAsia="方正仿宋_GBK" w:cs="方正仿宋_GBK"/>
                <w:color w:val="000000"/>
                <w:sz w:val="18"/>
                <w:szCs w:val="18"/>
              </w:rPr>
              <w:t>日国务院批准，</w:t>
            </w:r>
            <w:r>
              <w:rPr>
                <w:rFonts w:hint="eastAsia" w:ascii="Times New Roman" w:hAnsi="Times New Roman" w:eastAsia="方正仿宋_GBK" w:cs="方正仿宋_GBK"/>
                <w:color w:val="000000"/>
                <w:sz w:val="18"/>
                <w:szCs w:val="18"/>
              </w:rPr>
              <w:t>1996</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10</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30</w:t>
            </w:r>
            <w:r>
              <w:rPr>
                <w:rFonts w:hint="eastAsia" w:ascii="方正仿宋_GBK" w:hAnsi="方正仿宋_GBK" w:eastAsia="方正仿宋_GBK" w:cs="方正仿宋_GBK"/>
                <w:color w:val="000000"/>
                <w:sz w:val="18"/>
                <w:szCs w:val="18"/>
              </w:rPr>
              <w:t>日原劳动部令第</w:t>
            </w:r>
            <w:r>
              <w:rPr>
                <w:rFonts w:hint="eastAsia" w:ascii="Times New Roman" w:hAnsi="Times New Roman" w:eastAsia="方正仿宋_GBK" w:cs="方正仿宋_GBK"/>
                <w:color w:val="000000"/>
                <w:sz w:val="18"/>
                <w:szCs w:val="18"/>
              </w:rPr>
              <w:t>4</w:t>
            </w:r>
            <w:r>
              <w:rPr>
                <w:rFonts w:hint="eastAsia" w:ascii="方正仿宋_GBK" w:hAnsi="方正仿宋_GBK" w:eastAsia="方正仿宋_GBK" w:cs="方正仿宋_GBK"/>
                <w:color w:val="000000"/>
                <w:sz w:val="18"/>
                <w:szCs w:val="18"/>
              </w:rPr>
              <w:t>号公布，自发布之日起施行）</w:t>
            </w:r>
          </w:p>
          <w:p w14:paraId="4E5642E4">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第五十二条第一项：依照《矿山安全法》第四十条规定处以罚款的，分别按照下列规定执行：（一）未对职工进行安全教育、培训，分配职工上岗作业的，处以</w:t>
            </w:r>
            <w:r>
              <w:rPr>
                <w:rFonts w:hint="eastAsia" w:ascii="Times New Roman" w:hAnsi="Times New Roman" w:eastAsia="方正仿宋_GBK" w:cs="方正仿宋_GBK"/>
                <w:color w:val="000000"/>
                <w:sz w:val="18"/>
                <w:szCs w:val="18"/>
              </w:rPr>
              <w:t>4</w:t>
            </w:r>
            <w:r>
              <w:rPr>
                <w:rFonts w:hint="eastAsia" w:ascii="方正仿宋_GBK" w:hAnsi="方正仿宋_GBK" w:eastAsia="方正仿宋_GBK" w:cs="方正仿宋_GBK"/>
                <w:color w:val="000000"/>
                <w:sz w:val="18"/>
                <w:szCs w:val="18"/>
              </w:rPr>
              <w:t>万元以下的罚款；</w:t>
            </w:r>
          </w:p>
          <w:p w14:paraId="3E499A18">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【法规】《建设工程安全生产管理条例》（</w:t>
            </w:r>
            <w:r>
              <w:rPr>
                <w:rFonts w:hint="eastAsia" w:ascii="Times New Roman" w:hAnsi="Times New Roman" w:eastAsia="方正仿宋_GBK" w:cs="方正仿宋_GBK"/>
                <w:color w:val="000000"/>
                <w:sz w:val="18"/>
                <w:szCs w:val="18"/>
              </w:rPr>
              <w:t>2003</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11</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24</w:t>
            </w:r>
            <w:r>
              <w:rPr>
                <w:rFonts w:hint="eastAsia" w:ascii="方正仿宋_GBK" w:hAnsi="方正仿宋_GBK" w:eastAsia="方正仿宋_GBK" w:cs="方正仿宋_GBK"/>
                <w:color w:val="000000"/>
                <w:sz w:val="18"/>
                <w:szCs w:val="18"/>
              </w:rPr>
              <w:t>日国务院令第</w:t>
            </w:r>
            <w:r>
              <w:rPr>
                <w:rFonts w:hint="eastAsia" w:ascii="Times New Roman" w:hAnsi="Times New Roman" w:eastAsia="方正仿宋_GBK" w:cs="方正仿宋_GBK"/>
                <w:color w:val="000000"/>
                <w:sz w:val="18"/>
                <w:szCs w:val="18"/>
              </w:rPr>
              <w:t>393</w:t>
            </w:r>
            <w:r>
              <w:rPr>
                <w:rFonts w:hint="eastAsia" w:ascii="方正仿宋_GBK" w:hAnsi="方正仿宋_GBK" w:eastAsia="方正仿宋_GBK" w:cs="方正仿宋_GBK"/>
                <w:color w:val="000000"/>
                <w:sz w:val="18"/>
                <w:szCs w:val="18"/>
              </w:rPr>
              <w:t>号发布，自</w:t>
            </w:r>
            <w:r>
              <w:rPr>
                <w:rFonts w:hint="eastAsia" w:ascii="Times New Roman" w:hAnsi="Times New Roman" w:eastAsia="方正仿宋_GBK" w:cs="方正仿宋_GBK"/>
                <w:color w:val="000000"/>
                <w:sz w:val="18"/>
                <w:szCs w:val="18"/>
              </w:rPr>
              <w:t>2004</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w:t>
            </w:r>
          </w:p>
          <w:p w14:paraId="416F8E14">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第六十二条第二项：违反本条例的规定，施工单位有下列行为之一的，责令限期改正；逾期未改正的，责令停业整顿，依照《中华人民共和国安全生产法》(中华人民共和国主席令 第十三号，《全国人民代表大会常务委员会关于修改〈中华人民共和国安全生产法〉的决定》已由中华人民共和国第十二届全国人民代表大会常务委员会第十次会议于</w:t>
            </w:r>
            <w:r>
              <w:rPr>
                <w:rFonts w:hint="eastAsia" w:ascii="Times New Roman" w:hAnsi="Times New Roman" w:eastAsia="方正仿宋_GBK" w:cs="方正仿宋_GBK"/>
                <w:color w:val="000000"/>
                <w:sz w:val="18"/>
                <w:szCs w:val="18"/>
              </w:rPr>
              <w:t>2014</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8</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31</w:t>
            </w:r>
            <w:r>
              <w:rPr>
                <w:rFonts w:hint="eastAsia" w:ascii="方正仿宋_GBK" w:hAnsi="方正仿宋_GBK" w:eastAsia="方正仿宋_GBK" w:cs="方正仿宋_GBK"/>
                <w:color w:val="000000"/>
                <w:sz w:val="18"/>
                <w:szCs w:val="18"/>
              </w:rPr>
              <w:t>日通过，现予公布，自</w:t>
            </w:r>
            <w:r>
              <w:rPr>
                <w:rFonts w:hint="eastAsia" w:ascii="Times New Roman" w:hAnsi="Times New Roman" w:eastAsia="方正仿宋_GBK" w:cs="方正仿宋_GBK"/>
                <w:color w:val="000000"/>
                <w:sz w:val="18"/>
                <w:szCs w:val="18"/>
              </w:rPr>
              <w:t>2014</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12</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的有关规定处以罚款；造成重大安全事故，构成犯罪的，对直接责任人员，依照刑法有关规定追究刑事责任：（二）施工单位的主要负责人、项目负责人、专职安全生产管理人员、作业人员或者特种作业人员，未经安全教育培训或者经考核不合格即从事相关工作的；</w:t>
            </w:r>
          </w:p>
          <w:p w14:paraId="2509EEC8">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【规章】《工贸企业粉尘防爆安全规定》（</w:t>
            </w:r>
            <w:r>
              <w:rPr>
                <w:rFonts w:hint="eastAsia" w:ascii="Times New Roman" w:hAnsi="Times New Roman" w:eastAsia="方正仿宋_GBK" w:cs="方正仿宋_GBK"/>
                <w:color w:val="000000"/>
                <w:sz w:val="18"/>
                <w:szCs w:val="18"/>
              </w:rPr>
              <w:t>2021</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7</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25</w:t>
            </w:r>
            <w:r>
              <w:rPr>
                <w:rFonts w:hint="eastAsia" w:ascii="方正仿宋_GBK" w:hAnsi="方正仿宋_GBK" w:eastAsia="方正仿宋_GBK" w:cs="方正仿宋_GBK"/>
                <w:color w:val="000000"/>
                <w:sz w:val="18"/>
                <w:szCs w:val="18"/>
              </w:rPr>
              <w:t>日应急管理部令第</w:t>
            </w:r>
            <w:r>
              <w:rPr>
                <w:rFonts w:hint="eastAsia" w:ascii="Times New Roman" w:hAnsi="Times New Roman" w:eastAsia="方正仿宋_GBK" w:cs="方正仿宋_GBK"/>
                <w:color w:val="000000"/>
                <w:sz w:val="18"/>
                <w:szCs w:val="18"/>
              </w:rPr>
              <w:t>6</w:t>
            </w:r>
            <w:r>
              <w:rPr>
                <w:rFonts w:hint="eastAsia" w:ascii="方正仿宋_GBK" w:hAnsi="方正仿宋_GBK" w:eastAsia="方正仿宋_GBK" w:cs="方正仿宋_GBK"/>
                <w:color w:val="000000"/>
                <w:sz w:val="18"/>
                <w:szCs w:val="18"/>
              </w:rPr>
              <w:t>号发布，自</w:t>
            </w:r>
            <w:r>
              <w:rPr>
                <w:rFonts w:hint="eastAsia" w:ascii="Times New Roman" w:hAnsi="Times New Roman" w:eastAsia="方正仿宋_GBK" w:cs="方正仿宋_GBK"/>
                <w:color w:val="000000"/>
                <w:sz w:val="18"/>
                <w:szCs w:val="18"/>
              </w:rPr>
              <w:t>2021</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9</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w:t>
            </w:r>
          </w:p>
          <w:p w14:paraId="7C0D2DE9">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kern w:val="2"/>
                <w:sz w:val="18"/>
                <w:szCs w:val="18"/>
                <w:lang w:val="en-US" w:eastAsia="zh-CN" w:bidi="ar-SA"/>
              </w:rPr>
            </w:pPr>
            <w:r>
              <w:rPr>
                <w:rFonts w:hint="eastAsia" w:ascii="方正仿宋_GBK" w:hAnsi="方正仿宋_GBK" w:eastAsia="方正仿宋_GBK" w:cs="方正仿宋_GBK"/>
                <w:color w:val="000000"/>
                <w:sz w:val="18"/>
                <w:szCs w:val="18"/>
              </w:rPr>
              <w:t xml:space="preserve">    第二十八条第一项：粉尘涉爆企业有下列行为之一的，由负责粉尘涉爆企业安全监管的部门依照《中华人民共和国安全生产法》有关规定，责令限期改正，处</w:t>
            </w:r>
            <w:r>
              <w:rPr>
                <w:rFonts w:hint="eastAsia" w:ascii="Times New Roman" w:hAnsi="Times New Roman" w:eastAsia="方正仿宋_GBK" w:cs="方正仿宋_GBK"/>
                <w:color w:val="000000"/>
                <w:sz w:val="18"/>
                <w:szCs w:val="18"/>
              </w:rPr>
              <w:t>10</w:t>
            </w:r>
            <w:r>
              <w:rPr>
                <w:rFonts w:hint="eastAsia" w:ascii="方正仿宋_GBK" w:hAnsi="方正仿宋_GBK" w:eastAsia="方正仿宋_GBK" w:cs="方正仿宋_GBK"/>
                <w:color w:val="000000"/>
                <w:sz w:val="18"/>
                <w:szCs w:val="18"/>
              </w:rPr>
              <w:t>万元以下的罚款；逾期未改正的，责令停产停业整顿，并处</w:t>
            </w:r>
            <w:r>
              <w:rPr>
                <w:rFonts w:hint="eastAsia" w:ascii="Times New Roman" w:hAnsi="Times New Roman" w:eastAsia="方正仿宋_GBK" w:cs="方正仿宋_GBK"/>
                <w:color w:val="000000"/>
                <w:sz w:val="18"/>
                <w:szCs w:val="18"/>
              </w:rPr>
              <w:t>10</w:t>
            </w:r>
            <w:r>
              <w:rPr>
                <w:rFonts w:hint="eastAsia" w:ascii="方正仿宋_GBK" w:hAnsi="方正仿宋_GBK" w:eastAsia="方正仿宋_GBK" w:cs="方正仿宋_GBK"/>
                <w:color w:val="000000"/>
                <w:sz w:val="18"/>
                <w:szCs w:val="18"/>
              </w:rPr>
              <w:t>万元以上</w:t>
            </w:r>
            <w:r>
              <w:rPr>
                <w:rFonts w:hint="eastAsia" w:ascii="Times New Roman" w:hAnsi="Times New Roman" w:eastAsia="方正仿宋_GBK" w:cs="方正仿宋_GBK"/>
                <w:color w:val="000000"/>
                <w:sz w:val="18"/>
                <w:szCs w:val="18"/>
              </w:rPr>
              <w:t>20</w:t>
            </w:r>
            <w:r>
              <w:rPr>
                <w:rFonts w:hint="eastAsia" w:ascii="方正仿宋_GBK" w:hAnsi="方正仿宋_GBK" w:eastAsia="方正仿宋_GBK" w:cs="方正仿宋_GBK"/>
                <w:color w:val="000000"/>
                <w:sz w:val="18"/>
                <w:szCs w:val="18"/>
              </w:rPr>
              <w:t>万元以下的罚款，对其直接负责的主管人员和其他直接责任人员处</w:t>
            </w: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万元以上</w:t>
            </w:r>
            <w:r>
              <w:rPr>
                <w:rFonts w:hint="eastAsia" w:ascii="Times New Roman" w:hAnsi="Times New Roman" w:eastAsia="方正仿宋_GBK" w:cs="方正仿宋_GBK"/>
                <w:color w:val="000000"/>
                <w:sz w:val="18"/>
                <w:szCs w:val="18"/>
              </w:rPr>
              <w:t>5</w:t>
            </w:r>
            <w:r>
              <w:rPr>
                <w:rFonts w:hint="eastAsia" w:ascii="方正仿宋_GBK" w:hAnsi="方正仿宋_GBK" w:eastAsia="方正仿宋_GBK" w:cs="方正仿宋_GBK"/>
                <w:color w:val="000000"/>
                <w:sz w:val="18"/>
                <w:szCs w:val="18"/>
              </w:rPr>
              <w:t>万元以下的罚款：（一）未按照规定对有关负责人和粉尘作业岗位相关从业人员进行粉尘防爆专项安全生产教育和培训，或者未如实记录专项安全生产教育和培训情况的。</w:t>
            </w:r>
          </w:p>
        </w:tc>
        <w:tc>
          <w:tcPr>
            <w:tcW w:w="0" w:type="auto"/>
            <w:shd w:val="clear" w:color="auto" w:fill="auto"/>
            <w:vAlign w:val="center"/>
          </w:tcPr>
          <w:p w14:paraId="024F3531">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2AB09A9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3573BC4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00BE49C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负责县市区本级对未按规定履行安全生产教育培训职责的处罚</w:t>
            </w:r>
          </w:p>
        </w:tc>
        <w:tc>
          <w:tcPr>
            <w:tcW w:w="0" w:type="auto"/>
            <w:shd w:val="clear" w:color="auto" w:fill="auto"/>
            <w:vAlign w:val="center"/>
          </w:tcPr>
          <w:p w14:paraId="0D84D49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0B6F7ED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1747294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1E49C12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4360655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6456602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4F376F6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6991279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6E9ECED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202510E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70BD618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0A477E6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66FC421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145094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19CDD18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A16562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0DECFAE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E3B411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2E4667C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5FEABE6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2372A1E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59B3AAD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1D54BC39">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73147ED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6BA2F7A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0348A68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40D83DA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0133C63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6CF515B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4672E011">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4B52BA2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0C19E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09A7C16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15</w:t>
            </w:r>
          </w:p>
        </w:tc>
        <w:tc>
          <w:tcPr>
            <w:tcW w:w="0" w:type="auto"/>
            <w:shd w:val="clear" w:color="auto" w:fill="auto"/>
            <w:vAlign w:val="center"/>
          </w:tcPr>
          <w:p w14:paraId="6B47C0B1">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对无证从事特种作业的处罚</w:t>
            </w:r>
          </w:p>
        </w:tc>
        <w:tc>
          <w:tcPr>
            <w:tcW w:w="0" w:type="auto"/>
            <w:shd w:val="clear" w:color="auto" w:fill="auto"/>
            <w:vAlign w:val="center"/>
          </w:tcPr>
          <w:p w14:paraId="1823F5F8">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1CE9529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7491E5D5">
            <w:pPr>
              <w:keepNext w:val="0"/>
              <w:keepLines w:val="0"/>
              <w:pageBreakBefore w:val="0"/>
              <w:widowControl w:val="0"/>
              <w:kinsoku/>
              <w:wordWrap/>
              <w:overflowPunct/>
              <w:topLinePunct w:val="0"/>
              <w:autoSpaceDE/>
              <w:autoSpaceDN/>
              <w:bidi w:val="0"/>
              <w:adjustRightInd/>
              <w:snapToGrid/>
              <w:spacing w:beforeLines="0" w:afterLines="0" w:line="30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【法律】《中华人民共和国安全生产法》（</w:t>
            </w:r>
            <w:r>
              <w:rPr>
                <w:rFonts w:hint="eastAsia" w:ascii="Times New Roman" w:hAnsi="Times New Roman" w:eastAsia="方正仿宋_GBK" w:cs="方正仿宋_GBK"/>
                <w:color w:val="000000"/>
                <w:sz w:val="21"/>
                <w:szCs w:val="21"/>
              </w:rPr>
              <w:t>2002</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29</w:t>
            </w:r>
            <w:r>
              <w:rPr>
                <w:rFonts w:hint="eastAsia" w:ascii="方正仿宋_GBK" w:hAnsi="方正仿宋_GBK" w:eastAsia="方正仿宋_GBK" w:cs="方正仿宋_GBK"/>
                <w:color w:val="000000"/>
                <w:sz w:val="21"/>
                <w:szCs w:val="21"/>
              </w:rPr>
              <w:t>日中华人民共和国主席令第</w:t>
            </w:r>
            <w:r>
              <w:rPr>
                <w:rFonts w:hint="eastAsia" w:ascii="Times New Roman" w:hAnsi="Times New Roman" w:eastAsia="方正仿宋_GBK" w:cs="方正仿宋_GBK"/>
                <w:color w:val="000000"/>
                <w:sz w:val="21"/>
                <w:szCs w:val="21"/>
              </w:rPr>
              <w:t>70</w:t>
            </w:r>
            <w:r>
              <w:rPr>
                <w:rFonts w:hint="eastAsia" w:ascii="方正仿宋_GBK" w:hAnsi="方正仿宋_GBK" w:eastAsia="方正仿宋_GBK" w:cs="方正仿宋_GBK"/>
                <w:color w:val="000000"/>
                <w:sz w:val="21"/>
                <w:szCs w:val="21"/>
              </w:rPr>
              <w:t>号公布，自</w:t>
            </w:r>
            <w:r>
              <w:rPr>
                <w:rFonts w:hint="eastAsia" w:ascii="Times New Roman" w:hAnsi="Times New Roman" w:eastAsia="方正仿宋_GBK" w:cs="方正仿宋_GBK"/>
                <w:color w:val="000000"/>
                <w:sz w:val="21"/>
                <w:szCs w:val="21"/>
              </w:rPr>
              <w:t>2002</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11</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r>
              <w:rPr>
                <w:rFonts w:hint="eastAsia" w:ascii="Times New Roman" w:hAnsi="Times New Roman" w:eastAsia="方正仿宋_GBK" w:cs="方正仿宋_GBK"/>
                <w:color w:val="000000"/>
                <w:sz w:val="21"/>
                <w:szCs w:val="21"/>
              </w:rPr>
              <w:t>2021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10</w:t>
            </w:r>
            <w:r>
              <w:rPr>
                <w:rFonts w:hint="eastAsia" w:ascii="方正仿宋_GBK" w:hAnsi="方正仿宋_GBK" w:eastAsia="方正仿宋_GBK" w:cs="方正仿宋_GBK"/>
                <w:color w:val="000000"/>
                <w:sz w:val="21"/>
                <w:szCs w:val="21"/>
              </w:rPr>
              <w:t>日第十三届全国人民代表大会常务委员会第二十九次会议第三次修正，自</w:t>
            </w:r>
            <w:r>
              <w:rPr>
                <w:rFonts w:hint="eastAsia" w:ascii="Times New Roman" w:hAnsi="Times New Roman" w:eastAsia="方正仿宋_GBK" w:cs="方正仿宋_GBK"/>
                <w:color w:val="000000"/>
                <w:sz w:val="21"/>
                <w:szCs w:val="21"/>
              </w:rPr>
              <w:t>2021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9</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p>
          <w:p w14:paraId="5AA1F23E">
            <w:pPr>
              <w:keepNext w:val="0"/>
              <w:keepLines w:val="0"/>
              <w:pageBreakBefore w:val="0"/>
              <w:widowControl w:val="0"/>
              <w:kinsoku/>
              <w:wordWrap/>
              <w:overflowPunct/>
              <w:topLinePunct w:val="0"/>
              <w:autoSpaceDE/>
              <w:autoSpaceDN/>
              <w:bidi w:val="0"/>
              <w:adjustRightInd/>
              <w:snapToGrid/>
              <w:spacing w:beforeLines="0" w:afterLines="0" w:line="30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九十七条第七项：生产经营单位有下列行为之一的，责令限期改正，处十万元以下的罚款；逾期未改正的，责令停产停业整顿，并处十万元以上二十万元以下的罚款，对其直接负责的主管人员和其他直接责任人员处二万元以上五万元以下的罚款：（七）特种作业人员未按照规定经专门的安全作业培训并取得相应资格，上岗作业的。</w:t>
            </w:r>
          </w:p>
          <w:p w14:paraId="4DB70B23">
            <w:pPr>
              <w:keepNext w:val="0"/>
              <w:keepLines w:val="0"/>
              <w:pageBreakBefore w:val="0"/>
              <w:widowControl w:val="0"/>
              <w:kinsoku/>
              <w:wordWrap/>
              <w:overflowPunct/>
              <w:topLinePunct w:val="0"/>
              <w:autoSpaceDE/>
              <w:autoSpaceDN/>
              <w:bidi w:val="0"/>
              <w:adjustRightInd/>
              <w:snapToGrid/>
              <w:spacing w:beforeLines="0" w:afterLines="0" w:line="30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第一百一十二条：生产经营单位违反本法规定，被责令改正且受到罚款处罚，拒不改正的，负有安全生产监督管理职责的部门可以自作出责令改正之日的次日起，按照原处罚数额按日连续处罚。</w:t>
            </w:r>
          </w:p>
          <w:p w14:paraId="6380FF81">
            <w:pPr>
              <w:keepNext w:val="0"/>
              <w:keepLines w:val="0"/>
              <w:pageBreakBefore w:val="0"/>
              <w:widowControl w:val="0"/>
              <w:kinsoku/>
              <w:wordWrap/>
              <w:overflowPunct/>
              <w:topLinePunct w:val="0"/>
              <w:autoSpaceDE/>
              <w:autoSpaceDN/>
              <w:bidi w:val="0"/>
              <w:adjustRightInd/>
              <w:snapToGrid/>
              <w:spacing w:beforeLines="0" w:afterLines="0" w:line="30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一百一十三条第四项：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四）拒不执行负有安全生产监督管理职责的部门作出的停产停业整顿决定的。</w:t>
            </w:r>
          </w:p>
          <w:p w14:paraId="12BC74C1">
            <w:pPr>
              <w:keepNext w:val="0"/>
              <w:keepLines w:val="0"/>
              <w:pageBreakBefore w:val="0"/>
              <w:widowControl w:val="0"/>
              <w:kinsoku/>
              <w:wordWrap/>
              <w:overflowPunct/>
              <w:topLinePunct w:val="0"/>
              <w:autoSpaceDE/>
              <w:autoSpaceDN/>
              <w:bidi w:val="0"/>
              <w:adjustRightInd/>
              <w:snapToGrid/>
              <w:spacing w:beforeLines="0" w:afterLines="0" w:line="30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【法规】《建设工程安全生产管理条例》（</w:t>
            </w:r>
            <w:r>
              <w:rPr>
                <w:rFonts w:hint="eastAsia" w:ascii="Times New Roman" w:hAnsi="Times New Roman" w:eastAsia="方正仿宋_GBK" w:cs="方正仿宋_GBK"/>
                <w:color w:val="000000"/>
                <w:sz w:val="21"/>
                <w:szCs w:val="21"/>
              </w:rPr>
              <w:t>2003</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11</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24</w:t>
            </w:r>
            <w:r>
              <w:rPr>
                <w:rFonts w:hint="eastAsia" w:ascii="方正仿宋_GBK" w:hAnsi="方正仿宋_GBK" w:eastAsia="方正仿宋_GBK" w:cs="方正仿宋_GBK"/>
                <w:color w:val="000000"/>
                <w:sz w:val="21"/>
                <w:szCs w:val="21"/>
              </w:rPr>
              <w:t>日国务院令第</w:t>
            </w:r>
            <w:r>
              <w:rPr>
                <w:rFonts w:hint="eastAsia" w:ascii="Times New Roman" w:hAnsi="Times New Roman" w:eastAsia="方正仿宋_GBK" w:cs="方正仿宋_GBK"/>
                <w:color w:val="000000"/>
                <w:sz w:val="21"/>
                <w:szCs w:val="21"/>
              </w:rPr>
              <w:t>393</w:t>
            </w:r>
            <w:r>
              <w:rPr>
                <w:rFonts w:hint="eastAsia" w:ascii="方正仿宋_GBK" w:hAnsi="方正仿宋_GBK" w:eastAsia="方正仿宋_GBK" w:cs="方正仿宋_GBK"/>
                <w:color w:val="000000"/>
                <w:sz w:val="21"/>
                <w:szCs w:val="21"/>
              </w:rPr>
              <w:t>号发布，自</w:t>
            </w:r>
            <w:r>
              <w:rPr>
                <w:rFonts w:hint="eastAsia" w:ascii="Times New Roman" w:hAnsi="Times New Roman" w:eastAsia="方正仿宋_GBK" w:cs="方正仿宋_GBK"/>
                <w:color w:val="000000"/>
                <w:sz w:val="21"/>
                <w:szCs w:val="21"/>
              </w:rPr>
              <w:t>2004</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p>
          <w:p w14:paraId="367C1BE8">
            <w:pPr>
              <w:keepNext w:val="0"/>
              <w:keepLines w:val="0"/>
              <w:pageBreakBefore w:val="0"/>
              <w:widowControl w:val="0"/>
              <w:kinsoku/>
              <w:wordWrap/>
              <w:overflowPunct/>
              <w:topLinePunct w:val="0"/>
              <w:autoSpaceDE/>
              <w:autoSpaceDN/>
              <w:bidi w:val="0"/>
              <w:adjustRightInd/>
              <w:snapToGrid/>
              <w:spacing w:beforeLines="0" w:afterLines="0" w:line="300" w:lineRule="exact"/>
              <w:jc w:val="both"/>
              <w:textAlignment w:val="auto"/>
              <w:rPr>
                <w:rFonts w:hint="eastAsia" w:ascii="方正仿宋_GBK" w:hAnsi="方正仿宋_GBK" w:eastAsia="方正仿宋_GBK" w:cs="方正仿宋_GBK"/>
                <w:color w:val="000000"/>
                <w:kern w:val="2"/>
                <w:sz w:val="21"/>
                <w:szCs w:val="21"/>
                <w:lang w:val="en-US" w:eastAsia="zh-CN" w:bidi="ar-SA"/>
              </w:rPr>
            </w:pPr>
            <w:r>
              <w:rPr>
                <w:rFonts w:hint="eastAsia" w:ascii="方正仿宋_GBK" w:hAnsi="方正仿宋_GBK" w:eastAsia="方正仿宋_GBK" w:cs="方正仿宋_GBK"/>
                <w:color w:val="000000"/>
                <w:sz w:val="21"/>
                <w:szCs w:val="21"/>
              </w:rPr>
              <w:t xml:space="preserve">    第六十二条第二项：违反本条例的规定，施工单位有下列行为之一的，责令限期改正；逾期未改正的，责令停业整顿，依照《中华人民共和国安全生产法》的有关规定处以罚款；造成重大安全事故，构成犯罪的，对直接责任人员，依照刑法有关规定追究刑事责任：（二）施工单位的主要负责人、项目负责人、专职安全生产管理人员、作业人员或者特种作业人员，未经安全教育培训或者经考核不合格即从事相关工作的；</w:t>
            </w:r>
          </w:p>
        </w:tc>
        <w:tc>
          <w:tcPr>
            <w:tcW w:w="0" w:type="auto"/>
            <w:shd w:val="clear" w:color="auto" w:fill="auto"/>
            <w:vAlign w:val="center"/>
          </w:tcPr>
          <w:p w14:paraId="4BB23E8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151EF29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具体经办的科室、应急管理执法队伍</w:t>
            </w:r>
          </w:p>
        </w:tc>
        <w:tc>
          <w:tcPr>
            <w:tcW w:w="0" w:type="auto"/>
            <w:shd w:val="clear" w:color="auto" w:fill="auto"/>
            <w:vAlign w:val="center"/>
          </w:tcPr>
          <w:p w14:paraId="693FD55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36CC9AA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负责县市区本级对无证从事特种作业的处罚</w:t>
            </w:r>
          </w:p>
        </w:tc>
        <w:tc>
          <w:tcPr>
            <w:tcW w:w="0" w:type="auto"/>
            <w:shd w:val="clear" w:color="auto" w:fill="auto"/>
            <w:vAlign w:val="center"/>
          </w:tcPr>
          <w:p w14:paraId="612D9E5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4BAF890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5396AF8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098CEE1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3FA662E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364B021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7B09528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5E73605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4C59497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1E8FD6D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2A1ACA3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303036F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38486F0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EC6E88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1167890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E89F57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45052EF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4979AE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627B4FC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3097D5D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44BF4D5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5BE1F33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0B9B42C2">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060479B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19A3241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77698CE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4D34D13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42E33E4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6128DAA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2B5DA942">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43E36E4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13C33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3B69F7E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16</w:t>
            </w:r>
          </w:p>
        </w:tc>
        <w:tc>
          <w:tcPr>
            <w:tcW w:w="0" w:type="auto"/>
            <w:shd w:val="clear" w:color="auto" w:fill="auto"/>
            <w:vAlign w:val="center"/>
          </w:tcPr>
          <w:p w14:paraId="42C1A6A9">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对生产经营单位特种作业人员违反特种作业证件管理规定的处罚</w:t>
            </w:r>
          </w:p>
        </w:tc>
        <w:tc>
          <w:tcPr>
            <w:tcW w:w="0" w:type="auto"/>
            <w:shd w:val="clear" w:color="auto" w:fill="auto"/>
            <w:vAlign w:val="center"/>
          </w:tcPr>
          <w:p w14:paraId="40B3AE1E">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36D14B4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2EA245D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【规章】《特种作业人员安全技术培训考核管理规定》（</w:t>
            </w:r>
            <w:r>
              <w:rPr>
                <w:rFonts w:hint="eastAsia" w:ascii="Times New Roman" w:hAnsi="Times New Roman" w:eastAsia="方正仿宋_GBK" w:cs="方正仿宋_GBK"/>
                <w:color w:val="000000"/>
                <w:sz w:val="28"/>
                <w:szCs w:val="28"/>
              </w:rPr>
              <w:t>2010</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24</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30</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2010</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7</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r>
              <w:rPr>
                <w:rFonts w:hint="eastAsia" w:ascii="Times New Roman" w:hAnsi="Times New Roman" w:eastAsia="方正仿宋_GBK" w:cs="方正仿宋_GBK"/>
                <w:color w:val="000000"/>
                <w:sz w:val="28"/>
                <w:szCs w:val="28"/>
              </w:rPr>
              <w:t>2015</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29</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80</w:t>
            </w:r>
            <w:r>
              <w:rPr>
                <w:rFonts w:hint="eastAsia" w:ascii="方正仿宋_GBK" w:hAnsi="方正仿宋_GBK" w:eastAsia="方正仿宋_GBK" w:cs="方正仿宋_GBK"/>
                <w:color w:val="000000"/>
                <w:sz w:val="28"/>
                <w:szCs w:val="28"/>
              </w:rPr>
              <w:t>号第二次修正）</w:t>
            </w:r>
          </w:p>
          <w:p w14:paraId="5B09824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第四十条：生产经营单位非法印制、伪造、倒卖特种作业操作证，或者使用非法印制、伪造、倒卖的特种作业操作证的，给予警告，并处</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万元以下的罚款；构成犯罪的，依法追究刑事责任。</w:t>
            </w:r>
          </w:p>
          <w:p w14:paraId="51FCC69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第四十一条：特种作业人员伪造、涂改特种作业操作证或者使用伪造的特种作业操作证的，给予警告，并处</w:t>
            </w:r>
            <w:r>
              <w:rPr>
                <w:rFonts w:hint="eastAsia" w:ascii="Times New Roman" w:hAnsi="Times New Roman" w:eastAsia="方正仿宋_GBK" w:cs="方正仿宋_GBK"/>
                <w:color w:val="000000"/>
                <w:sz w:val="28"/>
                <w:szCs w:val="28"/>
              </w:rPr>
              <w:t>1000</w:t>
            </w:r>
            <w:r>
              <w:rPr>
                <w:rFonts w:hint="eastAsia" w:ascii="方正仿宋_GBK" w:hAnsi="方正仿宋_GBK" w:eastAsia="方正仿宋_GBK" w:cs="方正仿宋_GBK"/>
                <w:color w:val="000000"/>
                <w:sz w:val="28"/>
                <w:szCs w:val="28"/>
              </w:rPr>
              <w:t>元以上</w:t>
            </w:r>
            <w:r>
              <w:rPr>
                <w:rFonts w:hint="eastAsia" w:ascii="Times New Roman" w:hAnsi="Times New Roman" w:eastAsia="方正仿宋_GBK" w:cs="方正仿宋_GBK"/>
                <w:color w:val="000000"/>
                <w:sz w:val="28"/>
                <w:szCs w:val="28"/>
              </w:rPr>
              <w:t>5000</w:t>
            </w:r>
            <w:r>
              <w:rPr>
                <w:rFonts w:hint="eastAsia" w:ascii="方正仿宋_GBK" w:hAnsi="方正仿宋_GBK" w:eastAsia="方正仿宋_GBK" w:cs="方正仿宋_GBK"/>
                <w:color w:val="000000"/>
                <w:sz w:val="28"/>
                <w:szCs w:val="28"/>
              </w:rPr>
              <w:t>元以下的罚款。特种作业人员转借、转让、冒用特种作业操作证的，给予警告，并处</w:t>
            </w:r>
            <w:r>
              <w:rPr>
                <w:rFonts w:hint="eastAsia" w:ascii="Times New Roman" w:hAnsi="Times New Roman" w:eastAsia="方正仿宋_GBK" w:cs="方正仿宋_GBK"/>
                <w:color w:val="000000"/>
                <w:sz w:val="28"/>
                <w:szCs w:val="28"/>
              </w:rPr>
              <w:t>2000</w:t>
            </w:r>
            <w:r>
              <w:rPr>
                <w:rFonts w:hint="eastAsia" w:ascii="方正仿宋_GBK" w:hAnsi="方正仿宋_GBK" w:eastAsia="方正仿宋_GBK" w:cs="方正仿宋_GBK"/>
                <w:color w:val="000000"/>
                <w:sz w:val="28"/>
                <w:szCs w:val="28"/>
              </w:rPr>
              <w:t>元以上</w:t>
            </w:r>
            <w:r>
              <w:rPr>
                <w:rFonts w:hint="eastAsia" w:ascii="Times New Roman" w:hAnsi="Times New Roman" w:eastAsia="方正仿宋_GBK" w:cs="方正仿宋_GBK"/>
                <w:color w:val="000000"/>
                <w:sz w:val="28"/>
                <w:szCs w:val="28"/>
              </w:rPr>
              <w:t>10000</w:t>
            </w:r>
            <w:r>
              <w:rPr>
                <w:rFonts w:hint="eastAsia" w:ascii="方正仿宋_GBK" w:hAnsi="方正仿宋_GBK" w:eastAsia="方正仿宋_GBK" w:cs="方正仿宋_GBK"/>
                <w:color w:val="000000"/>
                <w:sz w:val="28"/>
                <w:szCs w:val="28"/>
              </w:rPr>
              <w:t>元以下的罚款。</w:t>
            </w:r>
          </w:p>
        </w:tc>
        <w:tc>
          <w:tcPr>
            <w:tcW w:w="0" w:type="auto"/>
            <w:shd w:val="clear" w:color="auto" w:fill="auto"/>
            <w:vAlign w:val="center"/>
          </w:tcPr>
          <w:p w14:paraId="60CB650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1F30EB8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7018E42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40AEB1E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负责县市区本级对违反特种作业证件管理规定的处罚</w:t>
            </w:r>
          </w:p>
        </w:tc>
        <w:tc>
          <w:tcPr>
            <w:tcW w:w="0" w:type="auto"/>
            <w:shd w:val="clear" w:color="auto" w:fill="auto"/>
            <w:vAlign w:val="center"/>
          </w:tcPr>
          <w:p w14:paraId="620B959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3BB8704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66FA4DA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1783051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287383F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07017C6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5508CD4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1183247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3750E70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1257DD5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7CCF14F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60F612C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3F47EDF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EB4FDB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3EE1E70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14D7DE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3108118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4D7378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782E30C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2AB705B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4527A85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43631E6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5CD2046C">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3B395E4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4B773FA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5DD2861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362F51F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1700795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06FB440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494CBDCC">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561350C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3FBB3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76A71306">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17</w:t>
            </w:r>
          </w:p>
        </w:tc>
        <w:tc>
          <w:tcPr>
            <w:tcW w:w="0" w:type="auto"/>
            <w:shd w:val="clear" w:color="auto" w:fill="auto"/>
            <w:vAlign w:val="center"/>
          </w:tcPr>
          <w:p w14:paraId="08052F6A">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对生产经营单位违反培训管理规定的处罚</w:t>
            </w:r>
          </w:p>
        </w:tc>
        <w:tc>
          <w:tcPr>
            <w:tcW w:w="0" w:type="auto"/>
            <w:shd w:val="clear" w:color="auto" w:fill="auto"/>
            <w:vAlign w:val="center"/>
          </w:tcPr>
          <w:p w14:paraId="195FDD5D">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003C0B3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5B717F8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【规章】《安全生产培训管理办法》（</w:t>
            </w:r>
            <w:r>
              <w:rPr>
                <w:rFonts w:hint="eastAsia" w:ascii="Times New Roman" w:hAnsi="Times New Roman" w:eastAsia="方正仿宋_GBK" w:cs="方正仿宋_GBK"/>
                <w:color w:val="000000"/>
                <w:sz w:val="28"/>
                <w:szCs w:val="28"/>
              </w:rPr>
              <w:t>2012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19</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44</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2012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r>
              <w:rPr>
                <w:rFonts w:hint="eastAsia" w:ascii="Times New Roman" w:hAnsi="Times New Roman" w:eastAsia="方正仿宋_GBK" w:cs="方正仿宋_GBK"/>
                <w:color w:val="000000"/>
                <w:sz w:val="28"/>
                <w:szCs w:val="28"/>
              </w:rPr>
              <w:t>2015</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29</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80</w:t>
            </w:r>
            <w:r>
              <w:rPr>
                <w:rFonts w:hint="eastAsia" w:ascii="方正仿宋_GBK" w:hAnsi="方正仿宋_GBK" w:eastAsia="方正仿宋_GBK" w:cs="方正仿宋_GBK"/>
                <w:color w:val="000000"/>
                <w:sz w:val="28"/>
                <w:szCs w:val="28"/>
              </w:rPr>
              <w:t>号第二次修正）</w:t>
            </w:r>
          </w:p>
          <w:p w14:paraId="3C1B0AB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第三十五条：生产经营单位主要负责人、安全生产管理人员、特种作业人员以欺骗、贿赂等不正当手段取得安全合格证或者特种作业操作证的，除撤销其相关证书外，处</w:t>
            </w:r>
            <w:r>
              <w:rPr>
                <w:rFonts w:hint="eastAsia" w:ascii="Times New Roman" w:hAnsi="Times New Roman" w:eastAsia="方正仿宋_GBK" w:cs="方正仿宋_GBK"/>
                <w:color w:val="000000"/>
                <w:sz w:val="28"/>
                <w:szCs w:val="28"/>
              </w:rPr>
              <w:t>3000</w:t>
            </w:r>
            <w:r>
              <w:rPr>
                <w:rFonts w:hint="eastAsia" w:ascii="方正仿宋_GBK" w:hAnsi="方正仿宋_GBK" w:eastAsia="方正仿宋_GBK" w:cs="方正仿宋_GBK"/>
                <w:color w:val="000000"/>
                <w:sz w:val="28"/>
                <w:szCs w:val="28"/>
              </w:rPr>
              <w:t>元以下的罚款，并自撤销其相关证书之日起</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年内不得再次申请该证书。</w:t>
            </w:r>
          </w:p>
          <w:p w14:paraId="7C20C0C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第三十六条第二项、第三项：生产经营单位有下列情形之一的，责令改正，处</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万元以下的罚款：（一）从业人员安全培训的时间少于《生产经营单位安全培训规定》或者有关标准规定的；（二）矿山新招的井下作业人员和危险物品生产经营单位新招的危险工艺操作岗位人员，未经实习期满独立上岗作业的；（三）相关人员未按照本办法第二十二条规定重新参加安全培训的。</w:t>
            </w:r>
          </w:p>
        </w:tc>
        <w:tc>
          <w:tcPr>
            <w:tcW w:w="0" w:type="auto"/>
            <w:shd w:val="clear" w:color="auto" w:fill="auto"/>
            <w:vAlign w:val="center"/>
          </w:tcPr>
          <w:p w14:paraId="60F4CA9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198CB339">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07020DA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0ABA6CD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负责县市区本级对生产经营单位违反培训管理规定的处罚</w:t>
            </w:r>
          </w:p>
        </w:tc>
        <w:tc>
          <w:tcPr>
            <w:tcW w:w="0" w:type="auto"/>
            <w:shd w:val="clear" w:color="auto" w:fill="auto"/>
            <w:vAlign w:val="center"/>
          </w:tcPr>
          <w:p w14:paraId="6A5F275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5AB2BD1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3BA926B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44279C2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4C1DD68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342525B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7803588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1BC2C39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79F822E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66DA8FE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161D6C5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0BE74C5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7A231B1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5EFEA7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10281C8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0E6071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6EE2806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9CA77D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48277D1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5D9F954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555AFF2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001001E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0611968E">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1129956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0A18F11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4666A5A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337D1A8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1EC208C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32739B0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2B7544F6">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7B3F2C5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376E8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10FD026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18</w:t>
            </w:r>
          </w:p>
        </w:tc>
        <w:tc>
          <w:tcPr>
            <w:tcW w:w="0" w:type="auto"/>
            <w:shd w:val="clear" w:color="auto" w:fill="auto"/>
            <w:vAlign w:val="center"/>
          </w:tcPr>
          <w:p w14:paraId="2F617F94">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对违反建设项目安全评价管理规定的处罚</w:t>
            </w:r>
          </w:p>
        </w:tc>
        <w:tc>
          <w:tcPr>
            <w:tcW w:w="0" w:type="auto"/>
            <w:shd w:val="clear" w:color="auto" w:fill="auto"/>
            <w:vAlign w:val="center"/>
          </w:tcPr>
          <w:p w14:paraId="40B7EB6F">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50F85F5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4A985CB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【法律】《中华人民共和国安全生产法》（</w:t>
            </w:r>
            <w:r>
              <w:rPr>
                <w:rFonts w:hint="eastAsia" w:ascii="Times New Roman" w:hAnsi="Times New Roman" w:eastAsia="方正仿宋_GBK" w:cs="方正仿宋_GBK"/>
                <w:color w:val="000000"/>
                <w:sz w:val="24"/>
                <w:szCs w:val="24"/>
              </w:rPr>
              <w:t>2002</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6</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29</w:t>
            </w:r>
            <w:r>
              <w:rPr>
                <w:rFonts w:hint="eastAsia" w:ascii="方正仿宋_GBK" w:hAnsi="方正仿宋_GBK" w:eastAsia="方正仿宋_GBK" w:cs="方正仿宋_GBK"/>
                <w:color w:val="000000"/>
                <w:sz w:val="24"/>
                <w:szCs w:val="24"/>
              </w:rPr>
              <w:t>日中华人民共和国主席令第</w:t>
            </w:r>
            <w:r>
              <w:rPr>
                <w:rFonts w:hint="eastAsia" w:ascii="Times New Roman" w:hAnsi="Times New Roman" w:eastAsia="方正仿宋_GBK" w:cs="方正仿宋_GBK"/>
                <w:color w:val="000000"/>
                <w:sz w:val="24"/>
                <w:szCs w:val="24"/>
              </w:rPr>
              <w:t>70</w:t>
            </w:r>
            <w:r>
              <w:rPr>
                <w:rFonts w:hint="eastAsia" w:ascii="方正仿宋_GBK" w:hAnsi="方正仿宋_GBK" w:eastAsia="方正仿宋_GBK" w:cs="方正仿宋_GBK"/>
                <w:color w:val="000000"/>
                <w:sz w:val="24"/>
                <w:szCs w:val="24"/>
              </w:rPr>
              <w:t>号公布，自</w:t>
            </w:r>
            <w:r>
              <w:rPr>
                <w:rFonts w:hint="eastAsia" w:ascii="Times New Roman" w:hAnsi="Times New Roman" w:eastAsia="方正仿宋_GBK" w:cs="方正仿宋_GBK"/>
                <w:color w:val="000000"/>
                <w:sz w:val="24"/>
                <w:szCs w:val="24"/>
              </w:rPr>
              <w:t>2002</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11</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日起施行。</w:t>
            </w:r>
            <w:r>
              <w:rPr>
                <w:rFonts w:hint="eastAsia" w:ascii="Times New Roman" w:hAnsi="Times New Roman" w:eastAsia="方正仿宋_GBK" w:cs="方正仿宋_GBK"/>
                <w:color w:val="000000"/>
                <w:sz w:val="24"/>
                <w:szCs w:val="24"/>
              </w:rPr>
              <w:t>2021</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6</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10</w:t>
            </w:r>
            <w:r>
              <w:rPr>
                <w:rFonts w:hint="eastAsia" w:ascii="方正仿宋_GBK" w:hAnsi="方正仿宋_GBK" w:eastAsia="方正仿宋_GBK" w:cs="方正仿宋_GBK"/>
                <w:color w:val="000000"/>
                <w:sz w:val="24"/>
                <w:szCs w:val="24"/>
              </w:rPr>
              <w:t>日第十三届全国人民代表大会常务委员会第二十九次会议第三次修正，自</w:t>
            </w:r>
            <w:r>
              <w:rPr>
                <w:rFonts w:hint="eastAsia" w:ascii="Times New Roman" w:hAnsi="Times New Roman" w:eastAsia="方正仿宋_GBK" w:cs="方正仿宋_GBK"/>
                <w:color w:val="000000"/>
                <w:sz w:val="24"/>
                <w:szCs w:val="24"/>
              </w:rPr>
              <w:t>2021</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9</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日起施行）</w:t>
            </w:r>
          </w:p>
          <w:p w14:paraId="002E78E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 xml:space="preserve">    第九十八条第一项：生产经营单位有下列行为之一的，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构成犯罪的，依照刑法有关规定追究刑事责任：（一）未按照规定对矿山、金属冶炼建设项目或者用于生产、储存、装卸危险物品的建设项目进行安全评价的；</w:t>
            </w:r>
          </w:p>
          <w:p w14:paraId="0FC3C91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 xml:space="preserve">    第一百一十二条：生产经营单位违反本法规定，被责令改正且受到罚款处罚，拒不改正的，负有安全生产监督管理职责的部门可以自作出责令改正之日的次日起，按照原处罚数额按日连续处罚。</w:t>
            </w:r>
          </w:p>
          <w:p w14:paraId="409D26A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方正仿宋_GBK" w:hAnsi="方正仿宋_GBK" w:eastAsia="方正仿宋_GBK" w:cs="方正仿宋_GBK"/>
                <w:color w:val="000000"/>
                <w:sz w:val="24"/>
                <w:szCs w:val="24"/>
              </w:rPr>
              <w:t xml:space="preserve">    第一百一十三条第四项：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四）拒不执行负有安全生产监督管理职责的部门作出的停产停业整顿决定的。</w:t>
            </w:r>
          </w:p>
        </w:tc>
        <w:tc>
          <w:tcPr>
            <w:tcW w:w="0" w:type="auto"/>
            <w:shd w:val="clear" w:color="auto" w:fill="auto"/>
            <w:vAlign w:val="center"/>
          </w:tcPr>
          <w:p w14:paraId="20C53B8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41BC80F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3683CFC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77E13C5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负责县市区本级对违反建设项目安全评价管理规定的处罚</w:t>
            </w:r>
          </w:p>
        </w:tc>
        <w:tc>
          <w:tcPr>
            <w:tcW w:w="0" w:type="auto"/>
            <w:shd w:val="clear" w:color="auto" w:fill="auto"/>
            <w:vAlign w:val="center"/>
          </w:tcPr>
          <w:p w14:paraId="7855448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78E6429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416784C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52A6A7B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2FF516C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6E2506D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36EE735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096F08F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1FA251F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28E2494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4211626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60D7058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499D6A9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C56851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60BA1D8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C6E846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0BAE592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FF56F0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606D5A9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58EF451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667BEF6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550CC2F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28A932D7">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6351D01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3B3649B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1AE8D8E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1D9F3D2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0F2EF7C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041B0BA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57808635">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008B22B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5E0F1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21DB80D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19</w:t>
            </w:r>
          </w:p>
        </w:tc>
        <w:tc>
          <w:tcPr>
            <w:tcW w:w="0" w:type="auto"/>
            <w:shd w:val="clear" w:color="auto" w:fill="auto"/>
            <w:vAlign w:val="center"/>
          </w:tcPr>
          <w:p w14:paraId="2A80B531">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对危险化学品建设项目未经安全条件审查擅自建设的处罚</w:t>
            </w:r>
          </w:p>
        </w:tc>
        <w:tc>
          <w:tcPr>
            <w:tcW w:w="0" w:type="auto"/>
            <w:shd w:val="clear" w:color="auto" w:fill="auto"/>
            <w:vAlign w:val="center"/>
          </w:tcPr>
          <w:p w14:paraId="575A9EBF">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38D9AC3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31CE089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【法规】《危险化学品安全管理条例》（</w:t>
            </w:r>
            <w:r>
              <w:rPr>
                <w:rFonts w:hint="eastAsia" w:ascii="Times New Roman" w:hAnsi="Times New Roman" w:eastAsia="方正仿宋_GBK" w:cs="方正仿宋_GBK"/>
                <w:color w:val="000000"/>
                <w:sz w:val="28"/>
                <w:szCs w:val="28"/>
              </w:rPr>
              <w:t>2011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591</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2011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12</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日起施行。根据</w:t>
            </w:r>
            <w:r>
              <w:rPr>
                <w:rFonts w:hint="eastAsia" w:ascii="Times New Roman" w:hAnsi="Times New Roman" w:eastAsia="方正仿宋_GBK" w:cs="方正仿宋_GBK"/>
                <w:color w:val="000000"/>
                <w:sz w:val="28"/>
                <w:szCs w:val="28"/>
              </w:rPr>
              <w:t>2013</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12</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7</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645</w:t>
            </w:r>
            <w:r>
              <w:rPr>
                <w:rFonts w:hint="eastAsia" w:ascii="方正仿宋_GBK" w:hAnsi="方正仿宋_GBK" w:eastAsia="方正仿宋_GBK" w:cs="方正仿宋_GBK"/>
                <w:color w:val="000000"/>
                <w:sz w:val="28"/>
                <w:szCs w:val="28"/>
              </w:rPr>
              <w:t>号修正）</w:t>
            </w:r>
          </w:p>
          <w:p w14:paraId="0545BDB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第七十六条：未经安全条件审查，新建、改建、扩建生产、储存危险化学品的建设项目的，由安全生产监督管理部门责令停止建设，限期改正；逾期不改正的，处</w:t>
            </w:r>
            <w:r>
              <w:rPr>
                <w:rFonts w:hint="eastAsia" w:ascii="Times New Roman" w:hAnsi="Times New Roman" w:eastAsia="方正仿宋_GBK" w:cs="方正仿宋_GBK"/>
                <w:color w:val="000000"/>
                <w:sz w:val="28"/>
                <w:szCs w:val="28"/>
              </w:rPr>
              <w:t>50</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100</w:t>
            </w:r>
            <w:r>
              <w:rPr>
                <w:rFonts w:hint="eastAsia" w:ascii="方正仿宋_GBK" w:hAnsi="方正仿宋_GBK" w:eastAsia="方正仿宋_GBK" w:cs="方正仿宋_GBK"/>
                <w:color w:val="000000"/>
                <w:sz w:val="28"/>
                <w:szCs w:val="28"/>
              </w:rPr>
              <w:t>万元以下的罚款；构成犯罪的，依法追究刑事责任。未经安全条件审查，新建、改建、扩建储存、装卸危险化学品的港口建设项目的，由港口行政管理部门依照前款规定予以处罚。</w:t>
            </w:r>
          </w:p>
          <w:p w14:paraId="0A69E41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【规章】《危险化学品建设项目安全监督管理办法》（</w:t>
            </w:r>
            <w:r>
              <w:rPr>
                <w:rFonts w:hint="eastAsia" w:ascii="Times New Roman" w:hAnsi="Times New Roman" w:eastAsia="方正仿宋_GBK" w:cs="方正仿宋_GBK"/>
                <w:color w:val="000000"/>
                <w:sz w:val="28"/>
                <w:szCs w:val="28"/>
              </w:rPr>
              <w:t>2012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30</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45</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2012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日起施行。根据</w:t>
            </w:r>
            <w:r>
              <w:rPr>
                <w:rFonts w:hint="eastAsia" w:ascii="Times New Roman" w:hAnsi="Times New Roman" w:eastAsia="方正仿宋_GBK" w:cs="方正仿宋_GBK"/>
                <w:color w:val="000000"/>
                <w:sz w:val="28"/>
                <w:szCs w:val="28"/>
              </w:rPr>
              <w:t>2015</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27</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79</w:t>
            </w:r>
            <w:r>
              <w:rPr>
                <w:rFonts w:hint="eastAsia" w:ascii="方正仿宋_GBK" w:hAnsi="方正仿宋_GBK" w:eastAsia="方正仿宋_GBK" w:cs="方正仿宋_GBK"/>
                <w:color w:val="000000"/>
                <w:sz w:val="28"/>
                <w:szCs w:val="28"/>
              </w:rPr>
              <w:t>号修正）</w:t>
            </w:r>
          </w:p>
          <w:p w14:paraId="3E59816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三十五条：未经安全条件审查或者安全条件审查未通过，新建、改建、扩建生产、储存危险化学品的建设项目的，责令停止建设，限期改正；逾期不改正的，处五十万元以上一百万元以下的罚款；构成犯罪的，依法追究刑事责任。建设项目发生本办法第十四条规定的变化后，未重新申请安全条件审查，以及审查未通过擅自建设的，依照前款规定处罚。</w:t>
            </w:r>
          </w:p>
        </w:tc>
        <w:tc>
          <w:tcPr>
            <w:tcW w:w="0" w:type="auto"/>
            <w:shd w:val="clear" w:color="auto" w:fill="auto"/>
            <w:vAlign w:val="center"/>
          </w:tcPr>
          <w:p w14:paraId="297CDA8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06C499F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29DFC62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324D6E2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负责县市区本级对危险化学品建设项目未经安全条件审查擅自建设的处罚</w:t>
            </w:r>
          </w:p>
        </w:tc>
        <w:tc>
          <w:tcPr>
            <w:tcW w:w="0" w:type="auto"/>
            <w:shd w:val="clear" w:color="auto" w:fill="auto"/>
            <w:vAlign w:val="center"/>
          </w:tcPr>
          <w:p w14:paraId="43D3EF6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24FF760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0057293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59D0882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7900A8A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6B8A6CE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4C354D3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590823F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7C13EB1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5DA8051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080D45C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1C9BE22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6F10778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8AB366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0E8A9A2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9E13E2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3803603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5E0A6F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21E8880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1E77E20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5115A4C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7FFF720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18D9AEAC">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25E29EE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6951092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29BC52E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4CBCCE4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7B24C14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71EDC0B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6AB98E2B">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6D10F5C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3D915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5E01912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20</w:t>
            </w:r>
          </w:p>
        </w:tc>
        <w:tc>
          <w:tcPr>
            <w:tcW w:w="0" w:type="auto"/>
            <w:shd w:val="clear" w:color="auto" w:fill="auto"/>
            <w:vAlign w:val="center"/>
          </w:tcPr>
          <w:p w14:paraId="16D610CC">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对违反建设项目安全设施设计审查管理规定的处罚</w:t>
            </w:r>
          </w:p>
        </w:tc>
        <w:tc>
          <w:tcPr>
            <w:tcW w:w="0" w:type="auto"/>
            <w:shd w:val="clear" w:color="auto" w:fill="auto"/>
            <w:vAlign w:val="center"/>
          </w:tcPr>
          <w:p w14:paraId="1EB8D7C3">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5A90A2D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005080C5">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9</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55588E9B">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八条第二项：生产经营单位有下列行为之一的，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构成犯罪的，依照刑法有关规定追究刑事责任：（二）矿山、金属冶炼建设项目或者用于生产、储存、装卸危险物品的建设项目没有安全设施设计或者安全设施设计未按照规定报经有关部门审查同意的；</w:t>
            </w:r>
          </w:p>
          <w:p w14:paraId="1663201C">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第一百一十二条：生产经营单位违反本法规定，被责令改正且受到罚款处罚，拒不改正的，负有安全生产监督管理职责的部门可以自作出责令改正之日的次日起，按照原处罚数额按日连续处罚。</w:t>
            </w:r>
          </w:p>
          <w:p w14:paraId="20A64527">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一百一十三条第四项：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四）拒不执行负有安全生产监督管理职责的部门作出的停产停业整顿决定的。</w:t>
            </w:r>
          </w:p>
          <w:p w14:paraId="549894A8">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【法律】《中华人民共和国矿山安全法》（</w:t>
            </w:r>
            <w:r>
              <w:rPr>
                <w:rFonts w:hint="eastAsia" w:ascii="Times New Roman" w:hAnsi="Times New Roman" w:eastAsia="方正仿宋_GBK" w:cs="方正仿宋_GBK"/>
                <w:color w:val="000000"/>
                <w:sz w:val="15"/>
                <w:szCs w:val="15"/>
              </w:rPr>
              <w:t>1992</w:t>
            </w:r>
            <w:r>
              <w:rPr>
                <w:rFonts w:hint="eastAsia" w:ascii="方正仿宋_GBK" w:hAnsi="方正仿宋_GBK" w:eastAsia="方正仿宋_GBK" w:cs="方正仿宋_GBK"/>
                <w:color w:val="000000"/>
                <w:sz w:val="15"/>
                <w:szCs w:val="15"/>
              </w:rPr>
              <w:t xml:space="preserve"> 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65</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1993</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5</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2009</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8</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27</w:t>
            </w:r>
            <w:r>
              <w:rPr>
                <w:rFonts w:hint="eastAsia" w:ascii="方正仿宋_GBK" w:hAnsi="方正仿宋_GBK" w:eastAsia="方正仿宋_GBK" w:cs="方正仿宋_GBK"/>
                <w:color w:val="000000"/>
                <w:sz w:val="15"/>
                <w:szCs w:val="15"/>
              </w:rPr>
              <w:t>日第十一届全国人民代表大会常务委员会第十次会议修正）</w:t>
            </w:r>
          </w:p>
          <w:p w14:paraId="6DA6A5ED">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四十二条：矿山建设工程安全设施的设计未经允准擅自施工的，由管理矿山企业的主管部门责令停止施工；拒不执行的，由管理矿山企业的主管部门提请县级以上人民政府决定由有关主管部门吊销其采矿许可证和营业执照。</w:t>
            </w:r>
          </w:p>
          <w:p w14:paraId="2AC641B2">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【规章】《危险化学品建设项目安全监督管理办法》（</w:t>
            </w:r>
            <w:r>
              <w:rPr>
                <w:rFonts w:hint="eastAsia" w:ascii="Times New Roman" w:hAnsi="Times New Roman" w:eastAsia="方正仿宋_GBK" w:cs="方正仿宋_GBK"/>
                <w:color w:val="000000"/>
                <w:sz w:val="15"/>
                <w:szCs w:val="15"/>
              </w:rPr>
              <w:t>2012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30</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45</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4</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日起施行。根据</w:t>
            </w:r>
            <w:r>
              <w:rPr>
                <w:rFonts w:hint="eastAsia" w:ascii="Times New Roman" w:hAnsi="Times New Roman" w:eastAsia="方正仿宋_GBK" w:cs="方正仿宋_GBK"/>
                <w:color w:val="000000"/>
                <w:sz w:val="15"/>
                <w:szCs w:val="15"/>
              </w:rPr>
              <w:t>2015</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5</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27</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79</w:t>
            </w:r>
            <w:r>
              <w:rPr>
                <w:rFonts w:hint="eastAsia" w:ascii="方正仿宋_GBK" w:hAnsi="方正仿宋_GBK" w:eastAsia="方正仿宋_GBK" w:cs="方正仿宋_GBK"/>
                <w:color w:val="000000"/>
                <w:sz w:val="15"/>
                <w:szCs w:val="15"/>
              </w:rPr>
              <w:t>号修正）</w:t>
            </w:r>
          </w:p>
          <w:p w14:paraId="4641F242">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三十六条第一、二项：建设单位有下列行为之一的，依照《中华人民共和国安全生产法》有关建设项目安全设施设计审查、竣工验收的法律责任条款给予处罚：（一）建设项目安全设施设计未经审查或者审查未通过，擅自建设的；（二）建设项目安全设施设计发生本办法第二十一条规定的情形之一，未经变更设计审查或者变更设计审查未通过，擅自建设的；</w:t>
            </w:r>
          </w:p>
          <w:p w14:paraId="409198DF">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【规章】《金属与非金属矿产资源地质勘探安全生产监督管理暂行规定》（</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12</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35</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2015</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5</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26</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78</w:t>
            </w:r>
            <w:r>
              <w:rPr>
                <w:rFonts w:hint="eastAsia" w:ascii="方正仿宋_GBK" w:hAnsi="方正仿宋_GBK" w:eastAsia="方正仿宋_GBK" w:cs="方正仿宋_GBK"/>
                <w:color w:val="000000"/>
                <w:sz w:val="15"/>
                <w:szCs w:val="15"/>
              </w:rPr>
              <w:t>号修正）</w:t>
            </w:r>
          </w:p>
          <w:p w14:paraId="261CA3C5">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第二十六条第三项：地质勘探单位有下列情形之一的，给予警告，并处</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万元以下的罚款：（三）坑探工程安全专篇未经安全生产监督管理部门审查同意擅自施工的。</w:t>
            </w:r>
          </w:p>
          <w:p w14:paraId="68BF6255">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【规章】《工贸企业粉尘防爆安全规定》（</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25</w:t>
            </w:r>
            <w:r>
              <w:rPr>
                <w:rFonts w:hint="eastAsia" w:ascii="方正仿宋_GBK" w:hAnsi="方正仿宋_GBK" w:eastAsia="方正仿宋_GBK" w:cs="方正仿宋_GBK"/>
                <w:color w:val="000000"/>
                <w:sz w:val="15"/>
                <w:szCs w:val="15"/>
              </w:rPr>
              <w:t>日应急管理部令第</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号发布，自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9</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00686D79">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第三十条第一项：粉尘涉爆企业有下列情形之一的，由负责粉尘涉爆企业安全监管的部门责令限期改正，处</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万元以下的罚款，对其直接负责的主管人员和其他直接责任人员处</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万元以下的罚款：（一）企业新建、改建、扩建工程项目安全设施没有进行粉尘防爆安全设计，或者未按照设计进行施工的；</w:t>
            </w:r>
          </w:p>
        </w:tc>
        <w:tc>
          <w:tcPr>
            <w:tcW w:w="0" w:type="auto"/>
            <w:shd w:val="clear" w:color="auto" w:fill="auto"/>
            <w:vAlign w:val="center"/>
          </w:tcPr>
          <w:p w14:paraId="585720F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46C843B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7601B88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77FFE27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负责县市区本级对违反建设项目安全设施设计审查管理规定的处罚</w:t>
            </w:r>
          </w:p>
        </w:tc>
        <w:tc>
          <w:tcPr>
            <w:tcW w:w="0" w:type="auto"/>
            <w:shd w:val="clear" w:color="auto" w:fill="auto"/>
            <w:vAlign w:val="center"/>
          </w:tcPr>
          <w:p w14:paraId="7BC30DB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7C020F3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77F722E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78A42B0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13A802D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3E15B8D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7EAA302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2F054A1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4347D5A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60ABF9B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433B569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6E6D8C4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2BE41B7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D7C3EF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29FF98A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4086B9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1B1683F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7B6F49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02A9624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0CA5444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2F6ACD7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3752DE5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1B9F5A04">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1CC93C2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104470E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004B6AE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1005BE9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765A3CB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3655640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063AAF1E">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4DA541D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6E944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3C31AA0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21</w:t>
            </w:r>
          </w:p>
        </w:tc>
        <w:tc>
          <w:tcPr>
            <w:tcW w:w="0" w:type="auto"/>
            <w:shd w:val="clear" w:color="auto" w:fill="auto"/>
            <w:vAlign w:val="center"/>
          </w:tcPr>
          <w:p w14:paraId="122CFB30">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对违反建设项目安全设施施工管理规定的处罚</w:t>
            </w:r>
          </w:p>
        </w:tc>
        <w:tc>
          <w:tcPr>
            <w:tcW w:w="0" w:type="auto"/>
            <w:shd w:val="clear" w:color="auto" w:fill="auto"/>
            <w:vAlign w:val="center"/>
          </w:tcPr>
          <w:p w14:paraId="47559436">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1348270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08782C0E">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【法律】《中华人民共和国安全生产法》（</w:t>
            </w:r>
            <w:r>
              <w:rPr>
                <w:rFonts w:hint="eastAsia" w:ascii="Times New Roman" w:hAnsi="Times New Roman" w:eastAsia="方正仿宋_GBK" w:cs="方正仿宋_GBK"/>
                <w:color w:val="000000"/>
                <w:sz w:val="21"/>
                <w:szCs w:val="21"/>
              </w:rPr>
              <w:t>2002</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29</w:t>
            </w:r>
            <w:r>
              <w:rPr>
                <w:rFonts w:hint="eastAsia" w:ascii="方正仿宋_GBK" w:hAnsi="方正仿宋_GBK" w:eastAsia="方正仿宋_GBK" w:cs="方正仿宋_GBK"/>
                <w:color w:val="000000"/>
                <w:sz w:val="21"/>
                <w:szCs w:val="21"/>
              </w:rPr>
              <w:t>日中华人民共和国主席令第</w:t>
            </w:r>
            <w:r>
              <w:rPr>
                <w:rFonts w:hint="eastAsia" w:ascii="Times New Roman" w:hAnsi="Times New Roman" w:eastAsia="方正仿宋_GBK" w:cs="方正仿宋_GBK"/>
                <w:color w:val="000000"/>
                <w:sz w:val="21"/>
                <w:szCs w:val="21"/>
              </w:rPr>
              <w:t>70</w:t>
            </w:r>
            <w:r>
              <w:rPr>
                <w:rFonts w:hint="eastAsia" w:ascii="方正仿宋_GBK" w:hAnsi="方正仿宋_GBK" w:eastAsia="方正仿宋_GBK" w:cs="方正仿宋_GBK"/>
                <w:color w:val="000000"/>
                <w:sz w:val="21"/>
                <w:szCs w:val="21"/>
              </w:rPr>
              <w:t>号公布，自</w:t>
            </w:r>
            <w:r>
              <w:rPr>
                <w:rFonts w:hint="eastAsia" w:ascii="Times New Roman" w:hAnsi="Times New Roman" w:eastAsia="方正仿宋_GBK" w:cs="方正仿宋_GBK"/>
                <w:color w:val="000000"/>
                <w:sz w:val="21"/>
                <w:szCs w:val="21"/>
              </w:rPr>
              <w:t>2002</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11</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r>
              <w:rPr>
                <w:rFonts w:hint="eastAsia" w:ascii="Times New Roman" w:hAnsi="Times New Roman" w:eastAsia="方正仿宋_GBK" w:cs="方正仿宋_GBK"/>
                <w:color w:val="000000"/>
                <w:sz w:val="21"/>
                <w:szCs w:val="21"/>
              </w:rPr>
              <w:t>2021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10</w:t>
            </w:r>
            <w:r>
              <w:rPr>
                <w:rFonts w:hint="eastAsia" w:ascii="方正仿宋_GBK" w:hAnsi="方正仿宋_GBK" w:eastAsia="方正仿宋_GBK" w:cs="方正仿宋_GBK"/>
                <w:color w:val="000000"/>
                <w:sz w:val="21"/>
                <w:szCs w:val="21"/>
              </w:rPr>
              <w:t>日第十三届全国人民代表大会常务委员会第二十九次会议第三次修正，自</w:t>
            </w:r>
            <w:r>
              <w:rPr>
                <w:rFonts w:hint="eastAsia" w:ascii="Times New Roman" w:hAnsi="Times New Roman" w:eastAsia="方正仿宋_GBK" w:cs="方正仿宋_GBK"/>
                <w:color w:val="000000"/>
                <w:sz w:val="21"/>
                <w:szCs w:val="21"/>
              </w:rPr>
              <w:t>2021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9</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p>
          <w:p w14:paraId="36E46397">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九十八条第三项：生产经营单位有下列行为之一的，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构成犯罪的，依照刑法有关规定追究刑事责任：（三）矿山、金属冶炼建设项目或者用于生产、储存、装卸危险物品的建设项目的施工单位未按照批准的安全设施设计施工的；</w:t>
            </w:r>
          </w:p>
          <w:p w14:paraId="113C17B1">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第一百一十二条：生产经营单位违反本法规定，被责令改正且受到罚款处罚，拒不改正的，负有安全生产监督管理职责的部门可以自作出责令改正之日的次日起，按照原处罚数额按日连续处罚。</w:t>
            </w:r>
          </w:p>
          <w:p w14:paraId="7A97394B">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一百一十三条第四项：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四）拒不执行负有安全生产监督管理职责的部门作出的停产停业整顿决定的。</w:t>
            </w:r>
          </w:p>
          <w:p w14:paraId="0E25FF90">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【规章】《建设项目安全设施“三同时”监督管理办法》（</w:t>
            </w:r>
            <w:r>
              <w:rPr>
                <w:rFonts w:hint="eastAsia" w:ascii="Times New Roman" w:hAnsi="Times New Roman" w:eastAsia="方正仿宋_GBK" w:cs="方正仿宋_GBK"/>
                <w:color w:val="000000"/>
                <w:sz w:val="21"/>
                <w:szCs w:val="21"/>
              </w:rPr>
              <w:t>2010</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12</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14</w:t>
            </w:r>
            <w:r>
              <w:rPr>
                <w:rFonts w:hint="eastAsia" w:ascii="方正仿宋_GBK" w:hAnsi="方正仿宋_GBK" w:eastAsia="方正仿宋_GBK" w:cs="方正仿宋_GBK"/>
                <w:color w:val="000000"/>
                <w:sz w:val="21"/>
                <w:szCs w:val="21"/>
              </w:rPr>
              <w:t>日原国家安全监管总局令第</w:t>
            </w:r>
            <w:r>
              <w:rPr>
                <w:rFonts w:hint="eastAsia" w:ascii="Times New Roman" w:hAnsi="Times New Roman" w:eastAsia="方正仿宋_GBK" w:cs="方正仿宋_GBK"/>
                <w:color w:val="000000"/>
                <w:sz w:val="21"/>
                <w:szCs w:val="21"/>
              </w:rPr>
              <w:t>36</w:t>
            </w:r>
            <w:r>
              <w:rPr>
                <w:rFonts w:hint="eastAsia" w:ascii="方正仿宋_GBK" w:hAnsi="方正仿宋_GBK" w:eastAsia="方正仿宋_GBK" w:cs="方正仿宋_GBK"/>
                <w:color w:val="000000"/>
                <w:sz w:val="21"/>
                <w:szCs w:val="21"/>
              </w:rPr>
              <w:t>号公布，自</w:t>
            </w:r>
            <w:r>
              <w:rPr>
                <w:rFonts w:hint="eastAsia" w:ascii="Times New Roman" w:hAnsi="Times New Roman" w:eastAsia="方正仿宋_GBK" w:cs="方正仿宋_GBK"/>
                <w:color w:val="000000"/>
                <w:sz w:val="21"/>
                <w:szCs w:val="21"/>
              </w:rPr>
              <w:t>2011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日起施行。根据</w:t>
            </w:r>
            <w:r>
              <w:rPr>
                <w:rFonts w:hint="eastAsia" w:ascii="Times New Roman" w:hAnsi="Times New Roman" w:eastAsia="方正仿宋_GBK" w:cs="方正仿宋_GBK"/>
                <w:color w:val="000000"/>
                <w:sz w:val="21"/>
                <w:szCs w:val="21"/>
              </w:rPr>
              <w:t>2015</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日原国家安全监管总局令第</w:t>
            </w:r>
            <w:r>
              <w:rPr>
                <w:rFonts w:hint="eastAsia" w:ascii="Times New Roman" w:hAnsi="Times New Roman" w:eastAsia="方正仿宋_GBK" w:cs="方正仿宋_GBK"/>
                <w:color w:val="000000"/>
                <w:sz w:val="21"/>
                <w:szCs w:val="21"/>
              </w:rPr>
              <w:t>77</w:t>
            </w:r>
            <w:r>
              <w:rPr>
                <w:rFonts w:hint="eastAsia" w:ascii="方正仿宋_GBK" w:hAnsi="方正仿宋_GBK" w:eastAsia="方正仿宋_GBK" w:cs="方正仿宋_GBK"/>
                <w:color w:val="000000"/>
                <w:sz w:val="21"/>
                <w:szCs w:val="21"/>
              </w:rPr>
              <w:t>号修正）</w:t>
            </w:r>
          </w:p>
          <w:p w14:paraId="286068A6">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第三十条第三项：本办法第七条第一项、第二项、第三项和第四项规定以外的建设项目有下列情形之一的，对有关生产经营单位责令限期改正，可以并处</w:t>
            </w:r>
            <w:r>
              <w:rPr>
                <w:rFonts w:hint="eastAsia" w:ascii="Times New Roman" w:hAnsi="Times New Roman" w:eastAsia="方正仿宋_GBK" w:cs="方正仿宋_GBK"/>
                <w:color w:val="000000"/>
                <w:sz w:val="21"/>
                <w:szCs w:val="21"/>
              </w:rPr>
              <w:t>5000</w:t>
            </w:r>
            <w:r>
              <w:rPr>
                <w:rFonts w:hint="eastAsia" w:ascii="方正仿宋_GBK" w:hAnsi="方正仿宋_GBK" w:eastAsia="方正仿宋_GBK" w:cs="方正仿宋_GBK"/>
                <w:color w:val="000000"/>
                <w:sz w:val="21"/>
                <w:szCs w:val="21"/>
              </w:rPr>
              <w:t>元以上</w:t>
            </w: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万元以下的罚款：（三）施工单位未按照安全设施设计施工的；</w:t>
            </w:r>
          </w:p>
          <w:p w14:paraId="471F10E6">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【规章】《危险化学品建设项目安全监督管理办法》（</w:t>
            </w:r>
            <w:r>
              <w:rPr>
                <w:rFonts w:hint="eastAsia" w:ascii="Times New Roman" w:hAnsi="Times New Roman" w:eastAsia="方正仿宋_GBK" w:cs="方正仿宋_GBK"/>
                <w:color w:val="000000"/>
                <w:sz w:val="21"/>
                <w:szCs w:val="21"/>
              </w:rPr>
              <w:t>2012</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30</w:t>
            </w:r>
            <w:r>
              <w:rPr>
                <w:rFonts w:hint="eastAsia" w:ascii="方正仿宋_GBK" w:hAnsi="方正仿宋_GBK" w:eastAsia="方正仿宋_GBK" w:cs="方正仿宋_GBK"/>
                <w:color w:val="000000"/>
                <w:sz w:val="21"/>
                <w:szCs w:val="21"/>
              </w:rPr>
              <w:t>日原国家安全监管总局令第</w:t>
            </w:r>
            <w:r>
              <w:rPr>
                <w:rFonts w:hint="eastAsia" w:ascii="Times New Roman" w:hAnsi="Times New Roman" w:eastAsia="方正仿宋_GBK" w:cs="方正仿宋_GBK"/>
                <w:color w:val="000000"/>
                <w:sz w:val="21"/>
                <w:szCs w:val="21"/>
              </w:rPr>
              <w:t>45</w:t>
            </w:r>
            <w:r>
              <w:rPr>
                <w:rFonts w:hint="eastAsia" w:ascii="方正仿宋_GBK" w:hAnsi="方正仿宋_GBK" w:eastAsia="方正仿宋_GBK" w:cs="方正仿宋_GBK"/>
                <w:color w:val="000000"/>
                <w:sz w:val="21"/>
                <w:szCs w:val="21"/>
              </w:rPr>
              <w:t>号公布，自</w:t>
            </w:r>
            <w:r>
              <w:rPr>
                <w:rFonts w:hint="eastAsia" w:ascii="Times New Roman" w:hAnsi="Times New Roman" w:eastAsia="方正仿宋_GBK" w:cs="方正仿宋_GBK"/>
                <w:color w:val="000000"/>
                <w:sz w:val="21"/>
                <w:szCs w:val="21"/>
              </w:rPr>
              <w:t>2012</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日起施行。根据</w:t>
            </w:r>
            <w:r>
              <w:rPr>
                <w:rFonts w:hint="eastAsia" w:ascii="Times New Roman" w:hAnsi="Times New Roman" w:eastAsia="方正仿宋_GBK" w:cs="方正仿宋_GBK"/>
                <w:color w:val="000000"/>
                <w:sz w:val="21"/>
                <w:szCs w:val="21"/>
              </w:rPr>
              <w:t>2015</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27</w:t>
            </w:r>
            <w:r>
              <w:rPr>
                <w:rFonts w:hint="eastAsia" w:ascii="方正仿宋_GBK" w:hAnsi="方正仿宋_GBK" w:eastAsia="方正仿宋_GBK" w:cs="方正仿宋_GBK"/>
                <w:color w:val="000000"/>
                <w:sz w:val="21"/>
                <w:szCs w:val="21"/>
              </w:rPr>
              <w:t>日原国家安全监管总局令第</w:t>
            </w:r>
            <w:r>
              <w:rPr>
                <w:rFonts w:hint="eastAsia" w:ascii="Times New Roman" w:hAnsi="Times New Roman" w:eastAsia="方正仿宋_GBK" w:cs="方正仿宋_GBK"/>
                <w:color w:val="000000"/>
                <w:sz w:val="21"/>
                <w:szCs w:val="21"/>
              </w:rPr>
              <w:t>79</w:t>
            </w:r>
            <w:r>
              <w:rPr>
                <w:rFonts w:hint="eastAsia" w:ascii="方正仿宋_GBK" w:hAnsi="方正仿宋_GBK" w:eastAsia="方正仿宋_GBK" w:cs="方正仿宋_GBK"/>
                <w:color w:val="000000"/>
                <w:sz w:val="21"/>
                <w:szCs w:val="21"/>
              </w:rPr>
              <w:t>号修正）</w:t>
            </w:r>
          </w:p>
          <w:p w14:paraId="30FD9ACB">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三十六条第三项：建设单位有下列行为之一的，依照《中华人民共和国安全生产法》有关建设项目安全设施设计审查、竣工验收的法律责任条款给予处罚：（三）建设项目的施工单位未根据批准的安全设施设计施工的；</w:t>
            </w:r>
          </w:p>
          <w:p w14:paraId="26208698">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kern w:val="2"/>
                <w:sz w:val="21"/>
                <w:szCs w:val="21"/>
                <w:lang w:val="en-US" w:eastAsia="zh-CN" w:bidi="ar-SA"/>
              </w:rPr>
            </w:pPr>
          </w:p>
        </w:tc>
        <w:tc>
          <w:tcPr>
            <w:tcW w:w="0" w:type="auto"/>
            <w:shd w:val="clear" w:color="auto" w:fill="auto"/>
            <w:vAlign w:val="center"/>
          </w:tcPr>
          <w:p w14:paraId="4758E3A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797B10B8">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2435CBB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515D4D4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负责县市区本级对违反建设项目安全设施施工管理规定的处罚</w:t>
            </w:r>
          </w:p>
        </w:tc>
        <w:tc>
          <w:tcPr>
            <w:tcW w:w="0" w:type="auto"/>
            <w:shd w:val="clear" w:color="auto" w:fill="auto"/>
            <w:vAlign w:val="center"/>
          </w:tcPr>
          <w:p w14:paraId="00D01FE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3F06B67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05B9FE3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64D313A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2677F57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037C72D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01B80B3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7A993DF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7411766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7F69C6B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0A7F015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78AC044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2D08940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92693E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6194D97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D1CAC0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6ABFF63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BD8901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6BA08F6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05E938F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3129F1F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1E9E802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442A7A45">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6BC2F89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14218E9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28097DC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4FDE598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008E105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66D1090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387919F2">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71D5F25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4B804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2CDFA69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22</w:t>
            </w:r>
          </w:p>
        </w:tc>
        <w:tc>
          <w:tcPr>
            <w:tcW w:w="0" w:type="auto"/>
            <w:shd w:val="clear" w:color="auto" w:fill="auto"/>
            <w:vAlign w:val="center"/>
          </w:tcPr>
          <w:p w14:paraId="39F2C8E9">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对违反建设项目安全设施竣工验收管理规定的处罚</w:t>
            </w:r>
          </w:p>
        </w:tc>
        <w:tc>
          <w:tcPr>
            <w:tcW w:w="0" w:type="auto"/>
            <w:shd w:val="clear" w:color="auto" w:fill="auto"/>
            <w:vAlign w:val="center"/>
          </w:tcPr>
          <w:p w14:paraId="1C59A4F6">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3DC85DC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5D49B17B">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【法律】《中华人民共和国安全生产法》（</w:t>
            </w:r>
            <w:r>
              <w:rPr>
                <w:rFonts w:hint="eastAsia" w:ascii="Times New Roman" w:hAnsi="Times New Roman" w:eastAsia="方正仿宋_GBK" w:cs="方正仿宋_GBK"/>
                <w:color w:val="000000"/>
                <w:sz w:val="21"/>
                <w:szCs w:val="21"/>
              </w:rPr>
              <w:t>2002</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29</w:t>
            </w:r>
            <w:r>
              <w:rPr>
                <w:rFonts w:hint="eastAsia" w:ascii="方正仿宋_GBK" w:hAnsi="方正仿宋_GBK" w:eastAsia="方正仿宋_GBK" w:cs="方正仿宋_GBK"/>
                <w:color w:val="000000"/>
                <w:sz w:val="21"/>
                <w:szCs w:val="21"/>
              </w:rPr>
              <w:t>日中华人民共和国主席令第</w:t>
            </w:r>
            <w:r>
              <w:rPr>
                <w:rFonts w:hint="eastAsia" w:ascii="Times New Roman" w:hAnsi="Times New Roman" w:eastAsia="方正仿宋_GBK" w:cs="方正仿宋_GBK"/>
                <w:color w:val="000000"/>
                <w:sz w:val="21"/>
                <w:szCs w:val="21"/>
              </w:rPr>
              <w:t>70</w:t>
            </w:r>
            <w:r>
              <w:rPr>
                <w:rFonts w:hint="eastAsia" w:ascii="方正仿宋_GBK" w:hAnsi="方正仿宋_GBK" w:eastAsia="方正仿宋_GBK" w:cs="方正仿宋_GBK"/>
                <w:color w:val="000000"/>
                <w:sz w:val="21"/>
                <w:szCs w:val="21"/>
              </w:rPr>
              <w:t>号公布，自</w:t>
            </w:r>
            <w:r>
              <w:rPr>
                <w:rFonts w:hint="eastAsia" w:ascii="Times New Roman" w:hAnsi="Times New Roman" w:eastAsia="方正仿宋_GBK" w:cs="方正仿宋_GBK"/>
                <w:color w:val="000000"/>
                <w:sz w:val="21"/>
                <w:szCs w:val="21"/>
              </w:rPr>
              <w:t>2002</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11</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r>
              <w:rPr>
                <w:rFonts w:hint="eastAsia" w:ascii="Times New Roman" w:hAnsi="Times New Roman" w:eastAsia="方正仿宋_GBK" w:cs="方正仿宋_GBK"/>
                <w:color w:val="000000"/>
                <w:sz w:val="21"/>
                <w:szCs w:val="21"/>
              </w:rPr>
              <w:t>2021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10</w:t>
            </w:r>
            <w:r>
              <w:rPr>
                <w:rFonts w:hint="eastAsia" w:ascii="方正仿宋_GBK" w:hAnsi="方正仿宋_GBK" w:eastAsia="方正仿宋_GBK" w:cs="方正仿宋_GBK"/>
                <w:color w:val="000000"/>
                <w:sz w:val="21"/>
                <w:szCs w:val="21"/>
              </w:rPr>
              <w:t>日第十三届全国人民代表大会常务委员会第二十九次会议第三次修正，自</w:t>
            </w:r>
            <w:r>
              <w:rPr>
                <w:rFonts w:hint="eastAsia" w:ascii="Times New Roman" w:hAnsi="Times New Roman" w:eastAsia="方正仿宋_GBK" w:cs="方正仿宋_GBK"/>
                <w:color w:val="000000"/>
                <w:sz w:val="21"/>
                <w:szCs w:val="21"/>
              </w:rPr>
              <w:t>2021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9</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p>
          <w:p w14:paraId="157B9ADF">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九十八条第四项：生产经营单位有下列行为之一的，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构成犯罪的，依照刑法有关规定追究刑事责任：（四）矿山、金属冶炼建设项目或者用于生产、储存、装卸危险物品的建设项目竣工投入生产或者使用前，安全设施未经验收合格的。</w:t>
            </w:r>
          </w:p>
          <w:p w14:paraId="0BBB6C8E">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第一百一十二条：生产经营单位违反本法规定，被责令改正且受到罚款处罚，拒不改正的，负有安全生产监督管理职责的部门可以自作出责令改正之日的次日起，按照原处罚数额按日连续处罚。</w:t>
            </w:r>
          </w:p>
          <w:p w14:paraId="7C4740B0">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一百一十三条第四项：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四）拒不执行负有安全生产监督管理职责的部门作出的停产停业整顿决定的</w:t>
            </w:r>
          </w:p>
          <w:p w14:paraId="4D37D600">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【法律】《中华人民共和国矿山安全法》（</w:t>
            </w:r>
            <w:r>
              <w:rPr>
                <w:rFonts w:hint="eastAsia" w:ascii="Times New Roman" w:hAnsi="Times New Roman" w:eastAsia="方正仿宋_GBK" w:cs="方正仿宋_GBK"/>
                <w:color w:val="000000"/>
                <w:sz w:val="21"/>
                <w:szCs w:val="21"/>
              </w:rPr>
              <w:t>1992</w:t>
            </w:r>
            <w:r>
              <w:rPr>
                <w:rFonts w:hint="eastAsia" w:ascii="方正仿宋_GBK" w:hAnsi="方正仿宋_GBK" w:eastAsia="方正仿宋_GBK" w:cs="方正仿宋_GBK"/>
                <w:color w:val="000000"/>
                <w:sz w:val="21"/>
                <w:szCs w:val="21"/>
              </w:rPr>
              <w:t xml:space="preserve"> 年</w:t>
            </w:r>
            <w:r>
              <w:rPr>
                <w:rFonts w:hint="eastAsia" w:ascii="Times New Roman" w:hAnsi="Times New Roman" w:eastAsia="方正仿宋_GBK" w:cs="方正仿宋_GBK"/>
                <w:color w:val="000000"/>
                <w:sz w:val="21"/>
                <w:szCs w:val="21"/>
              </w:rPr>
              <w:t>11</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日中华人民共和国主席令第</w:t>
            </w:r>
            <w:r>
              <w:rPr>
                <w:rFonts w:hint="eastAsia" w:ascii="Times New Roman" w:hAnsi="Times New Roman" w:eastAsia="方正仿宋_GBK" w:cs="方正仿宋_GBK"/>
                <w:color w:val="000000"/>
                <w:sz w:val="21"/>
                <w:szCs w:val="21"/>
              </w:rPr>
              <w:t>65</w:t>
            </w:r>
            <w:r>
              <w:rPr>
                <w:rFonts w:hint="eastAsia" w:ascii="方正仿宋_GBK" w:hAnsi="方正仿宋_GBK" w:eastAsia="方正仿宋_GBK" w:cs="方正仿宋_GBK"/>
                <w:color w:val="000000"/>
                <w:sz w:val="21"/>
                <w:szCs w:val="21"/>
              </w:rPr>
              <w:t>号公布，自</w:t>
            </w:r>
            <w:r>
              <w:rPr>
                <w:rFonts w:hint="eastAsia" w:ascii="Times New Roman" w:hAnsi="Times New Roman" w:eastAsia="方正仿宋_GBK" w:cs="方正仿宋_GBK"/>
                <w:color w:val="000000"/>
                <w:sz w:val="21"/>
                <w:szCs w:val="21"/>
              </w:rPr>
              <w:t>1993</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r>
              <w:rPr>
                <w:rFonts w:hint="eastAsia" w:ascii="Times New Roman" w:hAnsi="Times New Roman" w:eastAsia="方正仿宋_GBK" w:cs="方正仿宋_GBK"/>
                <w:color w:val="000000"/>
                <w:sz w:val="21"/>
                <w:szCs w:val="21"/>
              </w:rPr>
              <w:t>2009</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8</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27</w:t>
            </w:r>
            <w:r>
              <w:rPr>
                <w:rFonts w:hint="eastAsia" w:ascii="方正仿宋_GBK" w:hAnsi="方正仿宋_GBK" w:eastAsia="方正仿宋_GBK" w:cs="方正仿宋_GBK"/>
                <w:color w:val="000000"/>
                <w:sz w:val="21"/>
                <w:szCs w:val="21"/>
              </w:rPr>
              <w:t>日第十一届全国人民代表大会常务委员会第十次会议修正）</w:t>
            </w:r>
          </w:p>
          <w:p w14:paraId="210A93AC">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四十三条：矿山建设工程的安全设施未经验收或者验收不合格擅自投入生产的，由劳动行政主管部门会同管理矿山企业的主管部门责令停止生产，并由劳动行政主管部门处以罚款；拒不停止生产的，由劳动行政主管部门提请县级以上人民政府决定由有关主管部门吊销其采矿许可证和营业执照。</w:t>
            </w:r>
          </w:p>
          <w:p w14:paraId="40779CCB">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【规章】《建设项目安全设施“三同时”监督管理办法》（</w:t>
            </w:r>
            <w:r>
              <w:rPr>
                <w:rFonts w:hint="eastAsia" w:ascii="Times New Roman" w:hAnsi="Times New Roman" w:eastAsia="方正仿宋_GBK" w:cs="方正仿宋_GBK"/>
                <w:color w:val="000000"/>
                <w:sz w:val="21"/>
                <w:szCs w:val="21"/>
              </w:rPr>
              <w:t>2010</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12</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14</w:t>
            </w:r>
            <w:r>
              <w:rPr>
                <w:rFonts w:hint="eastAsia" w:ascii="方正仿宋_GBK" w:hAnsi="方正仿宋_GBK" w:eastAsia="方正仿宋_GBK" w:cs="方正仿宋_GBK"/>
                <w:color w:val="000000"/>
                <w:sz w:val="21"/>
                <w:szCs w:val="21"/>
              </w:rPr>
              <w:t>日原国家安全监管总局令第</w:t>
            </w:r>
            <w:r>
              <w:rPr>
                <w:rFonts w:hint="eastAsia" w:ascii="Times New Roman" w:hAnsi="Times New Roman" w:eastAsia="方正仿宋_GBK" w:cs="方正仿宋_GBK"/>
                <w:color w:val="000000"/>
                <w:sz w:val="21"/>
                <w:szCs w:val="21"/>
              </w:rPr>
              <w:t>36</w:t>
            </w:r>
            <w:r>
              <w:rPr>
                <w:rFonts w:hint="eastAsia" w:ascii="方正仿宋_GBK" w:hAnsi="方正仿宋_GBK" w:eastAsia="方正仿宋_GBK" w:cs="方正仿宋_GBK"/>
                <w:color w:val="000000"/>
                <w:sz w:val="21"/>
                <w:szCs w:val="21"/>
              </w:rPr>
              <w:t>号公布，自</w:t>
            </w:r>
            <w:r>
              <w:rPr>
                <w:rFonts w:hint="eastAsia" w:ascii="Times New Roman" w:hAnsi="Times New Roman" w:eastAsia="方正仿宋_GBK" w:cs="方正仿宋_GBK"/>
                <w:color w:val="000000"/>
                <w:sz w:val="21"/>
                <w:szCs w:val="21"/>
              </w:rPr>
              <w:t>2011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日起施行。根据</w:t>
            </w:r>
            <w:r>
              <w:rPr>
                <w:rFonts w:hint="eastAsia" w:ascii="Times New Roman" w:hAnsi="Times New Roman" w:eastAsia="方正仿宋_GBK" w:cs="方正仿宋_GBK"/>
                <w:color w:val="000000"/>
                <w:sz w:val="21"/>
                <w:szCs w:val="21"/>
              </w:rPr>
              <w:t>2015</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日原国家安全监管总局令第</w:t>
            </w:r>
            <w:r>
              <w:rPr>
                <w:rFonts w:hint="eastAsia" w:ascii="Times New Roman" w:hAnsi="Times New Roman" w:eastAsia="方正仿宋_GBK" w:cs="方正仿宋_GBK"/>
                <w:color w:val="000000"/>
                <w:sz w:val="21"/>
                <w:szCs w:val="21"/>
              </w:rPr>
              <w:t>77</w:t>
            </w:r>
            <w:r>
              <w:rPr>
                <w:rFonts w:hint="eastAsia" w:ascii="方正仿宋_GBK" w:hAnsi="方正仿宋_GBK" w:eastAsia="方正仿宋_GBK" w:cs="方正仿宋_GBK"/>
                <w:color w:val="000000"/>
                <w:sz w:val="21"/>
                <w:szCs w:val="21"/>
              </w:rPr>
              <w:t>号修正）</w:t>
            </w:r>
          </w:p>
          <w:p w14:paraId="1FA411BB">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第三十条第四项：本办法第七条第一项、第二项、第三项和第四项规定以外的建设项目有下列情形之一的，对有关生产经营单位责令限期改正，可以并处</w:t>
            </w:r>
            <w:r>
              <w:rPr>
                <w:rFonts w:hint="eastAsia" w:ascii="Times New Roman" w:hAnsi="Times New Roman" w:eastAsia="方正仿宋_GBK" w:cs="方正仿宋_GBK"/>
                <w:color w:val="000000"/>
                <w:sz w:val="21"/>
                <w:szCs w:val="21"/>
              </w:rPr>
              <w:t>5000</w:t>
            </w:r>
            <w:r>
              <w:rPr>
                <w:rFonts w:hint="eastAsia" w:ascii="方正仿宋_GBK" w:hAnsi="方正仿宋_GBK" w:eastAsia="方正仿宋_GBK" w:cs="方正仿宋_GBK"/>
                <w:color w:val="000000"/>
                <w:sz w:val="21"/>
                <w:szCs w:val="21"/>
              </w:rPr>
              <w:t>元以上</w:t>
            </w: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万元以下的罚款：（四）投入生产或者使用前，安全设施未经竣工验收合格，并形成书面报告的。</w:t>
            </w:r>
          </w:p>
          <w:p w14:paraId="55734320">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kern w:val="2"/>
                <w:sz w:val="21"/>
                <w:szCs w:val="21"/>
                <w:lang w:val="en-US" w:eastAsia="zh-CN" w:bidi="ar-SA"/>
              </w:rPr>
            </w:pPr>
          </w:p>
        </w:tc>
        <w:tc>
          <w:tcPr>
            <w:tcW w:w="0" w:type="auto"/>
            <w:shd w:val="clear" w:color="auto" w:fill="auto"/>
            <w:vAlign w:val="center"/>
          </w:tcPr>
          <w:p w14:paraId="5F0CCAC9">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1968E44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3A17873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4C5D7FA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负责县市区本级对违反建设项目安全设施竣工验收管理规定的处罚</w:t>
            </w:r>
          </w:p>
        </w:tc>
        <w:tc>
          <w:tcPr>
            <w:tcW w:w="0" w:type="auto"/>
            <w:shd w:val="clear" w:color="auto" w:fill="auto"/>
            <w:vAlign w:val="center"/>
          </w:tcPr>
          <w:p w14:paraId="544C5F4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28A4F8E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0A12D3B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45889D3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0270C28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613D677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67315C9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0B98CCF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778CEE3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17F7DD1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6A42F13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4B3AB25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155EC40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E3C463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7F353BB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28C029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06243FF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4EBD00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52BCD1B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029E77A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1A00EA4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50FD64F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2576C63B">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24E4376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22ECD9B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148A537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28CC845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2AAC56D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470A2F9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4EAD0311">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714F633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379BA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6E61931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23</w:t>
            </w:r>
          </w:p>
        </w:tc>
        <w:tc>
          <w:tcPr>
            <w:tcW w:w="0" w:type="auto"/>
            <w:shd w:val="clear" w:color="auto" w:fill="auto"/>
            <w:vAlign w:val="center"/>
          </w:tcPr>
          <w:p w14:paraId="15CC0657">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对未取得安全生产许可证擅自生产的处罚</w:t>
            </w:r>
          </w:p>
        </w:tc>
        <w:tc>
          <w:tcPr>
            <w:tcW w:w="0" w:type="auto"/>
            <w:shd w:val="clear" w:color="auto" w:fill="auto"/>
            <w:vAlign w:val="center"/>
          </w:tcPr>
          <w:p w14:paraId="4A0B4D9D">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61A82D0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32E4BCC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【法规】《安全生产许可证条例》（</w:t>
            </w:r>
            <w:r>
              <w:rPr>
                <w:rFonts w:hint="eastAsia" w:ascii="Times New Roman" w:hAnsi="Times New Roman" w:eastAsia="方正仿宋_GBK" w:cs="方正仿宋_GBK"/>
                <w:color w:val="000000"/>
                <w:sz w:val="28"/>
                <w:szCs w:val="28"/>
              </w:rPr>
              <w:t>2004</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13</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397</w:t>
            </w:r>
            <w:r>
              <w:rPr>
                <w:rFonts w:hint="eastAsia" w:ascii="方正仿宋_GBK" w:hAnsi="方正仿宋_GBK" w:eastAsia="方正仿宋_GBK" w:cs="方正仿宋_GBK"/>
                <w:color w:val="000000"/>
                <w:sz w:val="28"/>
                <w:szCs w:val="28"/>
              </w:rPr>
              <w:t>号公布，自公布之日起施行。根据</w:t>
            </w:r>
            <w:r>
              <w:rPr>
                <w:rFonts w:hint="eastAsia" w:ascii="Times New Roman" w:hAnsi="Times New Roman" w:eastAsia="方正仿宋_GBK" w:cs="方正仿宋_GBK"/>
                <w:color w:val="000000"/>
                <w:sz w:val="28"/>
                <w:szCs w:val="28"/>
              </w:rPr>
              <w:t>2014</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7</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29</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653</w:t>
            </w:r>
            <w:r>
              <w:rPr>
                <w:rFonts w:hint="eastAsia" w:ascii="方正仿宋_GBK" w:hAnsi="方正仿宋_GBK" w:eastAsia="方正仿宋_GBK" w:cs="方正仿宋_GBK"/>
                <w:color w:val="000000"/>
                <w:sz w:val="28"/>
                <w:szCs w:val="28"/>
              </w:rPr>
              <w:t>号修正）</w:t>
            </w:r>
          </w:p>
          <w:p w14:paraId="11B033B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第十九条：违反本条例规定，未取得安全生产许可证擅自进行生产的，责令停止生产，没收违法所得，并处</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50</w:t>
            </w:r>
            <w:r>
              <w:rPr>
                <w:rFonts w:hint="eastAsia" w:ascii="方正仿宋_GBK" w:hAnsi="方正仿宋_GBK" w:eastAsia="方正仿宋_GBK" w:cs="方正仿宋_GBK"/>
                <w:color w:val="000000"/>
                <w:sz w:val="28"/>
                <w:szCs w:val="28"/>
              </w:rPr>
              <w:t>万元以下的罚款；造成重大事故或者其他严重后果，构成犯罪的，依法追究刑事责任。</w:t>
            </w:r>
          </w:p>
          <w:p w14:paraId="602EA7C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第二十一条第二款：冒用安全生产许可证或者使用伪造的安全生产许可证的，依照本条例第十九条的规定处罚。</w:t>
            </w:r>
          </w:p>
        </w:tc>
        <w:tc>
          <w:tcPr>
            <w:tcW w:w="0" w:type="auto"/>
            <w:shd w:val="clear" w:color="auto" w:fill="auto"/>
            <w:vAlign w:val="center"/>
          </w:tcPr>
          <w:p w14:paraId="7B5BC73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138B8AF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4F592C7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628AC5D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负责县市区本级对未取得安全生产许可证擅自生产的处罚</w:t>
            </w:r>
          </w:p>
        </w:tc>
        <w:tc>
          <w:tcPr>
            <w:tcW w:w="0" w:type="auto"/>
            <w:shd w:val="clear" w:color="auto" w:fill="auto"/>
            <w:vAlign w:val="center"/>
          </w:tcPr>
          <w:p w14:paraId="664F01B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708CD2B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7B8F046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431DAF9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5EC4950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6A5702D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638DF1B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56B69CF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28E147F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4AF34A2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096451C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5EA7C45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1F80B0D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41E48C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084BB02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5FAD19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5AD40B7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37264B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0D620D0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7C9C814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2663794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350EDB1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0963BD95">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14551C6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36C4F7C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571E5AD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74914F9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2225E66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1270251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15127496">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2008CD2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007CD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0614883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24</w:t>
            </w:r>
          </w:p>
        </w:tc>
        <w:tc>
          <w:tcPr>
            <w:tcW w:w="0" w:type="auto"/>
            <w:shd w:val="clear" w:color="auto" w:fill="auto"/>
            <w:vAlign w:val="center"/>
          </w:tcPr>
          <w:p w14:paraId="41FB5590">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对未经许可擅自经营危险化学品的处罚</w:t>
            </w:r>
          </w:p>
        </w:tc>
        <w:tc>
          <w:tcPr>
            <w:tcW w:w="0" w:type="auto"/>
            <w:shd w:val="clear" w:color="auto" w:fill="auto"/>
            <w:vAlign w:val="center"/>
          </w:tcPr>
          <w:p w14:paraId="675DCC50">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723B258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3B84FA9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【法规】《危险化学品安全管理条例》（</w:t>
            </w:r>
            <w:r>
              <w:rPr>
                <w:rFonts w:hint="eastAsia" w:ascii="Times New Roman" w:hAnsi="Times New Roman" w:eastAsia="方正仿宋_GBK" w:cs="方正仿宋_GBK"/>
                <w:color w:val="000000"/>
                <w:sz w:val="28"/>
                <w:szCs w:val="28"/>
              </w:rPr>
              <w:t>2011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591</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2011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12</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日起施行。根据</w:t>
            </w:r>
            <w:r>
              <w:rPr>
                <w:rFonts w:hint="eastAsia" w:ascii="Times New Roman" w:hAnsi="Times New Roman" w:eastAsia="方正仿宋_GBK" w:cs="方正仿宋_GBK"/>
                <w:color w:val="000000"/>
                <w:sz w:val="28"/>
                <w:szCs w:val="28"/>
              </w:rPr>
              <w:t>2013</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12</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7</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645</w:t>
            </w:r>
            <w:r>
              <w:rPr>
                <w:rFonts w:hint="eastAsia" w:ascii="方正仿宋_GBK" w:hAnsi="方正仿宋_GBK" w:eastAsia="方正仿宋_GBK" w:cs="方正仿宋_GBK"/>
                <w:color w:val="000000"/>
                <w:sz w:val="28"/>
                <w:szCs w:val="28"/>
              </w:rPr>
              <w:t>号修正）</w:t>
            </w:r>
          </w:p>
          <w:p w14:paraId="68547E6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第七十七条第三款：违反本条例规定，未取得危险化学品经营许可证从事危险化学品经营的，由安全生产监督管理部门责令停止经营活动，没收违法经营的危险化学品以及违法所得，并处</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20</w:t>
            </w:r>
            <w:r>
              <w:rPr>
                <w:rFonts w:hint="eastAsia" w:ascii="方正仿宋_GBK" w:hAnsi="方正仿宋_GBK" w:eastAsia="方正仿宋_GBK" w:cs="方正仿宋_GBK"/>
                <w:color w:val="000000"/>
                <w:sz w:val="28"/>
                <w:szCs w:val="28"/>
              </w:rPr>
              <w:t>万元以下的罚款；构成犯罪的，依法追究刑事责任。</w:t>
            </w:r>
          </w:p>
          <w:p w14:paraId="7B908BC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【规章】《危险化学品经营许可证管理办法》（</w:t>
            </w:r>
            <w:r>
              <w:rPr>
                <w:rFonts w:hint="eastAsia" w:ascii="Times New Roman" w:hAnsi="Times New Roman" w:eastAsia="方正仿宋_GBK" w:cs="方正仿宋_GBK"/>
                <w:color w:val="000000"/>
                <w:sz w:val="28"/>
                <w:szCs w:val="28"/>
              </w:rPr>
              <w:t>2012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7</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17</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55</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2012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9</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日起施行。根据</w:t>
            </w:r>
            <w:r>
              <w:rPr>
                <w:rFonts w:hint="eastAsia" w:ascii="Times New Roman" w:hAnsi="Times New Roman" w:eastAsia="方正仿宋_GBK" w:cs="方正仿宋_GBK"/>
                <w:color w:val="000000"/>
                <w:sz w:val="28"/>
                <w:szCs w:val="28"/>
              </w:rPr>
              <w:t>2015</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27</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79</w:t>
            </w:r>
            <w:r>
              <w:rPr>
                <w:rFonts w:hint="eastAsia" w:ascii="方正仿宋_GBK" w:hAnsi="方正仿宋_GBK" w:eastAsia="方正仿宋_GBK" w:cs="方正仿宋_GBK"/>
                <w:color w:val="000000"/>
                <w:sz w:val="28"/>
                <w:szCs w:val="28"/>
              </w:rPr>
              <w:t>号修正）</w:t>
            </w:r>
          </w:p>
          <w:p w14:paraId="5165447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二十九条：未取得经营许可证从事危险化学品经营的，依照《中华人民共和国安全生产法》有关未经依法批准擅自生产、经营、储存危险物品的法律责任条款并处罚款；构成犯罪的，依法追究刑事责任。企业在经营许可证有效期届满后，仍然从事危险化学品经营的，依照前款规定给予处罚。</w:t>
            </w:r>
          </w:p>
          <w:p w14:paraId="2BA9AC3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第三十一条：伪造、变造或者出租、出借、转让经营许可证，或者使用伪造、变造的经营许可证的，处</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20</w:t>
            </w:r>
            <w:r>
              <w:rPr>
                <w:rFonts w:hint="eastAsia" w:ascii="方正仿宋_GBK" w:hAnsi="方正仿宋_GBK" w:eastAsia="方正仿宋_GBK" w:cs="方正仿宋_GBK"/>
                <w:color w:val="000000"/>
                <w:sz w:val="28"/>
                <w:szCs w:val="28"/>
              </w:rPr>
              <w:t>万元以下的罚款，有违法所得的，没收违法所得；构成违反治安管理行为的，依法给予治安管理处罚；构成犯罪的，依法追究刑事责任。</w:t>
            </w:r>
          </w:p>
        </w:tc>
        <w:tc>
          <w:tcPr>
            <w:tcW w:w="0" w:type="auto"/>
            <w:shd w:val="clear" w:color="auto" w:fill="auto"/>
            <w:vAlign w:val="center"/>
          </w:tcPr>
          <w:p w14:paraId="3FE8AA5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15B788F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6F89094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7A45CC6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负责县市区本级对未经许可擅自经营危险化学品的处罚</w:t>
            </w:r>
          </w:p>
        </w:tc>
        <w:tc>
          <w:tcPr>
            <w:tcW w:w="0" w:type="auto"/>
            <w:shd w:val="clear" w:color="auto" w:fill="auto"/>
            <w:vAlign w:val="center"/>
          </w:tcPr>
          <w:p w14:paraId="147C1E8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0720CF1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39B4832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2599484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7F20F05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2A56AE5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2E4FEB9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23BAD67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65C50FE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44D19B5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7354DF6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6DDB11B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038436B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1E2315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03BC1EB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C2AAD9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49FAB2B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3358D5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2244CAD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2AD8A1B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0F8A04A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7EBF9D7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639E1E75">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421963F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690A622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798921D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6651374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3A33FDC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7FD4D5B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026CADEB">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641B2B5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35DFB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417C946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25</w:t>
            </w:r>
          </w:p>
        </w:tc>
        <w:tc>
          <w:tcPr>
            <w:tcW w:w="0" w:type="auto"/>
            <w:shd w:val="clear" w:color="auto" w:fill="auto"/>
            <w:vAlign w:val="center"/>
          </w:tcPr>
          <w:p w14:paraId="37386CE2">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对违反危险化学品经营许可证相关管理规定的处罚</w:t>
            </w:r>
          </w:p>
        </w:tc>
        <w:tc>
          <w:tcPr>
            <w:tcW w:w="0" w:type="auto"/>
            <w:shd w:val="clear" w:color="auto" w:fill="auto"/>
            <w:vAlign w:val="center"/>
          </w:tcPr>
          <w:p w14:paraId="43F4CDF0">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5FC2750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6914DF77">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【法规】《危险化学品安全管理条例》（</w:t>
            </w:r>
            <w:r>
              <w:rPr>
                <w:rFonts w:hint="eastAsia" w:ascii="Times New Roman" w:hAnsi="Times New Roman" w:eastAsia="方正仿宋_GBK" w:cs="方正仿宋_GBK"/>
                <w:color w:val="000000"/>
                <w:sz w:val="15"/>
                <w:szCs w:val="15"/>
              </w:rPr>
              <w:t>2011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w:t>
            </w:r>
            <w:r>
              <w:rPr>
                <w:rFonts w:hint="eastAsia" w:ascii="方正仿宋_GBK" w:hAnsi="方正仿宋_GBK" w:eastAsia="方正仿宋_GBK" w:cs="方正仿宋_GBK"/>
                <w:color w:val="000000"/>
                <w:sz w:val="15"/>
                <w:szCs w:val="15"/>
              </w:rPr>
              <w:t>日国务院令第</w:t>
            </w:r>
            <w:r>
              <w:rPr>
                <w:rFonts w:hint="eastAsia" w:ascii="Times New Roman" w:hAnsi="Times New Roman" w:eastAsia="方正仿宋_GBK" w:cs="方正仿宋_GBK"/>
                <w:color w:val="000000"/>
                <w:sz w:val="15"/>
                <w:szCs w:val="15"/>
              </w:rPr>
              <w:t>591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12</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日起施行。根据</w:t>
            </w:r>
            <w:r>
              <w:rPr>
                <w:rFonts w:hint="eastAsia" w:ascii="Times New Roman" w:hAnsi="Times New Roman" w:eastAsia="方正仿宋_GBK" w:cs="方正仿宋_GBK"/>
                <w:color w:val="000000"/>
                <w:sz w:val="15"/>
                <w:szCs w:val="15"/>
              </w:rPr>
              <w:t>2013</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12</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日国务院令第</w:t>
            </w:r>
            <w:r>
              <w:rPr>
                <w:rFonts w:hint="eastAsia" w:ascii="Times New Roman" w:hAnsi="Times New Roman" w:eastAsia="方正仿宋_GBK" w:cs="方正仿宋_GBK"/>
                <w:color w:val="000000"/>
                <w:sz w:val="15"/>
                <w:szCs w:val="15"/>
              </w:rPr>
              <w:t>645</w:t>
            </w:r>
            <w:r>
              <w:rPr>
                <w:rFonts w:hint="eastAsia" w:ascii="方正仿宋_GBK" w:hAnsi="方正仿宋_GBK" w:eastAsia="方正仿宋_GBK" w:cs="方正仿宋_GBK"/>
                <w:color w:val="000000"/>
                <w:sz w:val="15"/>
                <w:szCs w:val="15"/>
              </w:rPr>
              <w:t>号修正）</w:t>
            </w:r>
          </w:p>
          <w:p w14:paraId="593A088D">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第八十条第一款：生产、储存、使用危险化学品的单位有下列情形之一的，由安全生产监督管理部门责令改正，处</w:t>
            </w:r>
            <w:r>
              <w:rPr>
                <w:rFonts w:hint="eastAsia" w:ascii="Times New Roman" w:hAnsi="Times New Roman" w:eastAsia="方正仿宋_GBK" w:cs="方正仿宋_GBK"/>
                <w:color w:val="000000"/>
                <w:sz w:val="15"/>
                <w:szCs w:val="15"/>
              </w:rPr>
              <w:t>5</w:t>
            </w:r>
            <w:r>
              <w:rPr>
                <w:rFonts w:hint="eastAsia" w:ascii="方正仿宋_GBK" w:hAnsi="方正仿宋_GBK" w:eastAsia="方正仿宋_GBK" w:cs="方正仿宋_GBK"/>
                <w:color w:val="000000"/>
                <w:sz w:val="15"/>
                <w:szCs w:val="15"/>
              </w:rPr>
              <w:t>万元以上</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万元以下的罚款；拒不改正的，责令停产停业整顿直至由原发证机关吊销其相关许可证件，并由工商行政管理部门责令其办理经营范围变更登记或者吊销其营业执照；有关责任人员构成犯罪的，依法追究刑事责任：（一）对重复使用的危险化学品包装物、容器，在重复使用前不进行检查的；（二）未根据其生产、储存的危险化学品的种类和危险特性，在作业场所设置相关安全设施、设备，或者未按照国家标准、行业标准或者国家有关规定对安全设施、设备进行经常性维护、保养的；（三）未依照本条例规定对其安全生产条件定期进行安全评价的；（四）未将危险化学品储存在专用仓库内，或者未将剧毒化学品以及储存数量构成重大危险源的其他危险化学品在专用仓库内单独存放的；（五）危险化学品的储存方式、方法或者储存数量不符合国家标准或者国家有关规定的；（六）危险化学品专用仓库不符合国家标准、行业标准的要求的；（七）未对危险化学品专用仓库的安全设施、设备定期进行检测、检验的。</w:t>
            </w:r>
          </w:p>
          <w:p w14:paraId="76FDBCFF">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八十三条：生产、储存、使用危险化学品的单位转产、停产、停业或者解散，未采取有效措施及时、妥善处置其危险化学品生产装置、储存设施以及库存的危险化学品，或者丢弃危险化学品的，由安全生产监督管理部门责令改正，处</w:t>
            </w:r>
            <w:r>
              <w:rPr>
                <w:rFonts w:hint="eastAsia" w:ascii="Times New Roman" w:hAnsi="Times New Roman" w:eastAsia="方正仿宋_GBK" w:cs="方正仿宋_GBK"/>
                <w:color w:val="000000"/>
                <w:sz w:val="15"/>
                <w:szCs w:val="15"/>
              </w:rPr>
              <w:t>5</w:t>
            </w:r>
            <w:r>
              <w:rPr>
                <w:rFonts w:hint="eastAsia" w:ascii="方正仿宋_GBK" w:hAnsi="方正仿宋_GBK" w:eastAsia="方正仿宋_GBK" w:cs="方正仿宋_GBK"/>
                <w:color w:val="000000"/>
                <w:sz w:val="15"/>
                <w:szCs w:val="15"/>
              </w:rPr>
              <w:t>万元以上</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万元以下的罚款；构成犯罪的，依法追究刑事责任。生产、储存、使用危险化学品的单位转产、停产、停业或者解散，未依照本条例规定将其危险化学品生产装置、储存设施以及库存危险化学品的处置方案报有关部门备案的，分别由有关部门责令改正，可以处</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万元以下的罚款；拒不改正的，处</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万元以上</w:t>
            </w:r>
            <w:r>
              <w:rPr>
                <w:rFonts w:hint="eastAsia" w:ascii="Times New Roman" w:hAnsi="Times New Roman" w:eastAsia="方正仿宋_GBK" w:cs="方正仿宋_GBK"/>
                <w:color w:val="000000"/>
                <w:sz w:val="15"/>
                <w:szCs w:val="15"/>
              </w:rPr>
              <w:t>5</w:t>
            </w:r>
            <w:r>
              <w:rPr>
                <w:rFonts w:hint="eastAsia" w:ascii="方正仿宋_GBK" w:hAnsi="方正仿宋_GBK" w:eastAsia="方正仿宋_GBK" w:cs="方正仿宋_GBK"/>
                <w:color w:val="000000"/>
                <w:sz w:val="15"/>
                <w:szCs w:val="15"/>
              </w:rPr>
              <w:t>万元以下的罚款。</w:t>
            </w:r>
          </w:p>
          <w:p w14:paraId="6D547D06">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【规章】《危险化学品经营许可证管理办法》（</w:t>
            </w:r>
            <w:r>
              <w:rPr>
                <w:rFonts w:hint="eastAsia" w:ascii="Times New Roman" w:hAnsi="Times New Roman" w:eastAsia="方正仿宋_GBK" w:cs="方正仿宋_GBK"/>
                <w:color w:val="000000"/>
                <w:sz w:val="15"/>
                <w:szCs w:val="15"/>
              </w:rPr>
              <w:t>2012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55</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9</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日起施行。根据</w:t>
            </w:r>
            <w:r>
              <w:rPr>
                <w:rFonts w:hint="eastAsia" w:ascii="Times New Roman" w:hAnsi="Times New Roman" w:eastAsia="方正仿宋_GBK" w:cs="方正仿宋_GBK"/>
                <w:color w:val="000000"/>
                <w:sz w:val="15"/>
                <w:szCs w:val="15"/>
              </w:rPr>
              <w:t>2015</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5</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27</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79</w:t>
            </w:r>
            <w:r>
              <w:rPr>
                <w:rFonts w:hint="eastAsia" w:ascii="方正仿宋_GBK" w:hAnsi="方正仿宋_GBK" w:eastAsia="方正仿宋_GBK" w:cs="方正仿宋_GBK"/>
                <w:color w:val="000000"/>
                <w:sz w:val="15"/>
                <w:szCs w:val="15"/>
              </w:rPr>
              <w:t>号修正）</w:t>
            </w:r>
          </w:p>
          <w:p w14:paraId="72189AD8">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第三十条：带有储存设施的企业违反《危险化学品安全管理条例》规定，有下列情形之一的，责令改正，处</w:t>
            </w:r>
            <w:r>
              <w:rPr>
                <w:rFonts w:hint="eastAsia" w:ascii="Times New Roman" w:hAnsi="Times New Roman" w:eastAsia="方正仿宋_GBK" w:cs="方正仿宋_GBK"/>
                <w:color w:val="000000"/>
                <w:sz w:val="15"/>
                <w:szCs w:val="15"/>
              </w:rPr>
              <w:t>5</w:t>
            </w:r>
            <w:r>
              <w:rPr>
                <w:rFonts w:hint="eastAsia" w:ascii="方正仿宋_GBK" w:hAnsi="方正仿宋_GBK" w:eastAsia="方正仿宋_GBK" w:cs="方正仿宋_GBK"/>
                <w:color w:val="000000"/>
                <w:sz w:val="15"/>
                <w:szCs w:val="15"/>
              </w:rPr>
              <w:t>万元以上</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万元以下的罚款；拒不改正的，责令停产停业整顿；经停产停业整顿仍不具备法律、法规、规章、国家标准和行业标准规定的安全生产条件的，吊销其经营许可证：（一）对重复使用的危险化学品包装物、容器，在重复使用前不进行检查的；（二）未根据其储存的危险化学品的种类和危险特性，在作业场所设置相关安全设施、设备，或者未按照国家标准、行业标准或者国家有关规定对安全设施、设备进行经常性维护、保养的；（三）未将危险化学品储存在专用仓库内，或者未将剧毒化学品以及储存数量构成重大危险源的其他危险化学品在专用仓库内单独存放的；（四）未对其安全生产条件定期进行安全评价的；（五）危险化学品的储存方式、方法或者储存数量不符合国家标准或者国家有关规定的；（六）危险化学品专用仓库不符合国家标准、行业标准的要求的；（七）未对危险化学品专用仓库的安全设施、设备定期进行检测、检验的。</w:t>
            </w:r>
          </w:p>
          <w:p w14:paraId="3553D5C5">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第三十三条：已经取得经营许可证的企业出现本办法第十四条、第十六条规定的情形之一，未依照本办法的规定申请变更的，责令限期改正，处</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万元以下的罚款；逾期仍不申请变更的，处</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万元以上</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万元以下的罚款。</w:t>
            </w:r>
          </w:p>
        </w:tc>
        <w:tc>
          <w:tcPr>
            <w:tcW w:w="0" w:type="auto"/>
            <w:shd w:val="clear" w:color="auto" w:fill="auto"/>
            <w:vAlign w:val="center"/>
          </w:tcPr>
          <w:p w14:paraId="4E2E506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1686E64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01C1642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0ACE826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负责县市区本级对违反危险化学品经营许可证相关管理规定的处罚</w:t>
            </w:r>
          </w:p>
        </w:tc>
        <w:tc>
          <w:tcPr>
            <w:tcW w:w="0" w:type="auto"/>
            <w:shd w:val="clear" w:color="auto" w:fill="auto"/>
            <w:vAlign w:val="center"/>
          </w:tcPr>
          <w:p w14:paraId="2182B5C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7D4A9CA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7C06B79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21FC9E6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6503E89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0211120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1CD088D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14E04D8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05E568C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2B3A2E4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73743DB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04CEF7E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23A6227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F12317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5509828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D85D8E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55D0055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A9F14A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1055462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64B4D1D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65F72A1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3C49CC7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7FB01C74">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14E53FE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32E93B0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16295E0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626F9EC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5A49322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1188C2D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4F4C9C39">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1E4F490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4AC6C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3959D84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26</w:t>
            </w:r>
          </w:p>
        </w:tc>
        <w:tc>
          <w:tcPr>
            <w:tcW w:w="0" w:type="auto"/>
            <w:shd w:val="clear" w:color="auto" w:fill="auto"/>
            <w:vAlign w:val="center"/>
          </w:tcPr>
          <w:p w14:paraId="0C4CBF85">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对未经许可生产经营烟花爆竹制品或者非法销售烟花爆竹原料和制品的处罚</w:t>
            </w:r>
          </w:p>
        </w:tc>
        <w:tc>
          <w:tcPr>
            <w:tcW w:w="0" w:type="auto"/>
            <w:shd w:val="clear" w:color="auto" w:fill="auto"/>
            <w:vAlign w:val="center"/>
          </w:tcPr>
          <w:p w14:paraId="374D0554">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2319BD39">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5D43721B">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【法规】《烟花爆竹安全管理条例》（</w:t>
            </w:r>
            <w:r>
              <w:rPr>
                <w:rFonts w:hint="eastAsia" w:ascii="Times New Roman" w:hAnsi="Times New Roman" w:eastAsia="方正仿宋_GBK" w:cs="方正仿宋_GBK"/>
                <w:color w:val="000000"/>
                <w:sz w:val="18"/>
                <w:szCs w:val="18"/>
              </w:rPr>
              <w:t>2006</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21</w:t>
            </w:r>
            <w:r>
              <w:rPr>
                <w:rFonts w:hint="eastAsia" w:ascii="方正仿宋_GBK" w:hAnsi="方正仿宋_GBK" w:eastAsia="方正仿宋_GBK" w:cs="方正仿宋_GBK"/>
                <w:color w:val="000000"/>
                <w:sz w:val="18"/>
                <w:szCs w:val="18"/>
              </w:rPr>
              <w:t>日国务院令第</w:t>
            </w:r>
            <w:r>
              <w:rPr>
                <w:rFonts w:hint="eastAsia" w:ascii="Times New Roman" w:hAnsi="Times New Roman" w:eastAsia="方正仿宋_GBK" w:cs="方正仿宋_GBK"/>
                <w:color w:val="000000"/>
                <w:sz w:val="18"/>
                <w:szCs w:val="18"/>
              </w:rPr>
              <w:t>455</w:t>
            </w:r>
            <w:r>
              <w:rPr>
                <w:rFonts w:hint="eastAsia" w:ascii="方正仿宋_GBK" w:hAnsi="方正仿宋_GBK" w:eastAsia="方正仿宋_GBK" w:cs="方正仿宋_GBK"/>
                <w:color w:val="000000"/>
                <w:sz w:val="18"/>
                <w:szCs w:val="18"/>
              </w:rPr>
              <w:t>号公布，自公布之日起施行。根据</w:t>
            </w:r>
            <w:r>
              <w:rPr>
                <w:rFonts w:hint="eastAsia" w:ascii="Times New Roman" w:hAnsi="Times New Roman" w:eastAsia="方正仿宋_GBK" w:cs="方正仿宋_GBK"/>
                <w:color w:val="000000"/>
                <w:sz w:val="18"/>
                <w:szCs w:val="18"/>
              </w:rPr>
              <w:t>2016</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6</w:t>
            </w:r>
            <w:r>
              <w:rPr>
                <w:rFonts w:hint="eastAsia" w:ascii="方正仿宋_GBK" w:hAnsi="方正仿宋_GBK" w:eastAsia="方正仿宋_GBK" w:cs="方正仿宋_GBK"/>
                <w:color w:val="000000"/>
                <w:sz w:val="18"/>
                <w:szCs w:val="18"/>
              </w:rPr>
              <w:t>日国务院令第</w:t>
            </w:r>
            <w:r>
              <w:rPr>
                <w:rFonts w:hint="eastAsia" w:ascii="Times New Roman" w:hAnsi="Times New Roman" w:eastAsia="方正仿宋_GBK" w:cs="方正仿宋_GBK"/>
                <w:color w:val="000000"/>
                <w:sz w:val="18"/>
                <w:szCs w:val="18"/>
              </w:rPr>
              <w:t>666</w:t>
            </w:r>
            <w:r>
              <w:rPr>
                <w:rFonts w:hint="eastAsia" w:ascii="方正仿宋_GBK" w:hAnsi="方正仿宋_GBK" w:eastAsia="方正仿宋_GBK" w:cs="方正仿宋_GBK"/>
                <w:color w:val="000000"/>
                <w:sz w:val="18"/>
                <w:szCs w:val="18"/>
              </w:rPr>
              <w:t>号修正）</w:t>
            </w:r>
          </w:p>
          <w:p w14:paraId="0A82F6A5">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第三十六条第一款：对未经许可生产、经营烟花爆竹制品，或者向未取得烟花爆竹安全生产许可的单位或者个人销售黑火药、烟火药、引火线的，由安全生产监督管理部门责令停止非法生产、经营活动，处</w:t>
            </w: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万元以上</w:t>
            </w:r>
            <w:r>
              <w:rPr>
                <w:rFonts w:hint="eastAsia" w:ascii="Times New Roman" w:hAnsi="Times New Roman" w:eastAsia="方正仿宋_GBK" w:cs="方正仿宋_GBK"/>
                <w:color w:val="000000"/>
                <w:sz w:val="18"/>
                <w:szCs w:val="18"/>
              </w:rPr>
              <w:t>10</w:t>
            </w:r>
            <w:r>
              <w:rPr>
                <w:rFonts w:hint="eastAsia" w:ascii="方正仿宋_GBK" w:hAnsi="方正仿宋_GBK" w:eastAsia="方正仿宋_GBK" w:cs="方正仿宋_GBK"/>
                <w:color w:val="000000"/>
                <w:sz w:val="18"/>
                <w:szCs w:val="18"/>
              </w:rPr>
              <w:t>万元以下的罚款，并没收非法生产、经营的物品及违法所得。</w:t>
            </w:r>
          </w:p>
          <w:p w14:paraId="4D9B904F">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三十八条：从事烟花爆竹批发的企业向从事烟花爆竹零售的经营者供应非法生产、经营的烟花爆竹，或者供应按照国家标准规定应由专业燃放人员燃放的烟花爆竹的，由安全生产监督管理部门责令停止违法行为，处</w:t>
            </w: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万元以上</w:t>
            </w:r>
            <w:r>
              <w:rPr>
                <w:rFonts w:hint="eastAsia" w:ascii="Times New Roman" w:hAnsi="Times New Roman" w:eastAsia="方正仿宋_GBK" w:cs="方正仿宋_GBK"/>
                <w:color w:val="000000"/>
                <w:sz w:val="18"/>
                <w:szCs w:val="18"/>
              </w:rPr>
              <w:t>10</w:t>
            </w:r>
            <w:r>
              <w:rPr>
                <w:rFonts w:hint="eastAsia" w:ascii="方正仿宋_GBK" w:hAnsi="方正仿宋_GBK" w:eastAsia="方正仿宋_GBK" w:cs="方正仿宋_GBK"/>
                <w:color w:val="000000"/>
                <w:sz w:val="18"/>
                <w:szCs w:val="18"/>
              </w:rPr>
              <w:t>万元以下的罚款，并没收非法经营的物品及违法所得；情节严重的，吊销烟花爆竹经营许可证。从事烟花爆竹零售的经营者销售非法生产、经营的烟花爆竹，或者销售按照国家标准规定应由专业燃放人员燃放的烟花爆竹的，由安全生产监督管理部门责令停止违法行为，处</w:t>
            </w:r>
            <w:r>
              <w:rPr>
                <w:rFonts w:hint="eastAsia" w:ascii="Times New Roman" w:hAnsi="Times New Roman" w:eastAsia="方正仿宋_GBK" w:cs="方正仿宋_GBK"/>
                <w:color w:val="000000"/>
                <w:sz w:val="18"/>
                <w:szCs w:val="18"/>
              </w:rPr>
              <w:t>1000</w:t>
            </w:r>
            <w:r>
              <w:rPr>
                <w:rFonts w:hint="eastAsia" w:ascii="方正仿宋_GBK" w:hAnsi="方正仿宋_GBK" w:eastAsia="方正仿宋_GBK" w:cs="方正仿宋_GBK"/>
                <w:color w:val="000000"/>
                <w:sz w:val="18"/>
                <w:szCs w:val="18"/>
              </w:rPr>
              <w:t>元以上</w:t>
            </w:r>
            <w:r>
              <w:rPr>
                <w:rFonts w:hint="eastAsia" w:ascii="Times New Roman" w:hAnsi="Times New Roman" w:eastAsia="方正仿宋_GBK" w:cs="方正仿宋_GBK"/>
                <w:color w:val="000000"/>
                <w:sz w:val="18"/>
                <w:szCs w:val="18"/>
              </w:rPr>
              <w:t>5000</w:t>
            </w:r>
            <w:r>
              <w:rPr>
                <w:rFonts w:hint="eastAsia" w:ascii="方正仿宋_GBK" w:hAnsi="方正仿宋_GBK" w:eastAsia="方正仿宋_GBK" w:cs="方正仿宋_GBK"/>
                <w:color w:val="000000"/>
                <w:sz w:val="18"/>
                <w:szCs w:val="18"/>
              </w:rPr>
              <w:t>元以下的罚款，并没收非法经营的物品及违法所得；情节严重的，吊销烟花爆竹经营许可证。</w:t>
            </w:r>
          </w:p>
          <w:p w14:paraId="5E145DDF">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【规章】《烟花爆竹经营许可实施办法》（</w:t>
            </w:r>
            <w:r>
              <w:rPr>
                <w:rFonts w:hint="eastAsia" w:ascii="Times New Roman" w:hAnsi="Times New Roman" w:eastAsia="方正仿宋_GBK" w:cs="方正仿宋_GBK"/>
                <w:color w:val="000000"/>
                <w:sz w:val="18"/>
                <w:szCs w:val="18"/>
              </w:rPr>
              <w:t>2013</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10</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16</w:t>
            </w:r>
            <w:r>
              <w:rPr>
                <w:rFonts w:hint="eastAsia" w:ascii="方正仿宋_GBK" w:hAnsi="方正仿宋_GBK" w:eastAsia="方正仿宋_GBK" w:cs="方正仿宋_GBK"/>
                <w:color w:val="000000"/>
                <w:sz w:val="18"/>
                <w:szCs w:val="18"/>
              </w:rPr>
              <w:t>日原国家安全监管总局令第</w:t>
            </w:r>
            <w:r>
              <w:rPr>
                <w:rFonts w:hint="eastAsia" w:ascii="Times New Roman" w:hAnsi="Times New Roman" w:eastAsia="方正仿宋_GBK" w:cs="方正仿宋_GBK"/>
                <w:color w:val="000000"/>
                <w:sz w:val="18"/>
                <w:szCs w:val="18"/>
              </w:rPr>
              <w:t>65</w:t>
            </w:r>
            <w:r>
              <w:rPr>
                <w:rFonts w:hint="eastAsia" w:ascii="方正仿宋_GBK" w:hAnsi="方正仿宋_GBK" w:eastAsia="方正仿宋_GBK" w:cs="方正仿宋_GBK"/>
                <w:color w:val="000000"/>
                <w:sz w:val="18"/>
                <w:szCs w:val="18"/>
              </w:rPr>
              <w:t>号公布，自</w:t>
            </w:r>
            <w:r>
              <w:rPr>
                <w:rFonts w:hint="eastAsia" w:ascii="Times New Roman" w:hAnsi="Times New Roman" w:eastAsia="方正仿宋_GBK" w:cs="方正仿宋_GBK"/>
                <w:color w:val="000000"/>
                <w:sz w:val="18"/>
                <w:szCs w:val="18"/>
              </w:rPr>
              <w:t>2013</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12</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w:t>
            </w:r>
          </w:p>
          <w:p w14:paraId="19807575">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第三十一条：对未经许可经营、超许可范围经营、许可证过期继续经营烟花爆竹的，责令其停止非法经营活动，处</w:t>
            </w: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万元以上</w:t>
            </w:r>
            <w:r>
              <w:rPr>
                <w:rFonts w:hint="eastAsia" w:ascii="Times New Roman" w:hAnsi="Times New Roman" w:eastAsia="方正仿宋_GBK" w:cs="方正仿宋_GBK"/>
                <w:color w:val="000000"/>
                <w:sz w:val="18"/>
                <w:szCs w:val="18"/>
              </w:rPr>
              <w:t>10</w:t>
            </w:r>
            <w:r>
              <w:rPr>
                <w:rFonts w:hint="eastAsia" w:ascii="方正仿宋_GBK" w:hAnsi="方正仿宋_GBK" w:eastAsia="方正仿宋_GBK" w:cs="方正仿宋_GBK"/>
                <w:color w:val="000000"/>
                <w:sz w:val="18"/>
                <w:szCs w:val="18"/>
              </w:rPr>
              <w:t>万元以下的罚款，并没收非法经营的物品及违法所得。</w:t>
            </w:r>
          </w:p>
          <w:p w14:paraId="5CDDDF60">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第三十三条：批发企业有下列行为之一的，责令其停业整顿，依法暂扣批发许可证，处</w:t>
            </w: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万元以上</w:t>
            </w:r>
            <w:r>
              <w:rPr>
                <w:rFonts w:hint="eastAsia" w:ascii="Times New Roman" w:hAnsi="Times New Roman" w:eastAsia="方正仿宋_GBK" w:cs="方正仿宋_GBK"/>
                <w:color w:val="000000"/>
                <w:sz w:val="18"/>
                <w:szCs w:val="18"/>
              </w:rPr>
              <w:t>10</w:t>
            </w:r>
            <w:r>
              <w:rPr>
                <w:rFonts w:hint="eastAsia" w:ascii="方正仿宋_GBK" w:hAnsi="方正仿宋_GBK" w:eastAsia="方正仿宋_GBK" w:cs="方正仿宋_GBK"/>
                <w:color w:val="000000"/>
                <w:sz w:val="18"/>
                <w:szCs w:val="18"/>
              </w:rPr>
              <w:t>万元以下的罚款，并没收非法经营的物品及违法所得；情节严重的，依法吊销批发许可证：(一)向未取得烟花爆竹安全生产许可证的单位或者个人销售烟火药、黑火药、引火线的；(二)向零售经营者供应非法生产、经营的烟花爆竹的；(三)向零售经营者供应礼花弹等按照国家标准规定应当由专业人员燃放的烟花爆竹的。</w:t>
            </w:r>
          </w:p>
          <w:p w14:paraId="588EF17F">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第三十四条：零售经营者有下列行为之一的，责令其停止违法行为，处</w:t>
            </w:r>
            <w:r>
              <w:rPr>
                <w:rFonts w:hint="eastAsia" w:ascii="Times New Roman" w:hAnsi="Times New Roman" w:eastAsia="方正仿宋_GBK" w:cs="方正仿宋_GBK"/>
                <w:color w:val="000000"/>
                <w:sz w:val="18"/>
                <w:szCs w:val="18"/>
              </w:rPr>
              <w:t>1000</w:t>
            </w:r>
            <w:r>
              <w:rPr>
                <w:rFonts w:hint="eastAsia" w:ascii="方正仿宋_GBK" w:hAnsi="方正仿宋_GBK" w:eastAsia="方正仿宋_GBK" w:cs="方正仿宋_GBK"/>
                <w:color w:val="000000"/>
                <w:sz w:val="18"/>
                <w:szCs w:val="18"/>
              </w:rPr>
              <w:t>元以上</w:t>
            </w:r>
            <w:r>
              <w:rPr>
                <w:rFonts w:hint="eastAsia" w:ascii="Times New Roman" w:hAnsi="Times New Roman" w:eastAsia="方正仿宋_GBK" w:cs="方正仿宋_GBK"/>
                <w:color w:val="000000"/>
                <w:sz w:val="18"/>
                <w:szCs w:val="18"/>
              </w:rPr>
              <w:t>5000</w:t>
            </w:r>
            <w:r>
              <w:rPr>
                <w:rFonts w:hint="eastAsia" w:ascii="方正仿宋_GBK" w:hAnsi="方正仿宋_GBK" w:eastAsia="方正仿宋_GBK" w:cs="方正仿宋_GBK"/>
                <w:color w:val="000000"/>
                <w:sz w:val="18"/>
                <w:szCs w:val="18"/>
              </w:rPr>
              <w:t>元以下的罚款，并没收非法经营的物品及违法所得；情节严重的，依法吊销零售许可证：(一)销售非法生产、经营的烟花爆竹的；(二)销售礼花弹等按照国家标准规定应当由专业人员燃放的烟花爆竹的。</w:t>
            </w:r>
          </w:p>
          <w:p w14:paraId="3BE4DC1F">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第三十六条第二款：冒用或者使用伪造的烟花爆竹经营许可证的，依照本办法第三十一条的规定处罚。</w:t>
            </w:r>
          </w:p>
          <w:p w14:paraId="7D8BEC0A">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【规章】《烟花爆竹生产经营安全规定》（</w:t>
            </w:r>
            <w:r>
              <w:rPr>
                <w:rFonts w:hint="eastAsia" w:ascii="Times New Roman" w:hAnsi="Times New Roman" w:eastAsia="方正仿宋_GBK" w:cs="方正仿宋_GBK"/>
                <w:color w:val="000000"/>
                <w:sz w:val="18"/>
                <w:szCs w:val="18"/>
              </w:rPr>
              <w:t>2018</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15</w:t>
            </w:r>
            <w:r>
              <w:rPr>
                <w:rFonts w:hint="eastAsia" w:ascii="方正仿宋_GBK" w:hAnsi="方正仿宋_GBK" w:eastAsia="方正仿宋_GBK" w:cs="方正仿宋_GBK"/>
                <w:color w:val="000000"/>
                <w:sz w:val="18"/>
                <w:szCs w:val="18"/>
              </w:rPr>
              <w:t>日原国家安全监管总局令第</w:t>
            </w:r>
            <w:r>
              <w:rPr>
                <w:rFonts w:hint="eastAsia" w:ascii="Times New Roman" w:hAnsi="Times New Roman" w:eastAsia="方正仿宋_GBK" w:cs="方正仿宋_GBK"/>
                <w:color w:val="000000"/>
                <w:sz w:val="18"/>
                <w:szCs w:val="18"/>
              </w:rPr>
              <w:t>93</w:t>
            </w:r>
            <w:r>
              <w:rPr>
                <w:rFonts w:hint="eastAsia" w:ascii="方正仿宋_GBK" w:hAnsi="方正仿宋_GBK" w:eastAsia="方正仿宋_GBK" w:cs="方正仿宋_GBK"/>
                <w:color w:val="000000"/>
                <w:sz w:val="18"/>
                <w:szCs w:val="18"/>
              </w:rPr>
              <w:t>号公布，自</w:t>
            </w:r>
            <w:r>
              <w:rPr>
                <w:rFonts w:hint="eastAsia" w:ascii="Times New Roman" w:hAnsi="Times New Roman" w:eastAsia="方正仿宋_GBK" w:cs="方正仿宋_GBK"/>
                <w:color w:val="000000"/>
                <w:sz w:val="18"/>
                <w:szCs w:val="18"/>
              </w:rPr>
              <w:t>2018</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w:t>
            </w:r>
          </w:p>
          <w:p w14:paraId="4D0141C7">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三十三条：生产企业、批发企业有下列行为之一的，责令限期改正；逾期未改正的，处一万元以上三万元以下的罚款：（一）工（库）房没有设置准确、清晰、醒目的定员、定量、定级标识的；（二）未向零售经营者或者零售经营场所提供烟花爆竹配送服务的。</w:t>
            </w:r>
          </w:p>
          <w:p w14:paraId="21EB32B1">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8"/>
                <w:szCs w:val="18"/>
                <w:lang w:val="en-US" w:eastAsia="zh-CN" w:bidi="ar-SA"/>
              </w:rPr>
            </w:pPr>
            <w:r>
              <w:rPr>
                <w:rFonts w:hint="eastAsia" w:ascii="方正仿宋_GBK" w:hAnsi="方正仿宋_GBK" w:eastAsia="方正仿宋_GBK" w:cs="方正仿宋_GBK"/>
                <w:color w:val="000000"/>
                <w:sz w:val="18"/>
                <w:szCs w:val="18"/>
              </w:rPr>
              <w:t xml:space="preserve">    第三十六条：零售经营者有下列行为之一的，责令其限期改正，可以处一千元以上五千元以下的罚款；逾期未改正的，处五千元以上一万元以下的罚款：（一）超越许可证载明限量储存烟花爆竹的；（二）到批发企业仓库自行提取烟花爆竹的。</w:t>
            </w:r>
          </w:p>
        </w:tc>
        <w:tc>
          <w:tcPr>
            <w:tcW w:w="0" w:type="auto"/>
            <w:shd w:val="clear" w:color="auto" w:fill="auto"/>
            <w:vAlign w:val="center"/>
          </w:tcPr>
          <w:p w14:paraId="27F99F1B">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1BCA7B91">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1B1E534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5FEE4C8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负责县市区本级对未经许可生产经营烟花爆竹制品或者非法销售烟花爆竹原料和制品的处罚</w:t>
            </w:r>
          </w:p>
        </w:tc>
        <w:tc>
          <w:tcPr>
            <w:tcW w:w="0" w:type="auto"/>
            <w:shd w:val="clear" w:color="auto" w:fill="auto"/>
            <w:vAlign w:val="center"/>
          </w:tcPr>
          <w:p w14:paraId="74C8E29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21E57C5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6268BF4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1689DD7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4C7EF32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355F3B6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127F8ED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p>
          <w:p w14:paraId="127F4AB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6CFE48D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20F6F78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7D1C73D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6575EB8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24E50B1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8D5DE4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5BEDDC6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53593F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3FE57D9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B4CE50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0816DA3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494D0FA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7F8BDEA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3B675C6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14D17055">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052B6D3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70045AB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5CC0066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4312203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0AF122C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58C63E2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7A18EEC1">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59C04FE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7AA19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28D05DA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27</w:t>
            </w:r>
          </w:p>
        </w:tc>
        <w:tc>
          <w:tcPr>
            <w:tcW w:w="1361" w:type="dxa"/>
            <w:shd w:val="clear" w:color="auto" w:fill="auto"/>
            <w:vAlign w:val="center"/>
          </w:tcPr>
          <w:p w14:paraId="6F07067F">
            <w:pPr>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对设置户外广告、宣传牌或搭建构筑物违反安全管理规定的处罚</w:t>
            </w:r>
          </w:p>
        </w:tc>
        <w:tc>
          <w:tcPr>
            <w:tcW w:w="891" w:type="dxa"/>
            <w:shd w:val="clear" w:color="auto" w:fill="auto"/>
            <w:vAlign w:val="center"/>
          </w:tcPr>
          <w:p w14:paraId="374A7C7E">
            <w:pPr>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1878F950">
            <w:pPr>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28B42321">
            <w:pPr>
              <w:spacing w:line="280" w:lineRule="exact"/>
              <w:jc w:val="both"/>
              <w:rPr>
                <w:rFonts w:hint="eastAsia" w:ascii="方正仿宋_GBK" w:hAnsi="方正仿宋_GBK" w:eastAsia="方正仿宋_GBK" w:cs="方正仿宋_GBK"/>
                <w:color w:val="000000"/>
                <w:sz w:val="22"/>
                <w:szCs w:val="22"/>
              </w:rPr>
            </w:pPr>
            <w:r>
              <w:rPr>
                <w:rFonts w:hint="eastAsia" w:ascii="方正仿宋_GBK" w:hAnsi="方正仿宋_GBK" w:eastAsia="方正仿宋_GBK" w:cs="方正仿宋_GBK"/>
                <w:color w:val="000000"/>
                <w:sz w:val="22"/>
                <w:szCs w:val="22"/>
              </w:rPr>
              <w:t>【法规】《新疆维吾尔自治区安全生产条例》（</w:t>
            </w:r>
            <w:r>
              <w:rPr>
                <w:rFonts w:hint="eastAsia" w:ascii="Times New Roman" w:hAnsi="Times New Roman" w:eastAsia="方正仿宋_GBK" w:cs="方正仿宋_GBK"/>
                <w:color w:val="000000"/>
                <w:sz w:val="22"/>
                <w:szCs w:val="22"/>
              </w:rPr>
              <w:t>2007</w:t>
            </w:r>
            <w:r>
              <w:rPr>
                <w:rFonts w:hint="eastAsia" w:ascii="方正仿宋_GBK" w:hAnsi="方正仿宋_GBK" w:eastAsia="方正仿宋_GBK" w:cs="方正仿宋_GBK"/>
                <w:color w:val="000000"/>
                <w:sz w:val="22"/>
                <w:szCs w:val="22"/>
              </w:rPr>
              <w:t>年</w:t>
            </w:r>
            <w:r>
              <w:rPr>
                <w:rFonts w:hint="eastAsia" w:ascii="Times New Roman" w:hAnsi="Times New Roman" w:eastAsia="方正仿宋_GBK" w:cs="方正仿宋_GBK"/>
                <w:color w:val="000000"/>
                <w:sz w:val="22"/>
                <w:szCs w:val="22"/>
              </w:rPr>
              <w:t>9</w:t>
            </w:r>
            <w:r>
              <w:rPr>
                <w:rFonts w:hint="eastAsia" w:ascii="方正仿宋_GBK" w:hAnsi="方正仿宋_GBK" w:eastAsia="方正仿宋_GBK" w:cs="方正仿宋_GBK"/>
                <w:color w:val="000000"/>
                <w:sz w:val="22"/>
                <w:szCs w:val="22"/>
              </w:rPr>
              <w:t>月</w:t>
            </w:r>
            <w:r>
              <w:rPr>
                <w:rFonts w:hint="eastAsia" w:ascii="Times New Roman" w:hAnsi="Times New Roman" w:eastAsia="方正仿宋_GBK" w:cs="方正仿宋_GBK"/>
                <w:color w:val="000000"/>
                <w:sz w:val="22"/>
                <w:szCs w:val="22"/>
              </w:rPr>
              <w:t>28</w:t>
            </w:r>
            <w:r>
              <w:rPr>
                <w:rFonts w:hint="eastAsia" w:ascii="方正仿宋_GBK" w:hAnsi="方正仿宋_GBK" w:eastAsia="方正仿宋_GBK" w:cs="方正仿宋_GBK"/>
                <w:color w:val="000000"/>
                <w:sz w:val="22"/>
                <w:szCs w:val="22"/>
              </w:rPr>
              <w:t>日新疆维吾尔自治区第十届人民代表大会常务委员会第三十三次会议通过，自</w:t>
            </w:r>
            <w:r>
              <w:rPr>
                <w:rFonts w:hint="eastAsia" w:ascii="Times New Roman" w:hAnsi="Times New Roman" w:eastAsia="方正仿宋_GBK" w:cs="方正仿宋_GBK"/>
                <w:color w:val="000000"/>
                <w:sz w:val="22"/>
                <w:szCs w:val="22"/>
              </w:rPr>
              <w:t>2008</w:t>
            </w:r>
            <w:r>
              <w:rPr>
                <w:rFonts w:hint="eastAsia" w:ascii="方正仿宋_GBK" w:hAnsi="方正仿宋_GBK" w:eastAsia="方正仿宋_GBK" w:cs="方正仿宋_GBK"/>
                <w:color w:val="000000"/>
                <w:sz w:val="22"/>
                <w:szCs w:val="22"/>
              </w:rPr>
              <w:t>年</w:t>
            </w:r>
            <w:r>
              <w:rPr>
                <w:rFonts w:hint="eastAsia" w:ascii="Times New Roman" w:hAnsi="Times New Roman" w:eastAsia="方正仿宋_GBK" w:cs="方正仿宋_GBK"/>
                <w:color w:val="000000"/>
                <w:sz w:val="22"/>
                <w:szCs w:val="22"/>
              </w:rPr>
              <w:t>1</w:t>
            </w:r>
            <w:r>
              <w:rPr>
                <w:rFonts w:hint="eastAsia" w:ascii="方正仿宋_GBK" w:hAnsi="方正仿宋_GBK" w:eastAsia="方正仿宋_GBK" w:cs="方正仿宋_GBK"/>
                <w:color w:val="000000"/>
                <w:sz w:val="22"/>
                <w:szCs w:val="22"/>
              </w:rPr>
              <w:t>月</w:t>
            </w:r>
            <w:r>
              <w:rPr>
                <w:rFonts w:hint="eastAsia" w:ascii="Times New Roman" w:hAnsi="Times New Roman" w:eastAsia="方正仿宋_GBK" w:cs="方正仿宋_GBK"/>
                <w:color w:val="000000"/>
                <w:sz w:val="22"/>
                <w:szCs w:val="22"/>
              </w:rPr>
              <w:t>1</w:t>
            </w:r>
            <w:r>
              <w:rPr>
                <w:rFonts w:hint="eastAsia" w:ascii="方正仿宋_GBK" w:hAnsi="方正仿宋_GBK" w:eastAsia="方正仿宋_GBK" w:cs="方正仿宋_GBK"/>
                <w:color w:val="000000"/>
                <w:sz w:val="22"/>
                <w:szCs w:val="22"/>
              </w:rPr>
              <w:t>日起施行）</w:t>
            </w:r>
          </w:p>
          <w:p w14:paraId="68730108">
            <w:pPr>
              <w:spacing w:line="280" w:lineRule="exact"/>
              <w:jc w:val="both"/>
              <w:rPr>
                <w:rFonts w:hint="eastAsia" w:ascii="方正仿宋_GBK" w:hAnsi="方正仿宋_GBK" w:eastAsia="方正仿宋_GBK" w:cs="方正仿宋_GBK"/>
                <w:color w:val="000000"/>
                <w:kern w:val="2"/>
                <w:sz w:val="21"/>
                <w:szCs w:val="21"/>
                <w:lang w:val="en-US" w:eastAsia="zh-CN" w:bidi="ar-SA"/>
              </w:rPr>
            </w:pPr>
            <w:r>
              <w:rPr>
                <w:rFonts w:hint="eastAsia" w:ascii="方正仿宋_GBK" w:hAnsi="方正仿宋_GBK" w:eastAsia="方正仿宋_GBK" w:cs="方正仿宋_GBK"/>
                <w:color w:val="000000"/>
                <w:sz w:val="22"/>
                <w:szCs w:val="22"/>
              </w:rPr>
              <w:t xml:space="preserve">    第四十条第六项：生产经营单位有下列行为之一的，责令限期改正，并可处</w:t>
            </w:r>
            <w:r>
              <w:rPr>
                <w:rFonts w:hint="eastAsia" w:ascii="Times New Roman" w:hAnsi="Times New Roman" w:eastAsia="方正仿宋_GBK" w:cs="方正仿宋_GBK"/>
                <w:color w:val="000000"/>
                <w:sz w:val="22"/>
                <w:szCs w:val="22"/>
              </w:rPr>
              <w:t>2</w:t>
            </w:r>
            <w:r>
              <w:rPr>
                <w:rFonts w:hint="eastAsia" w:ascii="方正仿宋_GBK" w:hAnsi="方正仿宋_GBK" w:eastAsia="方正仿宋_GBK" w:cs="方正仿宋_GBK"/>
                <w:color w:val="000000"/>
                <w:sz w:val="22"/>
                <w:szCs w:val="22"/>
              </w:rPr>
              <w:t>万元以上</w:t>
            </w:r>
            <w:r>
              <w:rPr>
                <w:rFonts w:hint="eastAsia" w:ascii="Times New Roman" w:hAnsi="Times New Roman" w:eastAsia="方正仿宋_GBK" w:cs="方正仿宋_GBK"/>
                <w:color w:val="000000"/>
                <w:sz w:val="22"/>
                <w:szCs w:val="22"/>
              </w:rPr>
              <w:t>5</w:t>
            </w:r>
            <w:r>
              <w:rPr>
                <w:rFonts w:hint="eastAsia" w:ascii="方正仿宋_GBK" w:hAnsi="方正仿宋_GBK" w:eastAsia="方正仿宋_GBK" w:cs="方正仿宋_GBK"/>
                <w:color w:val="000000"/>
                <w:sz w:val="22"/>
                <w:szCs w:val="22"/>
              </w:rPr>
              <w:t>万元以下罚款；逾期未改正的，责令停产停业：（六）对设置的户外广告、宣传标牌和搭建的构筑物，未采取安全措施的。</w:t>
            </w:r>
          </w:p>
        </w:tc>
        <w:tc>
          <w:tcPr>
            <w:tcW w:w="918" w:type="dxa"/>
            <w:shd w:val="clear" w:color="auto" w:fill="auto"/>
            <w:vAlign w:val="center"/>
          </w:tcPr>
          <w:p w14:paraId="7653CCB6">
            <w:pPr>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43962FD1">
            <w:pPr>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511" w:type="dxa"/>
            <w:shd w:val="clear" w:color="auto" w:fill="auto"/>
            <w:vAlign w:val="center"/>
          </w:tcPr>
          <w:p w14:paraId="3B4C8993">
            <w:pPr>
              <w:spacing w:line="320" w:lineRule="exact"/>
              <w:jc w:val="both"/>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1720" w:type="dxa"/>
            <w:shd w:val="clear" w:color="auto" w:fill="auto"/>
            <w:vAlign w:val="center"/>
          </w:tcPr>
          <w:p w14:paraId="133A464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lang w:val="en-US" w:eastAsia="zh-CN"/>
              </w:rPr>
            </w:pPr>
            <w:r>
              <w:rPr>
                <w:rFonts w:hint="eastAsia" w:ascii="方正仿宋_GBK" w:hAnsi="方正仿宋_GBK" w:eastAsia="方正仿宋_GBK" w:cs="方正仿宋_GBK"/>
                <w:color w:val="000000"/>
                <w:sz w:val="28"/>
                <w:szCs w:val="28"/>
              </w:rPr>
              <w:t>负责县市区本级对设置户外广告、宣传牌或搭建构筑物违反安全管理规定的处罚</w:t>
            </w:r>
          </w:p>
        </w:tc>
        <w:tc>
          <w:tcPr>
            <w:tcW w:w="979" w:type="dxa"/>
            <w:shd w:val="clear" w:color="auto" w:fill="auto"/>
            <w:vAlign w:val="center"/>
          </w:tcPr>
          <w:p w14:paraId="24B4854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741CA7F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lang w:val="en-US" w:eastAsia="zh-CN"/>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1185" w:type="dxa"/>
            <w:shd w:val="clear" w:color="auto" w:fill="auto"/>
            <w:vAlign w:val="center"/>
          </w:tcPr>
          <w:p w14:paraId="3C36F1E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2F5EFFF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4352230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69ADA02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lang w:val="en-US" w:eastAsia="zh-CN"/>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1928" w:type="dxa"/>
            <w:shd w:val="clear" w:color="auto" w:fill="auto"/>
            <w:vAlign w:val="center"/>
          </w:tcPr>
          <w:p w14:paraId="27ED92F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35FE2F4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25258C0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2981C7A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24779C8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28E47C3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5AC631B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825332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5B1DD84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8D2B9E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4E1054E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8A848D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11DAB03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lang w:val="en-US" w:eastAsia="zh-CN"/>
              </w:rPr>
            </w:pPr>
            <w:r>
              <w:rPr>
                <w:rFonts w:hint="eastAsia" w:ascii="方正仿宋_GBK" w:hAnsi="方正仿宋_GBK" w:eastAsia="方正仿宋_GBK" w:cs="方正仿宋_GBK"/>
                <w:color w:val="000000"/>
                <w:sz w:val="15"/>
                <w:szCs w:val="15"/>
              </w:rPr>
              <w:t xml:space="preserve">    全文适用</w:t>
            </w:r>
          </w:p>
        </w:tc>
        <w:tc>
          <w:tcPr>
            <w:tcW w:w="1098" w:type="dxa"/>
            <w:shd w:val="clear" w:color="auto" w:fill="auto"/>
            <w:vAlign w:val="center"/>
          </w:tcPr>
          <w:p w14:paraId="6F3D5E7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1D8CBD6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5AE3D97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lang w:val="en-US" w:eastAsia="zh-CN"/>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2325" w:type="dxa"/>
            <w:shd w:val="clear" w:color="auto" w:fill="auto"/>
            <w:vAlign w:val="center"/>
          </w:tcPr>
          <w:p w14:paraId="73D1724A">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10DEFAC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13EFF15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00AD0FA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2196659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7262BB7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32F39C7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5EB099C7">
            <w:pPr>
              <w:spacing w:beforeLines="0" w:afterLines="0"/>
              <w:jc w:val="both"/>
              <w:rPr>
                <w:rFonts w:hint="eastAsia" w:ascii="方正仿宋_GBK" w:hAnsi="方正仿宋_GBK" w:eastAsia="方正仿宋_GBK" w:cs="方正仿宋_GBK"/>
                <w:color w:val="000000"/>
                <w:sz w:val="21"/>
                <w:szCs w:val="21"/>
                <w:lang w:val="en-US" w:eastAsia="zh-CN"/>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3E17E3B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69527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71831AB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28</w:t>
            </w:r>
          </w:p>
        </w:tc>
        <w:tc>
          <w:tcPr>
            <w:tcW w:w="0" w:type="auto"/>
            <w:shd w:val="clear" w:color="auto" w:fill="auto"/>
            <w:vAlign w:val="center"/>
          </w:tcPr>
          <w:p w14:paraId="7CCF2EC5">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对违反易制毒化学品许可备案规定的处罚</w:t>
            </w:r>
          </w:p>
        </w:tc>
        <w:tc>
          <w:tcPr>
            <w:tcW w:w="0" w:type="auto"/>
            <w:shd w:val="clear" w:color="auto" w:fill="auto"/>
            <w:vAlign w:val="center"/>
          </w:tcPr>
          <w:p w14:paraId="18E1F421">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2C6F3755">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72C2B4F1">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【法规】《易制毒化学品管理条例》（</w:t>
            </w:r>
            <w:r>
              <w:rPr>
                <w:rFonts w:hint="eastAsia" w:ascii="Times New Roman" w:hAnsi="Times New Roman" w:eastAsia="方正仿宋_GBK" w:cs="方正仿宋_GBK"/>
                <w:color w:val="000000"/>
                <w:sz w:val="15"/>
                <w:szCs w:val="15"/>
              </w:rPr>
              <w:t>2005</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8</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26</w:t>
            </w:r>
            <w:r>
              <w:rPr>
                <w:rFonts w:hint="eastAsia" w:ascii="方正仿宋_GBK" w:hAnsi="方正仿宋_GBK" w:eastAsia="方正仿宋_GBK" w:cs="方正仿宋_GBK"/>
                <w:color w:val="000000"/>
                <w:sz w:val="15"/>
                <w:szCs w:val="15"/>
              </w:rPr>
              <w:t>日国务院令第</w:t>
            </w:r>
            <w:r>
              <w:rPr>
                <w:rFonts w:hint="eastAsia" w:ascii="Times New Roman" w:hAnsi="Times New Roman" w:eastAsia="方正仿宋_GBK" w:cs="方正仿宋_GBK"/>
                <w:color w:val="000000"/>
                <w:sz w:val="15"/>
                <w:szCs w:val="15"/>
              </w:rPr>
              <w:t>445</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2005</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日起施行。根据</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9</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18</w:t>
            </w:r>
            <w:r>
              <w:rPr>
                <w:rFonts w:hint="eastAsia" w:ascii="方正仿宋_GBK" w:hAnsi="方正仿宋_GBK" w:eastAsia="方正仿宋_GBK" w:cs="方正仿宋_GBK"/>
                <w:color w:val="000000"/>
                <w:sz w:val="15"/>
                <w:szCs w:val="15"/>
              </w:rPr>
              <w:t>日国务院令第</w:t>
            </w:r>
            <w:r>
              <w:rPr>
                <w:rFonts w:hint="eastAsia" w:ascii="Times New Roman" w:hAnsi="Times New Roman" w:eastAsia="方正仿宋_GBK" w:cs="方正仿宋_GBK"/>
                <w:color w:val="000000"/>
                <w:sz w:val="15"/>
                <w:szCs w:val="15"/>
              </w:rPr>
              <w:t>703</w:t>
            </w:r>
            <w:r>
              <w:rPr>
                <w:rFonts w:hint="eastAsia" w:ascii="方正仿宋_GBK" w:hAnsi="方正仿宋_GBK" w:eastAsia="方正仿宋_GBK" w:cs="方正仿宋_GBK"/>
                <w:color w:val="000000"/>
                <w:sz w:val="15"/>
                <w:szCs w:val="15"/>
              </w:rPr>
              <w:t>号第二次修正）</w:t>
            </w:r>
          </w:p>
          <w:p w14:paraId="7607DE61">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三十八条：违反本条例规定，未经许可或者备案擅自生产、经营、购买、运输易制毒化学品，伪造申请材料骗取易制毒化学品生产、经营、购买或者运输许可证，使用他人的或者伪造、变造、失效的许可证生产、经营、购买、运输易制毒化学品的，由公安机关没收非法生产、经营、购买或者运输的易制毒化学品、用于非法生产易制毒化学品的原料以及非法生产、经营、购买或者运输易制毒化学品的设备、工具，处非法生产、经营、购买或者运输的易制毒化学品货值</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倍以上</w:t>
            </w:r>
            <w:r>
              <w:rPr>
                <w:rFonts w:hint="eastAsia" w:ascii="Times New Roman" w:hAnsi="Times New Roman" w:eastAsia="方正仿宋_GBK" w:cs="方正仿宋_GBK"/>
                <w:color w:val="000000"/>
                <w:sz w:val="15"/>
                <w:szCs w:val="15"/>
              </w:rPr>
              <w:t>20</w:t>
            </w:r>
            <w:r>
              <w:rPr>
                <w:rFonts w:hint="eastAsia" w:ascii="方正仿宋_GBK" w:hAnsi="方正仿宋_GBK" w:eastAsia="方正仿宋_GBK" w:cs="方正仿宋_GBK"/>
                <w:color w:val="000000"/>
                <w:sz w:val="15"/>
                <w:szCs w:val="15"/>
              </w:rPr>
              <w:t>倍以下的罚款，货值的</w:t>
            </w:r>
            <w:r>
              <w:rPr>
                <w:rFonts w:hint="eastAsia" w:ascii="Times New Roman" w:hAnsi="Times New Roman" w:eastAsia="方正仿宋_GBK" w:cs="方正仿宋_GBK"/>
                <w:color w:val="000000"/>
                <w:sz w:val="15"/>
                <w:szCs w:val="15"/>
              </w:rPr>
              <w:t>20</w:t>
            </w:r>
            <w:r>
              <w:rPr>
                <w:rFonts w:hint="eastAsia" w:ascii="方正仿宋_GBK" w:hAnsi="方正仿宋_GBK" w:eastAsia="方正仿宋_GBK" w:cs="方正仿宋_GBK"/>
                <w:color w:val="000000"/>
                <w:sz w:val="15"/>
                <w:szCs w:val="15"/>
              </w:rPr>
              <w:t>倍不足</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万元的，按</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万元罚款；有违法所得的，没收违法所得；有营业执照的，由工商行政管理部门吊销营业执照；构成犯罪的，依法追究刑事责任。对有前款规定违法行为的单位或者个人，有关行政主管部门可以自作出行政处罚决定之日起</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年内，停止受理其易制毒化学品生产、经营、购买、运输或者进口、出口许可申请。</w:t>
            </w:r>
          </w:p>
          <w:p w14:paraId="0A0972DC">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第四十条：违反本条例规定，有下列行为之一的，由负有监督管理职责的行政主管部门给予警告，责令限期改正，处</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万元以上</w:t>
            </w:r>
            <w:r>
              <w:rPr>
                <w:rFonts w:hint="eastAsia" w:ascii="Times New Roman" w:hAnsi="Times New Roman" w:eastAsia="方正仿宋_GBK" w:cs="方正仿宋_GBK"/>
                <w:color w:val="000000"/>
                <w:sz w:val="15"/>
                <w:szCs w:val="15"/>
              </w:rPr>
              <w:t>5</w:t>
            </w:r>
            <w:r>
              <w:rPr>
                <w:rFonts w:hint="eastAsia" w:ascii="方正仿宋_GBK" w:hAnsi="方正仿宋_GBK" w:eastAsia="方正仿宋_GBK" w:cs="方正仿宋_GBK"/>
                <w:color w:val="000000"/>
                <w:sz w:val="15"/>
                <w:szCs w:val="15"/>
              </w:rPr>
              <w:t>万元以下的罚款；对违反规定生产、经营、购买的易制毒化学品可以予以没收；逾期不改正的，责令限期停产停业整顿；逾期整顿不合格的，吊销相应的许可证：（一）易制毒化学品生产、经营、购买、运输或者进口、出口单位未按规定建立安全管理制度的；（二）将许可证或者备案证明转借他人使用的；（三）超出许可的品种、数量生产、经营、购买易制毒化学品的；（四）生产、经营、购买单位不记录或者不如实记录交易情况、不按规定保存交易记录或者不如实、不及时向公安机关和有关行政主管部门备案销售情况的；（五）易制毒化学品丢失、被盗、被抢后未及时报告，造成严重后果的；（六）除个人合法购买第一类中的药品类易制毒化学品药品制剂以及第三类易制毒化学品外，使用现金或者实物进行易制毒化学品交易的；（七）易制毒化学品的产品包装和使用说明书不符合本条例规定要求的；（八）生产、经营易制毒化学品的单位不如实或者不按时向有关行政主管部门和公安机关报告年度生产、经销和库存等情况的。企业的易制毒化学品生产经营许可被依法吊销后，未及时到工商行政管理部门办理经营范围变更或者企业注销登记的，依照前款规定，对易制毒化学品予以没收，并处罚款。</w:t>
            </w:r>
          </w:p>
          <w:p w14:paraId="4E9563B3">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【规章】《非药品类易制毒化学品生产、经营许可办法》（</w:t>
            </w:r>
            <w:r>
              <w:rPr>
                <w:rFonts w:hint="eastAsia" w:ascii="Times New Roman" w:hAnsi="Times New Roman" w:eastAsia="方正仿宋_GBK" w:cs="方正仿宋_GBK"/>
                <w:color w:val="000000"/>
                <w:sz w:val="15"/>
                <w:szCs w:val="15"/>
              </w:rPr>
              <w:t>2006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4</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5</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4</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日起施行）</w:t>
            </w:r>
          </w:p>
          <w:p w14:paraId="41EA7A48">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第二十九条：对于有下列行为之一的，县级以上人民政府安全生产监督管理部门可以自《条例》第三十八条规定的部门作出行政处罚决定之日起的</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年内，停止受理其非药品类易制毒化学品生产、经营许可或备案申请：（一）未经许可或者备案擅自生产、经营非药品类易制毒化学品的；（二）伪造申请材料骗取非药品类易制毒化学品生产、经营许可证或者备案证明的；（三）使用他人的非药品类易制毒化学品生产、经营许可证或者备案证明的；（四）使用伪造、变造、失效的非药品类易制毒化学品生产、经营许可证或者备案证明的。</w:t>
            </w:r>
          </w:p>
          <w:p w14:paraId="2ABDBB56">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第三十条：对于有下列行为之一的，由县级以上人民政府安全生产监督管理部门给予警告，责令限期改正，处</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万元以上</w:t>
            </w:r>
            <w:r>
              <w:rPr>
                <w:rFonts w:hint="eastAsia" w:ascii="Times New Roman" w:hAnsi="Times New Roman" w:eastAsia="方正仿宋_GBK" w:cs="方正仿宋_GBK"/>
                <w:color w:val="000000"/>
                <w:sz w:val="15"/>
                <w:szCs w:val="15"/>
              </w:rPr>
              <w:t>5</w:t>
            </w:r>
            <w:r>
              <w:rPr>
                <w:rFonts w:hint="eastAsia" w:ascii="方正仿宋_GBK" w:hAnsi="方正仿宋_GBK" w:eastAsia="方正仿宋_GBK" w:cs="方正仿宋_GBK"/>
                <w:color w:val="000000"/>
                <w:sz w:val="15"/>
                <w:szCs w:val="15"/>
              </w:rPr>
              <w:t>万元以下的罚款；对违反规定生产、经营的非药品类易制毒化学品，可以予以没收；逾期不改正的，责令限期停产停业整顿；逾期整顿不合格的，吊销相应的许可证：（一）易制毒化学品生产、经营单位未按规定建立易制毒化学品的管理制度和安全管理制度的；（二）将许可证或者备案证明转借他人使用的；（三）超出许可的品种、数量，生产、经营非药品类易制毒化学品的；（四）易制毒化学品的产品包装和使用说明书不符合《条例》规定要求的；（五）生产、经营非药品类易制毒化学品的单位不如实或者不按时向安全生产监督管理部门报告年度生产、经营等情况的。</w:t>
            </w:r>
          </w:p>
        </w:tc>
        <w:tc>
          <w:tcPr>
            <w:tcW w:w="0" w:type="auto"/>
            <w:shd w:val="clear" w:color="auto" w:fill="auto"/>
            <w:vAlign w:val="center"/>
          </w:tcPr>
          <w:p w14:paraId="703AD81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007C67E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099A12B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7C3833A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负责县市区本级对违反易制毒化学品许可备案规定的处罚</w:t>
            </w:r>
          </w:p>
        </w:tc>
        <w:tc>
          <w:tcPr>
            <w:tcW w:w="0" w:type="auto"/>
            <w:shd w:val="clear" w:color="auto" w:fill="auto"/>
            <w:vAlign w:val="center"/>
          </w:tcPr>
          <w:p w14:paraId="73BBFE8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48C37C6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56D8D38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1079ADD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4689B41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43661D3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27DF8B9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6370583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2E4FBBB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4727DDA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747D77C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24922EE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17BA55C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5260BA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193EFF9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BEF079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62B9CB4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FAE071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663EE1B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412095F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68CAF7F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71A68ED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5AFEDA34">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3CE3F41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2496215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7D7AD50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41B1328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3B36B42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5F39774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0E6C386A">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362EAD6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286B0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7D2F5D91">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29</w:t>
            </w:r>
          </w:p>
        </w:tc>
        <w:tc>
          <w:tcPr>
            <w:tcW w:w="0" w:type="auto"/>
            <w:shd w:val="clear" w:color="auto" w:fill="auto"/>
            <w:vAlign w:val="center"/>
          </w:tcPr>
          <w:p w14:paraId="118E88D3">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对未按规定保障安全生产资金投入的处罚</w:t>
            </w:r>
          </w:p>
        </w:tc>
        <w:tc>
          <w:tcPr>
            <w:tcW w:w="0" w:type="auto"/>
            <w:shd w:val="clear" w:color="auto" w:fill="auto"/>
            <w:vAlign w:val="center"/>
          </w:tcPr>
          <w:p w14:paraId="4FDBFCB7">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6549BEE8">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306ED519">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【法律】《中华人民共和国安全生产法》（</w:t>
            </w:r>
            <w:r>
              <w:rPr>
                <w:rFonts w:hint="eastAsia" w:ascii="Times New Roman" w:hAnsi="Times New Roman" w:eastAsia="方正仿宋_GBK" w:cs="方正仿宋_GBK"/>
                <w:color w:val="000000"/>
                <w:sz w:val="18"/>
                <w:szCs w:val="18"/>
              </w:rPr>
              <w:t>2002</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6</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29</w:t>
            </w:r>
            <w:r>
              <w:rPr>
                <w:rFonts w:hint="eastAsia" w:ascii="方正仿宋_GBK" w:hAnsi="方正仿宋_GBK" w:eastAsia="方正仿宋_GBK" w:cs="方正仿宋_GBK"/>
                <w:color w:val="000000"/>
                <w:sz w:val="18"/>
                <w:szCs w:val="18"/>
              </w:rPr>
              <w:t>日中华人民共和国主席令第</w:t>
            </w:r>
            <w:r>
              <w:rPr>
                <w:rFonts w:hint="eastAsia" w:ascii="Times New Roman" w:hAnsi="Times New Roman" w:eastAsia="方正仿宋_GBK" w:cs="方正仿宋_GBK"/>
                <w:color w:val="000000"/>
                <w:sz w:val="18"/>
                <w:szCs w:val="18"/>
              </w:rPr>
              <w:t>70</w:t>
            </w:r>
            <w:r>
              <w:rPr>
                <w:rFonts w:hint="eastAsia" w:ascii="方正仿宋_GBK" w:hAnsi="方正仿宋_GBK" w:eastAsia="方正仿宋_GBK" w:cs="方正仿宋_GBK"/>
                <w:color w:val="000000"/>
                <w:sz w:val="18"/>
                <w:szCs w:val="18"/>
              </w:rPr>
              <w:t>号公布，自</w:t>
            </w:r>
            <w:r>
              <w:rPr>
                <w:rFonts w:hint="eastAsia" w:ascii="Times New Roman" w:hAnsi="Times New Roman" w:eastAsia="方正仿宋_GBK" w:cs="方正仿宋_GBK"/>
                <w:color w:val="000000"/>
                <w:sz w:val="18"/>
                <w:szCs w:val="18"/>
              </w:rPr>
              <w:t>2002</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11</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w:t>
            </w:r>
            <w:r>
              <w:rPr>
                <w:rFonts w:hint="eastAsia" w:ascii="Times New Roman" w:hAnsi="Times New Roman" w:eastAsia="方正仿宋_GBK" w:cs="方正仿宋_GBK"/>
                <w:color w:val="000000"/>
                <w:sz w:val="18"/>
                <w:szCs w:val="18"/>
              </w:rPr>
              <w:t>2021</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6</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10</w:t>
            </w:r>
            <w:r>
              <w:rPr>
                <w:rFonts w:hint="eastAsia" w:ascii="方正仿宋_GBK" w:hAnsi="方正仿宋_GBK" w:eastAsia="方正仿宋_GBK" w:cs="方正仿宋_GBK"/>
                <w:color w:val="000000"/>
                <w:sz w:val="18"/>
                <w:szCs w:val="18"/>
              </w:rPr>
              <w:t>日第十三届全国人民代表大会常务委员会第二十九次会议第三次修正，自</w:t>
            </w:r>
            <w:r>
              <w:rPr>
                <w:rFonts w:hint="eastAsia" w:ascii="Times New Roman" w:hAnsi="Times New Roman" w:eastAsia="方正仿宋_GBK" w:cs="方正仿宋_GBK"/>
                <w:color w:val="000000"/>
                <w:sz w:val="18"/>
                <w:szCs w:val="18"/>
              </w:rPr>
              <w:t>2021</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9</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w:t>
            </w:r>
          </w:p>
          <w:p w14:paraId="54B0B03D">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九十三条第一款：生产经营单位的决策机构、主要负责人或者个人经营的投资人不依照本法规定保证安全生产所必需的资金投入，致使生产经营单位不具备安全生产条件的，责令限期改正，提供必需的资金；逾期未改正的，责令生产经营单位停产停业整顿。</w:t>
            </w:r>
          </w:p>
          <w:p w14:paraId="4B5DBFED">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一百一十三条第二项、第三项、第四项：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二）经停产停业整顿，仍不具备法律、行政法规和国家标准或者行业标准规定的安全生产条件的；（三）不具备法律、行政法规和国家标准或者行业标准规定的安全生产条件，导致发生重大、特别重大生产安全事故的；（四）拒不执行负有安全生产监督管理职责的部门作出的停产停业整顿决定的。</w:t>
            </w:r>
          </w:p>
          <w:p w14:paraId="624ACF6D">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【法规】《建设工程安全生产管理条例》（</w:t>
            </w:r>
            <w:r>
              <w:rPr>
                <w:rFonts w:hint="eastAsia" w:ascii="Times New Roman" w:hAnsi="Times New Roman" w:eastAsia="方正仿宋_GBK" w:cs="方正仿宋_GBK"/>
                <w:color w:val="000000"/>
                <w:sz w:val="18"/>
                <w:szCs w:val="18"/>
              </w:rPr>
              <w:t>2003</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11</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24</w:t>
            </w:r>
            <w:r>
              <w:rPr>
                <w:rFonts w:hint="eastAsia" w:ascii="方正仿宋_GBK" w:hAnsi="方正仿宋_GBK" w:eastAsia="方正仿宋_GBK" w:cs="方正仿宋_GBK"/>
                <w:color w:val="000000"/>
                <w:sz w:val="18"/>
                <w:szCs w:val="18"/>
              </w:rPr>
              <w:t>日国务院令第</w:t>
            </w:r>
            <w:r>
              <w:rPr>
                <w:rFonts w:hint="eastAsia" w:ascii="Times New Roman" w:hAnsi="Times New Roman" w:eastAsia="方正仿宋_GBK" w:cs="方正仿宋_GBK"/>
                <w:color w:val="000000"/>
                <w:sz w:val="18"/>
                <w:szCs w:val="18"/>
              </w:rPr>
              <w:t>393</w:t>
            </w:r>
            <w:r>
              <w:rPr>
                <w:rFonts w:hint="eastAsia" w:ascii="方正仿宋_GBK" w:hAnsi="方正仿宋_GBK" w:eastAsia="方正仿宋_GBK" w:cs="方正仿宋_GBK"/>
                <w:color w:val="000000"/>
                <w:sz w:val="18"/>
                <w:szCs w:val="18"/>
              </w:rPr>
              <w:t>号发布，自</w:t>
            </w:r>
            <w:r>
              <w:rPr>
                <w:rFonts w:hint="eastAsia" w:ascii="Times New Roman" w:hAnsi="Times New Roman" w:eastAsia="方正仿宋_GBK" w:cs="方正仿宋_GBK"/>
                <w:color w:val="000000"/>
                <w:sz w:val="18"/>
                <w:szCs w:val="18"/>
              </w:rPr>
              <w:t>2004</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w:t>
            </w:r>
          </w:p>
          <w:p w14:paraId="005C0E80">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第五十四条第一款：违反本条例的规定，建设单位未提供建设工程安全生产作业环境及安全施工措施所需费用的，责令限期改正；逾期未改正的，责令该建设工程停止施工。</w:t>
            </w:r>
          </w:p>
          <w:p w14:paraId="69CA847E">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第六十三条：违反本条例的规定，施工单位挪用列入建设工程概算的安全生产作业环境及安全施工措施所需费用的，责令限期改正，处挪用费用</w:t>
            </w:r>
            <w:r>
              <w:rPr>
                <w:rFonts w:hint="eastAsia" w:ascii="Times New Roman" w:hAnsi="Times New Roman" w:eastAsia="方正仿宋_GBK" w:cs="方正仿宋_GBK"/>
                <w:color w:val="000000"/>
                <w:sz w:val="18"/>
                <w:szCs w:val="18"/>
              </w:rPr>
              <w:t>20</w:t>
            </w:r>
            <w:r>
              <w:rPr>
                <w:rFonts w:hint="eastAsia" w:ascii="方正仿宋_GBK" w:hAnsi="方正仿宋_GBK" w:eastAsia="方正仿宋_GBK" w:cs="方正仿宋_GBK"/>
                <w:color w:val="000000"/>
                <w:sz w:val="18"/>
                <w:szCs w:val="18"/>
              </w:rPr>
              <w:t>％以上</w:t>
            </w:r>
            <w:r>
              <w:rPr>
                <w:rFonts w:hint="eastAsia" w:ascii="Times New Roman" w:hAnsi="Times New Roman" w:eastAsia="方正仿宋_GBK" w:cs="方正仿宋_GBK"/>
                <w:color w:val="000000"/>
                <w:sz w:val="18"/>
                <w:szCs w:val="18"/>
              </w:rPr>
              <w:t>50</w:t>
            </w:r>
            <w:r>
              <w:rPr>
                <w:rFonts w:hint="eastAsia" w:ascii="方正仿宋_GBK" w:hAnsi="方正仿宋_GBK" w:eastAsia="方正仿宋_GBK" w:cs="方正仿宋_GBK"/>
                <w:color w:val="000000"/>
                <w:sz w:val="18"/>
                <w:szCs w:val="18"/>
              </w:rPr>
              <w:t>％以下的罚款；造成损失的，依法承担赔偿责任。</w:t>
            </w:r>
          </w:p>
          <w:p w14:paraId="0C08F236">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【规章】《安全生产违法行为行政处罚办法》（</w:t>
            </w:r>
            <w:r>
              <w:rPr>
                <w:rFonts w:hint="eastAsia" w:ascii="Times New Roman" w:hAnsi="Times New Roman" w:eastAsia="方正仿宋_GBK" w:cs="方正仿宋_GBK"/>
                <w:color w:val="000000"/>
                <w:sz w:val="18"/>
                <w:szCs w:val="18"/>
              </w:rPr>
              <w:t>2007</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11</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30</w:t>
            </w:r>
            <w:r>
              <w:rPr>
                <w:rFonts w:hint="eastAsia" w:ascii="方正仿宋_GBK" w:hAnsi="方正仿宋_GBK" w:eastAsia="方正仿宋_GBK" w:cs="方正仿宋_GBK"/>
                <w:color w:val="000000"/>
                <w:sz w:val="18"/>
                <w:szCs w:val="18"/>
              </w:rPr>
              <w:t>日原国家安全监管总局令第</w:t>
            </w:r>
            <w:r>
              <w:rPr>
                <w:rFonts w:hint="eastAsia" w:ascii="Times New Roman" w:hAnsi="Times New Roman" w:eastAsia="方正仿宋_GBK" w:cs="方正仿宋_GBK"/>
                <w:color w:val="000000"/>
                <w:sz w:val="18"/>
                <w:szCs w:val="18"/>
              </w:rPr>
              <w:t>15</w:t>
            </w:r>
            <w:r>
              <w:rPr>
                <w:rFonts w:hint="eastAsia" w:ascii="方正仿宋_GBK" w:hAnsi="方正仿宋_GBK" w:eastAsia="方正仿宋_GBK" w:cs="方正仿宋_GBK"/>
                <w:color w:val="000000"/>
                <w:sz w:val="18"/>
                <w:szCs w:val="18"/>
              </w:rPr>
              <w:t>号公布，自</w:t>
            </w:r>
            <w:r>
              <w:rPr>
                <w:rFonts w:hint="eastAsia" w:ascii="Times New Roman" w:hAnsi="Times New Roman" w:eastAsia="方正仿宋_GBK" w:cs="方正仿宋_GBK"/>
                <w:color w:val="000000"/>
                <w:sz w:val="18"/>
                <w:szCs w:val="18"/>
              </w:rPr>
              <w:t>2008</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日起施行。根据</w:t>
            </w:r>
            <w:r>
              <w:rPr>
                <w:rFonts w:hint="eastAsia" w:ascii="Times New Roman" w:hAnsi="Times New Roman" w:eastAsia="方正仿宋_GBK" w:cs="方正仿宋_GBK"/>
                <w:color w:val="000000"/>
                <w:sz w:val="18"/>
                <w:szCs w:val="18"/>
              </w:rPr>
              <w:t>2015</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4</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日原国家安全监管总局令第</w:t>
            </w:r>
            <w:r>
              <w:rPr>
                <w:rFonts w:hint="eastAsia" w:ascii="Times New Roman" w:hAnsi="Times New Roman" w:eastAsia="方正仿宋_GBK" w:cs="方正仿宋_GBK"/>
                <w:color w:val="000000"/>
                <w:sz w:val="18"/>
                <w:szCs w:val="18"/>
              </w:rPr>
              <w:t>77</w:t>
            </w:r>
            <w:r>
              <w:rPr>
                <w:rFonts w:hint="eastAsia" w:ascii="方正仿宋_GBK" w:hAnsi="方正仿宋_GBK" w:eastAsia="方正仿宋_GBK" w:cs="方正仿宋_GBK"/>
                <w:color w:val="000000"/>
                <w:sz w:val="18"/>
                <w:szCs w:val="18"/>
              </w:rPr>
              <w:t>号修正）</w:t>
            </w:r>
          </w:p>
          <w:p w14:paraId="5E9981D9">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kern w:val="2"/>
                <w:sz w:val="18"/>
                <w:szCs w:val="18"/>
                <w:lang w:val="en-US" w:eastAsia="zh-CN" w:bidi="ar-SA"/>
              </w:rPr>
            </w:pPr>
            <w:r>
              <w:rPr>
                <w:rFonts w:hint="eastAsia" w:ascii="方正仿宋_GBK" w:hAnsi="方正仿宋_GBK" w:eastAsia="方正仿宋_GBK" w:cs="方正仿宋_GBK"/>
                <w:color w:val="000000"/>
                <w:sz w:val="18"/>
                <w:szCs w:val="18"/>
              </w:rPr>
              <w:t xml:space="preserve">    第四十三条：生产经营单位的决策机构、主要负责人、个人经营的投资人（包括实际控制人，下同）未依法保证下列安全生产所必需的资金投入之一，致使生产经营单位不具备安全生产条件的，责令限期改正，提供必需的资金，可以对生产经营单位处</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万元以上</w:t>
            </w: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万元以下罚款，对生产经营单位的主要负责人、个人经营的投资人处</w:t>
            </w:r>
            <w:r>
              <w:rPr>
                <w:rFonts w:hint="eastAsia" w:ascii="Times New Roman" w:hAnsi="Times New Roman" w:eastAsia="方正仿宋_GBK" w:cs="方正仿宋_GBK"/>
                <w:color w:val="000000"/>
                <w:sz w:val="18"/>
                <w:szCs w:val="18"/>
              </w:rPr>
              <w:t>5000</w:t>
            </w:r>
            <w:r>
              <w:rPr>
                <w:rFonts w:hint="eastAsia" w:ascii="方正仿宋_GBK" w:hAnsi="方正仿宋_GBK" w:eastAsia="方正仿宋_GBK" w:cs="方正仿宋_GBK"/>
                <w:color w:val="000000"/>
                <w:sz w:val="18"/>
                <w:szCs w:val="18"/>
              </w:rPr>
              <w:t>元以上</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万元以下罚款；逾期未改正的，责令生产经营单位停产停业整顿：（一）提取或者使用安全生产费用；（二）用于配备劳动防护用品的经费；（三）用于安全生产教育和培训的经费；（四）国家规定的其他安全</w:t>
            </w:r>
            <w:r>
              <w:rPr>
                <w:rFonts w:hint="eastAsia" w:ascii="方正仿宋_GBK" w:hAnsi="方正仿宋_GBK" w:eastAsia="方正仿宋_GBK" w:cs="方正仿宋_GBK"/>
                <w:color w:val="000000"/>
                <w:sz w:val="18"/>
                <w:szCs w:val="18"/>
                <w:lang w:eastAsia="zh-CN"/>
              </w:rPr>
              <w:t>生产所必需</w:t>
            </w:r>
            <w:r>
              <w:rPr>
                <w:rFonts w:hint="eastAsia" w:ascii="方正仿宋_GBK" w:hAnsi="方正仿宋_GBK" w:eastAsia="方正仿宋_GBK" w:cs="方正仿宋_GBK"/>
                <w:color w:val="000000"/>
                <w:sz w:val="18"/>
                <w:szCs w:val="18"/>
              </w:rPr>
              <w:t>的资金投入。</w:t>
            </w:r>
          </w:p>
        </w:tc>
        <w:tc>
          <w:tcPr>
            <w:tcW w:w="0" w:type="auto"/>
            <w:shd w:val="clear" w:color="auto" w:fill="auto"/>
            <w:vAlign w:val="center"/>
          </w:tcPr>
          <w:p w14:paraId="6E2DCC4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49B4D11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6258456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6390D98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负责县市区本级对未按规定保障安全生产资金投入的处罚</w:t>
            </w:r>
          </w:p>
        </w:tc>
        <w:tc>
          <w:tcPr>
            <w:tcW w:w="0" w:type="auto"/>
            <w:shd w:val="clear" w:color="auto" w:fill="auto"/>
            <w:vAlign w:val="center"/>
          </w:tcPr>
          <w:p w14:paraId="6B1E940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389061A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0F93D31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2A4D6BE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3E5B7BE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4C543BE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5B939AF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2252502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60DA408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03E12F0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6750CC5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1401308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2AB4184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798890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15A06A0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5D362E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79B9CA9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C35552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7D29BE5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3010AEF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47C57D5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46851A5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277D568A">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1CC3C9C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0D86ADE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3551C4A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69A12E2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718B453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2BF7DB5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7C92CA62">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5556BDC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1B8DB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42CCB7B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30</w:t>
            </w:r>
          </w:p>
        </w:tc>
        <w:tc>
          <w:tcPr>
            <w:tcW w:w="0" w:type="auto"/>
            <w:shd w:val="clear" w:color="auto" w:fill="auto"/>
            <w:vAlign w:val="center"/>
          </w:tcPr>
          <w:p w14:paraId="2FB73FFA">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对主要负责人未履行安全生产管理职责的处罚</w:t>
            </w:r>
          </w:p>
        </w:tc>
        <w:tc>
          <w:tcPr>
            <w:tcW w:w="0" w:type="auto"/>
            <w:shd w:val="clear" w:color="auto" w:fill="auto"/>
            <w:vAlign w:val="center"/>
          </w:tcPr>
          <w:p w14:paraId="1E64CA21">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0B90D996">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4DEEC94B">
            <w:pPr>
              <w:keepNext w:val="0"/>
              <w:keepLines w:val="0"/>
              <w:pageBreakBefore w:val="0"/>
              <w:widowControl w:val="0"/>
              <w:kinsoku/>
              <w:wordWrap/>
              <w:overflowPunct/>
              <w:topLinePunct w:val="0"/>
              <w:autoSpaceDE/>
              <w:autoSpaceDN/>
              <w:bidi w:val="0"/>
              <w:adjustRightInd/>
              <w:snapToGrid/>
              <w:spacing w:beforeLines="0" w:afterLines="0" w:line="30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【法律】《中华人民共和国安全生产法》（</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29</w:t>
            </w:r>
            <w:r>
              <w:rPr>
                <w:rFonts w:hint="eastAsia" w:ascii="方正仿宋_GBK" w:hAnsi="方正仿宋_GBK" w:eastAsia="方正仿宋_GBK" w:cs="方正仿宋_GBK"/>
                <w:color w:val="000000"/>
                <w:sz w:val="28"/>
                <w:szCs w:val="28"/>
              </w:rPr>
              <w:t>日中华人民共和国主席令第</w:t>
            </w:r>
            <w:r>
              <w:rPr>
                <w:rFonts w:hint="eastAsia" w:ascii="Times New Roman" w:hAnsi="Times New Roman" w:eastAsia="方正仿宋_GBK" w:cs="方正仿宋_GBK"/>
                <w:color w:val="000000"/>
                <w:sz w:val="28"/>
                <w:szCs w:val="28"/>
              </w:rPr>
              <w:t>70</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日第十三届全国人民代表大会常务委员会第二十九次会议第三次修正，自</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9</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p>
          <w:p w14:paraId="789B0709">
            <w:pPr>
              <w:keepNext w:val="0"/>
              <w:keepLines w:val="0"/>
              <w:pageBreakBefore w:val="0"/>
              <w:widowControl w:val="0"/>
              <w:kinsoku/>
              <w:wordWrap/>
              <w:overflowPunct/>
              <w:topLinePunct w:val="0"/>
              <w:autoSpaceDE/>
              <w:autoSpaceDN/>
              <w:bidi w:val="0"/>
              <w:adjustRightInd/>
              <w:snapToGrid/>
              <w:spacing w:beforeLines="0" w:afterLines="0" w:line="30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九十四条第一款：生产经营单位的主要负责人未履行本法规定的安全生产管理职责的，责令限期改正，处二万元以上五万元以下的罚款；逾期未改正的，处五万元以上十万元以下的罚款，责令生产经营单位停产停业整顿。</w:t>
            </w:r>
          </w:p>
          <w:p w14:paraId="56DA7EB7">
            <w:pPr>
              <w:keepNext w:val="0"/>
              <w:keepLines w:val="0"/>
              <w:pageBreakBefore w:val="0"/>
              <w:widowControl w:val="0"/>
              <w:kinsoku/>
              <w:wordWrap/>
              <w:overflowPunct/>
              <w:topLinePunct w:val="0"/>
              <w:autoSpaceDE/>
              <w:autoSpaceDN/>
              <w:bidi w:val="0"/>
              <w:adjustRightInd/>
              <w:snapToGrid/>
              <w:spacing w:beforeLines="0" w:afterLines="0" w:line="30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一百一十三条第四项：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四）拒不执行负有安全生产监督管理职责的部门作出的停产停业整顿决定的。</w:t>
            </w:r>
          </w:p>
          <w:p w14:paraId="6A7E1176">
            <w:pPr>
              <w:keepNext w:val="0"/>
              <w:keepLines w:val="0"/>
              <w:pageBreakBefore w:val="0"/>
              <w:widowControl w:val="0"/>
              <w:kinsoku/>
              <w:wordWrap/>
              <w:overflowPunct/>
              <w:topLinePunct w:val="0"/>
              <w:autoSpaceDE/>
              <w:autoSpaceDN/>
              <w:bidi w:val="0"/>
              <w:adjustRightInd/>
              <w:snapToGrid/>
              <w:spacing w:beforeLines="0" w:afterLines="0" w:line="30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【规章】《工贸企业粉尘防爆安全规定》（</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7</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25</w:t>
            </w:r>
            <w:r>
              <w:rPr>
                <w:rFonts w:hint="eastAsia" w:ascii="方正仿宋_GBK" w:hAnsi="方正仿宋_GBK" w:eastAsia="方正仿宋_GBK" w:cs="方正仿宋_GBK"/>
                <w:color w:val="000000"/>
                <w:sz w:val="28"/>
                <w:szCs w:val="28"/>
              </w:rPr>
              <w:t>日应急管理部令第</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号发布，自</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9</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p>
          <w:p w14:paraId="34082463">
            <w:pPr>
              <w:keepNext w:val="0"/>
              <w:keepLines w:val="0"/>
              <w:pageBreakBefore w:val="0"/>
              <w:widowControl w:val="0"/>
              <w:kinsoku/>
              <w:wordWrap/>
              <w:overflowPunct/>
              <w:topLinePunct w:val="0"/>
              <w:autoSpaceDE/>
              <w:autoSpaceDN/>
              <w:bidi w:val="0"/>
              <w:adjustRightInd/>
              <w:snapToGrid/>
              <w:spacing w:beforeLines="0" w:afterLines="0" w:line="30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第三十条第二项：粉尘涉爆企业有下列情形之一的，由负责粉尘涉爆企业安全监管的部门责令限期改正，处</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万元以下的罚款，对其直接负责的主管人员和其他直接责任人员处</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万元以下的罚款：（二）未按照规定建立粉尘防爆安全管理制度或者内容不符合企业实际的；</w:t>
            </w:r>
          </w:p>
        </w:tc>
        <w:tc>
          <w:tcPr>
            <w:tcW w:w="0" w:type="auto"/>
            <w:shd w:val="clear" w:color="auto" w:fill="auto"/>
            <w:vAlign w:val="center"/>
          </w:tcPr>
          <w:p w14:paraId="2411DE4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6345BB96">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30B6B43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63BAF87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负责县市区本级对主要负责人未履行安全生产管理职责的处罚</w:t>
            </w:r>
          </w:p>
        </w:tc>
        <w:tc>
          <w:tcPr>
            <w:tcW w:w="0" w:type="auto"/>
            <w:shd w:val="clear" w:color="auto" w:fill="auto"/>
            <w:vAlign w:val="center"/>
          </w:tcPr>
          <w:p w14:paraId="31E80D5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11978D4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5F18C7D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02A72D6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139661E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tc>
        <w:tc>
          <w:tcPr>
            <w:tcW w:w="0" w:type="auto"/>
            <w:shd w:val="clear" w:color="auto" w:fill="auto"/>
            <w:vAlign w:val="center"/>
          </w:tcPr>
          <w:p w14:paraId="7C26251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229CE91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366F417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118E403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78210C0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705AB47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0C6E17E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880488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3D017FF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6AE5FC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1610D87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E82033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740FD09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5FEE125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3BE6B9D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16F6684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131F0271">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747B48E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5EA71DC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1255E36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2EB1DA2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32E3667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06A07E8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69041F59">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31616D9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4269A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644EEF2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31</w:t>
            </w:r>
          </w:p>
        </w:tc>
        <w:tc>
          <w:tcPr>
            <w:tcW w:w="0" w:type="auto"/>
            <w:shd w:val="clear" w:color="auto" w:fill="auto"/>
            <w:vAlign w:val="center"/>
          </w:tcPr>
          <w:p w14:paraId="6B20C80F">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对其他负责人和安全管理人员未履行安全生产管理职责的处罚</w:t>
            </w:r>
          </w:p>
        </w:tc>
        <w:tc>
          <w:tcPr>
            <w:tcW w:w="0" w:type="auto"/>
            <w:shd w:val="clear" w:color="auto" w:fill="auto"/>
            <w:vAlign w:val="center"/>
          </w:tcPr>
          <w:p w14:paraId="2FD4DAE4">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79A5EF0B">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2FE4EC1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【法律】《中华人民共和国安全生产法》（</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29</w:t>
            </w:r>
            <w:r>
              <w:rPr>
                <w:rFonts w:hint="eastAsia" w:ascii="方正仿宋_GBK" w:hAnsi="方正仿宋_GBK" w:eastAsia="方正仿宋_GBK" w:cs="方正仿宋_GBK"/>
                <w:color w:val="000000"/>
                <w:sz w:val="28"/>
                <w:szCs w:val="28"/>
              </w:rPr>
              <w:t>日中华人民共和国主席令第</w:t>
            </w:r>
            <w:r>
              <w:rPr>
                <w:rFonts w:hint="eastAsia" w:ascii="Times New Roman" w:hAnsi="Times New Roman" w:eastAsia="方正仿宋_GBK" w:cs="方正仿宋_GBK"/>
                <w:color w:val="000000"/>
                <w:sz w:val="28"/>
                <w:szCs w:val="28"/>
              </w:rPr>
              <w:t>70</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日第十三届全国人民代表大会常务委员会第二十九次会议第三次修正，自</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9</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p>
          <w:p w14:paraId="4B6F3E4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九十六条：生产经营单位的其他负责人和安全生产管理人员未履行本法规定的安全生产管理职责的，责令限期改正，处一万元以上三万元以下的罚款；导致发生生产安全事故的，暂停或者吊销其与安全生产有关的资格，并处上一年年收入百分之二十以上百分之五十以下的罚款；构成犯罪的，依照刑法有关规定追究刑事责任。</w:t>
            </w:r>
          </w:p>
          <w:p w14:paraId="533B095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【规章】《工贸企业粉尘防爆安全规定》（</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7</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25</w:t>
            </w:r>
            <w:r>
              <w:rPr>
                <w:rFonts w:hint="eastAsia" w:ascii="方正仿宋_GBK" w:hAnsi="方正仿宋_GBK" w:eastAsia="方正仿宋_GBK" w:cs="方正仿宋_GBK"/>
                <w:color w:val="000000"/>
                <w:sz w:val="28"/>
                <w:szCs w:val="28"/>
              </w:rPr>
              <w:t>日应急管理部令第</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号发布，自</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9</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p>
          <w:p w14:paraId="01991C3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第三十条第二项：粉尘涉爆企业有下列情形之一的，由负责粉尘涉爆企业安全监管的部门责令限期改正，处</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万元以下的罚款，对其直接负责的主管人员和其他直接责任人员处</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万元以下的罚款：（二）未按照规定建立粉尘防爆安全管理制度或者内容不符合企业实际的；</w:t>
            </w:r>
          </w:p>
        </w:tc>
        <w:tc>
          <w:tcPr>
            <w:tcW w:w="0" w:type="auto"/>
            <w:shd w:val="clear" w:color="auto" w:fill="auto"/>
            <w:vAlign w:val="center"/>
          </w:tcPr>
          <w:p w14:paraId="3501D99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2E3F84D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1F5B1AD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77F3598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负责县市区本级对其他负责人和安全管理人员未履行安全生产管理职责的处罚</w:t>
            </w:r>
          </w:p>
        </w:tc>
        <w:tc>
          <w:tcPr>
            <w:tcW w:w="0" w:type="auto"/>
            <w:shd w:val="clear" w:color="auto" w:fill="auto"/>
            <w:vAlign w:val="center"/>
          </w:tcPr>
          <w:p w14:paraId="125E701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5014665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07988A1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5CF2E38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4DEA6A8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3B0E250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2F6EF53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6163F90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33D3CA5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39CF421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68E86A6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52CFBA0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1F6F5B6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97B514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60C7E85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351DD4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23AB317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6EAF7F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41FF00A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0C4E8CE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76BAE3C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58C6444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45CD62C3">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52F4FDB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1A448E2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1AEFBB8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4443A97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1650636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5DC0019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49DA4F9B">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68640E4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6C54C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018420B1">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32</w:t>
            </w:r>
          </w:p>
        </w:tc>
        <w:tc>
          <w:tcPr>
            <w:tcW w:w="0" w:type="auto"/>
            <w:shd w:val="clear" w:color="auto" w:fill="auto"/>
            <w:vAlign w:val="center"/>
          </w:tcPr>
          <w:p w14:paraId="77DAEF61">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对隐患排查治理违法行为的处罚</w:t>
            </w:r>
          </w:p>
        </w:tc>
        <w:tc>
          <w:tcPr>
            <w:tcW w:w="0" w:type="auto"/>
            <w:shd w:val="clear" w:color="auto" w:fill="auto"/>
            <w:vAlign w:val="center"/>
          </w:tcPr>
          <w:p w14:paraId="63F115B9">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48B5187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2664E858">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【法律】《中华人民共和国安全生产法》（</w:t>
            </w:r>
            <w:r>
              <w:rPr>
                <w:rFonts w:hint="eastAsia" w:ascii="Times New Roman" w:hAnsi="Times New Roman" w:eastAsia="方正仿宋_GBK" w:cs="方正仿宋_GBK"/>
                <w:color w:val="000000"/>
                <w:sz w:val="21"/>
                <w:szCs w:val="21"/>
              </w:rPr>
              <w:t>2002</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29</w:t>
            </w:r>
            <w:r>
              <w:rPr>
                <w:rFonts w:hint="eastAsia" w:ascii="方正仿宋_GBK" w:hAnsi="方正仿宋_GBK" w:eastAsia="方正仿宋_GBK" w:cs="方正仿宋_GBK"/>
                <w:color w:val="000000"/>
                <w:sz w:val="21"/>
                <w:szCs w:val="21"/>
              </w:rPr>
              <w:t>日中华人民共和国主席令第</w:t>
            </w:r>
            <w:r>
              <w:rPr>
                <w:rFonts w:hint="eastAsia" w:ascii="Times New Roman" w:hAnsi="Times New Roman" w:eastAsia="方正仿宋_GBK" w:cs="方正仿宋_GBK"/>
                <w:color w:val="000000"/>
                <w:sz w:val="21"/>
                <w:szCs w:val="21"/>
              </w:rPr>
              <w:t>70</w:t>
            </w:r>
            <w:r>
              <w:rPr>
                <w:rFonts w:hint="eastAsia" w:ascii="方正仿宋_GBK" w:hAnsi="方正仿宋_GBK" w:eastAsia="方正仿宋_GBK" w:cs="方正仿宋_GBK"/>
                <w:color w:val="000000"/>
                <w:sz w:val="21"/>
                <w:szCs w:val="21"/>
              </w:rPr>
              <w:t>号公布，自</w:t>
            </w:r>
            <w:r>
              <w:rPr>
                <w:rFonts w:hint="eastAsia" w:ascii="Times New Roman" w:hAnsi="Times New Roman" w:eastAsia="方正仿宋_GBK" w:cs="方正仿宋_GBK"/>
                <w:color w:val="000000"/>
                <w:sz w:val="21"/>
                <w:szCs w:val="21"/>
              </w:rPr>
              <w:t>2002</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11</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r>
              <w:rPr>
                <w:rFonts w:hint="eastAsia" w:ascii="Times New Roman" w:hAnsi="Times New Roman" w:eastAsia="方正仿宋_GBK" w:cs="方正仿宋_GBK"/>
                <w:color w:val="000000"/>
                <w:sz w:val="21"/>
                <w:szCs w:val="21"/>
              </w:rPr>
              <w:t>2021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10</w:t>
            </w:r>
            <w:r>
              <w:rPr>
                <w:rFonts w:hint="eastAsia" w:ascii="方正仿宋_GBK" w:hAnsi="方正仿宋_GBK" w:eastAsia="方正仿宋_GBK" w:cs="方正仿宋_GBK"/>
                <w:color w:val="000000"/>
                <w:sz w:val="21"/>
                <w:szCs w:val="21"/>
              </w:rPr>
              <w:t>日第十三届全国人民代表大会常务委员会第二十九次会议第三次修正，自</w:t>
            </w:r>
            <w:r>
              <w:rPr>
                <w:rFonts w:hint="eastAsia" w:ascii="Times New Roman" w:hAnsi="Times New Roman" w:eastAsia="方正仿宋_GBK" w:cs="方正仿宋_GBK"/>
                <w:color w:val="000000"/>
                <w:sz w:val="21"/>
                <w:szCs w:val="21"/>
              </w:rPr>
              <w:t>2021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9</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p>
          <w:p w14:paraId="4AA68D81">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九十七条第五项：生产经营单位有下列行为之一的，责令限期改正，处十万元以下的罚款；逾期未改正的，责令停产停业整顿，并处十万元以上二十万元以下的罚款，对其直接负责的主管人员和其他直接责任人员处二万元以上五万元以下的罚款：（五）未将事故隐患排查治理情况如实记录或者未向从业人员通报的；</w:t>
            </w:r>
          </w:p>
          <w:p w14:paraId="524C625C">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一百零一条第五项：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五）未建立事故隐患排查治理制度，或者重大事故隐患排查治理情况未按照规定报告的。</w:t>
            </w:r>
          </w:p>
          <w:p w14:paraId="10A8DE95">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第一百零二条　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14:paraId="2D739A04">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第一百一十二条　生产经营单位违反本法规定，被责令改正且受到罚款处罚，拒不改正的，负有安全生产监督管理职责的部门可以自作出责令改正之日的次日起，按照原处罚数额按日连续处罚。</w:t>
            </w:r>
          </w:p>
          <w:p w14:paraId="056F5C8F">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一百一十三条第一项、第四项：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一）存在重大事故隐患，一百八十日内三次或者一年内四次受到本法规定的行政处罚的；（四）拒不执行负有安全生产监督管理职责的部门作出的停产停业整顿决定的。</w:t>
            </w:r>
          </w:p>
          <w:p w14:paraId="6F6AA2BE">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【法规】《新疆维吾尔</w:t>
            </w:r>
            <w:bookmarkStart w:id="0" w:name="_GoBack"/>
            <w:r>
              <w:rPr>
                <w:rFonts w:hint="eastAsia" w:ascii="方正仿宋_GBK" w:hAnsi="方正仿宋_GBK" w:eastAsia="方正仿宋_GBK" w:cs="方正仿宋_GBK"/>
                <w:color w:val="000000"/>
                <w:sz w:val="21"/>
                <w:szCs w:val="21"/>
              </w:rPr>
              <w:t>自治区安全生产事故隐患排查治理条例</w:t>
            </w:r>
            <w:bookmarkEnd w:id="0"/>
            <w:r>
              <w:rPr>
                <w:rFonts w:hint="eastAsia" w:ascii="方正仿宋_GBK" w:hAnsi="方正仿宋_GBK" w:eastAsia="方正仿宋_GBK" w:cs="方正仿宋_GBK"/>
                <w:color w:val="000000"/>
                <w:sz w:val="21"/>
                <w:szCs w:val="21"/>
              </w:rPr>
              <w:t>》（</w:t>
            </w:r>
            <w:r>
              <w:rPr>
                <w:rFonts w:hint="eastAsia" w:ascii="Times New Roman" w:hAnsi="Times New Roman" w:eastAsia="方正仿宋_GBK" w:cs="方正仿宋_GBK"/>
                <w:color w:val="000000"/>
                <w:sz w:val="21"/>
                <w:szCs w:val="21"/>
              </w:rPr>
              <w:t>2010</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31</w:t>
            </w:r>
            <w:r>
              <w:rPr>
                <w:rFonts w:hint="eastAsia" w:ascii="方正仿宋_GBK" w:hAnsi="方正仿宋_GBK" w:eastAsia="方正仿宋_GBK" w:cs="方正仿宋_GBK"/>
                <w:color w:val="000000"/>
                <w:sz w:val="21"/>
                <w:szCs w:val="21"/>
              </w:rPr>
              <w:t>日自治区十一届人大常委会第十七次会议通过，自</w:t>
            </w:r>
            <w:r>
              <w:rPr>
                <w:rFonts w:hint="eastAsia" w:ascii="Times New Roman" w:hAnsi="Times New Roman" w:eastAsia="方正仿宋_GBK" w:cs="方正仿宋_GBK"/>
                <w:color w:val="000000"/>
                <w:sz w:val="21"/>
                <w:szCs w:val="21"/>
              </w:rPr>
              <w:t>2010</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p>
          <w:p w14:paraId="50763512">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kern w:val="2"/>
                <w:sz w:val="21"/>
                <w:szCs w:val="21"/>
                <w:lang w:val="en-US" w:eastAsia="zh-CN" w:bidi="ar-SA"/>
              </w:rPr>
            </w:pPr>
            <w:r>
              <w:rPr>
                <w:rFonts w:hint="eastAsia" w:ascii="方正仿宋_GBK" w:hAnsi="方正仿宋_GBK" w:eastAsia="方正仿宋_GBK" w:cs="方正仿宋_GBK"/>
                <w:color w:val="000000"/>
                <w:sz w:val="21"/>
                <w:szCs w:val="21"/>
              </w:rPr>
              <w:t xml:space="preserve">    第三十条第二项、第四项：生产经营单位违反本条例，有下列情形之一的，责令限期改正；逾期未改正的，处以三万元以下罚款，对单位主要负责人处以一万元以下罚款：（二）对可能危及周边单位和人员的重大事故隐患，未及时向其通报的；（四）未按规定报送事故隐患排查治理统计表的。</w:t>
            </w:r>
          </w:p>
        </w:tc>
        <w:tc>
          <w:tcPr>
            <w:tcW w:w="0" w:type="auto"/>
            <w:shd w:val="clear" w:color="auto" w:fill="auto"/>
            <w:vAlign w:val="center"/>
          </w:tcPr>
          <w:p w14:paraId="3039154B">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3022A6F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4C9B296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1E7B73F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负责县市区本级对隐患排查治理违法行为的处罚</w:t>
            </w:r>
          </w:p>
        </w:tc>
        <w:tc>
          <w:tcPr>
            <w:tcW w:w="0" w:type="auto"/>
            <w:shd w:val="clear" w:color="auto" w:fill="auto"/>
            <w:vAlign w:val="center"/>
          </w:tcPr>
          <w:p w14:paraId="4BE50AE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74E415B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1B858D3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571C5B3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3ABE1A0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62C89CD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3E192E9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067D072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2D61DBF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3FCE1F9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2BAB81E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2B32D1A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5F1070F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32D38B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447A8A6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F11347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55137C1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8CB4AA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4DD1203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724D114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7EA1816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6E53835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39A1534C">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6402F35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1E97A6B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5AE4BED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7547EB5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31AC8F5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4F51FFA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78B96D3F">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2A222D4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2A448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1CBD0EA8">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33</w:t>
            </w:r>
          </w:p>
        </w:tc>
        <w:tc>
          <w:tcPr>
            <w:tcW w:w="0" w:type="auto"/>
            <w:shd w:val="clear" w:color="auto" w:fill="auto"/>
            <w:vAlign w:val="center"/>
          </w:tcPr>
          <w:p w14:paraId="5892F2A5">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对违反应急预案管理和应急演练管理规定的处罚</w:t>
            </w:r>
          </w:p>
        </w:tc>
        <w:tc>
          <w:tcPr>
            <w:tcW w:w="0" w:type="auto"/>
            <w:shd w:val="clear" w:color="auto" w:fill="auto"/>
            <w:vAlign w:val="center"/>
          </w:tcPr>
          <w:p w14:paraId="50D4680D">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585B17C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716AEC9C">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9</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4E5BF46E">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七条第六项：生产经营单位有下列行为之一的，责令限期改正，处十万元以下的罚款；逾期未改正的，责令停产停业整顿，并处十万元以上二十万元以下的罚款，对其直接负责的主管人员和其他直接责任人员处二万元以上五万元以下的罚款：（六）未按照规定制定生产安全事故应急救援预案或者未定期组织演练的；</w:t>
            </w:r>
          </w:p>
          <w:p w14:paraId="27A7D4E0">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第一百一十二条：生产经营单位违反本法规定，被责令改正且受到罚款处罚，拒不改正的，负有安全生产监督管理职责的部门可以自作出责令改正之日的次日起，按照原处罚数额按日连续处罚。</w:t>
            </w:r>
          </w:p>
          <w:p w14:paraId="45F10D85">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一百一十三条第四项：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四）拒不执行负有安全生产监督管理职责的部门作出的停产停业整顿决定的。</w:t>
            </w:r>
          </w:p>
          <w:p w14:paraId="2BE1E441">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【法规】《生产安全事故应急条例》（国务院令第</w:t>
            </w:r>
            <w:r>
              <w:rPr>
                <w:rFonts w:hint="eastAsia" w:ascii="Times New Roman" w:hAnsi="Times New Roman" w:eastAsia="方正仿宋_GBK" w:cs="方正仿宋_GBK"/>
                <w:color w:val="000000"/>
                <w:sz w:val="15"/>
                <w:szCs w:val="15"/>
              </w:rPr>
              <w:t>708</w:t>
            </w:r>
            <w:r>
              <w:rPr>
                <w:rFonts w:hint="eastAsia" w:ascii="方正仿宋_GBK" w:hAnsi="方正仿宋_GBK" w:eastAsia="方正仿宋_GBK" w:cs="方正仿宋_GBK"/>
                <w:color w:val="000000"/>
                <w:sz w:val="15"/>
                <w:szCs w:val="15"/>
              </w:rPr>
              <w:t>号，已经</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12</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5</w:t>
            </w:r>
            <w:r>
              <w:rPr>
                <w:rFonts w:hint="eastAsia" w:ascii="方正仿宋_GBK" w:hAnsi="方正仿宋_GBK" w:eastAsia="方正仿宋_GBK" w:cs="方正仿宋_GBK"/>
                <w:color w:val="000000"/>
                <w:sz w:val="15"/>
                <w:szCs w:val="15"/>
              </w:rPr>
              <w:t>日国务院第</w:t>
            </w:r>
            <w:r>
              <w:rPr>
                <w:rFonts w:hint="eastAsia" w:ascii="Times New Roman" w:hAnsi="Times New Roman" w:eastAsia="方正仿宋_GBK" w:cs="方正仿宋_GBK"/>
                <w:color w:val="000000"/>
                <w:sz w:val="15"/>
                <w:szCs w:val="15"/>
              </w:rPr>
              <w:t>33</w:t>
            </w:r>
            <w:r>
              <w:rPr>
                <w:rFonts w:hint="eastAsia" w:ascii="方正仿宋_GBK" w:hAnsi="方正仿宋_GBK" w:eastAsia="方正仿宋_GBK" w:cs="方正仿宋_GBK"/>
                <w:color w:val="000000"/>
                <w:sz w:val="15"/>
                <w:szCs w:val="15"/>
              </w:rPr>
              <w:t>次常务会议通过，现予公布，自</w:t>
            </w:r>
            <w:r>
              <w:rPr>
                <w:rFonts w:hint="eastAsia" w:ascii="Times New Roman" w:hAnsi="Times New Roman" w:eastAsia="方正仿宋_GBK" w:cs="方正仿宋_GBK"/>
                <w:color w:val="000000"/>
                <w:sz w:val="15"/>
                <w:szCs w:val="15"/>
              </w:rPr>
              <w:t>2019</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4</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7B512A32">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第三十二条：生产经营单位未将生产安全事故应急救援预案报送备案、未建立应急值班制度或者配备应急值班人员的，由县级以上人民政府负有安全生产监督管理职责的部门责令限期改正；逾期未改正的，处</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万元以上</w:t>
            </w:r>
            <w:r>
              <w:rPr>
                <w:rFonts w:hint="eastAsia" w:ascii="Times New Roman" w:hAnsi="Times New Roman" w:eastAsia="方正仿宋_GBK" w:cs="方正仿宋_GBK"/>
                <w:color w:val="000000"/>
                <w:sz w:val="15"/>
                <w:szCs w:val="15"/>
              </w:rPr>
              <w:t>5</w:t>
            </w:r>
            <w:r>
              <w:rPr>
                <w:rFonts w:hint="eastAsia" w:ascii="方正仿宋_GBK" w:hAnsi="方正仿宋_GBK" w:eastAsia="方正仿宋_GBK" w:cs="方正仿宋_GBK"/>
                <w:color w:val="000000"/>
                <w:sz w:val="15"/>
                <w:szCs w:val="15"/>
              </w:rPr>
              <w:t>万元以下的罚款，对直接负责的主管人员和其他直接责任人员处</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万元以上</w:t>
            </w:r>
            <w:r>
              <w:rPr>
                <w:rFonts w:hint="eastAsia" w:ascii="Times New Roman" w:hAnsi="Times New Roman" w:eastAsia="方正仿宋_GBK" w:cs="方正仿宋_GBK"/>
                <w:color w:val="000000"/>
                <w:sz w:val="15"/>
                <w:szCs w:val="15"/>
              </w:rPr>
              <w:t>2</w:t>
            </w:r>
            <w:r>
              <w:rPr>
                <w:rFonts w:hint="eastAsia" w:ascii="方正仿宋_GBK" w:hAnsi="方正仿宋_GBK" w:eastAsia="方正仿宋_GBK" w:cs="方正仿宋_GBK"/>
                <w:color w:val="000000"/>
                <w:sz w:val="15"/>
                <w:szCs w:val="15"/>
              </w:rPr>
              <w:t>万元以下的罚款。</w:t>
            </w:r>
          </w:p>
          <w:p w14:paraId="7C06EF46">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【规章】《安全生产违法行为行政处罚办法》（</w:t>
            </w:r>
            <w:r>
              <w:rPr>
                <w:rFonts w:hint="eastAsia" w:ascii="Times New Roman" w:hAnsi="Times New Roman" w:eastAsia="方正仿宋_GBK" w:cs="方正仿宋_GBK"/>
                <w:color w:val="000000"/>
                <w:sz w:val="15"/>
                <w:szCs w:val="15"/>
              </w:rPr>
              <w:t>2007</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30</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2008</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日起施行。根据</w:t>
            </w:r>
            <w:r>
              <w:rPr>
                <w:rFonts w:hint="eastAsia" w:ascii="Times New Roman" w:hAnsi="Times New Roman" w:eastAsia="方正仿宋_GBK" w:cs="方正仿宋_GBK"/>
                <w:color w:val="000000"/>
                <w:sz w:val="15"/>
                <w:szCs w:val="15"/>
              </w:rPr>
              <w:t>2015</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4</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77</w:t>
            </w:r>
            <w:r>
              <w:rPr>
                <w:rFonts w:hint="eastAsia" w:ascii="方正仿宋_GBK" w:hAnsi="方正仿宋_GBK" w:eastAsia="方正仿宋_GBK" w:cs="方正仿宋_GBK"/>
                <w:color w:val="000000"/>
                <w:sz w:val="15"/>
                <w:szCs w:val="15"/>
              </w:rPr>
              <w:t>号修正）</w:t>
            </w:r>
          </w:p>
          <w:p w14:paraId="70930A3A">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第四十六条：危险物品的生产、经营、储存单位以及矿山、金属冶炼单位有下列行为之一的，责令改正，并可以处</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万元以上</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万元以下的罚款：（一）未建立应急救援组织或者生产经营规模较小、未指定兼职应急救援人员的；（二）未配备必要的应急救援器材、设备和物资，并进行经常性维护、保养，保证正常运转的。</w:t>
            </w:r>
          </w:p>
          <w:p w14:paraId="52773FA0">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【规章】《生产安全事故应急预案管理办法》（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88</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日起施行。根据</w:t>
            </w:r>
            <w:r>
              <w:rPr>
                <w:rFonts w:hint="eastAsia" w:ascii="Times New Roman" w:hAnsi="Times New Roman" w:eastAsia="方正仿宋_GBK" w:cs="方正仿宋_GBK"/>
                <w:color w:val="000000"/>
                <w:sz w:val="15"/>
                <w:szCs w:val="15"/>
              </w:rPr>
              <w:t>2019</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日应急管理部令第</w:t>
            </w:r>
            <w:r>
              <w:rPr>
                <w:rFonts w:hint="eastAsia" w:ascii="Times New Roman" w:hAnsi="Times New Roman" w:eastAsia="方正仿宋_GBK" w:cs="方正仿宋_GBK"/>
                <w:color w:val="000000"/>
                <w:sz w:val="15"/>
                <w:szCs w:val="15"/>
              </w:rPr>
              <w:t>2</w:t>
            </w:r>
            <w:r>
              <w:rPr>
                <w:rFonts w:hint="eastAsia" w:ascii="方正仿宋_GBK" w:hAnsi="方正仿宋_GBK" w:eastAsia="方正仿宋_GBK" w:cs="方正仿宋_GBK"/>
                <w:color w:val="000000"/>
                <w:sz w:val="15"/>
                <w:szCs w:val="15"/>
              </w:rPr>
              <w:t>号修正）</w:t>
            </w:r>
          </w:p>
          <w:p w14:paraId="4BCD127F">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第四十五条：生产经营单位有下列情形之一的，由县级以上人民政府应急管理部门责令限期改正，可以处</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万元以上</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万元以下的罚款：（一）在应急预案编制前未按照规定开展风险辨识、评估和应急资源调查的；（二）未按照规定开展应急预案评审的；（三）事故风险可能影响周边单位、人员的，未将事故风险的性质、影响范围和应急防范措施告知周边单位和人员的；（四）未按照规定开展应急预案评估的；（五）未按照规定进行应急预案修订的；（六）未落实应急预案规定的应急物资及装备的。生产经营单位未按照规定进行应急预案备案的，由县级以上人民政府应急管理等部门依照职责责令限期改正；逾期未改正的，处</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万元以上</w:t>
            </w:r>
            <w:r>
              <w:rPr>
                <w:rFonts w:hint="eastAsia" w:ascii="Times New Roman" w:hAnsi="Times New Roman" w:eastAsia="方正仿宋_GBK" w:cs="方正仿宋_GBK"/>
                <w:color w:val="000000"/>
                <w:sz w:val="15"/>
                <w:szCs w:val="15"/>
              </w:rPr>
              <w:t>5</w:t>
            </w:r>
            <w:r>
              <w:rPr>
                <w:rFonts w:hint="eastAsia" w:ascii="方正仿宋_GBK" w:hAnsi="方正仿宋_GBK" w:eastAsia="方正仿宋_GBK" w:cs="方正仿宋_GBK"/>
                <w:color w:val="000000"/>
                <w:sz w:val="15"/>
                <w:szCs w:val="15"/>
              </w:rPr>
              <w:t>万元以下的罚款，对直接负责的主管人员和其他直接责任人员处</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万元以上</w:t>
            </w:r>
            <w:r>
              <w:rPr>
                <w:rFonts w:hint="eastAsia" w:ascii="Times New Roman" w:hAnsi="Times New Roman" w:eastAsia="方正仿宋_GBK" w:cs="方正仿宋_GBK"/>
                <w:color w:val="000000"/>
                <w:sz w:val="15"/>
                <w:szCs w:val="15"/>
              </w:rPr>
              <w:t>2</w:t>
            </w:r>
            <w:r>
              <w:rPr>
                <w:rFonts w:hint="eastAsia" w:ascii="方正仿宋_GBK" w:hAnsi="方正仿宋_GBK" w:eastAsia="方正仿宋_GBK" w:cs="方正仿宋_GBK"/>
                <w:color w:val="000000"/>
                <w:sz w:val="15"/>
                <w:szCs w:val="15"/>
              </w:rPr>
              <w:t>万元以下的罚款。</w:t>
            </w:r>
          </w:p>
          <w:p w14:paraId="766C70EB">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【规章】《工贸企业粉尘防爆安全规定》（</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25</w:t>
            </w:r>
            <w:r>
              <w:rPr>
                <w:rFonts w:hint="eastAsia" w:ascii="方正仿宋_GBK" w:hAnsi="方正仿宋_GBK" w:eastAsia="方正仿宋_GBK" w:cs="方正仿宋_GBK"/>
                <w:color w:val="000000"/>
                <w:sz w:val="15"/>
                <w:szCs w:val="15"/>
              </w:rPr>
              <w:t>日应急管理部令第</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号发布，自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9</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0E61D645">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第二十八条第三项：粉尘涉爆企业有下列行为之一的，由负责粉尘涉爆企业安全监管的部门依照《中华人民共和国安全生产法》有关规定，责令限期改正，处</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万元以下的罚款；逾期未改正的，责令停产停业整顿，并处</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万元以上</w:t>
            </w:r>
            <w:r>
              <w:rPr>
                <w:rFonts w:hint="eastAsia" w:ascii="Times New Roman" w:hAnsi="Times New Roman" w:eastAsia="方正仿宋_GBK" w:cs="方正仿宋_GBK"/>
                <w:color w:val="000000"/>
                <w:sz w:val="15"/>
                <w:szCs w:val="15"/>
              </w:rPr>
              <w:t>20</w:t>
            </w:r>
            <w:r>
              <w:rPr>
                <w:rFonts w:hint="eastAsia" w:ascii="方正仿宋_GBK" w:hAnsi="方正仿宋_GBK" w:eastAsia="方正仿宋_GBK" w:cs="方正仿宋_GBK"/>
                <w:color w:val="000000"/>
                <w:sz w:val="15"/>
                <w:szCs w:val="15"/>
              </w:rPr>
              <w:t>万元以下的罚款，对其直接负责的主管人员和其他直接责任人员处</w:t>
            </w:r>
            <w:r>
              <w:rPr>
                <w:rFonts w:hint="eastAsia" w:ascii="Times New Roman" w:hAnsi="Times New Roman" w:eastAsia="方正仿宋_GBK" w:cs="方正仿宋_GBK"/>
                <w:color w:val="000000"/>
                <w:sz w:val="15"/>
                <w:szCs w:val="15"/>
              </w:rPr>
              <w:t>2</w:t>
            </w:r>
            <w:r>
              <w:rPr>
                <w:rFonts w:hint="eastAsia" w:ascii="方正仿宋_GBK" w:hAnsi="方正仿宋_GBK" w:eastAsia="方正仿宋_GBK" w:cs="方正仿宋_GBK"/>
                <w:color w:val="000000"/>
                <w:sz w:val="15"/>
                <w:szCs w:val="15"/>
              </w:rPr>
              <w:t>万元以上</w:t>
            </w:r>
            <w:r>
              <w:rPr>
                <w:rFonts w:hint="eastAsia" w:ascii="Times New Roman" w:hAnsi="Times New Roman" w:eastAsia="方正仿宋_GBK" w:cs="方正仿宋_GBK"/>
                <w:color w:val="000000"/>
                <w:sz w:val="15"/>
                <w:szCs w:val="15"/>
              </w:rPr>
              <w:t>5</w:t>
            </w:r>
            <w:r>
              <w:rPr>
                <w:rFonts w:hint="eastAsia" w:ascii="方正仿宋_GBK" w:hAnsi="方正仿宋_GBK" w:eastAsia="方正仿宋_GBK" w:cs="方正仿宋_GBK"/>
                <w:color w:val="000000"/>
                <w:sz w:val="15"/>
                <w:szCs w:val="15"/>
              </w:rPr>
              <w:t>万元以下的罚款：（三）未制定有关粉尘爆炸事故应急救援预案或者未定期组织演练的。</w:t>
            </w:r>
          </w:p>
        </w:tc>
        <w:tc>
          <w:tcPr>
            <w:tcW w:w="0" w:type="auto"/>
            <w:shd w:val="clear" w:color="auto" w:fill="auto"/>
            <w:vAlign w:val="center"/>
          </w:tcPr>
          <w:p w14:paraId="7EFC9FD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6809AA1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2721D79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41FA837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负责县市区本级对违反应急预案管理和应急演练管理规定的处罚</w:t>
            </w:r>
          </w:p>
        </w:tc>
        <w:tc>
          <w:tcPr>
            <w:tcW w:w="0" w:type="auto"/>
            <w:shd w:val="clear" w:color="auto" w:fill="auto"/>
            <w:vAlign w:val="center"/>
          </w:tcPr>
          <w:p w14:paraId="402F572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3CA0A48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7B96CE7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739A7CD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63B2426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7726F32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0B51095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0263EA5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74F74D3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262ECD7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0DAB00E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57598E0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12A6564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BE4F2B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485B50A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A78714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4A2072D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4ED5BD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04D2BD7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1F39A94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038E6C3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0814448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2C4398DE">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196C574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6D6437D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6198393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1A0F83F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47733FC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6060AF7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6C9F3991">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6A1A1C4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36863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6FB9A09B">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34</w:t>
            </w:r>
          </w:p>
        </w:tc>
        <w:tc>
          <w:tcPr>
            <w:tcW w:w="0" w:type="auto"/>
            <w:shd w:val="clear" w:color="auto" w:fill="auto"/>
            <w:vAlign w:val="center"/>
          </w:tcPr>
          <w:p w14:paraId="532F792B">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对违反安全警示标志管理规定的处罚</w:t>
            </w:r>
          </w:p>
        </w:tc>
        <w:tc>
          <w:tcPr>
            <w:tcW w:w="0" w:type="auto"/>
            <w:shd w:val="clear" w:color="auto" w:fill="auto"/>
            <w:vAlign w:val="center"/>
          </w:tcPr>
          <w:p w14:paraId="79AE376C">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3FFFE4F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6C5BE847">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6"/>
                <w:szCs w:val="16"/>
              </w:rPr>
            </w:pPr>
            <w:r>
              <w:rPr>
                <w:rFonts w:hint="eastAsia" w:ascii="方正仿宋_GBK" w:hAnsi="方正仿宋_GBK" w:eastAsia="方正仿宋_GBK" w:cs="方正仿宋_GBK"/>
                <w:color w:val="000000"/>
                <w:sz w:val="16"/>
                <w:szCs w:val="16"/>
              </w:rPr>
              <w:t>【法律】《中华人民共和国安全生产法》（</w:t>
            </w:r>
            <w:r>
              <w:rPr>
                <w:rFonts w:hint="eastAsia" w:ascii="Times New Roman" w:hAnsi="Times New Roman" w:eastAsia="方正仿宋_GBK" w:cs="方正仿宋_GBK"/>
                <w:color w:val="000000"/>
                <w:sz w:val="16"/>
                <w:szCs w:val="16"/>
              </w:rPr>
              <w:t>2002</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6</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29</w:t>
            </w:r>
            <w:r>
              <w:rPr>
                <w:rFonts w:hint="eastAsia" w:ascii="方正仿宋_GBK" w:hAnsi="方正仿宋_GBK" w:eastAsia="方正仿宋_GBK" w:cs="方正仿宋_GBK"/>
                <w:color w:val="000000"/>
                <w:sz w:val="16"/>
                <w:szCs w:val="16"/>
              </w:rPr>
              <w:t>日中华人民共和国主席令第</w:t>
            </w:r>
            <w:r>
              <w:rPr>
                <w:rFonts w:hint="eastAsia" w:ascii="Times New Roman" w:hAnsi="Times New Roman" w:eastAsia="方正仿宋_GBK" w:cs="方正仿宋_GBK"/>
                <w:color w:val="000000"/>
                <w:sz w:val="16"/>
                <w:szCs w:val="16"/>
              </w:rPr>
              <w:t>70</w:t>
            </w:r>
            <w:r>
              <w:rPr>
                <w:rFonts w:hint="eastAsia" w:ascii="方正仿宋_GBK" w:hAnsi="方正仿宋_GBK" w:eastAsia="方正仿宋_GBK" w:cs="方正仿宋_GBK"/>
                <w:color w:val="000000"/>
                <w:sz w:val="16"/>
                <w:szCs w:val="16"/>
              </w:rPr>
              <w:t>号公布，自</w:t>
            </w:r>
            <w:r>
              <w:rPr>
                <w:rFonts w:hint="eastAsia" w:ascii="Times New Roman" w:hAnsi="Times New Roman" w:eastAsia="方正仿宋_GBK" w:cs="方正仿宋_GBK"/>
                <w:color w:val="000000"/>
                <w:sz w:val="16"/>
                <w:szCs w:val="16"/>
              </w:rPr>
              <w:t>2002</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11</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1</w:t>
            </w:r>
            <w:r>
              <w:rPr>
                <w:rFonts w:hint="eastAsia" w:ascii="方正仿宋_GBK" w:hAnsi="方正仿宋_GBK" w:eastAsia="方正仿宋_GBK" w:cs="方正仿宋_GBK"/>
                <w:color w:val="000000"/>
                <w:sz w:val="16"/>
                <w:szCs w:val="16"/>
              </w:rPr>
              <w:t>日起施行。</w:t>
            </w:r>
            <w:r>
              <w:rPr>
                <w:rFonts w:hint="eastAsia" w:ascii="Times New Roman" w:hAnsi="Times New Roman" w:eastAsia="方正仿宋_GBK" w:cs="方正仿宋_GBK"/>
                <w:color w:val="000000"/>
                <w:sz w:val="16"/>
                <w:szCs w:val="16"/>
              </w:rPr>
              <w:t>2021</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6</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10</w:t>
            </w:r>
            <w:r>
              <w:rPr>
                <w:rFonts w:hint="eastAsia" w:ascii="方正仿宋_GBK" w:hAnsi="方正仿宋_GBK" w:eastAsia="方正仿宋_GBK" w:cs="方正仿宋_GBK"/>
                <w:color w:val="000000"/>
                <w:sz w:val="16"/>
                <w:szCs w:val="16"/>
              </w:rPr>
              <w:t>日第十三届全国人民代表大会常务委员会第二十九次会议第三次修正，自</w:t>
            </w:r>
            <w:r>
              <w:rPr>
                <w:rFonts w:hint="eastAsia" w:ascii="Times New Roman" w:hAnsi="Times New Roman" w:eastAsia="方正仿宋_GBK" w:cs="方正仿宋_GBK"/>
                <w:color w:val="000000"/>
                <w:sz w:val="16"/>
                <w:szCs w:val="16"/>
              </w:rPr>
              <w:t>2021</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9</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1</w:t>
            </w:r>
            <w:r>
              <w:rPr>
                <w:rFonts w:hint="eastAsia" w:ascii="方正仿宋_GBK" w:hAnsi="方正仿宋_GBK" w:eastAsia="方正仿宋_GBK" w:cs="方正仿宋_GBK"/>
                <w:color w:val="000000"/>
                <w:sz w:val="16"/>
                <w:szCs w:val="16"/>
              </w:rPr>
              <w:t>日起施行）</w:t>
            </w:r>
          </w:p>
          <w:p w14:paraId="6E8278E7">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6"/>
                <w:szCs w:val="16"/>
              </w:rPr>
            </w:pPr>
            <w:r>
              <w:rPr>
                <w:rFonts w:hint="eastAsia" w:ascii="方正仿宋_GBK" w:hAnsi="方正仿宋_GBK" w:eastAsia="方正仿宋_GBK" w:cs="方正仿宋_GBK"/>
                <w:color w:val="000000"/>
                <w:sz w:val="16"/>
                <w:szCs w:val="16"/>
              </w:rPr>
              <w:t xml:space="preserve">    第九十九条第一项：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一）未在有较大危险因素的生产经营场所和有关设施、设备上设置明显的安全警示标志的；</w:t>
            </w:r>
          </w:p>
          <w:p w14:paraId="434EE864">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6"/>
                <w:szCs w:val="16"/>
              </w:rPr>
            </w:pPr>
            <w:r>
              <w:rPr>
                <w:rFonts w:hint="eastAsia" w:ascii="方正仿宋_GBK" w:hAnsi="方正仿宋_GBK" w:eastAsia="方正仿宋_GBK" w:cs="方正仿宋_GBK"/>
                <w:color w:val="000000"/>
                <w:sz w:val="16"/>
                <w:szCs w:val="16"/>
              </w:rPr>
              <w:t xml:space="preserve">    第一百一十二条：生产经营单位违反本法规定，被责令改正且受到罚款处罚，拒不改正的，负有安全生产监督管理职责的部门可以自作出责令改正之日的次日起，按照原处罚数额按日连续处罚。</w:t>
            </w:r>
          </w:p>
          <w:p w14:paraId="7CCFADF9">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6"/>
                <w:szCs w:val="16"/>
              </w:rPr>
            </w:pPr>
            <w:r>
              <w:rPr>
                <w:rFonts w:hint="eastAsia" w:ascii="方正仿宋_GBK" w:hAnsi="方正仿宋_GBK" w:eastAsia="方正仿宋_GBK" w:cs="方正仿宋_GBK"/>
                <w:color w:val="000000"/>
                <w:sz w:val="16"/>
                <w:szCs w:val="16"/>
              </w:rPr>
              <w:t xml:space="preserve">    第一百一十三条第四项：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四）拒不执行负有安全生产监督管理职责的部门作出的停产停业整顿决定的。</w:t>
            </w:r>
          </w:p>
          <w:p w14:paraId="0625899E">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6"/>
                <w:szCs w:val="16"/>
              </w:rPr>
            </w:pPr>
            <w:r>
              <w:rPr>
                <w:rFonts w:hint="eastAsia" w:ascii="方正仿宋_GBK" w:hAnsi="方正仿宋_GBK" w:eastAsia="方正仿宋_GBK" w:cs="方正仿宋_GBK"/>
                <w:color w:val="000000"/>
                <w:sz w:val="16"/>
                <w:szCs w:val="16"/>
              </w:rPr>
              <w:t>【法规】《危险化学品安全管理条例》（</w:t>
            </w:r>
            <w:r>
              <w:rPr>
                <w:rFonts w:hint="eastAsia" w:ascii="Times New Roman" w:hAnsi="Times New Roman" w:eastAsia="方正仿宋_GBK" w:cs="方正仿宋_GBK"/>
                <w:color w:val="000000"/>
                <w:sz w:val="16"/>
                <w:szCs w:val="16"/>
              </w:rPr>
              <w:t>2011</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3</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2</w:t>
            </w:r>
            <w:r>
              <w:rPr>
                <w:rFonts w:hint="eastAsia" w:ascii="方正仿宋_GBK" w:hAnsi="方正仿宋_GBK" w:eastAsia="方正仿宋_GBK" w:cs="方正仿宋_GBK"/>
                <w:color w:val="000000"/>
                <w:sz w:val="16"/>
                <w:szCs w:val="16"/>
              </w:rPr>
              <w:t>日国务院令第</w:t>
            </w:r>
            <w:r>
              <w:rPr>
                <w:rFonts w:hint="eastAsia" w:ascii="Times New Roman" w:hAnsi="Times New Roman" w:eastAsia="方正仿宋_GBK" w:cs="方正仿宋_GBK"/>
                <w:color w:val="000000"/>
                <w:sz w:val="16"/>
                <w:szCs w:val="16"/>
              </w:rPr>
              <w:t>591</w:t>
            </w:r>
            <w:r>
              <w:rPr>
                <w:rFonts w:hint="eastAsia" w:ascii="方正仿宋_GBK" w:hAnsi="方正仿宋_GBK" w:eastAsia="方正仿宋_GBK" w:cs="方正仿宋_GBK"/>
                <w:color w:val="000000"/>
                <w:sz w:val="16"/>
                <w:szCs w:val="16"/>
              </w:rPr>
              <w:t>号公布，自</w:t>
            </w:r>
            <w:r>
              <w:rPr>
                <w:rFonts w:hint="eastAsia" w:ascii="Times New Roman" w:hAnsi="Times New Roman" w:eastAsia="方正仿宋_GBK" w:cs="方正仿宋_GBK"/>
                <w:color w:val="000000"/>
                <w:sz w:val="16"/>
                <w:szCs w:val="16"/>
              </w:rPr>
              <w:t>2011</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12</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1</w:t>
            </w:r>
            <w:r>
              <w:rPr>
                <w:rFonts w:hint="eastAsia" w:ascii="方正仿宋_GBK" w:hAnsi="方正仿宋_GBK" w:eastAsia="方正仿宋_GBK" w:cs="方正仿宋_GBK"/>
                <w:color w:val="000000"/>
                <w:sz w:val="16"/>
                <w:szCs w:val="16"/>
              </w:rPr>
              <w:t>日起施行。根据</w:t>
            </w:r>
            <w:r>
              <w:rPr>
                <w:rFonts w:hint="eastAsia" w:ascii="Times New Roman" w:hAnsi="Times New Roman" w:eastAsia="方正仿宋_GBK" w:cs="方正仿宋_GBK"/>
                <w:color w:val="000000"/>
                <w:sz w:val="16"/>
                <w:szCs w:val="16"/>
              </w:rPr>
              <w:t>2013</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12</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7</w:t>
            </w:r>
            <w:r>
              <w:rPr>
                <w:rFonts w:hint="eastAsia" w:ascii="方正仿宋_GBK" w:hAnsi="方正仿宋_GBK" w:eastAsia="方正仿宋_GBK" w:cs="方正仿宋_GBK"/>
                <w:color w:val="000000"/>
                <w:sz w:val="16"/>
                <w:szCs w:val="16"/>
              </w:rPr>
              <w:t>日国务院令第</w:t>
            </w:r>
            <w:r>
              <w:rPr>
                <w:rFonts w:hint="eastAsia" w:ascii="Times New Roman" w:hAnsi="Times New Roman" w:eastAsia="方正仿宋_GBK" w:cs="方正仿宋_GBK"/>
                <w:color w:val="000000"/>
                <w:sz w:val="16"/>
                <w:szCs w:val="16"/>
              </w:rPr>
              <w:t>645</w:t>
            </w:r>
            <w:r>
              <w:rPr>
                <w:rFonts w:hint="eastAsia" w:ascii="方正仿宋_GBK" w:hAnsi="方正仿宋_GBK" w:eastAsia="方正仿宋_GBK" w:cs="方正仿宋_GBK"/>
                <w:color w:val="000000"/>
                <w:sz w:val="16"/>
                <w:szCs w:val="16"/>
              </w:rPr>
              <w:t>号修正）</w:t>
            </w:r>
          </w:p>
          <w:p w14:paraId="5FDE6A81">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6"/>
                <w:szCs w:val="16"/>
              </w:rPr>
            </w:pPr>
            <w:r>
              <w:rPr>
                <w:rFonts w:hint="eastAsia" w:ascii="方正仿宋_GBK" w:hAnsi="方正仿宋_GBK" w:eastAsia="方正仿宋_GBK" w:cs="方正仿宋_GBK"/>
                <w:color w:val="000000"/>
                <w:sz w:val="16"/>
                <w:szCs w:val="16"/>
              </w:rPr>
              <w:t xml:space="preserve">    第七十八条第一项、第八项、第十一项：有下列情形之一的，由安全生产监督管理部门责令改正，可以处</w:t>
            </w:r>
            <w:r>
              <w:rPr>
                <w:rFonts w:hint="eastAsia" w:ascii="Times New Roman" w:hAnsi="Times New Roman" w:eastAsia="方正仿宋_GBK" w:cs="方正仿宋_GBK"/>
                <w:color w:val="000000"/>
                <w:sz w:val="16"/>
                <w:szCs w:val="16"/>
              </w:rPr>
              <w:t>5</w:t>
            </w:r>
            <w:r>
              <w:rPr>
                <w:rFonts w:hint="eastAsia" w:ascii="方正仿宋_GBK" w:hAnsi="方正仿宋_GBK" w:eastAsia="方正仿宋_GBK" w:cs="方正仿宋_GBK"/>
                <w:color w:val="000000"/>
                <w:sz w:val="16"/>
                <w:szCs w:val="16"/>
              </w:rPr>
              <w:t>万元以下的罚款；拒不改正的，处</w:t>
            </w:r>
            <w:r>
              <w:rPr>
                <w:rFonts w:hint="eastAsia" w:ascii="Times New Roman" w:hAnsi="Times New Roman" w:eastAsia="方正仿宋_GBK" w:cs="方正仿宋_GBK"/>
                <w:color w:val="000000"/>
                <w:sz w:val="16"/>
                <w:szCs w:val="16"/>
              </w:rPr>
              <w:t>5</w:t>
            </w:r>
            <w:r>
              <w:rPr>
                <w:rFonts w:hint="eastAsia" w:ascii="方正仿宋_GBK" w:hAnsi="方正仿宋_GBK" w:eastAsia="方正仿宋_GBK" w:cs="方正仿宋_GBK"/>
                <w:color w:val="000000"/>
                <w:sz w:val="16"/>
                <w:szCs w:val="16"/>
              </w:rPr>
              <w:t>万元以上</w:t>
            </w:r>
            <w:r>
              <w:rPr>
                <w:rFonts w:hint="eastAsia" w:ascii="Times New Roman" w:hAnsi="Times New Roman" w:eastAsia="方正仿宋_GBK" w:cs="方正仿宋_GBK"/>
                <w:color w:val="000000"/>
                <w:sz w:val="16"/>
                <w:szCs w:val="16"/>
              </w:rPr>
              <w:t>10</w:t>
            </w:r>
            <w:r>
              <w:rPr>
                <w:rFonts w:hint="eastAsia" w:ascii="方正仿宋_GBK" w:hAnsi="方正仿宋_GBK" w:eastAsia="方正仿宋_GBK" w:cs="方正仿宋_GBK"/>
                <w:color w:val="000000"/>
                <w:sz w:val="16"/>
                <w:szCs w:val="16"/>
              </w:rPr>
              <w:t>万元以下的罚款；情节严重的，责令停产停业整顿：（一）生产、储存危险化学品的单位未对其铺设的危险化学品管道设置明显的标志，或者未对危险化学品管道定期检查、检测的；（八）生产、储存危险化学品的单位未在作业场所和安全设施、设备上设置明显的安全警示标志，或者未在作业场所设置通信、报警装置的；</w:t>
            </w:r>
          </w:p>
          <w:p w14:paraId="09679269">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6"/>
                <w:szCs w:val="16"/>
              </w:rPr>
            </w:pPr>
            <w:r>
              <w:rPr>
                <w:rFonts w:hint="eastAsia" w:ascii="方正仿宋_GBK" w:hAnsi="方正仿宋_GBK" w:eastAsia="方正仿宋_GBK" w:cs="方正仿宋_GBK"/>
                <w:color w:val="000000"/>
                <w:sz w:val="16"/>
                <w:szCs w:val="16"/>
              </w:rPr>
              <w:t>【规章】《危险化学品重大危险</w:t>
            </w:r>
            <w:r>
              <w:rPr>
                <w:rFonts w:hint="eastAsia" w:ascii="方正仿宋_GBK" w:hAnsi="方正仿宋_GBK" w:eastAsia="方正仿宋_GBK" w:cs="方正仿宋_GBK"/>
                <w:color w:val="000000"/>
                <w:sz w:val="16"/>
                <w:szCs w:val="16"/>
                <w:lang w:eastAsia="zh-CN"/>
              </w:rPr>
              <w:t>源监</w:t>
            </w:r>
            <w:r>
              <w:rPr>
                <w:rFonts w:hint="eastAsia" w:ascii="方正仿宋_GBK" w:hAnsi="方正仿宋_GBK" w:eastAsia="方正仿宋_GBK" w:cs="方正仿宋_GBK"/>
                <w:color w:val="000000"/>
                <w:sz w:val="16"/>
                <w:szCs w:val="16"/>
              </w:rPr>
              <w:t>督管理暂行规定》（</w:t>
            </w:r>
            <w:r>
              <w:rPr>
                <w:rFonts w:hint="eastAsia" w:ascii="Times New Roman" w:hAnsi="Times New Roman" w:eastAsia="方正仿宋_GBK" w:cs="方正仿宋_GBK"/>
                <w:color w:val="000000"/>
                <w:sz w:val="16"/>
                <w:szCs w:val="16"/>
              </w:rPr>
              <w:t>2011</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8</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5</w:t>
            </w:r>
            <w:r>
              <w:rPr>
                <w:rFonts w:hint="eastAsia" w:ascii="方正仿宋_GBK" w:hAnsi="方正仿宋_GBK" w:eastAsia="方正仿宋_GBK" w:cs="方正仿宋_GBK"/>
                <w:color w:val="000000"/>
                <w:sz w:val="16"/>
                <w:szCs w:val="16"/>
              </w:rPr>
              <w:t>日原国家安全监管总局令第</w:t>
            </w:r>
            <w:r>
              <w:rPr>
                <w:rFonts w:hint="eastAsia" w:ascii="Times New Roman" w:hAnsi="Times New Roman" w:eastAsia="方正仿宋_GBK" w:cs="方正仿宋_GBK"/>
                <w:color w:val="000000"/>
                <w:sz w:val="16"/>
                <w:szCs w:val="16"/>
              </w:rPr>
              <w:t>40</w:t>
            </w:r>
            <w:r>
              <w:rPr>
                <w:rFonts w:hint="eastAsia" w:ascii="方正仿宋_GBK" w:hAnsi="方正仿宋_GBK" w:eastAsia="方正仿宋_GBK" w:cs="方正仿宋_GBK"/>
                <w:color w:val="000000"/>
                <w:sz w:val="16"/>
                <w:szCs w:val="16"/>
              </w:rPr>
              <w:t>号公布，自</w:t>
            </w:r>
            <w:r>
              <w:rPr>
                <w:rFonts w:hint="eastAsia" w:ascii="Times New Roman" w:hAnsi="Times New Roman" w:eastAsia="方正仿宋_GBK" w:cs="方正仿宋_GBK"/>
                <w:color w:val="000000"/>
                <w:sz w:val="16"/>
                <w:szCs w:val="16"/>
              </w:rPr>
              <w:t>2011</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12</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1</w:t>
            </w:r>
            <w:r>
              <w:rPr>
                <w:rFonts w:hint="eastAsia" w:ascii="方正仿宋_GBK" w:hAnsi="方正仿宋_GBK" w:eastAsia="方正仿宋_GBK" w:cs="方正仿宋_GBK"/>
                <w:color w:val="000000"/>
                <w:sz w:val="16"/>
                <w:szCs w:val="16"/>
              </w:rPr>
              <w:t>日起施行。根据</w:t>
            </w:r>
            <w:r>
              <w:rPr>
                <w:rFonts w:hint="eastAsia" w:ascii="Times New Roman" w:hAnsi="Times New Roman" w:eastAsia="方正仿宋_GBK" w:cs="方正仿宋_GBK"/>
                <w:color w:val="000000"/>
                <w:sz w:val="16"/>
                <w:szCs w:val="16"/>
              </w:rPr>
              <w:t>2015</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5</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27</w:t>
            </w:r>
            <w:r>
              <w:rPr>
                <w:rFonts w:hint="eastAsia" w:ascii="方正仿宋_GBK" w:hAnsi="方正仿宋_GBK" w:eastAsia="方正仿宋_GBK" w:cs="方正仿宋_GBK"/>
                <w:color w:val="000000"/>
                <w:sz w:val="16"/>
                <w:szCs w:val="16"/>
              </w:rPr>
              <w:t>日原国家安全监管总局令第</w:t>
            </w:r>
            <w:r>
              <w:rPr>
                <w:rFonts w:hint="eastAsia" w:ascii="Times New Roman" w:hAnsi="Times New Roman" w:eastAsia="方正仿宋_GBK" w:cs="方正仿宋_GBK"/>
                <w:color w:val="000000"/>
                <w:sz w:val="16"/>
                <w:szCs w:val="16"/>
              </w:rPr>
              <w:t>79</w:t>
            </w:r>
            <w:r>
              <w:rPr>
                <w:rFonts w:hint="eastAsia" w:ascii="方正仿宋_GBK" w:hAnsi="方正仿宋_GBK" w:eastAsia="方正仿宋_GBK" w:cs="方正仿宋_GBK"/>
                <w:color w:val="000000"/>
                <w:sz w:val="16"/>
                <w:szCs w:val="16"/>
              </w:rPr>
              <w:t>号修正）</w:t>
            </w:r>
          </w:p>
          <w:p w14:paraId="05E9A204">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6"/>
                <w:szCs w:val="16"/>
              </w:rPr>
            </w:pPr>
            <w:r>
              <w:rPr>
                <w:rFonts w:hint="eastAsia" w:ascii="方正仿宋_GBK" w:hAnsi="方正仿宋_GBK" w:eastAsia="方正仿宋_GBK" w:cs="方正仿宋_GBK"/>
                <w:color w:val="000000"/>
                <w:sz w:val="16"/>
                <w:szCs w:val="16"/>
              </w:rPr>
              <w:t xml:space="preserve">    第三十三条第一项：危险化学品单位有下列行为之一的，由县级以上人民政府安全生产监督管理部门责令限期改正，可以处</w:t>
            </w:r>
            <w:r>
              <w:rPr>
                <w:rFonts w:hint="eastAsia" w:ascii="Times New Roman" w:hAnsi="Times New Roman" w:eastAsia="方正仿宋_GBK" w:cs="方正仿宋_GBK"/>
                <w:color w:val="000000"/>
                <w:sz w:val="16"/>
                <w:szCs w:val="16"/>
              </w:rPr>
              <w:t>５</w:t>
            </w:r>
            <w:r>
              <w:rPr>
                <w:rFonts w:hint="eastAsia" w:ascii="方正仿宋_GBK" w:hAnsi="方正仿宋_GBK" w:eastAsia="方正仿宋_GBK" w:cs="方正仿宋_GBK"/>
                <w:color w:val="000000"/>
                <w:sz w:val="16"/>
                <w:szCs w:val="16"/>
              </w:rPr>
              <w:t>万元以下的罚款；逾期未改正的，处</w:t>
            </w:r>
            <w:r>
              <w:rPr>
                <w:rFonts w:hint="eastAsia" w:ascii="Times New Roman" w:hAnsi="Times New Roman" w:eastAsia="方正仿宋_GBK" w:cs="方正仿宋_GBK"/>
                <w:color w:val="000000"/>
                <w:sz w:val="16"/>
                <w:szCs w:val="16"/>
              </w:rPr>
              <w:t>５</w:t>
            </w:r>
            <w:r>
              <w:rPr>
                <w:rFonts w:hint="eastAsia" w:ascii="方正仿宋_GBK" w:hAnsi="方正仿宋_GBK" w:eastAsia="方正仿宋_GBK" w:cs="方正仿宋_GBK"/>
                <w:color w:val="000000"/>
                <w:sz w:val="16"/>
                <w:szCs w:val="16"/>
              </w:rPr>
              <w:t>万元以上</w:t>
            </w:r>
            <w:r>
              <w:rPr>
                <w:rFonts w:hint="eastAsia" w:ascii="Times New Roman" w:hAnsi="Times New Roman" w:eastAsia="方正仿宋_GBK" w:cs="方正仿宋_GBK"/>
                <w:color w:val="000000"/>
                <w:sz w:val="16"/>
                <w:szCs w:val="16"/>
              </w:rPr>
              <w:t>２０</w:t>
            </w:r>
            <w:r>
              <w:rPr>
                <w:rFonts w:hint="eastAsia" w:ascii="方正仿宋_GBK" w:hAnsi="方正仿宋_GBK" w:eastAsia="方正仿宋_GBK" w:cs="方正仿宋_GBK"/>
                <w:color w:val="000000"/>
                <w:sz w:val="16"/>
                <w:szCs w:val="16"/>
              </w:rPr>
              <w:t>万元以下的罚款，对其直接负责的主管人员和其他直接责任人员处</w:t>
            </w:r>
            <w:r>
              <w:rPr>
                <w:rFonts w:hint="eastAsia" w:ascii="Times New Roman" w:hAnsi="Times New Roman" w:eastAsia="方正仿宋_GBK" w:cs="方正仿宋_GBK"/>
                <w:color w:val="000000"/>
                <w:sz w:val="16"/>
                <w:szCs w:val="16"/>
              </w:rPr>
              <w:t>１</w:t>
            </w:r>
            <w:r>
              <w:rPr>
                <w:rFonts w:hint="eastAsia" w:ascii="方正仿宋_GBK" w:hAnsi="方正仿宋_GBK" w:eastAsia="方正仿宋_GBK" w:cs="方正仿宋_GBK"/>
                <w:color w:val="000000"/>
                <w:sz w:val="16"/>
                <w:szCs w:val="16"/>
              </w:rPr>
              <w:t>万元以上</w:t>
            </w:r>
            <w:r>
              <w:rPr>
                <w:rFonts w:hint="eastAsia" w:ascii="Times New Roman" w:hAnsi="Times New Roman" w:eastAsia="方正仿宋_GBK" w:cs="方正仿宋_GBK"/>
                <w:color w:val="000000"/>
                <w:sz w:val="16"/>
                <w:szCs w:val="16"/>
              </w:rPr>
              <w:t>２</w:t>
            </w:r>
            <w:r>
              <w:rPr>
                <w:rFonts w:hint="eastAsia" w:ascii="方正仿宋_GBK" w:hAnsi="方正仿宋_GBK" w:eastAsia="方正仿宋_GBK" w:cs="方正仿宋_GBK"/>
                <w:color w:val="000000"/>
                <w:sz w:val="16"/>
                <w:szCs w:val="16"/>
              </w:rPr>
              <w:t>万元以下的罚款；情节严重的，责令停产停业整顿；构成犯罪的，依照刑法有关规定追究刑事责任：（一）未在构成重大危险源的场所设置明显的安全警示标志的；（十一）危险化学品专用仓库未设置明显标志的；</w:t>
            </w:r>
          </w:p>
          <w:p w14:paraId="43E30524">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6"/>
                <w:szCs w:val="16"/>
              </w:rPr>
            </w:pPr>
            <w:r>
              <w:rPr>
                <w:rFonts w:hint="eastAsia" w:ascii="方正仿宋_GBK" w:hAnsi="方正仿宋_GBK" w:eastAsia="方正仿宋_GBK" w:cs="方正仿宋_GBK"/>
                <w:color w:val="000000"/>
                <w:sz w:val="16"/>
                <w:szCs w:val="16"/>
              </w:rPr>
              <w:t>【规章】《工贸企业粉尘防爆安全规定》（</w:t>
            </w:r>
            <w:r>
              <w:rPr>
                <w:rFonts w:hint="eastAsia" w:ascii="Times New Roman" w:hAnsi="Times New Roman" w:eastAsia="方正仿宋_GBK" w:cs="方正仿宋_GBK"/>
                <w:color w:val="000000"/>
                <w:sz w:val="16"/>
                <w:szCs w:val="16"/>
              </w:rPr>
              <w:t>2021</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7</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25</w:t>
            </w:r>
            <w:r>
              <w:rPr>
                <w:rFonts w:hint="eastAsia" w:ascii="方正仿宋_GBK" w:hAnsi="方正仿宋_GBK" w:eastAsia="方正仿宋_GBK" w:cs="方正仿宋_GBK"/>
                <w:color w:val="000000"/>
                <w:sz w:val="16"/>
                <w:szCs w:val="16"/>
              </w:rPr>
              <w:t>日应急管理部令第</w:t>
            </w:r>
            <w:r>
              <w:rPr>
                <w:rFonts w:hint="eastAsia" w:ascii="Times New Roman" w:hAnsi="Times New Roman" w:eastAsia="方正仿宋_GBK" w:cs="方正仿宋_GBK"/>
                <w:color w:val="000000"/>
                <w:sz w:val="16"/>
                <w:szCs w:val="16"/>
              </w:rPr>
              <w:t>6</w:t>
            </w:r>
            <w:r>
              <w:rPr>
                <w:rFonts w:hint="eastAsia" w:ascii="方正仿宋_GBK" w:hAnsi="方正仿宋_GBK" w:eastAsia="方正仿宋_GBK" w:cs="方正仿宋_GBK"/>
                <w:color w:val="000000"/>
                <w:sz w:val="16"/>
                <w:szCs w:val="16"/>
              </w:rPr>
              <w:t>号发布，自</w:t>
            </w:r>
            <w:r>
              <w:rPr>
                <w:rFonts w:hint="eastAsia" w:ascii="Times New Roman" w:hAnsi="Times New Roman" w:eastAsia="方正仿宋_GBK" w:cs="方正仿宋_GBK"/>
                <w:color w:val="000000"/>
                <w:sz w:val="16"/>
                <w:szCs w:val="16"/>
              </w:rPr>
              <w:t>2021</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9</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1</w:t>
            </w:r>
            <w:r>
              <w:rPr>
                <w:rFonts w:hint="eastAsia" w:ascii="方正仿宋_GBK" w:hAnsi="方正仿宋_GBK" w:eastAsia="方正仿宋_GBK" w:cs="方正仿宋_GBK"/>
                <w:color w:val="000000"/>
                <w:sz w:val="16"/>
                <w:szCs w:val="16"/>
              </w:rPr>
              <w:t>日起施行）</w:t>
            </w:r>
          </w:p>
          <w:p w14:paraId="33499351">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6"/>
                <w:szCs w:val="16"/>
                <w:lang w:val="en-US" w:eastAsia="zh-CN" w:bidi="ar-SA"/>
              </w:rPr>
            </w:pPr>
            <w:r>
              <w:rPr>
                <w:rFonts w:hint="eastAsia" w:ascii="方正仿宋_GBK" w:hAnsi="方正仿宋_GBK" w:eastAsia="方正仿宋_GBK" w:cs="方正仿宋_GBK"/>
                <w:color w:val="000000"/>
                <w:sz w:val="16"/>
                <w:szCs w:val="16"/>
              </w:rPr>
              <w:t xml:space="preserve">    第二十七条第一项：粉尘涉爆企业有下列行为之一的，由负责粉尘涉爆企业安全监管的部门依照《中华人民共和国安全生产法》有关规定，责令限期改正，处</w:t>
            </w:r>
            <w:r>
              <w:rPr>
                <w:rFonts w:hint="eastAsia" w:ascii="Times New Roman" w:hAnsi="Times New Roman" w:eastAsia="方正仿宋_GBK" w:cs="方正仿宋_GBK"/>
                <w:color w:val="000000"/>
                <w:sz w:val="16"/>
                <w:szCs w:val="16"/>
              </w:rPr>
              <w:t>5</w:t>
            </w:r>
            <w:r>
              <w:rPr>
                <w:rFonts w:hint="eastAsia" w:ascii="方正仿宋_GBK" w:hAnsi="方正仿宋_GBK" w:eastAsia="方正仿宋_GBK" w:cs="方正仿宋_GBK"/>
                <w:color w:val="000000"/>
                <w:sz w:val="16"/>
                <w:szCs w:val="16"/>
              </w:rPr>
              <w:t>万元以下的罚款；逾期未改正的，处</w:t>
            </w:r>
            <w:r>
              <w:rPr>
                <w:rFonts w:hint="eastAsia" w:ascii="Times New Roman" w:hAnsi="Times New Roman" w:eastAsia="方正仿宋_GBK" w:cs="方正仿宋_GBK"/>
                <w:color w:val="000000"/>
                <w:sz w:val="16"/>
                <w:szCs w:val="16"/>
              </w:rPr>
              <w:t>5</w:t>
            </w:r>
            <w:r>
              <w:rPr>
                <w:rFonts w:hint="eastAsia" w:ascii="方正仿宋_GBK" w:hAnsi="方正仿宋_GBK" w:eastAsia="方正仿宋_GBK" w:cs="方正仿宋_GBK"/>
                <w:color w:val="000000"/>
                <w:sz w:val="16"/>
                <w:szCs w:val="16"/>
              </w:rPr>
              <w:t>万元以上</w:t>
            </w:r>
            <w:r>
              <w:rPr>
                <w:rFonts w:hint="eastAsia" w:ascii="Times New Roman" w:hAnsi="Times New Roman" w:eastAsia="方正仿宋_GBK" w:cs="方正仿宋_GBK"/>
                <w:color w:val="000000"/>
                <w:sz w:val="16"/>
                <w:szCs w:val="16"/>
              </w:rPr>
              <w:t>20</w:t>
            </w:r>
            <w:r>
              <w:rPr>
                <w:rFonts w:hint="eastAsia" w:ascii="方正仿宋_GBK" w:hAnsi="方正仿宋_GBK" w:eastAsia="方正仿宋_GBK" w:cs="方正仿宋_GBK"/>
                <w:color w:val="000000"/>
                <w:sz w:val="16"/>
                <w:szCs w:val="16"/>
              </w:rPr>
              <w:t>万元以下的罚款，对其直接负责的主管人员和其他直接责任人员处</w:t>
            </w:r>
            <w:r>
              <w:rPr>
                <w:rFonts w:hint="eastAsia" w:ascii="Times New Roman" w:hAnsi="Times New Roman" w:eastAsia="方正仿宋_GBK" w:cs="方正仿宋_GBK"/>
                <w:color w:val="000000"/>
                <w:sz w:val="16"/>
                <w:szCs w:val="16"/>
              </w:rPr>
              <w:t>1</w:t>
            </w:r>
            <w:r>
              <w:rPr>
                <w:rFonts w:hint="eastAsia" w:ascii="方正仿宋_GBK" w:hAnsi="方正仿宋_GBK" w:eastAsia="方正仿宋_GBK" w:cs="方正仿宋_GBK"/>
                <w:color w:val="000000"/>
                <w:sz w:val="16"/>
                <w:szCs w:val="16"/>
              </w:rPr>
              <w:t>万元以上</w:t>
            </w:r>
            <w:r>
              <w:rPr>
                <w:rFonts w:hint="eastAsia" w:ascii="Times New Roman" w:hAnsi="Times New Roman" w:eastAsia="方正仿宋_GBK" w:cs="方正仿宋_GBK"/>
                <w:color w:val="000000"/>
                <w:sz w:val="16"/>
                <w:szCs w:val="16"/>
              </w:rPr>
              <w:t>2</w:t>
            </w:r>
            <w:r>
              <w:rPr>
                <w:rFonts w:hint="eastAsia" w:ascii="方正仿宋_GBK" w:hAnsi="方正仿宋_GBK" w:eastAsia="方正仿宋_GBK" w:cs="方正仿宋_GBK"/>
                <w:color w:val="000000"/>
                <w:sz w:val="16"/>
                <w:szCs w:val="16"/>
              </w:rPr>
              <w:t>万元以下的罚款；情节严重的，责令停产停业整顿；构成犯罪的，依照刑法有关规定追究刑事责任：（一）未在产生、输送、收集、贮存可燃性粉尘，并且有较大危险因素的场所、设施和设备上设置明显的安全警示标志的；</w:t>
            </w:r>
          </w:p>
        </w:tc>
        <w:tc>
          <w:tcPr>
            <w:tcW w:w="0" w:type="auto"/>
            <w:shd w:val="clear" w:color="auto" w:fill="auto"/>
            <w:vAlign w:val="center"/>
          </w:tcPr>
          <w:p w14:paraId="4A35A82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5D03672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5F42F2B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627E1F0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负责县市区本级对违反安全警示标志管理规定的处罚</w:t>
            </w:r>
          </w:p>
        </w:tc>
        <w:tc>
          <w:tcPr>
            <w:tcW w:w="0" w:type="auto"/>
            <w:shd w:val="clear" w:color="auto" w:fill="auto"/>
            <w:vAlign w:val="center"/>
          </w:tcPr>
          <w:p w14:paraId="54D5ABE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0B4C3A7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4B797A2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59183BF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71E994E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4CEE088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28AB0AC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2A50377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5091677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5EC9F45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30FF1A8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3F5F0ED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1BDB57D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6DBF0C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1BEDE03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9BE783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2086A2C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62F046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2028BCF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4286415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218C3A9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1B48933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342A27DF">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60C90D1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62EEC33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01D0027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47860D4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699C752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31EF1F0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325E1BDD">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29FDBA2A">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67993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645765D1">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35</w:t>
            </w:r>
          </w:p>
        </w:tc>
        <w:tc>
          <w:tcPr>
            <w:tcW w:w="0" w:type="auto"/>
            <w:shd w:val="clear" w:color="auto" w:fill="auto"/>
            <w:vAlign w:val="center"/>
          </w:tcPr>
          <w:p w14:paraId="5F497DD8">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对违反安全设备管理规定的处罚</w:t>
            </w:r>
          </w:p>
        </w:tc>
        <w:tc>
          <w:tcPr>
            <w:tcW w:w="0" w:type="auto"/>
            <w:shd w:val="clear" w:color="auto" w:fill="auto"/>
            <w:vAlign w:val="center"/>
          </w:tcPr>
          <w:p w14:paraId="5C78D35A">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62CD1AD1">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35ECEECD">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6"/>
                <w:szCs w:val="16"/>
              </w:rPr>
            </w:pPr>
            <w:r>
              <w:rPr>
                <w:rFonts w:hint="eastAsia" w:ascii="方正仿宋_GBK" w:hAnsi="方正仿宋_GBK" w:eastAsia="方正仿宋_GBK" w:cs="方正仿宋_GBK"/>
                <w:color w:val="000000"/>
                <w:sz w:val="16"/>
                <w:szCs w:val="16"/>
              </w:rPr>
              <w:t>【法律】《中华人民共和国安全生产法》（</w:t>
            </w:r>
            <w:r>
              <w:rPr>
                <w:rFonts w:hint="eastAsia" w:ascii="Times New Roman" w:hAnsi="Times New Roman" w:eastAsia="方正仿宋_GBK" w:cs="方正仿宋_GBK"/>
                <w:color w:val="000000"/>
                <w:sz w:val="16"/>
                <w:szCs w:val="16"/>
              </w:rPr>
              <w:t>2002</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6</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29</w:t>
            </w:r>
            <w:r>
              <w:rPr>
                <w:rFonts w:hint="eastAsia" w:ascii="方正仿宋_GBK" w:hAnsi="方正仿宋_GBK" w:eastAsia="方正仿宋_GBK" w:cs="方正仿宋_GBK"/>
                <w:color w:val="000000"/>
                <w:sz w:val="16"/>
                <w:szCs w:val="16"/>
              </w:rPr>
              <w:t>日中华人民共和国主席令第</w:t>
            </w:r>
            <w:r>
              <w:rPr>
                <w:rFonts w:hint="eastAsia" w:ascii="Times New Roman" w:hAnsi="Times New Roman" w:eastAsia="方正仿宋_GBK" w:cs="方正仿宋_GBK"/>
                <w:color w:val="000000"/>
                <w:sz w:val="16"/>
                <w:szCs w:val="16"/>
              </w:rPr>
              <w:t>70</w:t>
            </w:r>
            <w:r>
              <w:rPr>
                <w:rFonts w:hint="eastAsia" w:ascii="方正仿宋_GBK" w:hAnsi="方正仿宋_GBK" w:eastAsia="方正仿宋_GBK" w:cs="方正仿宋_GBK"/>
                <w:color w:val="000000"/>
                <w:sz w:val="16"/>
                <w:szCs w:val="16"/>
              </w:rPr>
              <w:t>号公布，自</w:t>
            </w:r>
            <w:r>
              <w:rPr>
                <w:rFonts w:hint="eastAsia" w:ascii="Times New Roman" w:hAnsi="Times New Roman" w:eastAsia="方正仿宋_GBK" w:cs="方正仿宋_GBK"/>
                <w:color w:val="000000"/>
                <w:sz w:val="16"/>
                <w:szCs w:val="16"/>
              </w:rPr>
              <w:t>2002</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11</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1</w:t>
            </w:r>
            <w:r>
              <w:rPr>
                <w:rFonts w:hint="eastAsia" w:ascii="方正仿宋_GBK" w:hAnsi="方正仿宋_GBK" w:eastAsia="方正仿宋_GBK" w:cs="方正仿宋_GBK"/>
                <w:color w:val="000000"/>
                <w:sz w:val="16"/>
                <w:szCs w:val="16"/>
              </w:rPr>
              <w:t>日起施行。</w:t>
            </w:r>
            <w:r>
              <w:rPr>
                <w:rFonts w:hint="eastAsia" w:ascii="Times New Roman" w:hAnsi="Times New Roman" w:eastAsia="方正仿宋_GBK" w:cs="方正仿宋_GBK"/>
                <w:color w:val="000000"/>
                <w:sz w:val="16"/>
                <w:szCs w:val="16"/>
              </w:rPr>
              <w:t>2021</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6</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10</w:t>
            </w:r>
            <w:r>
              <w:rPr>
                <w:rFonts w:hint="eastAsia" w:ascii="方正仿宋_GBK" w:hAnsi="方正仿宋_GBK" w:eastAsia="方正仿宋_GBK" w:cs="方正仿宋_GBK"/>
                <w:color w:val="000000"/>
                <w:sz w:val="16"/>
                <w:szCs w:val="16"/>
              </w:rPr>
              <w:t>日第十三届全国人民代表大会常务委员会第二十九次会议第三次修正，自</w:t>
            </w:r>
            <w:r>
              <w:rPr>
                <w:rFonts w:hint="eastAsia" w:ascii="Times New Roman" w:hAnsi="Times New Roman" w:eastAsia="方正仿宋_GBK" w:cs="方正仿宋_GBK"/>
                <w:color w:val="000000"/>
                <w:sz w:val="16"/>
                <w:szCs w:val="16"/>
              </w:rPr>
              <w:t>2021</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9</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1</w:t>
            </w:r>
            <w:r>
              <w:rPr>
                <w:rFonts w:hint="eastAsia" w:ascii="方正仿宋_GBK" w:hAnsi="方正仿宋_GBK" w:eastAsia="方正仿宋_GBK" w:cs="方正仿宋_GBK"/>
                <w:color w:val="000000"/>
                <w:sz w:val="16"/>
                <w:szCs w:val="16"/>
              </w:rPr>
              <w:t>日起施行）</w:t>
            </w:r>
          </w:p>
          <w:p w14:paraId="5AC0BF90">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6"/>
                <w:szCs w:val="16"/>
              </w:rPr>
            </w:pPr>
            <w:r>
              <w:rPr>
                <w:rFonts w:hint="eastAsia" w:ascii="方正仿宋_GBK" w:hAnsi="方正仿宋_GBK" w:eastAsia="方正仿宋_GBK" w:cs="方正仿宋_GBK"/>
                <w:color w:val="000000"/>
                <w:sz w:val="16"/>
                <w:szCs w:val="16"/>
              </w:rPr>
              <w:t xml:space="preserve">    第九十九条第二项、第三项、第四项：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二）安全设备的安装、使用、检测、改造和报废不符合国家标准或者行业标准的；（三）未对安全设备进行经常性维护、保养和定期检测的；（四）关闭、破坏直接关系生产安全的监控、报警、防护、救生设备、设施，或者篡改、隐瞒、销毁其相关数据、信息的；</w:t>
            </w:r>
          </w:p>
          <w:p w14:paraId="55477DD3">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6"/>
                <w:szCs w:val="16"/>
              </w:rPr>
            </w:pPr>
            <w:r>
              <w:rPr>
                <w:rFonts w:hint="eastAsia" w:ascii="方正仿宋_GBK" w:hAnsi="方正仿宋_GBK" w:eastAsia="方正仿宋_GBK" w:cs="方正仿宋_GBK"/>
                <w:color w:val="000000"/>
                <w:sz w:val="16"/>
                <w:szCs w:val="16"/>
              </w:rPr>
              <w:t xml:space="preserve">    第一百一十二条：生产经营单位违反本法规定，被责令改正且受到罚款处罚，拒不改正的，负有安全生产监督管理职责的部门可以自作出责令改正之日的次日起，按照原处罚数额按日连续处罚。</w:t>
            </w:r>
          </w:p>
          <w:p w14:paraId="27D410C8">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6"/>
                <w:szCs w:val="16"/>
              </w:rPr>
            </w:pPr>
            <w:r>
              <w:rPr>
                <w:rFonts w:hint="eastAsia" w:ascii="方正仿宋_GBK" w:hAnsi="方正仿宋_GBK" w:eastAsia="方正仿宋_GBK" w:cs="方正仿宋_GBK"/>
                <w:color w:val="000000"/>
                <w:sz w:val="16"/>
                <w:szCs w:val="16"/>
              </w:rPr>
              <w:t xml:space="preserve">    第一百一十三条第四项：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四）拒不执行负有安全生产监督管理职责的部门作出的停产停业整顿决定的。</w:t>
            </w:r>
          </w:p>
          <w:p w14:paraId="785C0A0D">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6"/>
                <w:szCs w:val="16"/>
              </w:rPr>
            </w:pPr>
            <w:r>
              <w:rPr>
                <w:rFonts w:hint="eastAsia" w:ascii="方正仿宋_GBK" w:hAnsi="方正仿宋_GBK" w:eastAsia="方正仿宋_GBK" w:cs="方正仿宋_GBK"/>
                <w:color w:val="000000"/>
                <w:sz w:val="16"/>
                <w:szCs w:val="16"/>
              </w:rPr>
              <w:t>【法规】《危险化学品安全管理条例》（</w:t>
            </w:r>
            <w:r>
              <w:rPr>
                <w:rFonts w:hint="eastAsia" w:ascii="Times New Roman" w:hAnsi="Times New Roman" w:eastAsia="方正仿宋_GBK" w:cs="方正仿宋_GBK"/>
                <w:color w:val="000000"/>
                <w:sz w:val="16"/>
                <w:szCs w:val="16"/>
              </w:rPr>
              <w:t>2011</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3</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2</w:t>
            </w:r>
            <w:r>
              <w:rPr>
                <w:rFonts w:hint="eastAsia" w:ascii="方正仿宋_GBK" w:hAnsi="方正仿宋_GBK" w:eastAsia="方正仿宋_GBK" w:cs="方正仿宋_GBK"/>
                <w:color w:val="000000"/>
                <w:sz w:val="16"/>
                <w:szCs w:val="16"/>
              </w:rPr>
              <w:t>日国务院令第</w:t>
            </w:r>
            <w:r>
              <w:rPr>
                <w:rFonts w:hint="eastAsia" w:ascii="Times New Roman" w:hAnsi="Times New Roman" w:eastAsia="方正仿宋_GBK" w:cs="方正仿宋_GBK"/>
                <w:color w:val="000000"/>
                <w:sz w:val="16"/>
                <w:szCs w:val="16"/>
              </w:rPr>
              <w:t>591</w:t>
            </w:r>
            <w:r>
              <w:rPr>
                <w:rFonts w:hint="eastAsia" w:ascii="方正仿宋_GBK" w:hAnsi="方正仿宋_GBK" w:eastAsia="方正仿宋_GBK" w:cs="方正仿宋_GBK"/>
                <w:color w:val="000000"/>
                <w:sz w:val="16"/>
                <w:szCs w:val="16"/>
              </w:rPr>
              <w:t>号公布，自</w:t>
            </w:r>
            <w:r>
              <w:rPr>
                <w:rFonts w:hint="eastAsia" w:ascii="Times New Roman" w:hAnsi="Times New Roman" w:eastAsia="方正仿宋_GBK" w:cs="方正仿宋_GBK"/>
                <w:color w:val="000000"/>
                <w:sz w:val="16"/>
                <w:szCs w:val="16"/>
              </w:rPr>
              <w:t>2011</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12</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1</w:t>
            </w:r>
            <w:r>
              <w:rPr>
                <w:rFonts w:hint="eastAsia" w:ascii="方正仿宋_GBK" w:hAnsi="方正仿宋_GBK" w:eastAsia="方正仿宋_GBK" w:cs="方正仿宋_GBK"/>
                <w:color w:val="000000"/>
                <w:sz w:val="16"/>
                <w:szCs w:val="16"/>
              </w:rPr>
              <w:t>日起施行。根据</w:t>
            </w:r>
            <w:r>
              <w:rPr>
                <w:rFonts w:hint="eastAsia" w:ascii="Times New Roman" w:hAnsi="Times New Roman" w:eastAsia="方正仿宋_GBK" w:cs="方正仿宋_GBK"/>
                <w:color w:val="000000"/>
                <w:sz w:val="16"/>
                <w:szCs w:val="16"/>
              </w:rPr>
              <w:t>2013</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12</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7</w:t>
            </w:r>
            <w:r>
              <w:rPr>
                <w:rFonts w:hint="eastAsia" w:ascii="方正仿宋_GBK" w:hAnsi="方正仿宋_GBK" w:eastAsia="方正仿宋_GBK" w:cs="方正仿宋_GBK"/>
                <w:color w:val="000000"/>
                <w:sz w:val="16"/>
                <w:szCs w:val="16"/>
              </w:rPr>
              <w:t>日国务院令第</w:t>
            </w:r>
            <w:r>
              <w:rPr>
                <w:rFonts w:hint="eastAsia" w:ascii="Times New Roman" w:hAnsi="Times New Roman" w:eastAsia="方正仿宋_GBK" w:cs="方正仿宋_GBK"/>
                <w:color w:val="000000"/>
                <w:sz w:val="16"/>
                <w:szCs w:val="16"/>
              </w:rPr>
              <w:t>645</w:t>
            </w:r>
            <w:r>
              <w:rPr>
                <w:rFonts w:hint="eastAsia" w:ascii="方正仿宋_GBK" w:hAnsi="方正仿宋_GBK" w:eastAsia="方正仿宋_GBK" w:cs="方正仿宋_GBK"/>
                <w:color w:val="000000"/>
                <w:sz w:val="16"/>
                <w:szCs w:val="16"/>
              </w:rPr>
              <w:t>号修正）</w:t>
            </w:r>
          </w:p>
          <w:p w14:paraId="1776A858">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6"/>
                <w:szCs w:val="16"/>
              </w:rPr>
            </w:pPr>
            <w:r>
              <w:rPr>
                <w:rFonts w:hint="eastAsia" w:ascii="方正仿宋_GBK" w:hAnsi="方正仿宋_GBK" w:eastAsia="方正仿宋_GBK" w:cs="方正仿宋_GBK"/>
                <w:color w:val="000000"/>
                <w:sz w:val="16"/>
                <w:szCs w:val="16"/>
              </w:rPr>
              <w:t xml:space="preserve">    第八十条第一款第二项：生产、储存、使用危险化学品的单位有下列情形之一的，由安全生产监督管理部门责令改正，处</w:t>
            </w:r>
            <w:r>
              <w:rPr>
                <w:rFonts w:hint="eastAsia" w:ascii="Times New Roman" w:hAnsi="Times New Roman" w:eastAsia="方正仿宋_GBK" w:cs="方正仿宋_GBK"/>
                <w:color w:val="000000"/>
                <w:sz w:val="16"/>
                <w:szCs w:val="16"/>
              </w:rPr>
              <w:t>5</w:t>
            </w:r>
            <w:r>
              <w:rPr>
                <w:rFonts w:hint="eastAsia" w:ascii="方正仿宋_GBK" w:hAnsi="方正仿宋_GBK" w:eastAsia="方正仿宋_GBK" w:cs="方正仿宋_GBK"/>
                <w:color w:val="000000"/>
                <w:sz w:val="16"/>
                <w:szCs w:val="16"/>
              </w:rPr>
              <w:t>万元以上</w:t>
            </w:r>
            <w:r>
              <w:rPr>
                <w:rFonts w:hint="eastAsia" w:ascii="Times New Roman" w:hAnsi="Times New Roman" w:eastAsia="方正仿宋_GBK" w:cs="方正仿宋_GBK"/>
                <w:color w:val="000000"/>
                <w:sz w:val="16"/>
                <w:szCs w:val="16"/>
              </w:rPr>
              <w:t>10</w:t>
            </w:r>
            <w:r>
              <w:rPr>
                <w:rFonts w:hint="eastAsia" w:ascii="方正仿宋_GBK" w:hAnsi="方正仿宋_GBK" w:eastAsia="方正仿宋_GBK" w:cs="方正仿宋_GBK"/>
                <w:color w:val="000000"/>
                <w:sz w:val="16"/>
                <w:szCs w:val="16"/>
              </w:rPr>
              <w:t>万元以下的罚款；拒不改正的，责令停产停业整顿直至由原发证机关吊销其相关许可证件，并由工商行政管理部门责令其办理经营范围变更登记或者吊销其营业执照；有关责任人员构成犯罪的，依法追究刑事责任：</w:t>
            </w:r>
          </w:p>
          <w:p w14:paraId="1EFEC2D2">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6"/>
                <w:szCs w:val="16"/>
              </w:rPr>
            </w:pPr>
            <w:r>
              <w:rPr>
                <w:rFonts w:hint="eastAsia" w:ascii="方正仿宋_GBK" w:hAnsi="方正仿宋_GBK" w:eastAsia="方正仿宋_GBK" w:cs="方正仿宋_GBK"/>
                <w:color w:val="000000"/>
                <w:sz w:val="16"/>
                <w:szCs w:val="16"/>
              </w:rPr>
              <w:t>【规章】《危险化学品重大危险</w:t>
            </w:r>
            <w:r>
              <w:rPr>
                <w:rFonts w:hint="eastAsia" w:ascii="方正仿宋_GBK" w:hAnsi="方正仿宋_GBK" w:eastAsia="方正仿宋_GBK" w:cs="方正仿宋_GBK"/>
                <w:color w:val="000000"/>
                <w:sz w:val="16"/>
                <w:szCs w:val="16"/>
                <w:lang w:eastAsia="zh-CN"/>
              </w:rPr>
              <w:t>源监</w:t>
            </w:r>
            <w:r>
              <w:rPr>
                <w:rFonts w:hint="eastAsia" w:ascii="方正仿宋_GBK" w:hAnsi="方正仿宋_GBK" w:eastAsia="方正仿宋_GBK" w:cs="方正仿宋_GBK"/>
                <w:color w:val="000000"/>
                <w:sz w:val="16"/>
                <w:szCs w:val="16"/>
              </w:rPr>
              <w:t>督管理暂行规定》（</w:t>
            </w:r>
            <w:r>
              <w:rPr>
                <w:rFonts w:hint="eastAsia" w:ascii="Times New Roman" w:hAnsi="Times New Roman" w:eastAsia="方正仿宋_GBK" w:cs="方正仿宋_GBK"/>
                <w:color w:val="000000"/>
                <w:sz w:val="16"/>
                <w:szCs w:val="16"/>
              </w:rPr>
              <w:t>2011</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8</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5</w:t>
            </w:r>
            <w:r>
              <w:rPr>
                <w:rFonts w:hint="eastAsia" w:ascii="方正仿宋_GBK" w:hAnsi="方正仿宋_GBK" w:eastAsia="方正仿宋_GBK" w:cs="方正仿宋_GBK"/>
                <w:color w:val="000000"/>
                <w:sz w:val="16"/>
                <w:szCs w:val="16"/>
              </w:rPr>
              <w:t>日原国家安全监管总局令第</w:t>
            </w:r>
            <w:r>
              <w:rPr>
                <w:rFonts w:hint="eastAsia" w:ascii="Times New Roman" w:hAnsi="Times New Roman" w:eastAsia="方正仿宋_GBK" w:cs="方正仿宋_GBK"/>
                <w:color w:val="000000"/>
                <w:sz w:val="16"/>
                <w:szCs w:val="16"/>
              </w:rPr>
              <w:t>40</w:t>
            </w:r>
            <w:r>
              <w:rPr>
                <w:rFonts w:hint="eastAsia" w:ascii="方正仿宋_GBK" w:hAnsi="方正仿宋_GBK" w:eastAsia="方正仿宋_GBK" w:cs="方正仿宋_GBK"/>
                <w:color w:val="000000"/>
                <w:sz w:val="16"/>
                <w:szCs w:val="16"/>
              </w:rPr>
              <w:t>号公布，自</w:t>
            </w:r>
            <w:r>
              <w:rPr>
                <w:rFonts w:hint="eastAsia" w:ascii="Times New Roman" w:hAnsi="Times New Roman" w:eastAsia="方正仿宋_GBK" w:cs="方正仿宋_GBK"/>
                <w:color w:val="000000"/>
                <w:sz w:val="16"/>
                <w:szCs w:val="16"/>
              </w:rPr>
              <w:t>2011</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12</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1</w:t>
            </w:r>
            <w:r>
              <w:rPr>
                <w:rFonts w:hint="eastAsia" w:ascii="方正仿宋_GBK" w:hAnsi="方正仿宋_GBK" w:eastAsia="方正仿宋_GBK" w:cs="方正仿宋_GBK"/>
                <w:color w:val="000000"/>
                <w:sz w:val="16"/>
                <w:szCs w:val="16"/>
              </w:rPr>
              <w:t>日起施行。根据</w:t>
            </w:r>
            <w:r>
              <w:rPr>
                <w:rFonts w:hint="eastAsia" w:ascii="Times New Roman" w:hAnsi="Times New Roman" w:eastAsia="方正仿宋_GBK" w:cs="方正仿宋_GBK"/>
                <w:color w:val="000000"/>
                <w:sz w:val="16"/>
                <w:szCs w:val="16"/>
              </w:rPr>
              <w:t>2015</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5</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27</w:t>
            </w:r>
            <w:r>
              <w:rPr>
                <w:rFonts w:hint="eastAsia" w:ascii="方正仿宋_GBK" w:hAnsi="方正仿宋_GBK" w:eastAsia="方正仿宋_GBK" w:cs="方正仿宋_GBK"/>
                <w:color w:val="000000"/>
                <w:sz w:val="16"/>
                <w:szCs w:val="16"/>
              </w:rPr>
              <w:t>日原国家安全监管总局令第</w:t>
            </w:r>
            <w:r>
              <w:rPr>
                <w:rFonts w:hint="eastAsia" w:ascii="Times New Roman" w:hAnsi="Times New Roman" w:eastAsia="方正仿宋_GBK" w:cs="方正仿宋_GBK"/>
                <w:color w:val="000000"/>
                <w:sz w:val="16"/>
                <w:szCs w:val="16"/>
              </w:rPr>
              <w:t>79</w:t>
            </w:r>
            <w:r>
              <w:rPr>
                <w:rFonts w:hint="eastAsia" w:ascii="方正仿宋_GBK" w:hAnsi="方正仿宋_GBK" w:eastAsia="方正仿宋_GBK" w:cs="方正仿宋_GBK"/>
                <w:color w:val="000000"/>
                <w:sz w:val="16"/>
                <w:szCs w:val="16"/>
              </w:rPr>
              <w:t>号修正）</w:t>
            </w:r>
          </w:p>
          <w:p w14:paraId="278A09DA">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6"/>
                <w:szCs w:val="16"/>
              </w:rPr>
            </w:pPr>
            <w:r>
              <w:rPr>
                <w:rFonts w:hint="eastAsia" w:ascii="方正仿宋_GBK" w:hAnsi="方正仿宋_GBK" w:eastAsia="方正仿宋_GBK" w:cs="方正仿宋_GBK"/>
                <w:color w:val="000000"/>
                <w:sz w:val="16"/>
                <w:szCs w:val="16"/>
              </w:rPr>
              <w:t xml:space="preserve">    第三十三条第二项：危险化学品单位有下列行为之一的，由县级以上人民政府安全生产监督管理部门责令限期改正，可以处</w:t>
            </w:r>
            <w:r>
              <w:rPr>
                <w:rFonts w:hint="eastAsia" w:ascii="Times New Roman" w:hAnsi="Times New Roman" w:eastAsia="方正仿宋_GBK" w:cs="方正仿宋_GBK"/>
                <w:color w:val="000000"/>
                <w:sz w:val="16"/>
                <w:szCs w:val="16"/>
              </w:rPr>
              <w:t>５</w:t>
            </w:r>
            <w:r>
              <w:rPr>
                <w:rFonts w:hint="eastAsia" w:ascii="方正仿宋_GBK" w:hAnsi="方正仿宋_GBK" w:eastAsia="方正仿宋_GBK" w:cs="方正仿宋_GBK"/>
                <w:color w:val="000000"/>
                <w:sz w:val="16"/>
                <w:szCs w:val="16"/>
              </w:rPr>
              <w:t>万元以下的罚款；逾期未改正的，处</w:t>
            </w:r>
            <w:r>
              <w:rPr>
                <w:rFonts w:hint="eastAsia" w:ascii="Times New Roman" w:hAnsi="Times New Roman" w:eastAsia="方正仿宋_GBK" w:cs="方正仿宋_GBK"/>
                <w:color w:val="000000"/>
                <w:sz w:val="16"/>
                <w:szCs w:val="16"/>
              </w:rPr>
              <w:t>５</w:t>
            </w:r>
            <w:r>
              <w:rPr>
                <w:rFonts w:hint="eastAsia" w:ascii="方正仿宋_GBK" w:hAnsi="方正仿宋_GBK" w:eastAsia="方正仿宋_GBK" w:cs="方正仿宋_GBK"/>
                <w:color w:val="000000"/>
                <w:sz w:val="16"/>
                <w:szCs w:val="16"/>
              </w:rPr>
              <w:t>万元以上</w:t>
            </w:r>
            <w:r>
              <w:rPr>
                <w:rFonts w:hint="eastAsia" w:ascii="Times New Roman" w:hAnsi="Times New Roman" w:eastAsia="方正仿宋_GBK" w:cs="方正仿宋_GBK"/>
                <w:color w:val="000000"/>
                <w:sz w:val="16"/>
                <w:szCs w:val="16"/>
              </w:rPr>
              <w:t>２０</w:t>
            </w:r>
            <w:r>
              <w:rPr>
                <w:rFonts w:hint="eastAsia" w:ascii="方正仿宋_GBK" w:hAnsi="方正仿宋_GBK" w:eastAsia="方正仿宋_GBK" w:cs="方正仿宋_GBK"/>
                <w:color w:val="000000"/>
                <w:sz w:val="16"/>
                <w:szCs w:val="16"/>
              </w:rPr>
              <w:t>万元以下的罚款，对其直接负责的主管人员和其他直接责任人员处</w:t>
            </w:r>
            <w:r>
              <w:rPr>
                <w:rFonts w:hint="eastAsia" w:ascii="Times New Roman" w:hAnsi="Times New Roman" w:eastAsia="方正仿宋_GBK" w:cs="方正仿宋_GBK"/>
                <w:color w:val="000000"/>
                <w:sz w:val="16"/>
                <w:szCs w:val="16"/>
              </w:rPr>
              <w:t>１</w:t>
            </w:r>
            <w:r>
              <w:rPr>
                <w:rFonts w:hint="eastAsia" w:ascii="方正仿宋_GBK" w:hAnsi="方正仿宋_GBK" w:eastAsia="方正仿宋_GBK" w:cs="方正仿宋_GBK"/>
                <w:color w:val="000000"/>
                <w:sz w:val="16"/>
                <w:szCs w:val="16"/>
              </w:rPr>
              <w:t>万元以上</w:t>
            </w:r>
            <w:r>
              <w:rPr>
                <w:rFonts w:hint="eastAsia" w:ascii="Times New Roman" w:hAnsi="Times New Roman" w:eastAsia="方正仿宋_GBK" w:cs="方正仿宋_GBK"/>
                <w:color w:val="000000"/>
                <w:sz w:val="16"/>
                <w:szCs w:val="16"/>
              </w:rPr>
              <w:t>２</w:t>
            </w:r>
            <w:r>
              <w:rPr>
                <w:rFonts w:hint="eastAsia" w:ascii="方正仿宋_GBK" w:hAnsi="方正仿宋_GBK" w:eastAsia="方正仿宋_GBK" w:cs="方正仿宋_GBK"/>
                <w:color w:val="000000"/>
                <w:sz w:val="16"/>
                <w:szCs w:val="16"/>
              </w:rPr>
              <w:t>万元以下的罚款；情节严重的，责令停产停业整顿；构成犯罪的，依照刑法有关规定追究刑事责任：（二）未对重大危险源中的设备、设施等进行定期检测、检验的。</w:t>
            </w:r>
          </w:p>
          <w:p w14:paraId="3D761CE2">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6"/>
                <w:szCs w:val="16"/>
              </w:rPr>
            </w:pPr>
            <w:r>
              <w:rPr>
                <w:rFonts w:hint="eastAsia" w:ascii="方正仿宋_GBK" w:hAnsi="方正仿宋_GBK" w:eastAsia="方正仿宋_GBK" w:cs="方正仿宋_GBK"/>
                <w:color w:val="000000"/>
                <w:sz w:val="16"/>
                <w:szCs w:val="16"/>
              </w:rPr>
              <w:t>【规章】《工贸企业粉尘防爆安全规定》（</w:t>
            </w:r>
            <w:r>
              <w:rPr>
                <w:rFonts w:hint="eastAsia" w:ascii="Times New Roman" w:hAnsi="Times New Roman" w:eastAsia="方正仿宋_GBK" w:cs="方正仿宋_GBK"/>
                <w:color w:val="000000"/>
                <w:sz w:val="16"/>
                <w:szCs w:val="16"/>
              </w:rPr>
              <w:t>2021</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7</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25</w:t>
            </w:r>
            <w:r>
              <w:rPr>
                <w:rFonts w:hint="eastAsia" w:ascii="方正仿宋_GBK" w:hAnsi="方正仿宋_GBK" w:eastAsia="方正仿宋_GBK" w:cs="方正仿宋_GBK"/>
                <w:color w:val="000000"/>
                <w:sz w:val="16"/>
                <w:szCs w:val="16"/>
              </w:rPr>
              <w:t>日应急管理部令第</w:t>
            </w:r>
            <w:r>
              <w:rPr>
                <w:rFonts w:hint="eastAsia" w:ascii="Times New Roman" w:hAnsi="Times New Roman" w:eastAsia="方正仿宋_GBK" w:cs="方正仿宋_GBK"/>
                <w:color w:val="000000"/>
                <w:sz w:val="16"/>
                <w:szCs w:val="16"/>
              </w:rPr>
              <w:t>6</w:t>
            </w:r>
            <w:r>
              <w:rPr>
                <w:rFonts w:hint="eastAsia" w:ascii="方正仿宋_GBK" w:hAnsi="方正仿宋_GBK" w:eastAsia="方正仿宋_GBK" w:cs="方正仿宋_GBK"/>
                <w:color w:val="000000"/>
                <w:sz w:val="16"/>
                <w:szCs w:val="16"/>
              </w:rPr>
              <w:t>号发布，自</w:t>
            </w:r>
            <w:r>
              <w:rPr>
                <w:rFonts w:hint="eastAsia" w:ascii="Times New Roman" w:hAnsi="Times New Roman" w:eastAsia="方正仿宋_GBK" w:cs="方正仿宋_GBK"/>
                <w:color w:val="000000"/>
                <w:sz w:val="16"/>
                <w:szCs w:val="16"/>
              </w:rPr>
              <w:t>2021</w:t>
            </w:r>
            <w:r>
              <w:rPr>
                <w:rFonts w:hint="eastAsia" w:ascii="方正仿宋_GBK" w:hAnsi="方正仿宋_GBK" w:eastAsia="方正仿宋_GBK" w:cs="方正仿宋_GBK"/>
                <w:color w:val="000000"/>
                <w:sz w:val="16"/>
                <w:szCs w:val="16"/>
              </w:rPr>
              <w:t>年</w:t>
            </w:r>
            <w:r>
              <w:rPr>
                <w:rFonts w:hint="eastAsia" w:ascii="Times New Roman" w:hAnsi="Times New Roman" w:eastAsia="方正仿宋_GBK" w:cs="方正仿宋_GBK"/>
                <w:color w:val="000000"/>
                <w:sz w:val="16"/>
                <w:szCs w:val="16"/>
              </w:rPr>
              <w:t>9</w:t>
            </w:r>
            <w:r>
              <w:rPr>
                <w:rFonts w:hint="eastAsia" w:ascii="方正仿宋_GBK" w:hAnsi="方正仿宋_GBK" w:eastAsia="方正仿宋_GBK" w:cs="方正仿宋_GBK"/>
                <w:color w:val="000000"/>
                <w:sz w:val="16"/>
                <w:szCs w:val="16"/>
              </w:rPr>
              <w:t>月</w:t>
            </w:r>
            <w:r>
              <w:rPr>
                <w:rFonts w:hint="eastAsia" w:ascii="Times New Roman" w:hAnsi="Times New Roman" w:eastAsia="方正仿宋_GBK" w:cs="方正仿宋_GBK"/>
                <w:color w:val="000000"/>
                <w:sz w:val="16"/>
                <w:szCs w:val="16"/>
              </w:rPr>
              <w:t>1</w:t>
            </w:r>
            <w:r>
              <w:rPr>
                <w:rFonts w:hint="eastAsia" w:ascii="方正仿宋_GBK" w:hAnsi="方正仿宋_GBK" w:eastAsia="方正仿宋_GBK" w:cs="方正仿宋_GBK"/>
                <w:color w:val="000000"/>
                <w:sz w:val="16"/>
                <w:szCs w:val="16"/>
              </w:rPr>
              <w:t>日起施行）</w:t>
            </w:r>
          </w:p>
          <w:p w14:paraId="2B960790">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6"/>
                <w:szCs w:val="16"/>
              </w:rPr>
            </w:pPr>
            <w:r>
              <w:rPr>
                <w:rFonts w:hint="eastAsia" w:ascii="方正仿宋_GBK" w:hAnsi="方正仿宋_GBK" w:eastAsia="方正仿宋_GBK" w:cs="方正仿宋_GBK"/>
                <w:color w:val="000000"/>
                <w:sz w:val="16"/>
                <w:szCs w:val="16"/>
              </w:rPr>
              <w:t xml:space="preserve">    第二十七条第二项、第三项、第五项：粉尘涉爆企业有下列行为之一的，由负责粉尘涉爆企业安全监管的部门依照《中华人民共和国安全生产法》有关规定，责令限期改正，处</w:t>
            </w:r>
            <w:r>
              <w:rPr>
                <w:rFonts w:hint="eastAsia" w:ascii="Times New Roman" w:hAnsi="Times New Roman" w:eastAsia="方正仿宋_GBK" w:cs="方正仿宋_GBK"/>
                <w:color w:val="000000"/>
                <w:sz w:val="16"/>
                <w:szCs w:val="16"/>
              </w:rPr>
              <w:t>5</w:t>
            </w:r>
            <w:r>
              <w:rPr>
                <w:rFonts w:hint="eastAsia" w:ascii="方正仿宋_GBK" w:hAnsi="方正仿宋_GBK" w:eastAsia="方正仿宋_GBK" w:cs="方正仿宋_GBK"/>
                <w:color w:val="000000"/>
                <w:sz w:val="16"/>
                <w:szCs w:val="16"/>
              </w:rPr>
              <w:t>万元以下的罚款；逾期未改正的，处</w:t>
            </w:r>
            <w:r>
              <w:rPr>
                <w:rFonts w:hint="eastAsia" w:ascii="Times New Roman" w:hAnsi="Times New Roman" w:eastAsia="方正仿宋_GBK" w:cs="方正仿宋_GBK"/>
                <w:color w:val="000000"/>
                <w:sz w:val="16"/>
                <w:szCs w:val="16"/>
              </w:rPr>
              <w:t>5</w:t>
            </w:r>
            <w:r>
              <w:rPr>
                <w:rFonts w:hint="eastAsia" w:ascii="方正仿宋_GBK" w:hAnsi="方正仿宋_GBK" w:eastAsia="方正仿宋_GBK" w:cs="方正仿宋_GBK"/>
                <w:color w:val="000000"/>
                <w:sz w:val="16"/>
                <w:szCs w:val="16"/>
              </w:rPr>
              <w:t>万元以上</w:t>
            </w:r>
            <w:r>
              <w:rPr>
                <w:rFonts w:hint="eastAsia" w:ascii="Times New Roman" w:hAnsi="Times New Roman" w:eastAsia="方正仿宋_GBK" w:cs="方正仿宋_GBK"/>
                <w:color w:val="000000"/>
                <w:sz w:val="16"/>
                <w:szCs w:val="16"/>
              </w:rPr>
              <w:t>20</w:t>
            </w:r>
            <w:r>
              <w:rPr>
                <w:rFonts w:hint="eastAsia" w:ascii="方正仿宋_GBK" w:hAnsi="方正仿宋_GBK" w:eastAsia="方正仿宋_GBK" w:cs="方正仿宋_GBK"/>
                <w:color w:val="000000"/>
                <w:sz w:val="16"/>
                <w:szCs w:val="16"/>
              </w:rPr>
              <w:t>万元以下的罚款，对其直接负责的主管人员和其他直接责任人员处</w:t>
            </w:r>
            <w:r>
              <w:rPr>
                <w:rFonts w:hint="eastAsia" w:ascii="Times New Roman" w:hAnsi="Times New Roman" w:eastAsia="方正仿宋_GBK" w:cs="方正仿宋_GBK"/>
                <w:color w:val="000000"/>
                <w:sz w:val="16"/>
                <w:szCs w:val="16"/>
              </w:rPr>
              <w:t>1</w:t>
            </w:r>
            <w:r>
              <w:rPr>
                <w:rFonts w:hint="eastAsia" w:ascii="方正仿宋_GBK" w:hAnsi="方正仿宋_GBK" w:eastAsia="方正仿宋_GBK" w:cs="方正仿宋_GBK"/>
                <w:color w:val="000000"/>
                <w:sz w:val="16"/>
                <w:szCs w:val="16"/>
              </w:rPr>
              <w:t>万元以上</w:t>
            </w:r>
            <w:r>
              <w:rPr>
                <w:rFonts w:hint="eastAsia" w:ascii="Times New Roman" w:hAnsi="Times New Roman" w:eastAsia="方正仿宋_GBK" w:cs="方正仿宋_GBK"/>
                <w:color w:val="000000"/>
                <w:sz w:val="16"/>
                <w:szCs w:val="16"/>
              </w:rPr>
              <w:t>2</w:t>
            </w:r>
            <w:r>
              <w:rPr>
                <w:rFonts w:hint="eastAsia" w:ascii="方正仿宋_GBK" w:hAnsi="方正仿宋_GBK" w:eastAsia="方正仿宋_GBK" w:cs="方正仿宋_GBK"/>
                <w:color w:val="000000"/>
                <w:sz w:val="16"/>
                <w:szCs w:val="16"/>
              </w:rPr>
              <w:t>万元以下的罚款；情节严重的，责令停产停业整顿；构成犯罪的，依照刑法有关规定追究刑事责任：（二）粉尘防爆安全设备的安装、使用、检测、改造和报废不符合国家标准或者行业标准的；（三）未对粉尘防爆安全设备进行经常性维护、保养和定期检测或者检查的；（五）关闭、破坏直接关系粉尘防爆安全的监控、报警、防控等设备、设施，或者篡改、隐瞒、销毁其相关数据、信息的。</w:t>
            </w:r>
          </w:p>
          <w:p w14:paraId="7ED43684">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kern w:val="2"/>
                <w:sz w:val="16"/>
                <w:szCs w:val="16"/>
                <w:lang w:val="en-US" w:eastAsia="zh-CN" w:bidi="ar-SA"/>
              </w:rPr>
            </w:pPr>
            <w:r>
              <w:rPr>
                <w:rFonts w:hint="eastAsia" w:ascii="方正仿宋_GBK" w:hAnsi="方正仿宋_GBK" w:eastAsia="方正仿宋_GBK" w:cs="方正仿宋_GBK"/>
                <w:color w:val="000000"/>
                <w:sz w:val="16"/>
                <w:szCs w:val="16"/>
              </w:rPr>
              <w:t xml:space="preserve">    第三十条第四项：粉尘涉爆企业有下列情形之一的，由负责粉尘涉爆企业安全监管的部门责令限期改正，处</w:t>
            </w:r>
            <w:r>
              <w:rPr>
                <w:rFonts w:hint="eastAsia" w:ascii="Times New Roman" w:hAnsi="Times New Roman" w:eastAsia="方正仿宋_GBK" w:cs="方正仿宋_GBK"/>
                <w:color w:val="000000"/>
                <w:sz w:val="16"/>
                <w:szCs w:val="16"/>
              </w:rPr>
              <w:t>3</w:t>
            </w:r>
            <w:r>
              <w:rPr>
                <w:rFonts w:hint="eastAsia" w:ascii="方正仿宋_GBK" w:hAnsi="方正仿宋_GBK" w:eastAsia="方正仿宋_GBK" w:cs="方正仿宋_GBK"/>
                <w:color w:val="000000"/>
                <w:sz w:val="16"/>
                <w:szCs w:val="16"/>
              </w:rPr>
              <w:t>万元以下的罚款，对其直接负责的主管人员和其他直接责任人员处</w:t>
            </w:r>
            <w:r>
              <w:rPr>
                <w:rFonts w:hint="eastAsia" w:ascii="Times New Roman" w:hAnsi="Times New Roman" w:eastAsia="方正仿宋_GBK" w:cs="方正仿宋_GBK"/>
                <w:color w:val="000000"/>
                <w:sz w:val="16"/>
                <w:szCs w:val="16"/>
              </w:rPr>
              <w:t>1</w:t>
            </w:r>
            <w:r>
              <w:rPr>
                <w:rFonts w:hint="eastAsia" w:ascii="方正仿宋_GBK" w:hAnsi="方正仿宋_GBK" w:eastAsia="方正仿宋_GBK" w:cs="方正仿宋_GBK"/>
                <w:color w:val="000000"/>
                <w:sz w:val="16"/>
                <w:szCs w:val="16"/>
              </w:rPr>
              <w:t>万元以下的罚款：（四）粉尘防爆安全设备未正常运行的。</w:t>
            </w:r>
          </w:p>
        </w:tc>
        <w:tc>
          <w:tcPr>
            <w:tcW w:w="0" w:type="auto"/>
            <w:shd w:val="clear" w:color="auto" w:fill="auto"/>
            <w:vAlign w:val="center"/>
          </w:tcPr>
          <w:p w14:paraId="1E8E2EA1">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6F9E642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65FDEC9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4459F41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负责县市区本级对违反安全设备管理规定的处罚</w:t>
            </w:r>
          </w:p>
        </w:tc>
        <w:tc>
          <w:tcPr>
            <w:tcW w:w="0" w:type="auto"/>
            <w:shd w:val="clear" w:color="auto" w:fill="auto"/>
            <w:vAlign w:val="center"/>
          </w:tcPr>
          <w:p w14:paraId="6CF7C67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326B291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122057D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7C19DFB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13FF20E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385895C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4659ED9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2E3E876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52EBD59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01E59AA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3819A6C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3910175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1ABFC94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8D3882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2F69359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1D6E78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42C7F6B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357391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61AD355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66988BD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79A2382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32A681B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17C912FC">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4FD910C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331D727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1449C40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61C1602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5976F61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2C796C7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7CA8C397">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488163D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4F36C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190D03E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36</w:t>
            </w:r>
          </w:p>
        </w:tc>
        <w:tc>
          <w:tcPr>
            <w:tcW w:w="0" w:type="auto"/>
            <w:shd w:val="clear" w:color="auto" w:fill="auto"/>
            <w:vAlign w:val="center"/>
          </w:tcPr>
          <w:p w14:paraId="3A4BFAD5">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对违反未提供符合国家标准或者行业标准的劳动防护用品相关管理规定的处罚</w:t>
            </w:r>
          </w:p>
        </w:tc>
        <w:tc>
          <w:tcPr>
            <w:tcW w:w="0" w:type="auto"/>
            <w:shd w:val="clear" w:color="auto" w:fill="auto"/>
            <w:vAlign w:val="center"/>
          </w:tcPr>
          <w:p w14:paraId="6F68D4F2">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2058D235">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03B13984">
            <w:pPr>
              <w:keepNext w:val="0"/>
              <w:keepLines w:val="0"/>
              <w:pageBreakBefore w:val="0"/>
              <w:widowControl w:val="0"/>
              <w:kinsoku/>
              <w:wordWrap/>
              <w:overflowPunct/>
              <w:topLinePunct w:val="0"/>
              <w:autoSpaceDE/>
              <w:autoSpaceDN/>
              <w:bidi w:val="0"/>
              <w:adjustRightInd/>
              <w:snapToGrid/>
              <w:spacing w:beforeLines="0" w:afterLines="0" w:line="260" w:lineRule="exact"/>
              <w:jc w:val="both"/>
              <w:textAlignment w:val="auto"/>
              <w:rPr>
                <w:rFonts w:hint="eastAsia" w:ascii="方正仿宋_GBK" w:hAnsi="方正仿宋_GBK" w:eastAsia="方正仿宋_GBK" w:cs="方正仿宋_GBK"/>
                <w:color w:val="000000"/>
                <w:sz w:val="22"/>
                <w:szCs w:val="22"/>
              </w:rPr>
            </w:pPr>
            <w:r>
              <w:rPr>
                <w:rFonts w:hint="eastAsia" w:ascii="方正仿宋_GBK" w:hAnsi="方正仿宋_GBK" w:eastAsia="方正仿宋_GBK" w:cs="方正仿宋_GBK"/>
                <w:color w:val="000000"/>
                <w:sz w:val="22"/>
                <w:szCs w:val="22"/>
              </w:rPr>
              <w:t>【法律】《中华人民共和国安全生产法》（</w:t>
            </w:r>
            <w:r>
              <w:rPr>
                <w:rFonts w:hint="eastAsia" w:ascii="Times New Roman" w:hAnsi="Times New Roman" w:eastAsia="方正仿宋_GBK" w:cs="方正仿宋_GBK"/>
                <w:color w:val="000000"/>
                <w:sz w:val="22"/>
                <w:szCs w:val="22"/>
              </w:rPr>
              <w:t>2002</w:t>
            </w:r>
            <w:r>
              <w:rPr>
                <w:rFonts w:hint="eastAsia" w:ascii="方正仿宋_GBK" w:hAnsi="方正仿宋_GBK" w:eastAsia="方正仿宋_GBK" w:cs="方正仿宋_GBK"/>
                <w:color w:val="000000"/>
                <w:sz w:val="22"/>
                <w:szCs w:val="22"/>
              </w:rPr>
              <w:t>年</w:t>
            </w:r>
            <w:r>
              <w:rPr>
                <w:rFonts w:hint="eastAsia" w:ascii="Times New Roman" w:hAnsi="Times New Roman" w:eastAsia="方正仿宋_GBK" w:cs="方正仿宋_GBK"/>
                <w:color w:val="000000"/>
                <w:sz w:val="22"/>
                <w:szCs w:val="22"/>
              </w:rPr>
              <w:t>6</w:t>
            </w:r>
            <w:r>
              <w:rPr>
                <w:rFonts w:hint="eastAsia" w:ascii="方正仿宋_GBK" w:hAnsi="方正仿宋_GBK" w:eastAsia="方正仿宋_GBK" w:cs="方正仿宋_GBK"/>
                <w:color w:val="000000"/>
                <w:sz w:val="22"/>
                <w:szCs w:val="22"/>
              </w:rPr>
              <w:t>月</w:t>
            </w:r>
            <w:r>
              <w:rPr>
                <w:rFonts w:hint="eastAsia" w:ascii="Times New Roman" w:hAnsi="Times New Roman" w:eastAsia="方正仿宋_GBK" w:cs="方正仿宋_GBK"/>
                <w:color w:val="000000"/>
                <w:sz w:val="22"/>
                <w:szCs w:val="22"/>
              </w:rPr>
              <w:t>29</w:t>
            </w:r>
            <w:r>
              <w:rPr>
                <w:rFonts w:hint="eastAsia" w:ascii="方正仿宋_GBK" w:hAnsi="方正仿宋_GBK" w:eastAsia="方正仿宋_GBK" w:cs="方正仿宋_GBK"/>
                <w:color w:val="000000"/>
                <w:sz w:val="22"/>
                <w:szCs w:val="22"/>
              </w:rPr>
              <w:t>日中华人民共和国主席令第</w:t>
            </w:r>
            <w:r>
              <w:rPr>
                <w:rFonts w:hint="eastAsia" w:ascii="Times New Roman" w:hAnsi="Times New Roman" w:eastAsia="方正仿宋_GBK" w:cs="方正仿宋_GBK"/>
                <w:color w:val="000000"/>
                <w:sz w:val="22"/>
                <w:szCs w:val="22"/>
              </w:rPr>
              <w:t>70</w:t>
            </w:r>
            <w:r>
              <w:rPr>
                <w:rFonts w:hint="eastAsia" w:ascii="方正仿宋_GBK" w:hAnsi="方正仿宋_GBK" w:eastAsia="方正仿宋_GBK" w:cs="方正仿宋_GBK"/>
                <w:color w:val="000000"/>
                <w:sz w:val="22"/>
                <w:szCs w:val="22"/>
              </w:rPr>
              <w:t>号公布，自</w:t>
            </w:r>
            <w:r>
              <w:rPr>
                <w:rFonts w:hint="eastAsia" w:ascii="Times New Roman" w:hAnsi="Times New Roman" w:eastAsia="方正仿宋_GBK" w:cs="方正仿宋_GBK"/>
                <w:color w:val="000000"/>
                <w:sz w:val="22"/>
                <w:szCs w:val="22"/>
              </w:rPr>
              <w:t>2002</w:t>
            </w:r>
            <w:r>
              <w:rPr>
                <w:rFonts w:hint="eastAsia" w:ascii="方正仿宋_GBK" w:hAnsi="方正仿宋_GBK" w:eastAsia="方正仿宋_GBK" w:cs="方正仿宋_GBK"/>
                <w:color w:val="000000"/>
                <w:sz w:val="22"/>
                <w:szCs w:val="22"/>
              </w:rPr>
              <w:t>年</w:t>
            </w:r>
            <w:r>
              <w:rPr>
                <w:rFonts w:hint="eastAsia" w:ascii="Times New Roman" w:hAnsi="Times New Roman" w:eastAsia="方正仿宋_GBK" w:cs="方正仿宋_GBK"/>
                <w:color w:val="000000"/>
                <w:sz w:val="22"/>
                <w:szCs w:val="22"/>
              </w:rPr>
              <w:t>11</w:t>
            </w:r>
            <w:r>
              <w:rPr>
                <w:rFonts w:hint="eastAsia" w:ascii="方正仿宋_GBK" w:hAnsi="方正仿宋_GBK" w:eastAsia="方正仿宋_GBK" w:cs="方正仿宋_GBK"/>
                <w:color w:val="000000"/>
                <w:sz w:val="22"/>
                <w:szCs w:val="22"/>
              </w:rPr>
              <w:t>月</w:t>
            </w:r>
            <w:r>
              <w:rPr>
                <w:rFonts w:hint="eastAsia" w:ascii="Times New Roman" w:hAnsi="Times New Roman" w:eastAsia="方正仿宋_GBK" w:cs="方正仿宋_GBK"/>
                <w:color w:val="000000"/>
                <w:sz w:val="22"/>
                <w:szCs w:val="22"/>
              </w:rPr>
              <w:t>1</w:t>
            </w:r>
            <w:r>
              <w:rPr>
                <w:rFonts w:hint="eastAsia" w:ascii="方正仿宋_GBK" w:hAnsi="方正仿宋_GBK" w:eastAsia="方正仿宋_GBK" w:cs="方正仿宋_GBK"/>
                <w:color w:val="000000"/>
                <w:sz w:val="22"/>
                <w:szCs w:val="22"/>
              </w:rPr>
              <w:t>日起施行。</w:t>
            </w:r>
            <w:r>
              <w:rPr>
                <w:rFonts w:hint="eastAsia" w:ascii="Times New Roman" w:hAnsi="Times New Roman" w:eastAsia="方正仿宋_GBK" w:cs="方正仿宋_GBK"/>
                <w:color w:val="000000"/>
                <w:sz w:val="22"/>
                <w:szCs w:val="22"/>
              </w:rPr>
              <w:t>2021</w:t>
            </w:r>
            <w:r>
              <w:rPr>
                <w:rFonts w:hint="eastAsia" w:ascii="方正仿宋_GBK" w:hAnsi="方正仿宋_GBK" w:eastAsia="方正仿宋_GBK" w:cs="方正仿宋_GBK"/>
                <w:color w:val="000000"/>
                <w:sz w:val="22"/>
                <w:szCs w:val="22"/>
              </w:rPr>
              <w:t>年</w:t>
            </w:r>
            <w:r>
              <w:rPr>
                <w:rFonts w:hint="eastAsia" w:ascii="Times New Roman" w:hAnsi="Times New Roman" w:eastAsia="方正仿宋_GBK" w:cs="方正仿宋_GBK"/>
                <w:color w:val="000000"/>
                <w:sz w:val="22"/>
                <w:szCs w:val="22"/>
              </w:rPr>
              <w:t>6</w:t>
            </w:r>
            <w:r>
              <w:rPr>
                <w:rFonts w:hint="eastAsia" w:ascii="方正仿宋_GBK" w:hAnsi="方正仿宋_GBK" w:eastAsia="方正仿宋_GBK" w:cs="方正仿宋_GBK"/>
                <w:color w:val="000000"/>
                <w:sz w:val="22"/>
                <w:szCs w:val="22"/>
              </w:rPr>
              <w:t>月</w:t>
            </w:r>
            <w:r>
              <w:rPr>
                <w:rFonts w:hint="eastAsia" w:ascii="Times New Roman" w:hAnsi="Times New Roman" w:eastAsia="方正仿宋_GBK" w:cs="方正仿宋_GBK"/>
                <w:color w:val="000000"/>
                <w:sz w:val="22"/>
                <w:szCs w:val="22"/>
              </w:rPr>
              <w:t>10</w:t>
            </w:r>
            <w:r>
              <w:rPr>
                <w:rFonts w:hint="eastAsia" w:ascii="方正仿宋_GBK" w:hAnsi="方正仿宋_GBK" w:eastAsia="方正仿宋_GBK" w:cs="方正仿宋_GBK"/>
                <w:color w:val="000000"/>
                <w:sz w:val="22"/>
                <w:szCs w:val="22"/>
              </w:rPr>
              <w:t>日第十三届全国人民代表大会常务委员会第二十九次会议第三次修正，自</w:t>
            </w:r>
            <w:r>
              <w:rPr>
                <w:rFonts w:hint="eastAsia" w:ascii="Times New Roman" w:hAnsi="Times New Roman" w:eastAsia="方正仿宋_GBK" w:cs="方正仿宋_GBK"/>
                <w:color w:val="000000"/>
                <w:sz w:val="22"/>
                <w:szCs w:val="22"/>
              </w:rPr>
              <w:t>2021</w:t>
            </w:r>
            <w:r>
              <w:rPr>
                <w:rFonts w:hint="eastAsia" w:ascii="方正仿宋_GBK" w:hAnsi="方正仿宋_GBK" w:eastAsia="方正仿宋_GBK" w:cs="方正仿宋_GBK"/>
                <w:color w:val="000000"/>
                <w:sz w:val="22"/>
                <w:szCs w:val="22"/>
              </w:rPr>
              <w:t>年</w:t>
            </w:r>
            <w:r>
              <w:rPr>
                <w:rFonts w:hint="eastAsia" w:ascii="Times New Roman" w:hAnsi="Times New Roman" w:eastAsia="方正仿宋_GBK" w:cs="方正仿宋_GBK"/>
                <w:color w:val="000000"/>
                <w:sz w:val="22"/>
                <w:szCs w:val="22"/>
              </w:rPr>
              <w:t>9</w:t>
            </w:r>
            <w:r>
              <w:rPr>
                <w:rFonts w:hint="eastAsia" w:ascii="方正仿宋_GBK" w:hAnsi="方正仿宋_GBK" w:eastAsia="方正仿宋_GBK" w:cs="方正仿宋_GBK"/>
                <w:color w:val="000000"/>
                <w:sz w:val="22"/>
                <w:szCs w:val="22"/>
              </w:rPr>
              <w:t>月</w:t>
            </w:r>
            <w:r>
              <w:rPr>
                <w:rFonts w:hint="eastAsia" w:ascii="Times New Roman" w:hAnsi="Times New Roman" w:eastAsia="方正仿宋_GBK" w:cs="方正仿宋_GBK"/>
                <w:color w:val="000000"/>
                <w:sz w:val="22"/>
                <w:szCs w:val="22"/>
              </w:rPr>
              <w:t>1</w:t>
            </w:r>
            <w:r>
              <w:rPr>
                <w:rFonts w:hint="eastAsia" w:ascii="方正仿宋_GBK" w:hAnsi="方正仿宋_GBK" w:eastAsia="方正仿宋_GBK" w:cs="方正仿宋_GBK"/>
                <w:color w:val="000000"/>
                <w:sz w:val="22"/>
                <w:szCs w:val="22"/>
              </w:rPr>
              <w:t>日起施行）</w:t>
            </w:r>
          </w:p>
          <w:p w14:paraId="476BDF57">
            <w:pPr>
              <w:keepNext w:val="0"/>
              <w:keepLines w:val="0"/>
              <w:pageBreakBefore w:val="0"/>
              <w:widowControl w:val="0"/>
              <w:kinsoku/>
              <w:wordWrap/>
              <w:overflowPunct/>
              <w:topLinePunct w:val="0"/>
              <w:autoSpaceDE/>
              <w:autoSpaceDN/>
              <w:bidi w:val="0"/>
              <w:adjustRightInd/>
              <w:snapToGrid/>
              <w:spacing w:beforeLines="0" w:afterLines="0" w:line="260" w:lineRule="exact"/>
              <w:jc w:val="both"/>
              <w:textAlignment w:val="auto"/>
              <w:rPr>
                <w:rFonts w:hint="eastAsia" w:ascii="方正仿宋_GBK" w:hAnsi="方正仿宋_GBK" w:eastAsia="方正仿宋_GBK" w:cs="方正仿宋_GBK"/>
                <w:color w:val="000000"/>
                <w:sz w:val="22"/>
                <w:szCs w:val="22"/>
              </w:rPr>
            </w:pPr>
            <w:r>
              <w:rPr>
                <w:rFonts w:hint="eastAsia" w:ascii="方正仿宋_GBK" w:hAnsi="方正仿宋_GBK" w:eastAsia="方正仿宋_GBK" w:cs="方正仿宋_GBK"/>
                <w:color w:val="000000"/>
                <w:sz w:val="22"/>
                <w:szCs w:val="22"/>
              </w:rPr>
              <w:t xml:space="preserve">    第九十九条第五项：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五）未为从业人员提供符合国家标准或者行业标准的劳动防护用品的；</w:t>
            </w:r>
          </w:p>
          <w:p w14:paraId="1A3A87DE">
            <w:pPr>
              <w:keepNext w:val="0"/>
              <w:keepLines w:val="0"/>
              <w:pageBreakBefore w:val="0"/>
              <w:widowControl w:val="0"/>
              <w:kinsoku/>
              <w:wordWrap/>
              <w:overflowPunct/>
              <w:topLinePunct w:val="0"/>
              <w:autoSpaceDE/>
              <w:autoSpaceDN/>
              <w:bidi w:val="0"/>
              <w:adjustRightInd/>
              <w:snapToGrid/>
              <w:spacing w:beforeLines="0" w:afterLines="0" w:line="260" w:lineRule="exact"/>
              <w:jc w:val="both"/>
              <w:textAlignment w:val="auto"/>
              <w:rPr>
                <w:rFonts w:hint="eastAsia" w:ascii="方正仿宋_GBK" w:hAnsi="方正仿宋_GBK" w:eastAsia="方正仿宋_GBK" w:cs="方正仿宋_GBK"/>
                <w:color w:val="000000"/>
                <w:sz w:val="22"/>
                <w:szCs w:val="22"/>
              </w:rPr>
            </w:pPr>
            <w:r>
              <w:rPr>
                <w:rFonts w:hint="eastAsia" w:ascii="方正仿宋_GBK" w:hAnsi="方正仿宋_GBK" w:eastAsia="方正仿宋_GBK" w:cs="方正仿宋_GBK"/>
                <w:color w:val="000000"/>
                <w:sz w:val="22"/>
                <w:szCs w:val="22"/>
              </w:rPr>
              <w:t xml:space="preserve">    第一百一十二条：生产经营单位违反本法规定，被责令改正且受到罚款处罚，拒不改正的，负有安全生产监督管理职责的部门可以自作出责令改正之日的次日起，按照原处罚数额按日连续处罚。</w:t>
            </w:r>
          </w:p>
          <w:p w14:paraId="39FA9EDF">
            <w:pPr>
              <w:keepNext w:val="0"/>
              <w:keepLines w:val="0"/>
              <w:pageBreakBefore w:val="0"/>
              <w:widowControl w:val="0"/>
              <w:kinsoku/>
              <w:wordWrap/>
              <w:overflowPunct/>
              <w:topLinePunct w:val="0"/>
              <w:autoSpaceDE/>
              <w:autoSpaceDN/>
              <w:bidi w:val="0"/>
              <w:adjustRightInd/>
              <w:snapToGrid/>
              <w:spacing w:beforeLines="0" w:afterLines="0" w:line="260" w:lineRule="exact"/>
              <w:jc w:val="both"/>
              <w:textAlignment w:val="auto"/>
              <w:rPr>
                <w:rFonts w:hint="eastAsia" w:ascii="方正仿宋_GBK" w:hAnsi="方正仿宋_GBK" w:eastAsia="方正仿宋_GBK" w:cs="方正仿宋_GBK"/>
                <w:color w:val="000000"/>
                <w:sz w:val="22"/>
                <w:szCs w:val="22"/>
              </w:rPr>
            </w:pPr>
            <w:r>
              <w:rPr>
                <w:rFonts w:hint="eastAsia" w:ascii="方正仿宋_GBK" w:hAnsi="方正仿宋_GBK" w:eastAsia="方正仿宋_GBK" w:cs="方正仿宋_GBK"/>
                <w:color w:val="000000"/>
                <w:sz w:val="22"/>
                <w:szCs w:val="22"/>
              </w:rPr>
              <w:t xml:space="preserve">    第一百一十三条第四项：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四）拒不执行负有安全生产监督管理职责的部门作出的停产停业整顿决定的。</w:t>
            </w:r>
          </w:p>
          <w:p w14:paraId="58919DFC">
            <w:pPr>
              <w:keepNext w:val="0"/>
              <w:keepLines w:val="0"/>
              <w:pageBreakBefore w:val="0"/>
              <w:widowControl w:val="0"/>
              <w:kinsoku/>
              <w:wordWrap/>
              <w:overflowPunct/>
              <w:topLinePunct w:val="0"/>
              <w:autoSpaceDE/>
              <w:autoSpaceDN/>
              <w:bidi w:val="0"/>
              <w:adjustRightInd/>
              <w:snapToGrid/>
              <w:spacing w:beforeLines="0" w:afterLines="0" w:line="260" w:lineRule="exact"/>
              <w:jc w:val="both"/>
              <w:textAlignment w:val="auto"/>
              <w:rPr>
                <w:rFonts w:hint="eastAsia" w:ascii="方正仿宋_GBK" w:hAnsi="方正仿宋_GBK" w:eastAsia="方正仿宋_GBK" w:cs="方正仿宋_GBK"/>
                <w:color w:val="000000"/>
                <w:sz w:val="22"/>
                <w:szCs w:val="22"/>
              </w:rPr>
            </w:pPr>
            <w:r>
              <w:rPr>
                <w:rFonts w:hint="eastAsia" w:ascii="方正仿宋_GBK" w:hAnsi="方正仿宋_GBK" w:eastAsia="方正仿宋_GBK" w:cs="方正仿宋_GBK"/>
                <w:color w:val="000000"/>
                <w:sz w:val="22"/>
                <w:szCs w:val="22"/>
              </w:rPr>
              <w:t>【规章】《工贸企业粉尘防爆安全规定》（</w:t>
            </w:r>
            <w:r>
              <w:rPr>
                <w:rFonts w:hint="eastAsia" w:ascii="Times New Roman" w:hAnsi="Times New Roman" w:eastAsia="方正仿宋_GBK" w:cs="方正仿宋_GBK"/>
                <w:color w:val="000000"/>
                <w:sz w:val="22"/>
                <w:szCs w:val="22"/>
              </w:rPr>
              <w:t>2021</w:t>
            </w:r>
            <w:r>
              <w:rPr>
                <w:rFonts w:hint="eastAsia" w:ascii="方正仿宋_GBK" w:hAnsi="方正仿宋_GBK" w:eastAsia="方正仿宋_GBK" w:cs="方正仿宋_GBK"/>
                <w:color w:val="000000"/>
                <w:sz w:val="22"/>
                <w:szCs w:val="22"/>
              </w:rPr>
              <w:t>年</w:t>
            </w:r>
            <w:r>
              <w:rPr>
                <w:rFonts w:hint="eastAsia" w:ascii="Times New Roman" w:hAnsi="Times New Roman" w:eastAsia="方正仿宋_GBK" w:cs="方正仿宋_GBK"/>
                <w:color w:val="000000"/>
                <w:sz w:val="22"/>
                <w:szCs w:val="22"/>
              </w:rPr>
              <w:t>7</w:t>
            </w:r>
            <w:r>
              <w:rPr>
                <w:rFonts w:hint="eastAsia" w:ascii="方正仿宋_GBK" w:hAnsi="方正仿宋_GBK" w:eastAsia="方正仿宋_GBK" w:cs="方正仿宋_GBK"/>
                <w:color w:val="000000"/>
                <w:sz w:val="22"/>
                <w:szCs w:val="22"/>
              </w:rPr>
              <w:t>月</w:t>
            </w:r>
            <w:r>
              <w:rPr>
                <w:rFonts w:hint="eastAsia" w:ascii="Times New Roman" w:hAnsi="Times New Roman" w:eastAsia="方正仿宋_GBK" w:cs="方正仿宋_GBK"/>
                <w:color w:val="000000"/>
                <w:sz w:val="22"/>
                <w:szCs w:val="22"/>
              </w:rPr>
              <w:t>25</w:t>
            </w:r>
            <w:r>
              <w:rPr>
                <w:rFonts w:hint="eastAsia" w:ascii="方正仿宋_GBK" w:hAnsi="方正仿宋_GBK" w:eastAsia="方正仿宋_GBK" w:cs="方正仿宋_GBK"/>
                <w:color w:val="000000"/>
                <w:sz w:val="22"/>
                <w:szCs w:val="22"/>
              </w:rPr>
              <w:t>日应急管理部令第</w:t>
            </w:r>
            <w:r>
              <w:rPr>
                <w:rFonts w:hint="eastAsia" w:ascii="Times New Roman" w:hAnsi="Times New Roman" w:eastAsia="方正仿宋_GBK" w:cs="方正仿宋_GBK"/>
                <w:color w:val="000000"/>
                <w:sz w:val="22"/>
                <w:szCs w:val="22"/>
              </w:rPr>
              <w:t>6</w:t>
            </w:r>
            <w:r>
              <w:rPr>
                <w:rFonts w:hint="eastAsia" w:ascii="方正仿宋_GBK" w:hAnsi="方正仿宋_GBK" w:eastAsia="方正仿宋_GBK" w:cs="方正仿宋_GBK"/>
                <w:color w:val="000000"/>
                <w:sz w:val="22"/>
                <w:szCs w:val="22"/>
              </w:rPr>
              <w:t>号发布，自</w:t>
            </w:r>
            <w:r>
              <w:rPr>
                <w:rFonts w:hint="eastAsia" w:ascii="Times New Roman" w:hAnsi="Times New Roman" w:eastAsia="方正仿宋_GBK" w:cs="方正仿宋_GBK"/>
                <w:color w:val="000000"/>
                <w:sz w:val="22"/>
                <w:szCs w:val="22"/>
              </w:rPr>
              <w:t>2021</w:t>
            </w:r>
            <w:r>
              <w:rPr>
                <w:rFonts w:hint="eastAsia" w:ascii="方正仿宋_GBK" w:hAnsi="方正仿宋_GBK" w:eastAsia="方正仿宋_GBK" w:cs="方正仿宋_GBK"/>
                <w:color w:val="000000"/>
                <w:sz w:val="22"/>
                <w:szCs w:val="22"/>
              </w:rPr>
              <w:t>年</w:t>
            </w:r>
            <w:r>
              <w:rPr>
                <w:rFonts w:hint="eastAsia" w:ascii="Times New Roman" w:hAnsi="Times New Roman" w:eastAsia="方正仿宋_GBK" w:cs="方正仿宋_GBK"/>
                <w:color w:val="000000"/>
                <w:sz w:val="22"/>
                <w:szCs w:val="22"/>
              </w:rPr>
              <w:t>9</w:t>
            </w:r>
            <w:r>
              <w:rPr>
                <w:rFonts w:hint="eastAsia" w:ascii="方正仿宋_GBK" w:hAnsi="方正仿宋_GBK" w:eastAsia="方正仿宋_GBK" w:cs="方正仿宋_GBK"/>
                <w:color w:val="000000"/>
                <w:sz w:val="22"/>
                <w:szCs w:val="22"/>
              </w:rPr>
              <w:t>月</w:t>
            </w:r>
            <w:r>
              <w:rPr>
                <w:rFonts w:hint="eastAsia" w:ascii="Times New Roman" w:hAnsi="Times New Roman" w:eastAsia="方正仿宋_GBK" w:cs="方正仿宋_GBK"/>
                <w:color w:val="000000"/>
                <w:sz w:val="22"/>
                <w:szCs w:val="22"/>
              </w:rPr>
              <w:t>1</w:t>
            </w:r>
            <w:r>
              <w:rPr>
                <w:rFonts w:hint="eastAsia" w:ascii="方正仿宋_GBK" w:hAnsi="方正仿宋_GBK" w:eastAsia="方正仿宋_GBK" w:cs="方正仿宋_GBK"/>
                <w:color w:val="000000"/>
                <w:sz w:val="22"/>
                <w:szCs w:val="22"/>
              </w:rPr>
              <w:t>日起施行）</w:t>
            </w:r>
          </w:p>
          <w:p w14:paraId="2281277A">
            <w:pPr>
              <w:keepNext w:val="0"/>
              <w:keepLines w:val="0"/>
              <w:pageBreakBefore w:val="0"/>
              <w:widowControl w:val="0"/>
              <w:kinsoku/>
              <w:wordWrap/>
              <w:overflowPunct/>
              <w:topLinePunct w:val="0"/>
              <w:autoSpaceDE/>
              <w:autoSpaceDN/>
              <w:bidi w:val="0"/>
              <w:adjustRightInd/>
              <w:snapToGrid/>
              <w:spacing w:beforeLines="0" w:afterLines="0" w:line="260" w:lineRule="exact"/>
              <w:jc w:val="both"/>
              <w:textAlignment w:val="auto"/>
              <w:rPr>
                <w:rFonts w:hint="eastAsia" w:ascii="方正仿宋_GBK" w:hAnsi="方正仿宋_GBK" w:eastAsia="方正仿宋_GBK" w:cs="方正仿宋_GBK"/>
                <w:color w:val="000000"/>
                <w:kern w:val="2"/>
                <w:sz w:val="22"/>
                <w:szCs w:val="22"/>
                <w:lang w:val="en-US" w:eastAsia="zh-CN" w:bidi="ar-SA"/>
              </w:rPr>
            </w:pPr>
            <w:r>
              <w:rPr>
                <w:rFonts w:hint="eastAsia" w:ascii="方正仿宋_GBK" w:hAnsi="方正仿宋_GBK" w:eastAsia="方正仿宋_GBK" w:cs="方正仿宋_GBK"/>
                <w:color w:val="000000"/>
                <w:sz w:val="22"/>
                <w:szCs w:val="22"/>
              </w:rPr>
              <w:t xml:space="preserve">    第二十七条第四项：粉尘涉爆企业有下列行为之一的，由负责粉尘涉爆企业安全监管的部门依照《中华人民共和国安全生产法》有关规定，责令限期改正，处</w:t>
            </w:r>
            <w:r>
              <w:rPr>
                <w:rFonts w:hint="eastAsia" w:ascii="Times New Roman" w:hAnsi="Times New Roman" w:eastAsia="方正仿宋_GBK" w:cs="方正仿宋_GBK"/>
                <w:color w:val="000000"/>
                <w:sz w:val="22"/>
                <w:szCs w:val="22"/>
              </w:rPr>
              <w:t>5</w:t>
            </w:r>
            <w:r>
              <w:rPr>
                <w:rFonts w:hint="eastAsia" w:ascii="方正仿宋_GBK" w:hAnsi="方正仿宋_GBK" w:eastAsia="方正仿宋_GBK" w:cs="方正仿宋_GBK"/>
                <w:color w:val="000000"/>
                <w:sz w:val="22"/>
                <w:szCs w:val="22"/>
              </w:rPr>
              <w:t>万元以下的罚款；逾期未改正的，处</w:t>
            </w:r>
            <w:r>
              <w:rPr>
                <w:rFonts w:hint="eastAsia" w:ascii="Times New Roman" w:hAnsi="Times New Roman" w:eastAsia="方正仿宋_GBK" w:cs="方正仿宋_GBK"/>
                <w:color w:val="000000"/>
                <w:sz w:val="22"/>
                <w:szCs w:val="22"/>
              </w:rPr>
              <w:t>5</w:t>
            </w:r>
            <w:r>
              <w:rPr>
                <w:rFonts w:hint="eastAsia" w:ascii="方正仿宋_GBK" w:hAnsi="方正仿宋_GBK" w:eastAsia="方正仿宋_GBK" w:cs="方正仿宋_GBK"/>
                <w:color w:val="000000"/>
                <w:sz w:val="22"/>
                <w:szCs w:val="22"/>
              </w:rPr>
              <w:t>万元以上</w:t>
            </w:r>
            <w:r>
              <w:rPr>
                <w:rFonts w:hint="eastAsia" w:ascii="Times New Roman" w:hAnsi="Times New Roman" w:eastAsia="方正仿宋_GBK" w:cs="方正仿宋_GBK"/>
                <w:color w:val="000000"/>
                <w:sz w:val="22"/>
                <w:szCs w:val="22"/>
              </w:rPr>
              <w:t>20</w:t>
            </w:r>
            <w:r>
              <w:rPr>
                <w:rFonts w:hint="eastAsia" w:ascii="方正仿宋_GBK" w:hAnsi="方正仿宋_GBK" w:eastAsia="方正仿宋_GBK" w:cs="方正仿宋_GBK"/>
                <w:color w:val="000000"/>
                <w:sz w:val="22"/>
                <w:szCs w:val="22"/>
              </w:rPr>
              <w:t>万元以下的罚款，对其直接负责的主管人员和其他直接责任人员处</w:t>
            </w:r>
            <w:r>
              <w:rPr>
                <w:rFonts w:hint="eastAsia" w:ascii="Times New Roman" w:hAnsi="Times New Roman" w:eastAsia="方正仿宋_GBK" w:cs="方正仿宋_GBK"/>
                <w:color w:val="000000"/>
                <w:sz w:val="22"/>
                <w:szCs w:val="22"/>
              </w:rPr>
              <w:t>1</w:t>
            </w:r>
            <w:r>
              <w:rPr>
                <w:rFonts w:hint="eastAsia" w:ascii="方正仿宋_GBK" w:hAnsi="方正仿宋_GBK" w:eastAsia="方正仿宋_GBK" w:cs="方正仿宋_GBK"/>
                <w:color w:val="000000"/>
                <w:sz w:val="22"/>
                <w:szCs w:val="22"/>
              </w:rPr>
              <w:t>万元以上</w:t>
            </w:r>
            <w:r>
              <w:rPr>
                <w:rFonts w:hint="eastAsia" w:ascii="Times New Roman" w:hAnsi="Times New Roman" w:eastAsia="方正仿宋_GBK" w:cs="方正仿宋_GBK"/>
                <w:color w:val="000000"/>
                <w:sz w:val="22"/>
                <w:szCs w:val="22"/>
              </w:rPr>
              <w:t>2</w:t>
            </w:r>
            <w:r>
              <w:rPr>
                <w:rFonts w:hint="eastAsia" w:ascii="方正仿宋_GBK" w:hAnsi="方正仿宋_GBK" w:eastAsia="方正仿宋_GBK" w:cs="方正仿宋_GBK"/>
                <w:color w:val="000000"/>
                <w:sz w:val="22"/>
                <w:szCs w:val="22"/>
              </w:rPr>
              <w:t>万元以下的罚款；情节严重的，责令停产停业整顿；构成犯罪的，依照刑法有关规定追究刑事责任：（四）未为粉尘作业岗位相关从业人员提供符合国家标准或者行业标准的劳动防护用品的；</w:t>
            </w:r>
          </w:p>
        </w:tc>
        <w:tc>
          <w:tcPr>
            <w:tcW w:w="0" w:type="auto"/>
            <w:shd w:val="clear" w:color="auto" w:fill="auto"/>
            <w:vAlign w:val="center"/>
          </w:tcPr>
          <w:p w14:paraId="2D04B6A8">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2C6051D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3A3E1DA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74E54D0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负责县市区本级对违反未提供符合国家标准或者行业标准的劳动防护用品相关管理规定的处罚</w:t>
            </w:r>
          </w:p>
        </w:tc>
        <w:tc>
          <w:tcPr>
            <w:tcW w:w="0" w:type="auto"/>
            <w:shd w:val="clear" w:color="auto" w:fill="auto"/>
            <w:vAlign w:val="center"/>
          </w:tcPr>
          <w:p w14:paraId="1990A8E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1F7EC4C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1B4020A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7379955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6624610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7814864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1D6BC36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4251902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5EE2401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1F9F35A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4B9BBBF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7016CB7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67CA313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58C68F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52C1755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CAF703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35E9FA9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520835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01659B1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3D04195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7900E4A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71B0CBC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2CBFC249">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4F57785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3E69432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788B7B6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4E6FC57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47CA59F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5611A64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1FA58E6D">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3D4BF5B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7BF16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3B79B17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37</w:t>
            </w:r>
          </w:p>
        </w:tc>
        <w:tc>
          <w:tcPr>
            <w:tcW w:w="0" w:type="auto"/>
            <w:shd w:val="clear" w:color="auto" w:fill="auto"/>
            <w:vAlign w:val="center"/>
          </w:tcPr>
          <w:p w14:paraId="47516A16">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对违反危险物品包装物、容器和矿用特种设备管理规定的处罚</w:t>
            </w:r>
          </w:p>
        </w:tc>
        <w:tc>
          <w:tcPr>
            <w:tcW w:w="0" w:type="auto"/>
            <w:shd w:val="clear" w:color="auto" w:fill="auto"/>
            <w:vAlign w:val="center"/>
          </w:tcPr>
          <w:p w14:paraId="17E8412C">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4C62241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7C167FAB">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【法律】《中华人民共和国安全生产法》（</w:t>
            </w:r>
            <w:r>
              <w:rPr>
                <w:rFonts w:hint="eastAsia" w:ascii="Times New Roman" w:hAnsi="Times New Roman" w:eastAsia="方正仿宋_GBK" w:cs="方正仿宋_GBK"/>
                <w:color w:val="000000"/>
                <w:sz w:val="18"/>
                <w:szCs w:val="18"/>
              </w:rPr>
              <w:t>2002</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6</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29</w:t>
            </w:r>
            <w:r>
              <w:rPr>
                <w:rFonts w:hint="eastAsia" w:ascii="方正仿宋_GBK" w:hAnsi="方正仿宋_GBK" w:eastAsia="方正仿宋_GBK" w:cs="方正仿宋_GBK"/>
                <w:color w:val="000000"/>
                <w:sz w:val="18"/>
                <w:szCs w:val="18"/>
              </w:rPr>
              <w:t>日中华人民共和国主席令第</w:t>
            </w:r>
            <w:r>
              <w:rPr>
                <w:rFonts w:hint="eastAsia" w:ascii="Times New Roman" w:hAnsi="Times New Roman" w:eastAsia="方正仿宋_GBK" w:cs="方正仿宋_GBK"/>
                <w:color w:val="000000"/>
                <w:sz w:val="18"/>
                <w:szCs w:val="18"/>
              </w:rPr>
              <w:t>70</w:t>
            </w:r>
            <w:r>
              <w:rPr>
                <w:rFonts w:hint="eastAsia" w:ascii="方正仿宋_GBK" w:hAnsi="方正仿宋_GBK" w:eastAsia="方正仿宋_GBK" w:cs="方正仿宋_GBK"/>
                <w:color w:val="000000"/>
                <w:sz w:val="18"/>
                <w:szCs w:val="18"/>
              </w:rPr>
              <w:t>号公布，自</w:t>
            </w:r>
            <w:r>
              <w:rPr>
                <w:rFonts w:hint="eastAsia" w:ascii="Times New Roman" w:hAnsi="Times New Roman" w:eastAsia="方正仿宋_GBK" w:cs="方正仿宋_GBK"/>
                <w:color w:val="000000"/>
                <w:sz w:val="18"/>
                <w:szCs w:val="18"/>
              </w:rPr>
              <w:t>2002</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11</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w:t>
            </w:r>
            <w:r>
              <w:rPr>
                <w:rFonts w:hint="eastAsia" w:ascii="Times New Roman" w:hAnsi="Times New Roman" w:eastAsia="方正仿宋_GBK" w:cs="方正仿宋_GBK"/>
                <w:color w:val="000000"/>
                <w:sz w:val="18"/>
                <w:szCs w:val="18"/>
              </w:rPr>
              <w:t>2021</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6</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10</w:t>
            </w:r>
            <w:r>
              <w:rPr>
                <w:rFonts w:hint="eastAsia" w:ascii="方正仿宋_GBK" w:hAnsi="方正仿宋_GBK" w:eastAsia="方正仿宋_GBK" w:cs="方正仿宋_GBK"/>
                <w:color w:val="000000"/>
                <w:sz w:val="18"/>
                <w:szCs w:val="18"/>
              </w:rPr>
              <w:t>日第十三届全国人民代表大会常务委员会第二十九次会议第三次修正，自</w:t>
            </w:r>
            <w:r>
              <w:rPr>
                <w:rFonts w:hint="eastAsia" w:ascii="Times New Roman" w:hAnsi="Times New Roman" w:eastAsia="方正仿宋_GBK" w:cs="方正仿宋_GBK"/>
                <w:color w:val="000000"/>
                <w:sz w:val="18"/>
                <w:szCs w:val="18"/>
              </w:rPr>
              <w:t>2021</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9</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w:t>
            </w:r>
          </w:p>
          <w:p w14:paraId="27370E2B">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九十九条第六项：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六）危险物品的容器、运输工具，以及涉及人身安全、危险性较大的海洋石油开采特种设备和矿山井下特种设备未经具有专业资质的机构检测、检验合格，取得安全使用证或者安全标志，投入使用的；</w:t>
            </w:r>
          </w:p>
          <w:p w14:paraId="607ADB4C">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第一百一十二条：生产经营单位违反本法规定，被责令改正且受到罚款处罚，拒不改正的，负有安全生产监督管理职责的部门可以自作出责令改正之日的次日起，按照原处罚数额按日连续处罚。</w:t>
            </w:r>
          </w:p>
          <w:p w14:paraId="485D85AB">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一百一十三条第四项：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四）拒不执行负有安全生产监督管理职责的部门作出的停产停业整顿决定的。</w:t>
            </w:r>
          </w:p>
          <w:p w14:paraId="2231301B">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【法律】《中华人民共和国矿山安全法》（</w:t>
            </w:r>
            <w:r>
              <w:rPr>
                <w:rFonts w:hint="eastAsia" w:ascii="Times New Roman" w:hAnsi="Times New Roman" w:eastAsia="方正仿宋_GBK" w:cs="方正仿宋_GBK"/>
                <w:color w:val="000000"/>
                <w:sz w:val="18"/>
                <w:szCs w:val="18"/>
              </w:rPr>
              <w:t>1992</w:t>
            </w:r>
            <w:r>
              <w:rPr>
                <w:rFonts w:hint="eastAsia" w:ascii="方正仿宋_GBK" w:hAnsi="方正仿宋_GBK" w:eastAsia="方正仿宋_GBK" w:cs="方正仿宋_GBK"/>
                <w:color w:val="000000"/>
                <w:sz w:val="18"/>
                <w:szCs w:val="18"/>
              </w:rPr>
              <w:t xml:space="preserve"> 年</w:t>
            </w:r>
            <w:r>
              <w:rPr>
                <w:rFonts w:hint="eastAsia" w:ascii="Times New Roman" w:hAnsi="Times New Roman" w:eastAsia="方正仿宋_GBK" w:cs="方正仿宋_GBK"/>
                <w:color w:val="000000"/>
                <w:sz w:val="18"/>
                <w:szCs w:val="18"/>
              </w:rPr>
              <w:t>11</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7</w:t>
            </w:r>
            <w:r>
              <w:rPr>
                <w:rFonts w:hint="eastAsia" w:ascii="方正仿宋_GBK" w:hAnsi="方正仿宋_GBK" w:eastAsia="方正仿宋_GBK" w:cs="方正仿宋_GBK"/>
                <w:color w:val="000000"/>
                <w:sz w:val="18"/>
                <w:szCs w:val="18"/>
              </w:rPr>
              <w:t>日中华人民共和国主席令第</w:t>
            </w:r>
            <w:r>
              <w:rPr>
                <w:rFonts w:hint="eastAsia" w:ascii="Times New Roman" w:hAnsi="Times New Roman" w:eastAsia="方正仿宋_GBK" w:cs="方正仿宋_GBK"/>
                <w:color w:val="000000"/>
                <w:sz w:val="18"/>
                <w:szCs w:val="18"/>
              </w:rPr>
              <w:t>65</w:t>
            </w:r>
            <w:r>
              <w:rPr>
                <w:rFonts w:hint="eastAsia" w:ascii="方正仿宋_GBK" w:hAnsi="方正仿宋_GBK" w:eastAsia="方正仿宋_GBK" w:cs="方正仿宋_GBK"/>
                <w:color w:val="000000"/>
                <w:sz w:val="18"/>
                <w:szCs w:val="18"/>
              </w:rPr>
              <w:t>号公布，自</w:t>
            </w:r>
            <w:r>
              <w:rPr>
                <w:rFonts w:hint="eastAsia" w:ascii="Times New Roman" w:hAnsi="Times New Roman" w:eastAsia="方正仿宋_GBK" w:cs="方正仿宋_GBK"/>
                <w:color w:val="000000"/>
                <w:sz w:val="18"/>
                <w:szCs w:val="18"/>
              </w:rPr>
              <w:t>1993</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5</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w:t>
            </w:r>
            <w:r>
              <w:rPr>
                <w:rFonts w:hint="eastAsia" w:ascii="Times New Roman" w:hAnsi="Times New Roman" w:eastAsia="方正仿宋_GBK" w:cs="方正仿宋_GBK"/>
                <w:color w:val="000000"/>
                <w:sz w:val="18"/>
                <w:szCs w:val="18"/>
              </w:rPr>
              <w:t>2009</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8</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27</w:t>
            </w:r>
            <w:r>
              <w:rPr>
                <w:rFonts w:hint="eastAsia" w:ascii="方正仿宋_GBK" w:hAnsi="方正仿宋_GBK" w:eastAsia="方正仿宋_GBK" w:cs="方正仿宋_GBK"/>
                <w:color w:val="000000"/>
                <w:sz w:val="18"/>
                <w:szCs w:val="18"/>
              </w:rPr>
              <w:t>日第十一届全国人民代表大会常务委员会第十次会议修正）</w:t>
            </w:r>
          </w:p>
          <w:p w14:paraId="5D39E0FE">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四十条第二项：违反本法规定，有下列行为之一的，由劳动行政主管部门责令改正，可以并处罚款；情节严重的，提请县级以上人民政府决定责令停产整顿；对主管人员和直接责任人员由其所在单位或者上级主管机关给予行政处分：（二）使用不符合国家安全标准或者行业安全标准的设备、器材、防护用品、安全检测仪器的；</w:t>
            </w:r>
          </w:p>
          <w:p w14:paraId="09482508">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【法规】《中华人民共和国矿山安全法实施条例》（</w:t>
            </w:r>
            <w:r>
              <w:rPr>
                <w:rFonts w:hint="eastAsia" w:ascii="Times New Roman" w:hAnsi="Times New Roman" w:eastAsia="方正仿宋_GBK" w:cs="方正仿宋_GBK"/>
                <w:color w:val="000000"/>
                <w:sz w:val="18"/>
                <w:szCs w:val="18"/>
              </w:rPr>
              <w:t>1996</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10</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11</w:t>
            </w:r>
            <w:r>
              <w:rPr>
                <w:rFonts w:hint="eastAsia" w:ascii="方正仿宋_GBK" w:hAnsi="方正仿宋_GBK" w:eastAsia="方正仿宋_GBK" w:cs="方正仿宋_GBK"/>
                <w:color w:val="000000"/>
                <w:sz w:val="18"/>
                <w:szCs w:val="18"/>
              </w:rPr>
              <w:t>日国务院批准，</w:t>
            </w:r>
            <w:r>
              <w:rPr>
                <w:rFonts w:hint="eastAsia" w:ascii="Times New Roman" w:hAnsi="Times New Roman" w:eastAsia="方正仿宋_GBK" w:cs="方正仿宋_GBK"/>
                <w:color w:val="000000"/>
                <w:sz w:val="18"/>
                <w:szCs w:val="18"/>
              </w:rPr>
              <w:t>1996</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10</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30</w:t>
            </w:r>
            <w:r>
              <w:rPr>
                <w:rFonts w:hint="eastAsia" w:ascii="方正仿宋_GBK" w:hAnsi="方正仿宋_GBK" w:eastAsia="方正仿宋_GBK" w:cs="方正仿宋_GBK"/>
                <w:color w:val="000000"/>
                <w:sz w:val="18"/>
                <w:szCs w:val="18"/>
              </w:rPr>
              <w:t>日原劳动部令第</w:t>
            </w:r>
            <w:r>
              <w:rPr>
                <w:rFonts w:hint="eastAsia" w:ascii="Times New Roman" w:hAnsi="Times New Roman" w:eastAsia="方正仿宋_GBK" w:cs="方正仿宋_GBK"/>
                <w:color w:val="000000"/>
                <w:sz w:val="18"/>
                <w:szCs w:val="18"/>
              </w:rPr>
              <w:t>4</w:t>
            </w:r>
            <w:r>
              <w:rPr>
                <w:rFonts w:hint="eastAsia" w:ascii="方正仿宋_GBK" w:hAnsi="方正仿宋_GBK" w:eastAsia="方正仿宋_GBK" w:cs="方正仿宋_GBK"/>
                <w:color w:val="000000"/>
                <w:sz w:val="18"/>
                <w:szCs w:val="18"/>
              </w:rPr>
              <w:t>号公布，自发布之日起施行）</w:t>
            </w:r>
          </w:p>
          <w:p w14:paraId="153835D5">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第五十二条第二项：依照《矿山安全法》第四十条规定处以罚款的，分别按照下列规定执行：（二）使用不符合国家安全标准或者行业安全标准的设备、器材、防护用品和安全检测仪器的，处以</w:t>
            </w:r>
            <w:r>
              <w:rPr>
                <w:rFonts w:hint="eastAsia" w:ascii="Times New Roman" w:hAnsi="Times New Roman" w:eastAsia="方正仿宋_GBK" w:cs="方正仿宋_GBK"/>
                <w:color w:val="000000"/>
                <w:sz w:val="18"/>
                <w:szCs w:val="18"/>
              </w:rPr>
              <w:t>5</w:t>
            </w:r>
            <w:r>
              <w:rPr>
                <w:rFonts w:hint="eastAsia" w:ascii="方正仿宋_GBK" w:hAnsi="方正仿宋_GBK" w:eastAsia="方正仿宋_GBK" w:cs="方正仿宋_GBK"/>
                <w:color w:val="000000"/>
                <w:sz w:val="18"/>
                <w:szCs w:val="18"/>
              </w:rPr>
              <w:t>万元以下的罚款；</w:t>
            </w:r>
          </w:p>
          <w:p w14:paraId="315E6069">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【法规】《危险化学品安全管理条例》（</w:t>
            </w:r>
            <w:r>
              <w:rPr>
                <w:rFonts w:hint="eastAsia" w:ascii="Times New Roman" w:hAnsi="Times New Roman" w:eastAsia="方正仿宋_GBK" w:cs="方正仿宋_GBK"/>
                <w:color w:val="000000"/>
                <w:sz w:val="18"/>
                <w:szCs w:val="18"/>
              </w:rPr>
              <w:t>2011</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日国务院令第</w:t>
            </w:r>
            <w:r>
              <w:rPr>
                <w:rFonts w:hint="eastAsia" w:ascii="Times New Roman" w:hAnsi="Times New Roman" w:eastAsia="方正仿宋_GBK" w:cs="方正仿宋_GBK"/>
                <w:color w:val="000000"/>
                <w:sz w:val="18"/>
                <w:szCs w:val="18"/>
              </w:rPr>
              <w:t>591</w:t>
            </w:r>
            <w:r>
              <w:rPr>
                <w:rFonts w:hint="eastAsia" w:ascii="方正仿宋_GBK" w:hAnsi="方正仿宋_GBK" w:eastAsia="方正仿宋_GBK" w:cs="方正仿宋_GBK"/>
                <w:color w:val="000000"/>
                <w:sz w:val="18"/>
                <w:szCs w:val="18"/>
              </w:rPr>
              <w:t>号公布，自</w:t>
            </w:r>
            <w:r>
              <w:rPr>
                <w:rFonts w:hint="eastAsia" w:ascii="Times New Roman" w:hAnsi="Times New Roman" w:eastAsia="方正仿宋_GBK" w:cs="方正仿宋_GBK"/>
                <w:color w:val="000000"/>
                <w:sz w:val="18"/>
                <w:szCs w:val="18"/>
              </w:rPr>
              <w:t>2011</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12</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日起施行。根据</w:t>
            </w:r>
            <w:r>
              <w:rPr>
                <w:rFonts w:hint="eastAsia" w:ascii="Times New Roman" w:hAnsi="Times New Roman" w:eastAsia="方正仿宋_GBK" w:cs="方正仿宋_GBK"/>
                <w:color w:val="000000"/>
                <w:sz w:val="18"/>
                <w:szCs w:val="18"/>
              </w:rPr>
              <w:t>2013</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12</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7</w:t>
            </w:r>
            <w:r>
              <w:rPr>
                <w:rFonts w:hint="eastAsia" w:ascii="方正仿宋_GBK" w:hAnsi="方正仿宋_GBK" w:eastAsia="方正仿宋_GBK" w:cs="方正仿宋_GBK"/>
                <w:color w:val="000000"/>
                <w:sz w:val="18"/>
                <w:szCs w:val="18"/>
              </w:rPr>
              <w:t>日国务院令第</w:t>
            </w:r>
            <w:r>
              <w:rPr>
                <w:rFonts w:hint="eastAsia" w:ascii="Times New Roman" w:hAnsi="Times New Roman" w:eastAsia="方正仿宋_GBK" w:cs="方正仿宋_GBK"/>
                <w:color w:val="000000"/>
                <w:sz w:val="18"/>
                <w:szCs w:val="18"/>
              </w:rPr>
              <w:t>645</w:t>
            </w:r>
            <w:r>
              <w:rPr>
                <w:rFonts w:hint="eastAsia" w:ascii="方正仿宋_GBK" w:hAnsi="方正仿宋_GBK" w:eastAsia="方正仿宋_GBK" w:cs="方正仿宋_GBK"/>
                <w:color w:val="000000"/>
                <w:sz w:val="18"/>
                <w:szCs w:val="18"/>
              </w:rPr>
              <w:t>号修正）</w:t>
            </w:r>
          </w:p>
          <w:p w14:paraId="2FC2D30F">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8"/>
                <w:szCs w:val="18"/>
                <w:lang w:val="en-US" w:eastAsia="zh-CN" w:bidi="ar-SA"/>
              </w:rPr>
            </w:pPr>
            <w:r>
              <w:rPr>
                <w:rFonts w:hint="eastAsia" w:ascii="方正仿宋_GBK" w:hAnsi="方正仿宋_GBK" w:eastAsia="方正仿宋_GBK" w:cs="方正仿宋_GBK"/>
                <w:color w:val="000000"/>
                <w:sz w:val="18"/>
                <w:szCs w:val="18"/>
              </w:rPr>
              <w:t xml:space="preserve">    第八十条第一款第一项：生产、储存、使用危险化学品的单位有下列情形之一的，由安全生产监督管理部门责令改正，处</w:t>
            </w:r>
            <w:r>
              <w:rPr>
                <w:rFonts w:hint="eastAsia" w:ascii="Times New Roman" w:hAnsi="Times New Roman" w:eastAsia="方正仿宋_GBK" w:cs="方正仿宋_GBK"/>
                <w:color w:val="000000"/>
                <w:sz w:val="18"/>
                <w:szCs w:val="18"/>
              </w:rPr>
              <w:t>5</w:t>
            </w:r>
            <w:r>
              <w:rPr>
                <w:rFonts w:hint="eastAsia" w:ascii="方正仿宋_GBK" w:hAnsi="方正仿宋_GBK" w:eastAsia="方正仿宋_GBK" w:cs="方正仿宋_GBK"/>
                <w:color w:val="000000"/>
                <w:sz w:val="18"/>
                <w:szCs w:val="18"/>
              </w:rPr>
              <w:t>万元以上</w:t>
            </w:r>
            <w:r>
              <w:rPr>
                <w:rFonts w:hint="eastAsia" w:ascii="Times New Roman" w:hAnsi="Times New Roman" w:eastAsia="方正仿宋_GBK" w:cs="方正仿宋_GBK"/>
                <w:color w:val="000000"/>
                <w:sz w:val="18"/>
                <w:szCs w:val="18"/>
              </w:rPr>
              <w:t>10</w:t>
            </w:r>
            <w:r>
              <w:rPr>
                <w:rFonts w:hint="eastAsia" w:ascii="方正仿宋_GBK" w:hAnsi="方正仿宋_GBK" w:eastAsia="方正仿宋_GBK" w:cs="方正仿宋_GBK"/>
                <w:color w:val="000000"/>
                <w:sz w:val="18"/>
                <w:szCs w:val="18"/>
              </w:rPr>
              <w:t>万元以下的罚款；拒不改正的，责令停产停业整顿直至由原发证机关吊销其相关许可证件，并由工商行政管理部门责令其办理经营范围变更登记或者吊销其营业执照；有关责任人员构成犯罪的，依法追究刑事责任：（一）对重复使用的危险化学品包装物、容器，在重复使用前不进行检查的；</w:t>
            </w:r>
          </w:p>
        </w:tc>
        <w:tc>
          <w:tcPr>
            <w:tcW w:w="0" w:type="auto"/>
            <w:shd w:val="clear" w:color="auto" w:fill="auto"/>
            <w:vAlign w:val="center"/>
          </w:tcPr>
          <w:p w14:paraId="31266C9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03E360F6">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45EBABC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1C9B7C5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负责县市区本级对违反危险物品包装物、容器和矿用特种设备管理规定的处罚</w:t>
            </w:r>
          </w:p>
        </w:tc>
        <w:tc>
          <w:tcPr>
            <w:tcW w:w="0" w:type="auto"/>
            <w:shd w:val="clear" w:color="auto" w:fill="auto"/>
            <w:vAlign w:val="center"/>
          </w:tcPr>
          <w:p w14:paraId="1AB8806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534F409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50BEB35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66F0FE2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656E447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59189FC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62F4785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1564CE2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0A782A0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7FC2AB2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4E474A7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4E24CD2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2980829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486090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47F725F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5A895D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199055D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2A9867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596F23E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6AF4C41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31A44A9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15CBAA6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5E5277C4">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60F8100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2B3FDC7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543FC77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0752BA3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1ABDE3A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0092BEC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0C2A807D">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7CB5028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2F664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6C948D3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38</w:t>
            </w:r>
          </w:p>
        </w:tc>
        <w:tc>
          <w:tcPr>
            <w:tcW w:w="0" w:type="auto"/>
            <w:shd w:val="clear" w:color="auto" w:fill="auto"/>
            <w:vAlign w:val="center"/>
          </w:tcPr>
          <w:p w14:paraId="242AEB4D">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对使用淘汰工艺设备的处罚</w:t>
            </w:r>
          </w:p>
        </w:tc>
        <w:tc>
          <w:tcPr>
            <w:tcW w:w="0" w:type="auto"/>
            <w:shd w:val="clear" w:color="auto" w:fill="auto"/>
            <w:vAlign w:val="center"/>
          </w:tcPr>
          <w:p w14:paraId="51479CEB">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225F721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51A7981E">
            <w:pPr>
              <w:keepNext w:val="0"/>
              <w:keepLines w:val="0"/>
              <w:pageBreakBefore w:val="0"/>
              <w:widowControl w:val="0"/>
              <w:kinsoku/>
              <w:wordWrap/>
              <w:overflowPunct/>
              <w:topLinePunct w:val="0"/>
              <w:autoSpaceDE/>
              <w:autoSpaceDN/>
              <w:bidi w:val="0"/>
              <w:adjustRightInd/>
              <w:snapToGrid/>
              <w:spacing w:beforeLines="0" w:afterLines="0" w:line="30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【法律】《中华人民共和国安全生产法》（</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29</w:t>
            </w:r>
            <w:r>
              <w:rPr>
                <w:rFonts w:hint="eastAsia" w:ascii="方正仿宋_GBK" w:hAnsi="方正仿宋_GBK" w:eastAsia="方正仿宋_GBK" w:cs="方正仿宋_GBK"/>
                <w:color w:val="000000"/>
                <w:sz w:val="28"/>
                <w:szCs w:val="28"/>
              </w:rPr>
              <w:t>日中华人民共和国主席令第</w:t>
            </w:r>
            <w:r>
              <w:rPr>
                <w:rFonts w:hint="eastAsia" w:ascii="Times New Roman" w:hAnsi="Times New Roman" w:eastAsia="方正仿宋_GBK" w:cs="方正仿宋_GBK"/>
                <w:color w:val="000000"/>
                <w:sz w:val="28"/>
                <w:szCs w:val="28"/>
              </w:rPr>
              <w:t>70</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日第十三届全国人民代表大会常务委员会第二十九次会议第三次修正，自</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9</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p>
          <w:p w14:paraId="2EFBFB16">
            <w:pPr>
              <w:keepNext w:val="0"/>
              <w:keepLines w:val="0"/>
              <w:pageBreakBefore w:val="0"/>
              <w:widowControl w:val="0"/>
              <w:kinsoku/>
              <w:wordWrap/>
              <w:overflowPunct/>
              <w:topLinePunct w:val="0"/>
              <w:autoSpaceDE/>
              <w:autoSpaceDN/>
              <w:bidi w:val="0"/>
              <w:adjustRightInd/>
              <w:snapToGrid/>
              <w:spacing w:beforeLines="0" w:afterLines="0" w:line="30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九十九条第七项：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七）使用应当淘汰的危及生产安全的工艺、设备的；</w:t>
            </w:r>
          </w:p>
          <w:p w14:paraId="709D3D2D">
            <w:pPr>
              <w:keepNext w:val="0"/>
              <w:keepLines w:val="0"/>
              <w:pageBreakBefore w:val="0"/>
              <w:widowControl w:val="0"/>
              <w:kinsoku/>
              <w:wordWrap/>
              <w:overflowPunct/>
              <w:topLinePunct w:val="0"/>
              <w:autoSpaceDE/>
              <w:autoSpaceDN/>
              <w:bidi w:val="0"/>
              <w:adjustRightInd/>
              <w:snapToGrid/>
              <w:spacing w:beforeLines="0" w:afterLines="0" w:line="30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第一百一十二条：生产经营单位违反本法规定，被责令改正且受到罚款处罚，拒不改正的，负有安全生产监督管理职责的部门可以自作出责令改正之日的次日起，按照原处罚数额按日连续处罚。</w:t>
            </w:r>
          </w:p>
          <w:p w14:paraId="38F560C3">
            <w:pPr>
              <w:keepNext w:val="0"/>
              <w:keepLines w:val="0"/>
              <w:pageBreakBefore w:val="0"/>
              <w:widowControl w:val="0"/>
              <w:kinsoku/>
              <w:wordWrap/>
              <w:overflowPunct/>
              <w:topLinePunct w:val="0"/>
              <w:autoSpaceDE/>
              <w:autoSpaceDN/>
              <w:bidi w:val="0"/>
              <w:adjustRightInd/>
              <w:snapToGrid/>
              <w:spacing w:beforeLines="0" w:afterLines="0" w:line="30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一百一十三条第四项：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四）拒不执行负有安全生产监督管理职责的部门作出的停产停业整顿决定的。</w:t>
            </w:r>
          </w:p>
        </w:tc>
        <w:tc>
          <w:tcPr>
            <w:tcW w:w="0" w:type="auto"/>
            <w:shd w:val="clear" w:color="auto" w:fill="auto"/>
            <w:vAlign w:val="center"/>
          </w:tcPr>
          <w:p w14:paraId="785AFE56">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17E6AB2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77771C6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4B18973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负责县市区本级对使用淘汰工艺设备的处罚</w:t>
            </w:r>
          </w:p>
        </w:tc>
        <w:tc>
          <w:tcPr>
            <w:tcW w:w="0" w:type="auto"/>
            <w:shd w:val="clear" w:color="auto" w:fill="auto"/>
            <w:vAlign w:val="center"/>
          </w:tcPr>
          <w:p w14:paraId="515E0C8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62768C8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7B7A59E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277BD96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29F23AE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29CF7BF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528F887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51BAAEA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7F2F055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5B9B465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04A6AAF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4C48705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5FDBC50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810BE2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78294B1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5F1639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6EEA755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51D7B8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4B6E410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4C66FA6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5B78324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20EF142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13705C5B">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57ED511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6701BCD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7E73C0B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44483A4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72A260E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1535E5F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773636AA">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7CD91A2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69A12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3083C25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39</w:t>
            </w:r>
          </w:p>
        </w:tc>
        <w:tc>
          <w:tcPr>
            <w:tcW w:w="0" w:type="auto"/>
            <w:shd w:val="clear" w:color="auto" w:fill="auto"/>
            <w:vAlign w:val="center"/>
          </w:tcPr>
          <w:p w14:paraId="25F79053">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对生产经营危险物品未建专门制度未采取可靠措施的处罚</w:t>
            </w:r>
          </w:p>
        </w:tc>
        <w:tc>
          <w:tcPr>
            <w:tcW w:w="0" w:type="auto"/>
            <w:shd w:val="clear" w:color="auto" w:fill="auto"/>
            <w:vAlign w:val="center"/>
          </w:tcPr>
          <w:p w14:paraId="00C5CE22">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6AE0020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3DC8C38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【法律】《中华人民共和国安全生产法》（</w:t>
            </w:r>
            <w:r>
              <w:rPr>
                <w:rFonts w:hint="eastAsia" w:ascii="Times New Roman" w:hAnsi="Times New Roman" w:eastAsia="方正仿宋_GBK" w:cs="方正仿宋_GBK"/>
                <w:color w:val="000000"/>
                <w:sz w:val="24"/>
                <w:szCs w:val="24"/>
              </w:rPr>
              <w:t>2002</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6</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29</w:t>
            </w:r>
            <w:r>
              <w:rPr>
                <w:rFonts w:hint="eastAsia" w:ascii="方正仿宋_GBK" w:hAnsi="方正仿宋_GBK" w:eastAsia="方正仿宋_GBK" w:cs="方正仿宋_GBK"/>
                <w:color w:val="000000"/>
                <w:sz w:val="24"/>
                <w:szCs w:val="24"/>
              </w:rPr>
              <w:t>日中华人民共和国主席令第</w:t>
            </w:r>
            <w:r>
              <w:rPr>
                <w:rFonts w:hint="eastAsia" w:ascii="Times New Roman" w:hAnsi="Times New Roman" w:eastAsia="方正仿宋_GBK" w:cs="方正仿宋_GBK"/>
                <w:color w:val="000000"/>
                <w:sz w:val="24"/>
                <w:szCs w:val="24"/>
              </w:rPr>
              <w:t>70</w:t>
            </w:r>
            <w:r>
              <w:rPr>
                <w:rFonts w:hint="eastAsia" w:ascii="方正仿宋_GBK" w:hAnsi="方正仿宋_GBK" w:eastAsia="方正仿宋_GBK" w:cs="方正仿宋_GBK"/>
                <w:color w:val="000000"/>
                <w:sz w:val="24"/>
                <w:szCs w:val="24"/>
              </w:rPr>
              <w:t>号公布，自</w:t>
            </w:r>
            <w:r>
              <w:rPr>
                <w:rFonts w:hint="eastAsia" w:ascii="Times New Roman" w:hAnsi="Times New Roman" w:eastAsia="方正仿宋_GBK" w:cs="方正仿宋_GBK"/>
                <w:color w:val="000000"/>
                <w:sz w:val="24"/>
                <w:szCs w:val="24"/>
              </w:rPr>
              <w:t>2002</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11</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日起施行。</w:t>
            </w:r>
            <w:r>
              <w:rPr>
                <w:rFonts w:hint="eastAsia" w:ascii="Times New Roman" w:hAnsi="Times New Roman" w:eastAsia="方正仿宋_GBK" w:cs="方正仿宋_GBK"/>
                <w:color w:val="000000"/>
                <w:sz w:val="24"/>
                <w:szCs w:val="24"/>
              </w:rPr>
              <w:t>2021</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6</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10</w:t>
            </w:r>
            <w:r>
              <w:rPr>
                <w:rFonts w:hint="eastAsia" w:ascii="方正仿宋_GBK" w:hAnsi="方正仿宋_GBK" w:eastAsia="方正仿宋_GBK" w:cs="方正仿宋_GBK"/>
                <w:color w:val="000000"/>
                <w:sz w:val="24"/>
                <w:szCs w:val="24"/>
              </w:rPr>
              <w:t>日第十三届全国人民代表大会常务委员会第二十九次会议第三次修正，自</w:t>
            </w:r>
            <w:r>
              <w:rPr>
                <w:rFonts w:hint="eastAsia" w:ascii="Times New Roman" w:hAnsi="Times New Roman" w:eastAsia="方正仿宋_GBK" w:cs="方正仿宋_GBK"/>
                <w:color w:val="000000"/>
                <w:sz w:val="24"/>
                <w:szCs w:val="24"/>
              </w:rPr>
              <w:t>2021</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9</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日起施行）</w:t>
            </w:r>
          </w:p>
          <w:p w14:paraId="66DC553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 xml:space="preserve">    第一百零一条第一项：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一）生产、经营、运输、储存、使用危险物品或者处置废弃危险物品，未建立专门安全管理制度、未采取可靠的安全措施的；</w:t>
            </w:r>
          </w:p>
          <w:p w14:paraId="73F9D3F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 xml:space="preserve">    第一百一十二条：生产经营单位违反本法规定，被责令改正且受到罚款处罚，拒不改正的，负有安全生产监督管理职责的部门可以自作出责令改正之日的次日起，按照原处罚数额按日连续处罚。</w:t>
            </w:r>
          </w:p>
          <w:p w14:paraId="443764F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方正仿宋_GBK" w:hAnsi="方正仿宋_GBK" w:eastAsia="方正仿宋_GBK" w:cs="方正仿宋_GBK"/>
                <w:color w:val="000000"/>
                <w:sz w:val="24"/>
                <w:szCs w:val="24"/>
              </w:rPr>
              <w:t xml:space="preserve">    第一百一十三条第四项：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四）拒不执行负有安全生产监督管理职责的部门作出的停产停业整顿决定的。</w:t>
            </w:r>
          </w:p>
        </w:tc>
        <w:tc>
          <w:tcPr>
            <w:tcW w:w="0" w:type="auto"/>
            <w:shd w:val="clear" w:color="auto" w:fill="auto"/>
            <w:vAlign w:val="center"/>
          </w:tcPr>
          <w:p w14:paraId="0852D20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45C22B1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1CF26DD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1B10983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负责县市区本级对生产经营危险物品未</w:t>
            </w:r>
            <w:r>
              <w:rPr>
                <w:rFonts w:hint="eastAsia" w:ascii="方正仿宋_GBK" w:hAnsi="方正仿宋_GBK" w:eastAsia="方正仿宋_GBK" w:cs="方正仿宋_GBK"/>
                <w:color w:val="000000"/>
                <w:sz w:val="28"/>
                <w:szCs w:val="28"/>
                <w:lang w:eastAsia="zh-CN"/>
              </w:rPr>
              <w:t>建立</w:t>
            </w:r>
            <w:r>
              <w:rPr>
                <w:rFonts w:hint="eastAsia" w:ascii="方正仿宋_GBK" w:hAnsi="方正仿宋_GBK" w:eastAsia="方正仿宋_GBK" w:cs="方正仿宋_GBK"/>
                <w:color w:val="000000"/>
                <w:sz w:val="28"/>
                <w:szCs w:val="28"/>
              </w:rPr>
              <w:t>专门制度未采取可靠措施的处罚</w:t>
            </w:r>
          </w:p>
        </w:tc>
        <w:tc>
          <w:tcPr>
            <w:tcW w:w="0" w:type="auto"/>
            <w:shd w:val="clear" w:color="auto" w:fill="auto"/>
            <w:vAlign w:val="center"/>
          </w:tcPr>
          <w:p w14:paraId="5948747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304B380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7C4CF5C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6ED064C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44F33C8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10CEE99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6E6EF2C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4AC66C7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72B29A1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60440B1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4BF8E69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7CD78B2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63552D1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B400A6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546AFB0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65B568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266F7C5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0BF3B7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2D6AF69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527462A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54F1D22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1E3895F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2924420F">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77B933A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236CAEF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039699A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5532C9A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71D7E73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76FAFD9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028ED6F4">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4F9F433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49CE0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6497EB6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40</w:t>
            </w:r>
          </w:p>
        </w:tc>
        <w:tc>
          <w:tcPr>
            <w:tcW w:w="0" w:type="auto"/>
            <w:shd w:val="clear" w:color="auto" w:fill="auto"/>
            <w:vAlign w:val="center"/>
          </w:tcPr>
          <w:p w14:paraId="5558CCDC">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对违反重大危险源管理规定的处罚</w:t>
            </w:r>
          </w:p>
        </w:tc>
        <w:tc>
          <w:tcPr>
            <w:tcW w:w="0" w:type="auto"/>
            <w:shd w:val="clear" w:color="auto" w:fill="auto"/>
            <w:vAlign w:val="center"/>
          </w:tcPr>
          <w:p w14:paraId="75E8EDC0">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6883AA5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33952232">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【法律】《中华人民共和国安全生产法》（</w:t>
            </w:r>
            <w:r>
              <w:rPr>
                <w:rFonts w:hint="eastAsia" w:ascii="Times New Roman" w:hAnsi="Times New Roman" w:eastAsia="方正仿宋_GBK" w:cs="方正仿宋_GBK"/>
                <w:color w:val="000000"/>
                <w:sz w:val="21"/>
                <w:szCs w:val="21"/>
              </w:rPr>
              <w:t>2002</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29</w:t>
            </w:r>
            <w:r>
              <w:rPr>
                <w:rFonts w:hint="eastAsia" w:ascii="方正仿宋_GBK" w:hAnsi="方正仿宋_GBK" w:eastAsia="方正仿宋_GBK" w:cs="方正仿宋_GBK"/>
                <w:color w:val="000000"/>
                <w:sz w:val="21"/>
                <w:szCs w:val="21"/>
              </w:rPr>
              <w:t>日中华人民共和国主席令第</w:t>
            </w:r>
            <w:r>
              <w:rPr>
                <w:rFonts w:hint="eastAsia" w:ascii="Times New Roman" w:hAnsi="Times New Roman" w:eastAsia="方正仿宋_GBK" w:cs="方正仿宋_GBK"/>
                <w:color w:val="000000"/>
                <w:sz w:val="21"/>
                <w:szCs w:val="21"/>
              </w:rPr>
              <w:t>70</w:t>
            </w:r>
            <w:r>
              <w:rPr>
                <w:rFonts w:hint="eastAsia" w:ascii="方正仿宋_GBK" w:hAnsi="方正仿宋_GBK" w:eastAsia="方正仿宋_GBK" w:cs="方正仿宋_GBK"/>
                <w:color w:val="000000"/>
                <w:sz w:val="21"/>
                <w:szCs w:val="21"/>
              </w:rPr>
              <w:t>号公布，自</w:t>
            </w:r>
            <w:r>
              <w:rPr>
                <w:rFonts w:hint="eastAsia" w:ascii="Times New Roman" w:hAnsi="Times New Roman" w:eastAsia="方正仿宋_GBK" w:cs="方正仿宋_GBK"/>
                <w:color w:val="000000"/>
                <w:sz w:val="21"/>
                <w:szCs w:val="21"/>
              </w:rPr>
              <w:t>2002</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11</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r>
              <w:rPr>
                <w:rFonts w:hint="eastAsia" w:ascii="Times New Roman" w:hAnsi="Times New Roman" w:eastAsia="方正仿宋_GBK" w:cs="方正仿宋_GBK"/>
                <w:color w:val="000000"/>
                <w:sz w:val="21"/>
                <w:szCs w:val="21"/>
              </w:rPr>
              <w:t>2021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10</w:t>
            </w:r>
            <w:r>
              <w:rPr>
                <w:rFonts w:hint="eastAsia" w:ascii="方正仿宋_GBK" w:hAnsi="方正仿宋_GBK" w:eastAsia="方正仿宋_GBK" w:cs="方正仿宋_GBK"/>
                <w:color w:val="000000"/>
                <w:sz w:val="21"/>
                <w:szCs w:val="21"/>
              </w:rPr>
              <w:t>日第十三届全国人民代表大会常务委员会第二十九次会议第三次修正，自</w:t>
            </w:r>
            <w:r>
              <w:rPr>
                <w:rFonts w:hint="eastAsia" w:ascii="Times New Roman" w:hAnsi="Times New Roman" w:eastAsia="方正仿宋_GBK" w:cs="方正仿宋_GBK"/>
                <w:color w:val="000000"/>
                <w:sz w:val="21"/>
                <w:szCs w:val="21"/>
              </w:rPr>
              <w:t>2021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9</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p>
          <w:p w14:paraId="1D92121D">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一百零一条第二项：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二）对重大危险源未登记建档，未进行定期检测、评估、监控，未制定应急预案，或者未告知应急措施的；</w:t>
            </w:r>
          </w:p>
          <w:p w14:paraId="09F8C7DD">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第一百一十二条：生产经营单位违反本法规定，被责令改正且受到罚款处罚，拒不改正的，负有安全生产监督管理职责的部门可以自作出责令改正之日的次日起，按照原处罚数额按日连续处罚。</w:t>
            </w:r>
          </w:p>
          <w:p w14:paraId="47E1B30A">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一百一十三条第四项：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四）拒不执行负有安全生产监督管理职责的部门作出的停产停业整顿决定的。</w:t>
            </w:r>
          </w:p>
          <w:p w14:paraId="52984EA2">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【规章】《危险化学品重大危险源监督管理暂行规定》（</w:t>
            </w:r>
            <w:r>
              <w:rPr>
                <w:rFonts w:hint="eastAsia" w:ascii="Times New Roman" w:hAnsi="Times New Roman" w:eastAsia="方正仿宋_GBK" w:cs="方正仿宋_GBK"/>
                <w:color w:val="000000"/>
                <w:sz w:val="21"/>
                <w:szCs w:val="21"/>
              </w:rPr>
              <w:t>2011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8</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日原国家安全监管总局令第</w:t>
            </w:r>
            <w:r>
              <w:rPr>
                <w:rFonts w:hint="eastAsia" w:ascii="Times New Roman" w:hAnsi="Times New Roman" w:eastAsia="方正仿宋_GBK" w:cs="方正仿宋_GBK"/>
                <w:color w:val="000000"/>
                <w:sz w:val="21"/>
                <w:szCs w:val="21"/>
              </w:rPr>
              <w:t>40</w:t>
            </w:r>
            <w:r>
              <w:rPr>
                <w:rFonts w:hint="eastAsia" w:ascii="方正仿宋_GBK" w:hAnsi="方正仿宋_GBK" w:eastAsia="方正仿宋_GBK" w:cs="方正仿宋_GBK"/>
                <w:color w:val="000000"/>
                <w:sz w:val="21"/>
                <w:szCs w:val="21"/>
              </w:rPr>
              <w:t>号公布，自</w:t>
            </w:r>
            <w:r>
              <w:rPr>
                <w:rFonts w:hint="eastAsia" w:ascii="Times New Roman" w:hAnsi="Times New Roman" w:eastAsia="方正仿宋_GBK" w:cs="方正仿宋_GBK"/>
                <w:color w:val="000000"/>
                <w:sz w:val="21"/>
                <w:szCs w:val="21"/>
              </w:rPr>
              <w:t>2011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12</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日起施行。根据</w:t>
            </w:r>
            <w:r>
              <w:rPr>
                <w:rFonts w:hint="eastAsia" w:ascii="Times New Roman" w:hAnsi="Times New Roman" w:eastAsia="方正仿宋_GBK" w:cs="方正仿宋_GBK"/>
                <w:color w:val="000000"/>
                <w:sz w:val="21"/>
                <w:szCs w:val="21"/>
              </w:rPr>
              <w:t>2015</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27</w:t>
            </w:r>
            <w:r>
              <w:rPr>
                <w:rFonts w:hint="eastAsia" w:ascii="方正仿宋_GBK" w:hAnsi="方正仿宋_GBK" w:eastAsia="方正仿宋_GBK" w:cs="方正仿宋_GBK"/>
                <w:color w:val="000000"/>
                <w:sz w:val="21"/>
                <w:szCs w:val="21"/>
              </w:rPr>
              <w:t>日原国家安全监管总局令第</w:t>
            </w:r>
            <w:r>
              <w:rPr>
                <w:rFonts w:hint="eastAsia" w:ascii="Times New Roman" w:hAnsi="Times New Roman" w:eastAsia="方正仿宋_GBK" w:cs="方正仿宋_GBK"/>
                <w:color w:val="000000"/>
                <w:sz w:val="21"/>
                <w:szCs w:val="21"/>
              </w:rPr>
              <w:t>79</w:t>
            </w:r>
            <w:r>
              <w:rPr>
                <w:rFonts w:hint="eastAsia" w:ascii="方正仿宋_GBK" w:hAnsi="方正仿宋_GBK" w:eastAsia="方正仿宋_GBK" w:cs="方正仿宋_GBK"/>
                <w:color w:val="000000"/>
                <w:sz w:val="21"/>
                <w:szCs w:val="21"/>
              </w:rPr>
              <w:t>号修正）</w:t>
            </w:r>
          </w:p>
          <w:p w14:paraId="11B5AED9">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kern w:val="2"/>
                <w:sz w:val="21"/>
                <w:szCs w:val="21"/>
                <w:lang w:val="en-US" w:eastAsia="zh-CN" w:bidi="ar-SA"/>
              </w:rPr>
            </w:pPr>
            <w:r>
              <w:rPr>
                <w:rFonts w:hint="eastAsia" w:ascii="方正仿宋_GBK" w:hAnsi="方正仿宋_GBK" w:eastAsia="方正仿宋_GBK" w:cs="方正仿宋_GBK"/>
                <w:color w:val="000000"/>
                <w:sz w:val="21"/>
                <w:szCs w:val="21"/>
              </w:rPr>
              <w:t xml:space="preserve">    第三十四条：危险化学品单位有下列情形之一的，由县级以上人民政府安全生产监督管理部门给予警告，可以并处</w:t>
            </w:r>
            <w:r>
              <w:rPr>
                <w:rFonts w:hint="eastAsia" w:ascii="Times New Roman" w:hAnsi="Times New Roman" w:eastAsia="方正仿宋_GBK" w:cs="方正仿宋_GBK"/>
                <w:color w:val="000000"/>
                <w:sz w:val="21"/>
                <w:szCs w:val="21"/>
              </w:rPr>
              <w:t>5000</w:t>
            </w:r>
            <w:r>
              <w:rPr>
                <w:rFonts w:hint="eastAsia" w:ascii="方正仿宋_GBK" w:hAnsi="方正仿宋_GBK" w:eastAsia="方正仿宋_GBK" w:cs="方正仿宋_GBK"/>
                <w:color w:val="000000"/>
                <w:sz w:val="21"/>
                <w:szCs w:val="21"/>
              </w:rPr>
              <w:t>元以上</w:t>
            </w: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万元以下的罚款：（一）未按照标准对重大危险源进行辨识的；（二）未按照本规定明确重大危险源中关键装置、重点部位的责任人或者责任机构的；三）未按照本规定建立应急救援组织或者配备应急救援人员，以及配备必要的防护装备及器材、设备、物资，并保障其完好的；（四）未按照本规定进行重大危险源备案或者核销的；（五）未将重大危险源可能引发的事故后果、应急措施等信息告知可能受影响的单位、区域及人员的；（六）未按照本规定要求开展重大危险源事故应急预案演练的；（七）未按照本规定对重大危险源的安全生产状况进行定期检查，采取措施消除事故隐患的。</w:t>
            </w:r>
          </w:p>
        </w:tc>
        <w:tc>
          <w:tcPr>
            <w:tcW w:w="0" w:type="auto"/>
            <w:shd w:val="clear" w:color="auto" w:fill="auto"/>
            <w:vAlign w:val="center"/>
          </w:tcPr>
          <w:p w14:paraId="48549BD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0B5A1EB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6BD27B2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5A79F06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负责县市区本级对违反重大危险源管理规定的处罚</w:t>
            </w:r>
          </w:p>
        </w:tc>
        <w:tc>
          <w:tcPr>
            <w:tcW w:w="0" w:type="auto"/>
            <w:shd w:val="clear" w:color="auto" w:fill="auto"/>
            <w:vAlign w:val="center"/>
          </w:tcPr>
          <w:p w14:paraId="1536390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65EBBDD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0897D1E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3F1EB76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15B8396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2A1FD8D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0EDAF66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3617530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150AAA6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1BB9C7C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45C5DFF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333F8E0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3376FD5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B69B45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4A851AE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075778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22B831C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1F4369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2DF7F47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5961AD0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3A2C404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2FD1C89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33AE240C">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15337D2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4BB70F1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527BED5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0902F3F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4813CF4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1E8494E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02980657">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767BFFF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06B90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27B53E6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41</w:t>
            </w:r>
          </w:p>
        </w:tc>
        <w:tc>
          <w:tcPr>
            <w:tcW w:w="0" w:type="auto"/>
            <w:shd w:val="clear" w:color="auto" w:fill="auto"/>
            <w:vAlign w:val="center"/>
          </w:tcPr>
          <w:p w14:paraId="4A858176">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对违反危险作业管理规定的处罚</w:t>
            </w:r>
          </w:p>
        </w:tc>
        <w:tc>
          <w:tcPr>
            <w:tcW w:w="0" w:type="auto"/>
            <w:shd w:val="clear" w:color="auto" w:fill="auto"/>
            <w:vAlign w:val="center"/>
          </w:tcPr>
          <w:p w14:paraId="05486F6B">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50939756">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1795E119">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【法律】《中华人民共和国安全生产法》（</w:t>
            </w:r>
            <w:r>
              <w:rPr>
                <w:rFonts w:hint="eastAsia" w:ascii="Times New Roman" w:hAnsi="Times New Roman" w:eastAsia="方正仿宋_GBK" w:cs="方正仿宋_GBK"/>
                <w:color w:val="000000"/>
                <w:sz w:val="24"/>
                <w:szCs w:val="24"/>
              </w:rPr>
              <w:t>2002</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6</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29</w:t>
            </w:r>
            <w:r>
              <w:rPr>
                <w:rFonts w:hint="eastAsia" w:ascii="方正仿宋_GBK" w:hAnsi="方正仿宋_GBK" w:eastAsia="方正仿宋_GBK" w:cs="方正仿宋_GBK"/>
                <w:color w:val="000000"/>
                <w:sz w:val="24"/>
                <w:szCs w:val="24"/>
              </w:rPr>
              <w:t>日中华人民共和国主席令第</w:t>
            </w:r>
            <w:r>
              <w:rPr>
                <w:rFonts w:hint="eastAsia" w:ascii="Times New Roman" w:hAnsi="Times New Roman" w:eastAsia="方正仿宋_GBK" w:cs="方正仿宋_GBK"/>
                <w:color w:val="000000"/>
                <w:sz w:val="24"/>
                <w:szCs w:val="24"/>
              </w:rPr>
              <w:t>70</w:t>
            </w:r>
            <w:r>
              <w:rPr>
                <w:rFonts w:hint="eastAsia" w:ascii="方正仿宋_GBK" w:hAnsi="方正仿宋_GBK" w:eastAsia="方正仿宋_GBK" w:cs="方正仿宋_GBK"/>
                <w:color w:val="000000"/>
                <w:sz w:val="24"/>
                <w:szCs w:val="24"/>
              </w:rPr>
              <w:t>号公布，自</w:t>
            </w:r>
            <w:r>
              <w:rPr>
                <w:rFonts w:hint="eastAsia" w:ascii="Times New Roman" w:hAnsi="Times New Roman" w:eastAsia="方正仿宋_GBK" w:cs="方正仿宋_GBK"/>
                <w:color w:val="000000"/>
                <w:sz w:val="24"/>
                <w:szCs w:val="24"/>
              </w:rPr>
              <w:t>2002</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11</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日起施行。</w:t>
            </w:r>
            <w:r>
              <w:rPr>
                <w:rFonts w:hint="eastAsia" w:ascii="Times New Roman" w:hAnsi="Times New Roman" w:eastAsia="方正仿宋_GBK" w:cs="方正仿宋_GBK"/>
                <w:color w:val="000000"/>
                <w:sz w:val="24"/>
                <w:szCs w:val="24"/>
              </w:rPr>
              <w:t>2021</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6</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10</w:t>
            </w:r>
            <w:r>
              <w:rPr>
                <w:rFonts w:hint="eastAsia" w:ascii="方正仿宋_GBK" w:hAnsi="方正仿宋_GBK" w:eastAsia="方正仿宋_GBK" w:cs="方正仿宋_GBK"/>
                <w:color w:val="000000"/>
                <w:sz w:val="24"/>
                <w:szCs w:val="24"/>
              </w:rPr>
              <w:t>日第十三届全国人民代表大会常务委员会第二十九次会议第三次修正，自</w:t>
            </w:r>
            <w:r>
              <w:rPr>
                <w:rFonts w:hint="eastAsia" w:ascii="Times New Roman" w:hAnsi="Times New Roman" w:eastAsia="方正仿宋_GBK" w:cs="方正仿宋_GBK"/>
                <w:color w:val="000000"/>
                <w:sz w:val="24"/>
                <w:szCs w:val="24"/>
              </w:rPr>
              <w:t>2021</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9</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日起施行）</w:t>
            </w:r>
          </w:p>
          <w:p w14:paraId="195EAC02">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 xml:space="preserve">    第一百零一条第三项：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三）进行爆破、吊装、动火、临时用电以及国务院应急管理部门会同国务院有关部门规定的其他危险作业，未安排专门人员进行现场安全管理的；</w:t>
            </w:r>
          </w:p>
          <w:p w14:paraId="18D279FC">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 xml:space="preserve">    第一百一十二条：生产经营单位违反本法规定，被责令改正且受到罚款处罚，拒不改正的，负有安全生产监督管理职责的部门可以自作出责令改正之日的次日起，按照原处罚数额按日连续处罚。</w:t>
            </w:r>
          </w:p>
          <w:p w14:paraId="2B8A1369">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 xml:space="preserve">    第一百一十三条第四项：生产经营单位存在下列情形之一的，负有安全生产监督管理职责的部门应当提请地方人民政府予以关闭，有关部门应当依法吊销其有关证照。生产经营单位主要负责人五年</w:t>
            </w:r>
          </w:p>
          <w:p w14:paraId="563063E1">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【规章】《工贸企业有限空间作业安全管理与监督暂行规定》（</w:t>
            </w:r>
            <w:r>
              <w:rPr>
                <w:rFonts w:hint="eastAsia" w:ascii="Times New Roman" w:hAnsi="Times New Roman" w:eastAsia="方正仿宋_GBK" w:cs="方正仿宋_GBK"/>
                <w:color w:val="000000"/>
                <w:sz w:val="24"/>
                <w:szCs w:val="24"/>
              </w:rPr>
              <w:t>2013</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5</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20</w:t>
            </w:r>
            <w:r>
              <w:rPr>
                <w:rFonts w:hint="eastAsia" w:ascii="方正仿宋_GBK" w:hAnsi="方正仿宋_GBK" w:eastAsia="方正仿宋_GBK" w:cs="方正仿宋_GBK"/>
                <w:color w:val="000000"/>
                <w:sz w:val="24"/>
                <w:szCs w:val="24"/>
              </w:rPr>
              <w:t>日原国家安全监管总局令第</w:t>
            </w:r>
            <w:r>
              <w:rPr>
                <w:rFonts w:hint="eastAsia" w:ascii="Times New Roman" w:hAnsi="Times New Roman" w:eastAsia="方正仿宋_GBK" w:cs="方正仿宋_GBK"/>
                <w:color w:val="000000"/>
                <w:sz w:val="24"/>
                <w:szCs w:val="24"/>
              </w:rPr>
              <w:t>59</w:t>
            </w:r>
            <w:r>
              <w:rPr>
                <w:rFonts w:hint="eastAsia" w:ascii="方正仿宋_GBK" w:hAnsi="方正仿宋_GBK" w:eastAsia="方正仿宋_GBK" w:cs="方正仿宋_GBK"/>
                <w:color w:val="000000"/>
                <w:sz w:val="24"/>
                <w:szCs w:val="24"/>
              </w:rPr>
              <w:t>号公布，自</w:t>
            </w:r>
            <w:r>
              <w:rPr>
                <w:rFonts w:hint="eastAsia" w:ascii="Times New Roman" w:hAnsi="Times New Roman" w:eastAsia="方正仿宋_GBK" w:cs="方正仿宋_GBK"/>
                <w:color w:val="000000"/>
                <w:sz w:val="24"/>
                <w:szCs w:val="24"/>
              </w:rPr>
              <w:t>2013</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7</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日起施行。</w:t>
            </w:r>
            <w:r>
              <w:rPr>
                <w:rFonts w:hint="eastAsia" w:ascii="Times New Roman" w:hAnsi="Times New Roman" w:eastAsia="方正仿宋_GBK" w:cs="方正仿宋_GBK"/>
                <w:color w:val="000000"/>
                <w:sz w:val="24"/>
                <w:szCs w:val="24"/>
              </w:rPr>
              <w:t>2015</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5</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29</w:t>
            </w:r>
            <w:r>
              <w:rPr>
                <w:rFonts w:hint="eastAsia" w:ascii="方正仿宋_GBK" w:hAnsi="方正仿宋_GBK" w:eastAsia="方正仿宋_GBK" w:cs="方正仿宋_GBK"/>
                <w:color w:val="000000"/>
                <w:sz w:val="24"/>
                <w:szCs w:val="24"/>
              </w:rPr>
              <w:t>日原国家安全监管总局令第</w:t>
            </w:r>
            <w:r>
              <w:rPr>
                <w:rFonts w:hint="eastAsia" w:ascii="Times New Roman" w:hAnsi="Times New Roman" w:eastAsia="方正仿宋_GBK" w:cs="方正仿宋_GBK"/>
                <w:color w:val="000000"/>
                <w:sz w:val="24"/>
                <w:szCs w:val="24"/>
              </w:rPr>
              <w:t>80</w:t>
            </w:r>
            <w:r>
              <w:rPr>
                <w:rFonts w:hint="eastAsia" w:ascii="方正仿宋_GBK" w:hAnsi="方正仿宋_GBK" w:eastAsia="方正仿宋_GBK" w:cs="方正仿宋_GBK"/>
                <w:color w:val="000000"/>
                <w:sz w:val="24"/>
                <w:szCs w:val="24"/>
              </w:rPr>
              <w:t>号修正）</w:t>
            </w:r>
          </w:p>
          <w:p w14:paraId="5CE398E5">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方正仿宋_GBK" w:hAnsi="方正仿宋_GBK" w:eastAsia="方正仿宋_GBK" w:cs="方正仿宋_GBK"/>
                <w:color w:val="000000"/>
                <w:sz w:val="24"/>
                <w:szCs w:val="24"/>
              </w:rPr>
              <w:t xml:space="preserve">    第三十条：工贸企业有下列情形之一的，由县级以上安全生产监督管理部门责令限期改正，可以处</w:t>
            </w:r>
            <w:r>
              <w:rPr>
                <w:rFonts w:hint="eastAsia" w:ascii="Times New Roman" w:hAnsi="Times New Roman" w:eastAsia="方正仿宋_GBK" w:cs="方正仿宋_GBK"/>
                <w:color w:val="000000"/>
                <w:sz w:val="24"/>
                <w:szCs w:val="24"/>
              </w:rPr>
              <w:t>3</w:t>
            </w:r>
            <w:r>
              <w:rPr>
                <w:rFonts w:hint="eastAsia" w:ascii="方正仿宋_GBK" w:hAnsi="方正仿宋_GBK" w:eastAsia="方正仿宋_GBK" w:cs="方正仿宋_GBK"/>
                <w:color w:val="000000"/>
                <w:sz w:val="24"/>
                <w:szCs w:val="24"/>
              </w:rPr>
              <w:t>万元以下的罚款，对其直接负责的主管人员和其他直接责任人员处</w:t>
            </w: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万元以下的罚款：（一）未按照本规定对有限空间作业进行辨识、提出防范措施、建立有限空间管理台账的；（二）未按照本规定对有限空间作业制定作业方案或者方案未经审批擅自作业的；（三）有限空间作业未按照本规定进行危险有害因素检测或者监测，并实行专人监护作业的。</w:t>
            </w:r>
          </w:p>
        </w:tc>
        <w:tc>
          <w:tcPr>
            <w:tcW w:w="0" w:type="auto"/>
            <w:shd w:val="clear" w:color="auto" w:fill="auto"/>
            <w:vAlign w:val="center"/>
          </w:tcPr>
          <w:p w14:paraId="55447E0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1DB1E11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1DD28FD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7F983E2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负责县市区本级对违反危险作业管理规定的处罚</w:t>
            </w:r>
          </w:p>
        </w:tc>
        <w:tc>
          <w:tcPr>
            <w:tcW w:w="0" w:type="auto"/>
            <w:shd w:val="clear" w:color="auto" w:fill="auto"/>
            <w:vAlign w:val="center"/>
          </w:tcPr>
          <w:p w14:paraId="586E015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3B3F0AA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43E35A6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7B3442F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53D7070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257C603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5E2C8CE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79627A4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3657AE8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16AEABB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3E61CBD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5E4767B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5854AEC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C380B2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71015B3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4D2227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507AB41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09CB71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52B74AC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32C9CBC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2106895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3916DEF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2BCA22B1">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0EEE5FE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714C5CE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55BC0DF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14B404D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4937E21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11A8632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0A7D6434">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64D1DA2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451FC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7AC24366">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42</w:t>
            </w:r>
          </w:p>
        </w:tc>
        <w:tc>
          <w:tcPr>
            <w:tcW w:w="0" w:type="auto"/>
            <w:shd w:val="clear" w:color="auto" w:fill="auto"/>
            <w:vAlign w:val="center"/>
          </w:tcPr>
          <w:p w14:paraId="7186B8DD">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对违反安全风险管理规定的处罚</w:t>
            </w:r>
          </w:p>
        </w:tc>
        <w:tc>
          <w:tcPr>
            <w:tcW w:w="0" w:type="auto"/>
            <w:shd w:val="clear" w:color="auto" w:fill="auto"/>
            <w:vAlign w:val="center"/>
          </w:tcPr>
          <w:p w14:paraId="16FD9218">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57F6C159">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6F258C60">
            <w:pPr>
              <w:keepNext w:val="0"/>
              <w:keepLines w:val="0"/>
              <w:pageBreakBefore w:val="0"/>
              <w:widowControl w:val="0"/>
              <w:kinsoku/>
              <w:wordWrap/>
              <w:overflowPunct/>
              <w:topLinePunct w:val="0"/>
              <w:autoSpaceDE/>
              <w:autoSpaceDN/>
              <w:bidi w:val="0"/>
              <w:adjustRightInd/>
              <w:snapToGrid/>
              <w:spacing w:beforeLines="0" w:afterLines="0" w:line="26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【法律】《中华人民共和国安全生产法》（</w:t>
            </w:r>
            <w:r>
              <w:rPr>
                <w:rFonts w:hint="eastAsia" w:ascii="Times New Roman" w:hAnsi="Times New Roman" w:eastAsia="方正仿宋_GBK" w:cs="方正仿宋_GBK"/>
                <w:color w:val="000000"/>
                <w:sz w:val="24"/>
                <w:szCs w:val="24"/>
              </w:rPr>
              <w:t>2002</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6</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29</w:t>
            </w:r>
            <w:r>
              <w:rPr>
                <w:rFonts w:hint="eastAsia" w:ascii="方正仿宋_GBK" w:hAnsi="方正仿宋_GBK" w:eastAsia="方正仿宋_GBK" w:cs="方正仿宋_GBK"/>
                <w:color w:val="000000"/>
                <w:sz w:val="24"/>
                <w:szCs w:val="24"/>
              </w:rPr>
              <w:t>日中华人民共和国主席令第</w:t>
            </w:r>
            <w:r>
              <w:rPr>
                <w:rFonts w:hint="eastAsia" w:ascii="Times New Roman" w:hAnsi="Times New Roman" w:eastAsia="方正仿宋_GBK" w:cs="方正仿宋_GBK"/>
                <w:color w:val="000000"/>
                <w:sz w:val="24"/>
                <w:szCs w:val="24"/>
              </w:rPr>
              <w:t>70</w:t>
            </w:r>
            <w:r>
              <w:rPr>
                <w:rFonts w:hint="eastAsia" w:ascii="方正仿宋_GBK" w:hAnsi="方正仿宋_GBK" w:eastAsia="方正仿宋_GBK" w:cs="方正仿宋_GBK"/>
                <w:color w:val="000000"/>
                <w:sz w:val="24"/>
                <w:szCs w:val="24"/>
              </w:rPr>
              <w:t>号公布，自</w:t>
            </w:r>
            <w:r>
              <w:rPr>
                <w:rFonts w:hint="eastAsia" w:ascii="Times New Roman" w:hAnsi="Times New Roman" w:eastAsia="方正仿宋_GBK" w:cs="方正仿宋_GBK"/>
                <w:color w:val="000000"/>
                <w:sz w:val="24"/>
                <w:szCs w:val="24"/>
              </w:rPr>
              <w:t>2002</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11</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日起施行。</w:t>
            </w:r>
            <w:r>
              <w:rPr>
                <w:rFonts w:hint="eastAsia" w:ascii="Times New Roman" w:hAnsi="Times New Roman" w:eastAsia="方正仿宋_GBK" w:cs="方正仿宋_GBK"/>
                <w:color w:val="000000"/>
                <w:sz w:val="24"/>
                <w:szCs w:val="24"/>
              </w:rPr>
              <w:t>2021</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6</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10</w:t>
            </w:r>
            <w:r>
              <w:rPr>
                <w:rFonts w:hint="eastAsia" w:ascii="方正仿宋_GBK" w:hAnsi="方正仿宋_GBK" w:eastAsia="方正仿宋_GBK" w:cs="方正仿宋_GBK"/>
                <w:color w:val="000000"/>
                <w:sz w:val="24"/>
                <w:szCs w:val="24"/>
              </w:rPr>
              <w:t>日第十三届全国人民代表大会常务委员会第二十九次会议第三次修正，自</w:t>
            </w:r>
            <w:r>
              <w:rPr>
                <w:rFonts w:hint="eastAsia" w:ascii="Times New Roman" w:hAnsi="Times New Roman" w:eastAsia="方正仿宋_GBK" w:cs="方正仿宋_GBK"/>
                <w:color w:val="000000"/>
                <w:sz w:val="24"/>
                <w:szCs w:val="24"/>
              </w:rPr>
              <w:t>2021</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9</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日起施行）</w:t>
            </w:r>
          </w:p>
          <w:p w14:paraId="78FBF69C">
            <w:pPr>
              <w:keepNext w:val="0"/>
              <w:keepLines w:val="0"/>
              <w:pageBreakBefore w:val="0"/>
              <w:widowControl w:val="0"/>
              <w:kinsoku/>
              <w:wordWrap/>
              <w:overflowPunct/>
              <w:topLinePunct w:val="0"/>
              <w:autoSpaceDE/>
              <w:autoSpaceDN/>
              <w:bidi w:val="0"/>
              <w:adjustRightInd/>
              <w:snapToGrid/>
              <w:spacing w:beforeLines="0" w:afterLines="0" w:line="26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 xml:space="preserve">    第一百零一条第四项：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四）未建立安全风险分级管控制度或者未按照安全风险分级采取相应管控措施的；</w:t>
            </w:r>
          </w:p>
          <w:p w14:paraId="7E551DF8">
            <w:pPr>
              <w:keepNext w:val="0"/>
              <w:keepLines w:val="0"/>
              <w:pageBreakBefore w:val="0"/>
              <w:widowControl w:val="0"/>
              <w:kinsoku/>
              <w:wordWrap/>
              <w:overflowPunct/>
              <w:topLinePunct w:val="0"/>
              <w:autoSpaceDE/>
              <w:autoSpaceDN/>
              <w:bidi w:val="0"/>
              <w:adjustRightInd/>
              <w:snapToGrid/>
              <w:spacing w:beforeLines="0" w:afterLines="0" w:line="26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 xml:space="preserve">    第一百一十二条：生产经营单位违反本法规定，被责令改正且受到罚款处罚，拒不改正的，负有安全生产监督管理职责的部门可以自作出责令改正之日的次日起，按照原处罚数额按日连续处罚。</w:t>
            </w:r>
          </w:p>
          <w:p w14:paraId="0A77743B">
            <w:pPr>
              <w:keepNext w:val="0"/>
              <w:keepLines w:val="0"/>
              <w:pageBreakBefore w:val="0"/>
              <w:widowControl w:val="0"/>
              <w:kinsoku/>
              <w:wordWrap/>
              <w:overflowPunct/>
              <w:topLinePunct w:val="0"/>
              <w:autoSpaceDE/>
              <w:autoSpaceDN/>
              <w:bidi w:val="0"/>
              <w:adjustRightInd/>
              <w:snapToGrid/>
              <w:spacing w:beforeLines="0" w:afterLines="0" w:line="26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 xml:space="preserve">    第一百一十三条第四项：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四）拒不执行负有安全生产监督管理职责的部门作出的停产停业整顿决定的。</w:t>
            </w:r>
          </w:p>
          <w:p w14:paraId="765572DB">
            <w:pPr>
              <w:keepNext w:val="0"/>
              <w:keepLines w:val="0"/>
              <w:pageBreakBefore w:val="0"/>
              <w:widowControl w:val="0"/>
              <w:kinsoku/>
              <w:wordWrap/>
              <w:overflowPunct/>
              <w:topLinePunct w:val="0"/>
              <w:autoSpaceDE/>
              <w:autoSpaceDN/>
              <w:bidi w:val="0"/>
              <w:adjustRightInd/>
              <w:snapToGrid/>
              <w:spacing w:beforeLines="0" w:afterLines="0" w:line="26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【规章】《工贸企业粉尘防爆安全规定》（</w:t>
            </w:r>
            <w:r>
              <w:rPr>
                <w:rFonts w:hint="eastAsia" w:ascii="Times New Roman" w:hAnsi="Times New Roman" w:eastAsia="方正仿宋_GBK" w:cs="方正仿宋_GBK"/>
                <w:color w:val="000000"/>
                <w:sz w:val="24"/>
                <w:szCs w:val="24"/>
              </w:rPr>
              <w:t>2021</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7</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25</w:t>
            </w:r>
            <w:r>
              <w:rPr>
                <w:rFonts w:hint="eastAsia" w:ascii="方正仿宋_GBK" w:hAnsi="方正仿宋_GBK" w:eastAsia="方正仿宋_GBK" w:cs="方正仿宋_GBK"/>
                <w:color w:val="000000"/>
                <w:sz w:val="24"/>
                <w:szCs w:val="24"/>
              </w:rPr>
              <w:t>日应急管理部令第</w:t>
            </w:r>
            <w:r>
              <w:rPr>
                <w:rFonts w:hint="eastAsia" w:ascii="Times New Roman" w:hAnsi="Times New Roman" w:eastAsia="方正仿宋_GBK" w:cs="方正仿宋_GBK"/>
                <w:color w:val="000000"/>
                <w:sz w:val="24"/>
                <w:szCs w:val="24"/>
              </w:rPr>
              <w:t>6</w:t>
            </w:r>
            <w:r>
              <w:rPr>
                <w:rFonts w:hint="eastAsia" w:ascii="方正仿宋_GBK" w:hAnsi="方正仿宋_GBK" w:eastAsia="方正仿宋_GBK" w:cs="方正仿宋_GBK"/>
                <w:color w:val="000000"/>
                <w:sz w:val="24"/>
                <w:szCs w:val="24"/>
              </w:rPr>
              <w:t>号发布，自</w:t>
            </w:r>
            <w:r>
              <w:rPr>
                <w:rFonts w:hint="eastAsia" w:ascii="Times New Roman" w:hAnsi="Times New Roman" w:eastAsia="方正仿宋_GBK" w:cs="方正仿宋_GBK"/>
                <w:color w:val="000000"/>
                <w:sz w:val="24"/>
                <w:szCs w:val="24"/>
              </w:rPr>
              <w:t>2021</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9</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日起施行）</w:t>
            </w:r>
          </w:p>
          <w:p w14:paraId="7ECF73DB">
            <w:pPr>
              <w:keepNext w:val="0"/>
              <w:keepLines w:val="0"/>
              <w:pageBreakBefore w:val="0"/>
              <w:widowControl w:val="0"/>
              <w:kinsoku/>
              <w:wordWrap/>
              <w:overflowPunct/>
              <w:topLinePunct w:val="0"/>
              <w:autoSpaceDE/>
              <w:autoSpaceDN/>
              <w:bidi w:val="0"/>
              <w:adjustRightInd/>
              <w:snapToGrid/>
              <w:spacing w:beforeLines="0" w:afterLines="0" w:line="260" w:lineRule="exact"/>
              <w:jc w:val="both"/>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方正仿宋_GBK" w:hAnsi="方正仿宋_GBK" w:eastAsia="方正仿宋_GBK" w:cs="方正仿宋_GBK"/>
                <w:color w:val="000000"/>
                <w:sz w:val="24"/>
                <w:szCs w:val="24"/>
              </w:rPr>
              <w:t xml:space="preserve">    第三十条第三项：粉尘涉爆企业有下列情形之一的，由负责粉尘涉爆企业安全监管的部门责令限期改正，处</w:t>
            </w:r>
            <w:r>
              <w:rPr>
                <w:rFonts w:hint="eastAsia" w:ascii="Times New Roman" w:hAnsi="Times New Roman" w:eastAsia="方正仿宋_GBK" w:cs="方正仿宋_GBK"/>
                <w:color w:val="000000"/>
                <w:sz w:val="24"/>
                <w:szCs w:val="24"/>
              </w:rPr>
              <w:t>3</w:t>
            </w:r>
            <w:r>
              <w:rPr>
                <w:rFonts w:hint="eastAsia" w:ascii="方正仿宋_GBK" w:hAnsi="方正仿宋_GBK" w:eastAsia="方正仿宋_GBK" w:cs="方正仿宋_GBK"/>
                <w:color w:val="000000"/>
                <w:sz w:val="24"/>
                <w:szCs w:val="24"/>
              </w:rPr>
              <w:t>万元以下的罚款，对其直接负责的主管人员和其他直接责任人员处</w:t>
            </w: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万元以下的罚款：（三）未按照规定辨识评估管控粉尘爆炸安全风险，未建立安全风险清单或者未及时维护相关信息档案的；</w:t>
            </w:r>
          </w:p>
        </w:tc>
        <w:tc>
          <w:tcPr>
            <w:tcW w:w="0" w:type="auto"/>
            <w:shd w:val="clear" w:color="auto" w:fill="auto"/>
            <w:vAlign w:val="center"/>
          </w:tcPr>
          <w:p w14:paraId="7E3F175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3F30CC3B">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727CD37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0DB638A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负责县市区本级对违反安全风险管理规定的处罚</w:t>
            </w:r>
          </w:p>
        </w:tc>
        <w:tc>
          <w:tcPr>
            <w:tcW w:w="0" w:type="auto"/>
            <w:shd w:val="clear" w:color="auto" w:fill="auto"/>
            <w:vAlign w:val="center"/>
          </w:tcPr>
          <w:p w14:paraId="5934031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0FF5689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50C5B6C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7CCCB7C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090CDCF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496C5B8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409542E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114E26E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3777ED5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6FDF838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4767076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17EC327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64D43AB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E62ABD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0EE9522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D6BA01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67AA70F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EA619A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605D441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71850C1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059A01F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51CC4A9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48401D6D">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5A5ABAA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4DCA9CE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3199724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2D8501E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78A35C3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1B88AA7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7A3AD612">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76E9588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59279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23AADB8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43</w:t>
            </w:r>
          </w:p>
        </w:tc>
        <w:tc>
          <w:tcPr>
            <w:tcW w:w="0" w:type="auto"/>
            <w:shd w:val="clear" w:color="auto" w:fill="auto"/>
            <w:vAlign w:val="center"/>
          </w:tcPr>
          <w:p w14:paraId="49ADDA6A">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对违反发包出租安全管理规定的处罚</w:t>
            </w:r>
          </w:p>
        </w:tc>
        <w:tc>
          <w:tcPr>
            <w:tcW w:w="0" w:type="auto"/>
            <w:shd w:val="clear" w:color="auto" w:fill="auto"/>
            <w:vAlign w:val="center"/>
          </w:tcPr>
          <w:p w14:paraId="571B8A40">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2FD883A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489778B9">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【法律】《中华人民共和国安全生产法》（</w:t>
            </w:r>
            <w:r>
              <w:rPr>
                <w:rFonts w:hint="eastAsia" w:ascii="Times New Roman" w:hAnsi="Times New Roman" w:eastAsia="方正仿宋_GBK" w:cs="方正仿宋_GBK"/>
                <w:color w:val="000000"/>
                <w:sz w:val="24"/>
                <w:szCs w:val="24"/>
              </w:rPr>
              <w:t>2002</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6</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29</w:t>
            </w:r>
            <w:r>
              <w:rPr>
                <w:rFonts w:hint="eastAsia" w:ascii="方正仿宋_GBK" w:hAnsi="方正仿宋_GBK" w:eastAsia="方正仿宋_GBK" w:cs="方正仿宋_GBK"/>
                <w:color w:val="000000"/>
                <w:sz w:val="24"/>
                <w:szCs w:val="24"/>
              </w:rPr>
              <w:t>日中华人民共和国主席令第</w:t>
            </w:r>
            <w:r>
              <w:rPr>
                <w:rFonts w:hint="eastAsia" w:ascii="Times New Roman" w:hAnsi="Times New Roman" w:eastAsia="方正仿宋_GBK" w:cs="方正仿宋_GBK"/>
                <w:color w:val="000000"/>
                <w:sz w:val="24"/>
                <w:szCs w:val="24"/>
              </w:rPr>
              <w:t>70</w:t>
            </w:r>
            <w:r>
              <w:rPr>
                <w:rFonts w:hint="eastAsia" w:ascii="方正仿宋_GBK" w:hAnsi="方正仿宋_GBK" w:eastAsia="方正仿宋_GBK" w:cs="方正仿宋_GBK"/>
                <w:color w:val="000000"/>
                <w:sz w:val="24"/>
                <w:szCs w:val="24"/>
              </w:rPr>
              <w:t>号公布，自</w:t>
            </w:r>
            <w:r>
              <w:rPr>
                <w:rFonts w:hint="eastAsia" w:ascii="Times New Roman" w:hAnsi="Times New Roman" w:eastAsia="方正仿宋_GBK" w:cs="方正仿宋_GBK"/>
                <w:color w:val="000000"/>
                <w:sz w:val="24"/>
                <w:szCs w:val="24"/>
              </w:rPr>
              <w:t>2002</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11</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日起施行。</w:t>
            </w:r>
            <w:r>
              <w:rPr>
                <w:rFonts w:hint="eastAsia" w:ascii="Times New Roman" w:hAnsi="Times New Roman" w:eastAsia="方正仿宋_GBK" w:cs="方正仿宋_GBK"/>
                <w:color w:val="000000"/>
                <w:sz w:val="24"/>
                <w:szCs w:val="24"/>
              </w:rPr>
              <w:t>2021</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6</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10</w:t>
            </w:r>
            <w:r>
              <w:rPr>
                <w:rFonts w:hint="eastAsia" w:ascii="方正仿宋_GBK" w:hAnsi="方正仿宋_GBK" w:eastAsia="方正仿宋_GBK" w:cs="方正仿宋_GBK"/>
                <w:color w:val="000000"/>
                <w:sz w:val="24"/>
                <w:szCs w:val="24"/>
              </w:rPr>
              <w:t>日第十三届全国人民代表大会常务委员会第二十九次会议第三次修正，自</w:t>
            </w:r>
            <w:r>
              <w:rPr>
                <w:rFonts w:hint="eastAsia" w:ascii="Times New Roman" w:hAnsi="Times New Roman" w:eastAsia="方正仿宋_GBK" w:cs="方正仿宋_GBK"/>
                <w:color w:val="000000"/>
                <w:sz w:val="24"/>
                <w:szCs w:val="24"/>
              </w:rPr>
              <w:t>2021</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9</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日起施行）</w:t>
            </w:r>
          </w:p>
          <w:p w14:paraId="7C59DBDF">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 xml:space="preserve">    第一百零三条：生产经营单位将生产经营项目、场所、设备发包或者出租给不具备安全生产条件或者相应资质的单位或者个人的，责令限期改正，没收违法所得；违法所得十万元以上的，并处违法所得二倍以上五倍以下的罚款；没有违法所得或者违法所得不足十万元的，单处或者并处十万元以上二十万元以下的罚款；对其直接负责的主管人员和其他直接责任人员处一万元以上二万元以下的罚款；导致发生生产安全事故给他人造成损害的，与承包方、承租方承担连带赔偿责任。生产经营单位未与承包单位、承租单位签订专门的安全生产管理协议或者未在承包合同、租赁合同中明确各自的安全生产管理职责，或者未对承包单位、承租单位的安全生产统一协调、管理的，责令限期改正，处五万元以下的罚款，对其直接负责的主管人员和其他直接责任人员处一万元以下的罚款；逾期未改正的，责令停产停业整顿。矿山、金属冶炼建设项目和用于生产、储存、装卸危险物品的建设项目的施工单位未按照规定对施工项目进行安全管理的，责令限期改正，处十万元以下的罚款，对其直接负责的主管人员和其他直接责任人员处二万元以下的罚款；逾期未改正的，责令停产停业整顿。以上施工单位倒卖、出租、出借、挂靠或者以其他形式非法转让施工资质的，责令停产停业整顿，吊销资质证书，没收违法所得；违法所得十万元以上的，并处违法所得二倍以上五倍以下的罚款，没有违法所得或者违法所得不足十万元的，单处或者并处十万元以上二十万元以下的罚款；对其直接负责的主管人员和其他直接责任人员处五万元以上十万元以下的罚款；构成犯罪的，依照刑法有关规定追究刑事责任。</w:t>
            </w:r>
          </w:p>
          <w:p w14:paraId="1C2A4941">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方正仿宋_GBK" w:hAnsi="方正仿宋_GBK" w:eastAsia="方正仿宋_GBK" w:cs="方正仿宋_GBK"/>
                <w:color w:val="000000"/>
                <w:sz w:val="24"/>
                <w:szCs w:val="24"/>
              </w:rPr>
              <w:t xml:space="preserve">    第一百一十二条：生产经营单位违反本法规定，被责令改正且受到罚款处罚，拒不改正的，负有安全生产监督管理职责的部门可以自作出责令改正之日的次日起，按照原处罚数额按日连续处罚。</w:t>
            </w:r>
          </w:p>
        </w:tc>
        <w:tc>
          <w:tcPr>
            <w:tcW w:w="0" w:type="auto"/>
            <w:shd w:val="clear" w:color="auto" w:fill="auto"/>
            <w:vAlign w:val="center"/>
          </w:tcPr>
          <w:p w14:paraId="790808B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00ADB366">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7F1761A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3182F76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负责县市区本级对违反发包出租安全管理规定的处罚</w:t>
            </w:r>
          </w:p>
        </w:tc>
        <w:tc>
          <w:tcPr>
            <w:tcW w:w="0" w:type="auto"/>
            <w:shd w:val="clear" w:color="auto" w:fill="auto"/>
            <w:vAlign w:val="center"/>
          </w:tcPr>
          <w:p w14:paraId="3302F08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2F26557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596D613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3456785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77ABC02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68B86C0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2CE9D21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316570C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4915508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17A1238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0A4302C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329E32C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26D061A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DE919D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67E9979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73564A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0237F8B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D1EF50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51A72E3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17E5938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58DDFDA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711EFC9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29E94A32">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4703DF1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048BEFF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68E0D5D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67F4740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479546F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04134BD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045A188A">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14B54C5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24B32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093425F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44</w:t>
            </w:r>
          </w:p>
        </w:tc>
        <w:tc>
          <w:tcPr>
            <w:tcW w:w="0" w:type="auto"/>
            <w:shd w:val="clear" w:color="auto" w:fill="auto"/>
            <w:vAlign w:val="center"/>
          </w:tcPr>
          <w:p w14:paraId="5B0F4C8A">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对多个单位在同一作业区域内活动违反安全管理规定的处罚</w:t>
            </w:r>
          </w:p>
        </w:tc>
        <w:tc>
          <w:tcPr>
            <w:tcW w:w="0" w:type="auto"/>
            <w:shd w:val="clear" w:color="auto" w:fill="auto"/>
            <w:vAlign w:val="center"/>
          </w:tcPr>
          <w:p w14:paraId="78F02D1D">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59D02B25">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6B7EA83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【法律】《中华人民共和国安全生产法》（</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29</w:t>
            </w:r>
            <w:r>
              <w:rPr>
                <w:rFonts w:hint="eastAsia" w:ascii="方正仿宋_GBK" w:hAnsi="方正仿宋_GBK" w:eastAsia="方正仿宋_GBK" w:cs="方正仿宋_GBK"/>
                <w:color w:val="000000"/>
                <w:sz w:val="28"/>
                <w:szCs w:val="28"/>
              </w:rPr>
              <w:t>日中华人民共和国主席令第</w:t>
            </w:r>
            <w:r>
              <w:rPr>
                <w:rFonts w:hint="eastAsia" w:ascii="Times New Roman" w:hAnsi="Times New Roman" w:eastAsia="方正仿宋_GBK" w:cs="方正仿宋_GBK"/>
                <w:color w:val="000000"/>
                <w:sz w:val="28"/>
                <w:szCs w:val="28"/>
              </w:rPr>
              <w:t>70</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日第十三届全国人民代表大会常务委员会第二十九次会议第三次修正，自</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9</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p>
          <w:p w14:paraId="7C0AF99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一百零四条：两个以上生产经营单位在同一作业区域内进行可能危及对方安全生产的生产经营活动，未签订安全生产管理协议或者未指定专职安全生产管理人员进行安全检查与协调的，责令限期改正，处五万元以下的罚款，对其直接负责的主管人员和其他直接责任人员处一万元以下的罚款；逾期未改正的，责令停产停业。</w:t>
            </w:r>
          </w:p>
          <w:p w14:paraId="73380D1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第一百一十二条：生产经营单位违反本法规定，被责令改正且受到罚款处罚，拒不改正的，负有安全生产监督管理职责的部门可以自作出责令改正之日的次日起，按照原处罚数额按日连续处罚。</w:t>
            </w:r>
          </w:p>
        </w:tc>
        <w:tc>
          <w:tcPr>
            <w:tcW w:w="0" w:type="auto"/>
            <w:shd w:val="clear" w:color="auto" w:fill="auto"/>
            <w:vAlign w:val="center"/>
          </w:tcPr>
          <w:p w14:paraId="1557791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15C95E9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5EAD429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3E43C16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负责县市区本级对多个单位在同一作业区域内活动违反安全管理规定的处罚</w:t>
            </w:r>
          </w:p>
        </w:tc>
        <w:tc>
          <w:tcPr>
            <w:tcW w:w="0" w:type="auto"/>
            <w:shd w:val="clear" w:color="auto" w:fill="auto"/>
            <w:vAlign w:val="center"/>
          </w:tcPr>
          <w:p w14:paraId="4B1773B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683C4F0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34A8960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537CB0B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03AFB5B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7CEE63C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3BA0D48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228A7D8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484883C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582B1D2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4AF273C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01A192B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36153D3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3721DD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62A2E02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1074AF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654B9F4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61F30E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5A1A66B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4F912B8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727E67E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37EAC57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41BC3E22">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0472596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095EDF9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460E8FA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1E6CF94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49C006E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64C8DE7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1539E9BE">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5B824B5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71BC3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4BE90E59">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45</w:t>
            </w:r>
          </w:p>
        </w:tc>
        <w:tc>
          <w:tcPr>
            <w:tcW w:w="0" w:type="auto"/>
            <w:shd w:val="clear" w:color="auto" w:fill="auto"/>
            <w:vAlign w:val="center"/>
          </w:tcPr>
          <w:p w14:paraId="13F46B98">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对违反员工宿舍和安全出口管理规定的处罚</w:t>
            </w:r>
          </w:p>
        </w:tc>
        <w:tc>
          <w:tcPr>
            <w:tcW w:w="0" w:type="auto"/>
            <w:shd w:val="clear" w:color="auto" w:fill="auto"/>
            <w:vAlign w:val="center"/>
          </w:tcPr>
          <w:p w14:paraId="5157ADF7">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02319081">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5A12EEEF">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【法律】《中华人民共和国安全生产法》（</w:t>
            </w:r>
            <w:r>
              <w:rPr>
                <w:rFonts w:hint="eastAsia" w:ascii="Times New Roman" w:hAnsi="Times New Roman" w:eastAsia="方正仿宋_GBK" w:cs="方正仿宋_GBK"/>
                <w:color w:val="000000"/>
                <w:sz w:val="24"/>
                <w:szCs w:val="24"/>
              </w:rPr>
              <w:t>2002</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6</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29</w:t>
            </w:r>
            <w:r>
              <w:rPr>
                <w:rFonts w:hint="eastAsia" w:ascii="方正仿宋_GBK" w:hAnsi="方正仿宋_GBK" w:eastAsia="方正仿宋_GBK" w:cs="方正仿宋_GBK"/>
                <w:color w:val="000000"/>
                <w:sz w:val="24"/>
                <w:szCs w:val="24"/>
              </w:rPr>
              <w:t>日中华人民共和国主席令第</w:t>
            </w:r>
            <w:r>
              <w:rPr>
                <w:rFonts w:hint="eastAsia" w:ascii="Times New Roman" w:hAnsi="Times New Roman" w:eastAsia="方正仿宋_GBK" w:cs="方正仿宋_GBK"/>
                <w:color w:val="000000"/>
                <w:sz w:val="24"/>
                <w:szCs w:val="24"/>
              </w:rPr>
              <w:t>70</w:t>
            </w:r>
            <w:r>
              <w:rPr>
                <w:rFonts w:hint="eastAsia" w:ascii="方正仿宋_GBK" w:hAnsi="方正仿宋_GBK" w:eastAsia="方正仿宋_GBK" w:cs="方正仿宋_GBK"/>
                <w:color w:val="000000"/>
                <w:sz w:val="24"/>
                <w:szCs w:val="24"/>
              </w:rPr>
              <w:t>号公布，自</w:t>
            </w:r>
            <w:r>
              <w:rPr>
                <w:rFonts w:hint="eastAsia" w:ascii="Times New Roman" w:hAnsi="Times New Roman" w:eastAsia="方正仿宋_GBK" w:cs="方正仿宋_GBK"/>
                <w:color w:val="000000"/>
                <w:sz w:val="24"/>
                <w:szCs w:val="24"/>
              </w:rPr>
              <w:t>2002</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11</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日起施行。</w:t>
            </w:r>
            <w:r>
              <w:rPr>
                <w:rFonts w:hint="eastAsia" w:ascii="Times New Roman" w:hAnsi="Times New Roman" w:eastAsia="方正仿宋_GBK" w:cs="方正仿宋_GBK"/>
                <w:color w:val="000000"/>
                <w:sz w:val="24"/>
                <w:szCs w:val="24"/>
              </w:rPr>
              <w:t>2021</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6</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10</w:t>
            </w:r>
            <w:r>
              <w:rPr>
                <w:rFonts w:hint="eastAsia" w:ascii="方正仿宋_GBK" w:hAnsi="方正仿宋_GBK" w:eastAsia="方正仿宋_GBK" w:cs="方正仿宋_GBK"/>
                <w:color w:val="000000"/>
                <w:sz w:val="24"/>
                <w:szCs w:val="24"/>
              </w:rPr>
              <w:t>日第十三届全国人民代表大会常务委员会第二十九次会议第三次修正，自</w:t>
            </w:r>
            <w:r>
              <w:rPr>
                <w:rFonts w:hint="eastAsia" w:ascii="Times New Roman" w:hAnsi="Times New Roman" w:eastAsia="方正仿宋_GBK" w:cs="方正仿宋_GBK"/>
                <w:color w:val="000000"/>
                <w:sz w:val="24"/>
                <w:szCs w:val="24"/>
              </w:rPr>
              <w:t>2021</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9</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日起施行）</w:t>
            </w:r>
          </w:p>
          <w:p w14:paraId="116C883D">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 xml:space="preserve">    第一百零五条：生产经营单位有下列行为之一的，责令限期改正，处五万元以下的罚款，对其直接负责的主管人员和其他直接责任人员处一万元以下的罚款；逾期未改正的，责令停产停业整顿；构成犯罪的，依照刑法有关规定追究刑事责任：（一）生产、经营、储存、使用危险物品的车间、商店、仓库与员工宿舍在同一座建筑内，或者与员工宿舍的距离不符合安全要求的；（二）生产经营场所和员工宿舍未设有符合紧急疏散需要、标志明显、保持畅通的出口、疏散通道，或者占用、锁闭、封堵生产经营场所或者员工宿舍出口、疏散通道的。</w:t>
            </w:r>
          </w:p>
          <w:p w14:paraId="789ED944">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 xml:space="preserve">    第一百一十二条：生产经营单位违反本法规定，被责令改正且受到罚款处罚，拒不改正的，负有安全生产监督管理职责的部门可以自作出责令改正之日的次日起，按照原处罚数额按日连续处罚。</w:t>
            </w:r>
          </w:p>
          <w:p w14:paraId="0B83EB57">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 xml:space="preserve">    第一百一十三条第四项：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四）拒不执行负有安全生产监督管理职责的部门作出的停产停业整顿决定的。</w:t>
            </w:r>
          </w:p>
          <w:p w14:paraId="382EC7F6">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【法规】《建设工程安全生产管理条例》（</w:t>
            </w:r>
            <w:r>
              <w:rPr>
                <w:rFonts w:hint="eastAsia" w:ascii="Times New Roman" w:hAnsi="Times New Roman" w:eastAsia="方正仿宋_GBK" w:cs="方正仿宋_GBK"/>
                <w:color w:val="000000"/>
                <w:sz w:val="24"/>
                <w:szCs w:val="24"/>
              </w:rPr>
              <w:t>2003</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11</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24</w:t>
            </w:r>
            <w:r>
              <w:rPr>
                <w:rFonts w:hint="eastAsia" w:ascii="方正仿宋_GBK" w:hAnsi="方正仿宋_GBK" w:eastAsia="方正仿宋_GBK" w:cs="方正仿宋_GBK"/>
                <w:color w:val="000000"/>
                <w:sz w:val="24"/>
                <w:szCs w:val="24"/>
              </w:rPr>
              <w:t>日国务院令第</w:t>
            </w:r>
            <w:r>
              <w:rPr>
                <w:rFonts w:hint="eastAsia" w:ascii="Times New Roman" w:hAnsi="Times New Roman" w:eastAsia="方正仿宋_GBK" w:cs="方正仿宋_GBK"/>
                <w:color w:val="000000"/>
                <w:sz w:val="24"/>
                <w:szCs w:val="24"/>
              </w:rPr>
              <w:t>393</w:t>
            </w:r>
            <w:r>
              <w:rPr>
                <w:rFonts w:hint="eastAsia" w:ascii="方正仿宋_GBK" w:hAnsi="方正仿宋_GBK" w:eastAsia="方正仿宋_GBK" w:cs="方正仿宋_GBK"/>
                <w:color w:val="000000"/>
                <w:sz w:val="24"/>
                <w:szCs w:val="24"/>
              </w:rPr>
              <w:t>号发布，自</w:t>
            </w:r>
            <w:r>
              <w:rPr>
                <w:rFonts w:hint="eastAsia" w:ascii="Times New Roman" w:hAnsi="Times New Roman" w:eastAsia="方正仿宋_GBK" w:cs="方正仿宋_GBK"/>
                <w:color w:val="000000"/>
                <w:sz w:val="24"/>
                <w:szCs w:val="24"/>
              </w:rPr>
              <w:t>2004</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2</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日起施行）</w:t>
            </w:r>
          </w:p>
          <w:p w14:paraId="5004D665">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方正仿宋_GBK" w:hAnsi="方正仿宋_GBK" w:eastAsia="方正仿宋_GBK" w:cs="方正仿宋_GBK"/>
                <w:color w:val="000000"/>
                <w:sz w:val="24"/>
                <w:szCs w:val="24"/>
              </w:rPr>
              <w:t xml:space="preserve">    第六十四条第三项：违反本条例的规定，施工单位有下列行为之一的，责令限期改正；逾期未改正的，责令停业整顿，并处</w:t>
            </w:r>
            <w:r>
              <w:rPr>
                <w:rFonts w:hint="eastAsia" w:ascii="Times New Roman" w:hAnsi="Times New Roman" w:eastAsia="方正仿宋_GBK" w:cs="方正仿宋_GBK"/>
                <w:color w:val="000000"/>
                <w:sz w:val="24"/>
                <w:szCs w:val="24"/>
              </w:rPr>
              <w:t>5</w:t>
            </w:r>
            <w:r>
              <w:rPr>
                <w:rFonts w:hint="eastAsia" w:ascii="方正仿宋_GBK" w:hAnsi="方正仿宋_GBK" w:eastAsia="方正仿宋_GBK" w:cs="方正仿宋_GBK"/>
                <w:color w:val="000000"/>
                <w:sz w:val="24"/>
                <w:szCs w:val="24"/>
              </w:rPr>
              <w:t>万元以上</w:t>
            </w:r>
            <w:r>
              <w:rPr>
                <w:rFonts w:hint="eastAsia" w:ascii="Times New Roman" w:hAnsi="Times New Roman" w:eastAsia="方正仿宋_GBK" w:cs="方正仿宋_GBK"/>
                <w:color w:val="000000"/>
                <w:sz w:val="24"/>
                <w:szCs w:val="24"/>
              </w:rPr>
              <w:t>10</w:t>
            </w:r>
            <w:r>
              <w:rPr>
                <w:rFonts w:hint="eastAsia" w:ascii="方正仿宋_GBK" w:hAnsi="方正仿宋_GBK" w:eastAsia="方正仿宋_GBK" w:cs="方正仿宋_GBK"/>
                <w:color w:val="000000"/>
                <w:sz w:val="24"/>
                <w:szCs w:val="24"/>
              </w:rPr>
              <w:t>万元以下的罚款；造成重大安全事故，构成犯罪的，对直接责任人员，依照刑法有关规定追究刑事责任：（三）在尚未竣工的建筑物内设置员工集体宿舍的；</w:t>
            </w:r>
          </w:p>
        </w:tc>
        <w:tc>
          <w:tcPr>
            <w:tcW w:w="0" w:type="auto"/>
            <w:shd w:val="clear" w:color="auto" w:fill="auto"/>
            <w:vAlign w:val="center"/>
          </w:tcPr>
          <w:p w14:paraId="2E28FBC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301213D8">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4D7A572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5A5D522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负责县市区本级对违反员工宿舍和安全出口管理规定的处罚</w:t>
            </w:r>
          </w:p>
        </w:tc>
        <w:tc>
          <w:tcPr>
            <w:tcW w:w="0" w:type="auto"/>
            <w:shd w:val="clear" w:color="auto" w:fill="auto"/>
            <w:vAlign w:val="center"/>
          </w:tcPr>
          <w:p w14:paraId="030810D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273421F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03901CE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5C299A2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2D5AA1B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7F24F6A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16A2C75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31C0E69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6ECFB1A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6ED4D8D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41C6178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6C51604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2AEB776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A51F58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2A9AAE6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B8663A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0CB40FD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D24C9B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3EBE3BD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50ED574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02ACE7B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13AD5F2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73369EA5">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6F8C08E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29D3586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452B2FD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76366DA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34AD991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48933F8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684C4441">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7E12BA3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3DC9B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5ACA2EF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46</w:t>
            </w:r>
          </w:p>
        </w:tc>
        <w:tc>
          <w:tcPr>
            <w:tcW w:w="0" w:type="auto"/>
            <w:shd w:val="clear" w:color="auto" w:fill="auto"/>
            <w:vAlign w:val="center"/>
          </w:tcPr>
          <w:p w14:paraId="12AA1E9D">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对生产经营单位违规与从业人员签订免责协议的处罚</w:t>
            </w:r>
          </w:p>
        </w:tc>
        <w:tc>
          <w:tcPr>
            <w:tcW w:w="0" w:type="auto"/>
            <w:shd w:val="clear" w:color="auto" w:fill="auto"/>
            <w:vAlign w:val="center"/>
          </w:tcPr>
          <w:p w14:paraId="7F04D956">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2851C94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7786AE5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【法律】《中华人民共和国安全生产法》（</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29</w:t>
            </w:r>
            <w:r>
              <w:rPr>
                <w:rFonts w:hint="eastAsia" w:ascii="方正仿宋_GBK" w:hAnsi="方正仿宋_GBK" w:eastAsia="方正仿宋_GBK" w:cs="方正仿宋_GBK"/>
                <w:color w:val="000000"/>
                <w:sz w:val="28"/>
                <w:szCs w:val="28"/>
              </w:rPr>
              <w:t>日中华人民共和国主席令第</w:t>
            </w:r>
            <w:r>
              <w:rPr>
                <w:rFonts w:hint="eastAsia" w:ascii="Times New Roman" w:hAnsi="Times New Roman" w:eastAsia="方正仿宋_GBK" w:cs="方正仿宋_GBK"/>
                <w:color w:val="000000"/>
                <w:sz w:val="28"/>
                <w:szCs w:val="28"/>
              </w:rPr>
              <w:t>70</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日第十三届全国人民代表大会常务委员会第二十九次会议第三次修正，自</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9</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p>
          <w:p w14:paraId="4335D3A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一百零六条：生产经营单位与从业人员订立协议，免除或者减轻其对从业人员因生产安全事故伤亡依法应承担的责任的，该协议无效；对生产经营单位的主要负责人、个人经营的投资人处二万元以上十万元以下的罚款。</w:t>
            </w:r>
          </w:p>
          <w:p w14:paraId="5AFCE62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【规章】《安全生产违法行为行政处罚办法》（</w:t>
            </w:r>
            <w:r>
              <w:rPr>
                <w:rFonts w:hint="eastAsia" w:ascii="Times New Roman" w:hAnsi="Times New Roman" w:eastAsia="方正仿宋_GBK" w:cs="方正仿宋_GBK"/>
                <w:color w:val="000000"/>
                <w:sz w:val="28"/>
                <w:szCs w:val="28"/>
              </w:rPr>
              <w:t>2007</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30</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15</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2008</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日起施行。根据</w:t>
            </w:r>
            <w:r>
              <w:rPr>
                <w:rFonts w:hint="eastAsia" w:ascii="Times New Roman" w:hAnsi="Times New Roman" w:eastAsia="方正仿宋_GBK" w:cs="方正仿宋_GBK"/>
                <w:color w:val="000000"/>
                <w:sz w:val="28"/>
                <w:szCs w:val="28"/>
              </w:rPr>
              <w:t>2015</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77</w:t>
            </w:r>
            <w:r>
              <w:rPr>
                <w:rFonts w:hint="eastAsia" w:ascii="方正仿宋_GBK" w:hAnsi="方正仿宋_GBK" w:eastAsia="方正仿宋_GBK" w:cs="方正仿宋_GBK"/>
                <w:color w:val="000000"/>
                <w:sz w:val="28"/>
                <w:szCs w:val="28"/>
              </w:rPr>
              <w:t>号修正）</w:t>
            </w:r>
          </w:p>
          <w:p w14:paraId="580277C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四十七条：生产经营单位与从业人员订立协议，免除或者减轻其对从业人员因生产安全事故伤亡依法应承担的责任的，该协议无效；对生产经营单位的主要负责人、个人经营的投资人按照下列规定处以罚款：（一）在协议中减轻因生产安全事故伤亡对从业人员依法应承担的责任的，处</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万元以下的罚款；（二）在协议中免除因生产安全事故伤亡对从业人员依法应承担的责任的，处</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万元以下的罚款。</w:t>
            </w:r>
          </w:p>
        </w:tc>
        <w:tc>
          <w:tcPr>
            <w:tcW w:w="0" w:type="auto"/>
            <w:shd w:val="clear" w:color="auto" w:fill="auto"/>
            <w:vAlign w:val="center"/>
          </w:tcPr>
          <w:p w14:paraId="0749F345">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512CF7F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31083B1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396C9CB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负责县市区本级对生产经营单位违规与从业人员签订免责协议的处罚</w:t>
            </w:r>
          </w:p>
        </w:tc>
        <w:tc>
          <w:tcPr>
            <w:tcW w:w="0" w:type="auto"/>
            <w:shd w:val="clear" w:color="auto" w:fill="auto"/>
            <w:vAlign w:val="center"/>
          </w:tcPr>
          <w:p w14:paraId="1248B4E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73589B3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6FAC6FC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7F5D6FA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67CFE42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22B64C1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287001D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5675A62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4C05FEF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116C2A5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5C20354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6303A4F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7A411DA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C127F6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22E5F84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E7EBBD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181BD7E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12DAFD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33C0515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6B7EA55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219FF73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4B90F20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6D433EC2">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718B8B3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0FEE31C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348A739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5B44334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6D6F1E6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291D45A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4C60A4A3">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255A09A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5BCB1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569ABF4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47</w:t>
            </w:r>
          </w:p>
        </w:tc>
        <w:tc>
          <w:tcPr>
            <w:tcW w:w="0" w:type="auto"/>
            <w:shd w:val="clear" w:color="auto" w:fill="auto"/>
            <w:vAlign w:val="center"/>
          </w:tcPr>
          <w:p w14:paraId="723568B7">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对拒绝阻碍安全生产监督检查的处罚</w:t>
            </w:r>
          </w:p>
        </w:tc>
        <w:tc>
          <w:tcPr>
            <w:tcW w:w="0" w:type="auto"/>
            <w:shd w:val="clear" w:color="auto" w:fill="auto"/>
            <w:vAlign w:val="center"/>
          </w:tcPr>
          <w:p w14:paraId="71801A1B">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37318F7B">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2267210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【法律】《中华人民共和国安全生产法》（</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29</w:t>
            </w:r>
            <w:r>
              <w:rPr>
                <w:rFonts w:hint="eastAsia" w:ascii="方正仿宋_GBK" w:hAnsi="方正仿宋_GBK" w:eastAsia="方正仿宋_GBK" w:cs="方正仿宋_GBK"/>
                <w:color w:val="000000"/>
                <w:sz w:val="28"/>
                <w:szCs w:val="28"/>
              </w:rPr>
              <w:t>日中华人民共和国主席令第</w:t>
            </w:r>
            <w:r>
              <w:rPr>
                <w:rFonts w:hint="eastAsia" w:ascii="Times New Roman" w:hAnsi="Times New Roman" w:eastAsia="方正仿宋_GBK" w:cs="方正仿宋_GBK"/>
                <w:color w:val="000000"/>
                <w:sz w:val="28"/>
                <w:szCs w:val="28"/>
              </w:rPr>
              <w:t>70</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日第十三届全国人民代表大会常务委员会第二十九次会议第三次修正，自</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9</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p>
          <w:p w14:paraId="1D61A53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一百零八条：违反本法规定，生产经营单位拒绝、阻碍负有安全生产监督管理职责的部门依法实施监督检查的，责令改正；拒不改正的，处二万元以上二十万元以下的罚款；对直接负责的主管人员和其他直接责任人员处一万元以上二万元以下的罚款；构成犯罪的，依照刑法有关规定追究刑事责任。</w:t>
            </w:r>
          </w:p>
        </w:tc>
        <w:tc>
          <w:tcPr>
            <w:tcW w:w="0" w:type="auto"/>
            <w:shd w:val="clear" w:color="auto" w:fill="auto"/>
            <w:vAlign w:val="center"/>
          </w:tcPr>
          <w:p w14:paraId="601B04A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292DF87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0D774C3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1E718AA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负责县市区本级对拒绝阻碍安全生产监督检查的处罚</w:t>
            </w:r>
          </w:p>
        </w:tc>
        <w:tc>
          <w:tcPr>
            <w:tcW w:w="0" w:type="auto"/>
            <w:shd w:val="clear" w:color="auto" w:fill="auto"/>
            <w:vAlign w:val="center"/>
          </w:tcPr>
          <w:p w14:paraId="1F7E2D8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61BBD4F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551A130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23A2B35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0BFD03A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16A097D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0BA1663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6D37714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01F32FF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2AED0A7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2E921F8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3199334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0BA2F02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964075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356CD27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947990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0F044DD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E81A70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6BCC4D4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737D40E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1834D91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5AA2933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78EC4DCE">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530D19F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327CB54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4F203FE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479635D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24D7FD9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1D49D3B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6B69DEE4">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1AD162C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582EF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195F0CC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48</w:t>
            </w:r>
          </w:p>
        </w:tc>
        <w:tc>
          <w:tcPr>
            <w:tcW w:w="0" w:type="auto"/>
            <w:shd w:val="clear" w:color="auto" w:fill="auto"/>
            <w:vAlign w:val="center"/>
          </w:tcPr>
          <w:p w14:paraId="41D190B0">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对未按规定投保安全生产责任保险的处罚</w:t>
            </w:r>
          </w:p>
        </w:tc>
        <w:tc>
          <w:tcPr>
            <w:tcW w:w="0" w:type="auto"/>
            <w:shd w:val="clear" w:color="auto" w:fill="auto"/>
            <w:vAlign w:val="center"/>
          </w:tcPr>
          <w:p w14:paraId="379A1EDC">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0653AE9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15A4E01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【法律】《中华人民共和国安全生产法》（</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29</w:t>
            </w:r>
            <w:r>
              <w:rPr>
                <w:rFonts w:hint="eastAsia" w:ascii="方正仿宋_GBK" w:hAnsi="方正仿宋_GBK" w:eastAsia="方正仿宋_GBK" w:cs="方正仿宋_GBK"/>
                <w:color w:val="000000"/>
                <w:sz w:val="28"/>
                <w:szCs w:val="28"/>
              </w:rPr>
              <w:t>日中华人民共和国主席令第</w:t>
            </w:r>
            <w:r>
              <w:rPr>
                <w:rFonts w:hint="eastAsia" w:ascii="Times New Roman" w:hAnsi="Times New Roman" w:eastAsia="方正仿宋_GBK" w:cs="方正仿宋_GBK"/>
                <w:color w:val="000000"/>
                <w:sz w:val="28"/>
                <w:szCs w:val="28"/>
              </w:rPr>
              <w:t>70</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2002</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6</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日第十三届全国人民代表大会常务委员会第二十九次会议第三次修正，自</w:t>
            </w:r>
            <w:r>
              <w:rPr>
                <w:rFonts w:hint="eastAsia" w:ascii="Times New Roman" w:hAnsi="Times New Roman" w:eastAsia="方正仿宋_GBK" w:cs="方正仿宋_GBK"/>
                <w:color w:val="000000"/>
                <w:sz w:val="28"/>
                <w:szCs w:val="28"/>
              </w:rPr>
              <w:t>2021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9</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p>
          <w:p w14:paraId="3D56E9C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第一百零九条：高危行业、领域的生产经营单位未按照国家规定投保安全生产责任保险的，责令限期改正，处五万元以上十万元以下的罚款；逾期未改正的，处十万元以上二十万元以下的罚款。</w:t>
            </w:r>
          </w:p>
          <w:p w14:paraId="2128DC1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第一百一十二条：生产经营单位违反本法规定，被责令改正且受到罚款处罚，拒不改正的，负有安全生产监督管理职责的部门可以自作出责令改正之日的次日起，按照原处罚数额按日连续处罚。</w:t>
            </w:r>
          </w:p>
        </w:tc>
        <w:tc>
          <w:tcPr>
            <w:tcW w:w="0" w:type="auto"/>
            <w:shd w:val="clear" w:color="auto" w:fill="auto"/>
            <w:vAlign w:val="center"/>
          </w:tcPr>
          <w:p w14:paraId="1C46B92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22823B0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1182FE8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4A5F4B4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负责县市区本级对未按规定投保安全生产责任保险的处罚</w:t>
            </w:r>
          </w:p>
        </w:tc>
        <w:tc>
          <w:tcPr>
            <w:tcW w:w="0" w:type="auto"/>
            <w:shd w:val="clear" w:color="auto" w:fill="auto"/>
            <w:vAlign w:val="center"/>
          </w:tcPr>
          <w:p w14:paraId="22F8434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66A68D1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67DDB8C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4440D86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6755DA4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2FC20F0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737714C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3E4CD18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792D007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6A8C43D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0A6C49C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6F40FA3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3A866C8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5571AF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17A29AD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895D93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5FA2C06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98CEC1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0ECB43F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49A5F8E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6EE1D49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1939BFE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7559FE83">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0CA2570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1850BEE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462F6E9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1B44311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629D127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6B51F46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64A2294C">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33BA156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4F873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728283B8">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49</w:t>
            </w:r>
          </w:p>
        </w:tc>
        <w:tc>
          <w:tcPr>
            <w:tcW w:w="0" w:type="auto"/>
            <w:shd w:val="clear" w:color="auto" w:fill="auto"/>
            <w:vAlign w:val="center"/>
          </w:tcPr>
          <w:p w14:paraId="497086F2">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对违反禁止或者限制生产经营使用危险化学品管理规定的处罚</w:t>
            </w:r>
          </w:p>
        </w:tc>
        <w:tc>
          <w:tcPr>
            <w:tcW w:w="0" w:type="auto"/>
            <w:shd w:val="clear" w:color="auto" w:fill="auto"/>
            <w:vAlign w:val="center"/>
          </w:tcPr>
          <w:p w14:paraId="4732443A">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3EC28376">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16D5C8A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【法规】《危险化学品安全管理条例》（</w:t>
            </w:r>
            <w:r>
              <w:rPr>
                <w:rFonts w:hint="eastAsia" w:ascii="Times New Roman" w:hAnsi="Times New Roman" w:eastAsia="方正仿宋_GBK" w:cs="方正仿宋_GBK"/>
                <w:color w:val="000000"/>
                <w:sz w:val="28"/>
                <w:szCs w:val="28"/>
              </w:rPr>
              <w:t>2011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591</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2011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12</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日起施行。根据</w:t>
            </w:r>
            <w:r>
              <w:rPr>
                <w:rFonts w:hint="eastAsia" w:ascii="Times New Roman" w:hAnsi="Times New Roman" w:eastAsia="方正仿宋_GBK" w:cs="方正仿宋_GBK"/>
                <w:color w:val="000000"/>
                <w:sz w:val="28"/>
                <w:szCs w:val="28"/>
              </w:rPr>
              <w:t>2013</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12</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7</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645</w:t>
            </w:r>
            <w:r>
              <w:rPr>
                <w:rFonts w:hint="eastAsia" w:ascii="方正仿宋_GBK" w:hAnsi="方正仿宋_GBK" w:eastAsia="方正仿宋_GBK" w:cs="方正仿宋_GBK"/>
                <w:color w:val="000000"/>
                <w:sz w:val="28"/>
                <w:szCs w:val="28"/>
              </w:rPr>
              <w:t>号修正）</w:t>
            </w:r>
          </w:p>
          <w:p w14:paraId="716151C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第七十五条：生产、经营、使用国家禁止生产、经营、使用的危险化学品的，由安全生产监督管理部门责令停止生产、经营、使用活动，处</w:t>
            </w:r>
            <w:r>
              <w:rPr>
                <w:rFonts w:hint="eastAsia" w:ascii="Times New Roman" w:hAnsi="Times New Roman" w:eastAsia="方正仿宋_GBK" w:cs="方正仿宋_GBK"/>
                <w:color w:val="000000"/>
                <w:sz w:val="28"/>
                <w:szCs w:val="28"/>
              </w:rPr>
              <w:t>20</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50</w:t>
            </w:r>
            <w:r>
              <w:rPr>
                <w:rFonts w:hint="eastAsia" w:ascii="方正仿宋_GBK" w:hAnsi="方正仿宋_GBK" w:eastAsia="方正仿宋_GBK" w:cs="方正仿宋_GBK"/>
                <w:color w:val="000000"/>
                <w:sz w:val="28"/>
                <w:szCs w:val="28"/>
              </w:rPr>
              <w:t>万元以下的罚款，有违法所得的，没收违法所得；构成犯罪的，依法追究刑事责任。有前款规定行为的，安全生产监督管理部门还应当责令其对所生产、经营、使用的危险化学品进行无害化处理。违反国家关于危险化学品使用的限制性规定使用危险化学品的，依照本条第一款的规定处理。</w:t>
            </w:r>
          </w:p>
        </w:tc>
        <w:tc>
          <w:tcPr>
            <w:tcW w:w="0" w:type="auto"/>
            <w:shd w:val="clear" w:color="auto" w:fill="auto"/>
            <w:vAlign w:val="center"/>
          </w:tcPr>
          <w:p w14:paraId="5A510F2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3DF7368B">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4AB1022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7CE5B17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负责县市区本级对违反禁止或者限制生产经营使用危险化学品管理规定的处罚</w:t>
            </w:r>
          </w:p>
        </w:tc>
        <w:tc>
          <w:tcPr>
            <w:tcW w:w="0" w:type="auto"/>
            <w:shd w:val="clear" w:color="auto" w:fill="auto"/>
            <w:vAlign w:val="center"/>
          </w:tcPr>
          <w:p w14:paraId="63B787E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64BF72C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60BE47E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5B69526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3E2EF50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0ED2BBB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5ECE201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7098A4F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254FE01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5AAAF34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3158230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7191624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15CEB8A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D085DD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5C9F161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587B4E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6B31C41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7CE797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70DC496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50EE7AD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5F366D8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7738820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4654B521">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00D3E97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7CA3C88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347A949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37F8C93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0D4B9D8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765FE44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5BDF4A0F">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2C49A18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5CE99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050034B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50</w:t>
            </w:r>
          </w:p>
        </w:tc>
        <w:tc>
          <w:tcPr>
            <w:tcW w:w="0" w:type="auto"/>
            <w:shd w:val="clear" w:color="auto" w:fill="auto"/>
            <w:vAlign w:val="center"/>
          </w:tcPr>
          <w:p w14:paraId="006E0E17">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对违反危险化学品生产储存管理规定的处罚</w:t>
            </w:r>
          </w:p>
        </w:tc>
        <w:tc>
          <w:tcPr>
            <w:tcW w:w="0" w:type="auto"/>
            <w:shd w:val="clear" w:color="auto" w:fill="auto"/>
            <w:vAlign w:val="center"/>
          </w:tcPr>
          <w:p w14:paraId="53674523">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1753F71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7745B6E5">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【法规】《危险化学品安全管理条例》（</w:t>
            </w:r>
            <w:r>
              <w:rPr>
                <w:rFonts w:hint="eastAsia" w:ascii="Times New Roman" w:hAnsi="Times New Roman" w:eastAsia="方正仿宋_GBK" w:cs="方正仿宋_GBK"/>
                <w:color w:val="000000"/>
                <w:sz w:val="24"/>
                <w:szCs w:val="24"/>
              </w:rPr>
              <w:t>2011</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3</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2</w:t>
            </w:r>
            <w:r>
              <w:rPr>
                <w:rFonts w:hint="eastAsia" w:ascii="方正仿宋_GBK" w:hAnsi="方正仿宋_GBK" w:eastAsia="方正仿宋_GBK" w:cs="方正仿宋_GBK"/>
                <w:color w:val="000000"/>
                <w:sz w:val="24"/>
                <w:szCs w:val="24"/>
              </w:rPr>
              <w:t>日国务院令第</w:t>
            </w:r>
            <w:r>
              <w:rPr>
                <w:rFonts w:hint="eastAsia" w:ascii="Times New Roman" w:hAnsi="Times New Roman" w:eastAsia="方正仿宋_GBK" w:cs="方正仿宋_GBK"/>
                <w:color w:val="000000"/>
                <w:sz w:val="24"/>
                <w:szCs w:val="24"/>
              </w:rPr>
              <w:t>591</w:t>
            </w:r>
            <w:r>
              <w:rPr>
                <w:rFonts w:hint="eastAsia" w:ascii="方正仿宋_GBK" w:hAnsi="方正仿宋_GBK" w:eastAsia="方正仿宋_GBK" w:cs="方正仿宋_GBK"/>
                <w:color w:val="000000"/>
                <w:sz w:val="24"/>
                <w:szCs w:val="24"/>
              </w:rPr>
              <w:t>号公布，自</w:t>
            </w:r>
            <w:r>
              <w:rPr>
                <w:rFonts w:hint="eastAsia" w:ascii="Times New Roman" w:hAnsi="Times New Roman" w:eastAsia="方正仿宋_GBK" w:cs="方正仿宋_GBK"/>
                <w:color w:val="000000"/>
                <w:sz w:val="24"/>
                <w:szCs w:val="24"/>
              </w:rPr>
              <w:t>2011</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12</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日起施行。根据</w:t>
            </w:r>
            <w:r>
              <w:rPr>
                <w:rFonts w:hint="eastAsia" w:ascii="Times New Roman" w:hAnsi="Times New Roman" w:eastAsia="方正仿宋_GBK" w:cs="方正仿宋_GBK"/>
                <w:color w:val="000000"/>
                <w:sz w:val="24"/>
                <w:szCs w:val="24"/>
              </w:rPr>
              <w:t>2013</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12</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7</w:t>
            </w:r>
            <w:r>
              <w:rPr>
                <w:rFonts w:hint="eastAsia" w:ascii="方正仿宋_GBK" w:hAnsi="方正仿宋_GBK" w:eastAsia="方正仿宋_GBK" w:cs="方正仿宋_GBK"/>
                <w:color w:val="000000"/>
                <w:sz w:val="24"/>
                <w:szCs w:val="24"/>
              </w:rPr>
              <w:t>日国务院令第</w:t>
            </w:r>
            <w:r>
              <w:rPr>
                <w:rFonts w:hint="eastAsia" w:ascii="Times New Roman" w:hAnsi="Times New Roman" w:eastAsia="方正仿宋_GBK" w:cs="方正仿宋_GBK"/>
                <w:color w:val="000000"/>
                <w:sz w:val="24"/>
                <w:szCs w:val="24"/>
              </w:rPr>
              <w:t>645</w:t>
            </w:r>
            <w:r>
              <w:rPr>
                <w:rFonts w:hint="eastAsia" w:ascii="方正仿宋_GBK" w:hAnsi="方正仿宋_GBK" w:eastAsia="方正仿宋_GBK" w:cs="方正仿宋_GBK"/>
                <w:color w:val="000000"/>
                <w:sz w:val="24"/>
                <w:szCs w:val="24"/>
              </w:rPr>
              <w:t>号修正）</w:t>
            </w:r>
          </w:p>
          <w:p w14:paraId="1DCEECD9">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方正仿宋_GBK" w:hAnsi="方正仿宋_GBK" w:eastAsia="方正仿宋_GBK" w:cs="方正仿宋_GBK"/>
                <w:color w:val="000000"/>
                <w:sz w:val="24"/>
                <w:szCs w:val="24"/>
              </w:rPr>
              <w:t xml:space="preserve">    第七十八条第一款第二至第七项和第九项第十项：有下列情形之一的，由安全生产监督管理部门责令改正，可以处</w:t>
            </w:r>
            <w:r>
              <w:rPr>
                <w:rFonts w:hint="eastAsia" w:ascii="Times New Roman" w:hAnsi="Times New Roman" w:eastAsia="方正仿宋_GBK" w:cs="方正仿宋_GBK"/>
                <w:color w:val="000000"/>
                <w:sz w:val="24"/>
                <w:szCs w:val="24"/>
              </w:rPr>
              <w:t>5</w:t>
            </w:r>
            <w:r>
              <w:rPr>
                <w:rFonts w:hint="eastAsia" w:ascii="方正仿宋_GBK" w:hAnsi="方正仿宋_GBK" w:eastAsia="方正仿宋_GBK" w:cs="方正仿宋_GBK"/>
                <w:color w:val="000000"/>
                <w:sz w:val="24"/>
                <w:szCs w:val="24"/>
              </w:rPr>
              <w:t>万元以下的罚款；拒不改正的，处</w:t>
            </w:r>
            <w:r>
              <w:rPr>
                <w:rFonts w:hint="eastAsia" w:ascii="Times New Roman" w:hAnsi="Times New Roman" w:eastAsia="方正仿宋_GBK" w:cs="方正仿宋_GBK"/>
                <w:color w:val="000000"/>
                <w:sz w:val="24"/>
                <w:szCs w:val="24"/>
              </w:rPr>
              <w:t>5</w:t>
            </w:r>
            <w:r>
              <w:rPr>
                <w:rFonts w:hint="eastAsia" w:ascii="方正仿宋_GBK" w:hAnsi="方正仿宋_GBK" w:eastAsia="方正仿宋_GBK" w:cs="方正仿宋_GBK"/>
                <w:color w:val="000000"/>
                <w:sz w:val="24"/>
                <w:szCs w:val="24"/>
              </w:rPr>
              <w:t>万元以上</w:t>
            </w:r>
            <w:r>
              <w:rPr>
                <w:rFonts w:hint="eastAsia" w:ascii="Times New Roman" w:hAnsi="Times New Roman" w:eastAsia="方正仿宋_GBK" w:cs="方正仿宋_GBK"/>
                <w:color w:val="000000"/>
                <w:sz w:val="24"/>
                <w:szCs w:val="24"/>
              </w:rPr>
              <w:t>10</w:t>
            </w:r>
            <w:r>
              <w:rPr>
                <w:rFonts w:hint="eastAsia" w:ascii="方正仿宋_GBK" w:hAnsi="方正仿宋_GBK" w:eastAsia="方正仿宋_GBK" w:cs="方正仿宋_GBK"/>
                <w:color w:val="000000"/>
                <w:sz w:val="24"/>
                <w:szCs w:val="24"/>
              </w:rPr>
              <w:t>万元以下的罚款；情节严重的，责令停产停业整顿：（二）进行可能危及危险化学品管道安全的施工作业，施工单位未按照规定书面通知管道所属单位，或者未与管道所属单位共同制定应急预案、采取相应的安全防护措施，或者管道所属单位未指派专门人员到现场进行管道安全保护指导的；（三）危险化学品生产企业未提供化学品安全技术说明书，或者未在包装（包括外包装件）上粘贴、拴挂化学品安全标签的；（四）危险化学品生产企业提供的化学品安全技术说明书与其生产的危险化学品不相符，或者在包装（包括外包装件）粘贴、拴挂的化学品安全标签与包装内危险化学品不相符，或者化学品安全技术说明书、化学品安全标签所载明的内容不符合国家标准要求的；（五）危险化学品生产企业发现其生产的危险化学品有新的危险特性不立即公告，或者不及时修订其化学品安全技术说明书和化学品安全标签的；（六）危险化学品经营企业经营没有化学品安全技术说明书和化学品安全标签的危险化学品的；（七）危险化学品包装物、容器的材质以及包装的型式、规格、方法和单件质量（重量）与所包装的危险化学品的性质和用途不相适应的；（九）危险化学品专用仓库未设专人负责管理，或者对储存的剧毒化学品以及储存数量构成重大危险源的其他危险化学品未实行双人收发、双人保管制度的；（十）储存危险化学品的单位未建立危险化学品出入库核查、登记制度的；</w:t>
            </w:r>
          </w:p>
        </w:tc>
        <w:tc>
          <w:tcPr>
            <w:tcW w:w="0" w:type="auto"/>
            <w:shd w:val="clear" w:color="auto" w:fill="auto"/>
            <w:vAlign w:val="center"/>
          </w:tcPr>
          <w:p w14:paraId="597665E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0C527C7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07DAE0A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4B050A2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负责县市区本级对违反危险化学品生产储存管理规定的处罚</w:t>
            </w:r>
          </w:p>
        </w:tc>
        <w:tc>
          <w:tcPr>
            <w:tcW w:w="0" w:type="auto"/>
            <w:shd w:val="clear" w:color="auto" w:fill="auto"/>
            <w:vAlign w:val="center"/>
          </w:tcPr>
          <w:p w14:paraId="0A898C9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61B07CD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2E3054C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450468D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39B5733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0AAE172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6D8BD6C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2CAD207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62E4EE3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350B45F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1ECC64B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1F90BD2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35B679B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86EBB5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29A6175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0A6BE6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543FDC5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17F4EA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4F05BEF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5C945EB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272B0B4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5A23EA8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058C0459">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51AB506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4A33C8F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60B8653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211FFE3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50D290A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52B9E69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23E8A70F">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6D8DB02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1EECA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1FD7497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51</w:t>
            </w:r>
          </w:p>
        </w:tc>
        <w:tc>
          <w:tcPr>
            <w:tcW w:w="0" w:type="auto"/>
            <w:shd w:val="clear" w:color="auto" w:fill="auto"/>
            <w:vAlign w:val="center"/>
          </w:tcPr>
          <w:p w14:paraId="24B8B10A">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对生产使用危险化学品违反安全管理规定的处罚</w:t>
            </w:r>
          </w:p>
        </w:tc>
        <w:tc>
          <w:tcPr>
            <w:tcW w:w="0" w:type="auto"/>
            <w:shd w:val="clear" w:color="auto" w:fill="auto"/>
            <w:vAlign w:val="center"/>
          </w:tcPr>
          <w:p w14:paraId="68BFC01B">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7F1E6929">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30317F2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【法规】《危险化学品安全管理条例》（</w:t>
            </w:r>
            <w:r>
              <w:rPr>
                <w:rFonts w:hint="eastAsia" w:ascii="Times New Roman" w:hAnsi="Times New Roman" w:eastAsia="方正仿宋_GBK" w:cs="方正仿宋_GBK"/>
                <w:color w:val="000000"/>
                <w:sz w:val="28"/>
                <w:szCs w:val="28"/>
              </w:rPr>
              <w:t>2011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591</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2011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12</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日起施行。根据</w:t>
            </w:r>
            <w:r>
              <w:rPr>
                <w:rFonts w:hint="eastAsia" w:ascii="Times New Roman" w:hAnsi="Times New Roman" w:eastAsia="方正仿宋_GBK" w:cs="方正仿宋_GBK"/>
                <w:color w:val="000000"/>
                <w:sz w:val="28"/>
                <w:szCs w:val="28"/>
              </w:rPr>
              <w:t>2013</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12</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7</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645</w:t>
            </w:r>
            <w:r>
              <w:rPr>
                <w:rFonts w:hint="eastAsia" w:ascii="方正仿宋_GBK" w:hAnsi="方正仿宋_GBK" w:eastAsia="方正仿宋_GBK" w:cs="方正仿宋_GBK"/>
                <w:color w:val="000000"/>
                <w:sz w:val="28"/>
                <w:szCs w:val="28"/>
              </w:rPr>
              <w:t>号修正）</w:t>
            </w:r>
          </w:p>
          <w:p w14:paraId="76CFBCC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第八十条第一款第三项至第七项：生产、储存、使用危险化学品的单位有下列情形之一的，由安全生产监督管理部门责令改正，处</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万元以下的罚款；拒不改正的，责令停产停业整顿直至由原发证机关吊销其相关许可证件，并由工商行政管理部门责令其办理经营范围变更登记或者吊销其营业执照；有关责任人员构成犯罪的，依法追究刑事责任：（三）未依照本条例规定对其安全生产条件定期进行安全评价的；（四）未将危险化学品储存在专用仓库内，或者未将剧毒化学品以及储存数量构成重大危险源的其他危险化学品在专用仓库内单独存放的；（五）危险化学品的储存方式、方法或者储存数量不符合国家标准或者国家有关规定的；（六）危险化学品专用仓库不符合国家标准、行业标准的要求的；（七）未对危险化学品专用仓库的安全设施、设备定期进行检测、检验的。</w:t>
            </w:r>
          </w:p>
        </w:tc>
        <w:tc>
          <w:tcPr>
            <w:tcW w:w="0" w:type="auto"/>
            <w:shd w:val="clear" w:color="auto" w:fill="auto"/>
            <w:vAlign w:val="center"/>
          </w:tcPr>
          <w:p w14:paraId="04809E4B">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5846B5A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5D9425C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20286E0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负责县市区本级对生产使用危险化学品违反安全管理规定的处罚</w:t>
            </w:r>
          </w:p>
        </w:tc>
        <w:tc>
          <w:tcPr>
            <w:tcW w:w="0" w:type="auto"/>
            <w:shd w:val="clear" w:color="auto" w:fill="auto"/>
            <w:vAlign w:val="center"/>
          </w:tcPr>
          <w:p w14:paraId="2C06931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7AFE0A5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41A1C9C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286A156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3AE2B57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11A76CD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50A891B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2260574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2680448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6C049A4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2632BAF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3F7B653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5A795C9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370962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2DAE237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F412B7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25F6AA5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CC12A1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667F945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0A4C7CC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3D1E689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58114E3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34850B9B">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1FAA190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6802CD8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2D22A3C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700D871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3CA0C63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3F8C0B9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75F912C0">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46AE75D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66690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385A7DC1">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52</w:t>
            </w:r>
          </w:p>
        </w:tc>
        <w:tc>
          <w:tcPr>
            <w:tcW w:w="0" w:type="auto"/>
            <w:shd w:val="clear" w:color="auto" w:fill="auto"/>
            <w:vAlign w:val="center"/>
          </w:tcPr>
          <w:p w14:paraId="5037F93F">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对生产储存危险化学品未按规定报备相关事项的处罚</w:t>
            </w:r>
          </w:p>
        </w:tc>
        <w:tc>
          <w:tcPr>
            <w:tcW w:w="0" w:type="auto"/>
            <w:shd w:val="clear" w:color="auto" w:fill="auto"/>
            <w:vAlign w:val="center"/>
          </w:tcPr>
          <w:p w14:paraId="27BDCD70">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039CC78B">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300D78AD">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22"/>
                <w:szCs w:val="22"/>
              </w:rPr>
            </w:pPr>
            <w:r>
              <w:rPr>
                <w:rFonts w:hint="eastAsia" w:ascii="方正仿宋_GBK" w:hAnsi="方正仿宋_GBK" w:eastAsia="方正仿宋_GBK" w:cs="方正仿宋_GBK"/>
                <w:color w:val="000000"/>
                <w:sz w:val="22"/>
                <w:szCs w:val="22"/>
              </w:rPr>
              <w:t>【法规】《危险化学品安全管理条例》（</w:t>
            </w:r>
            <w:r>
              <w:rPr>
                <w:rFonts w:hint="eastAsia" w:ascii="Times New Roman" w:hAnsi="Times New Roman" w:eastAsia="方正仿宋_GBK" w:cs="方正仿宋_GBK"/>
                <w:color w:val="000000"/>
                <w:sz w:val="22"/>
                <w:szCs w:val="22"/>
              </w:rPr>
              <w:t>2011</w:t>
            </w:r>
            <w:r>
              <w:rPr>
                <w:rFonts w:hint="eastAsia" w:ascii="方正仿宋_GBK" w:hAnsi="方正仿宋_GBK" w:eastAsia="方正仿宋_GBK" w:cs="方正仿宋_GBK"/>
                <w:color w:val="000000"/>
                <w:sz w:val="22"/>
                <w:szCs w:val="22"/>
              </w:rPr>
              <w:t>年</w:t>
            </w:r>
            <w:r>
              <w:rPr>
                <w:rFonts w:hint="eastAsia" w:ascii="Times New Roman" w:hAnsi="Times New Roman" w:eastAsia="方正仿宋_GBK" w:cs="方正仿宋_GBK"/>
                <w:color w:val="000000"/>
                <w:sz w:val="22"/>
                <w:szCs w:val="22"/>
              </w:rPr>
              <w:t>3</w:t>
            </w:r>
            <w:r>
              <w:rPr>
                <w:rFonts w:hint="eastAsia" w:ascii="方正仿宋_GBK" w:hAnsi="方正仿宋_GBK" w:eastAsia="方正仿宋_GBK" w:cs="方正仿宋_GBK"/>
                <w:color w:val="000000"/>
                <w:sz w:val="22"/>
                <w:szCs w:val="22"/>
              </w:rPr>
              <w:t>月</w:t>
            </w:r>
            <w:r>
              <w:rPr>
                <w:rFonts w:hint="eastAsia" w:ascii="Times New Roman" w:hAnsi="Times New Roman" w:eastAsia="方正仿宋_GBK" w:cs="方正仿宋_GBK"/>
                <w:color w:val="000000"/>
                <w:sz w:val="22"/>
                <w:szCs w:val="22"/>
              </w:rPr>
              <w:t>2</w:t>
            </w:r>
            <w:r>
              <w:rPr>
                <w:rFonts w:hint="eastAsia" w:ascii="方正仿宋_GBK" w:hAnsi="方正仿宋_GBK" w:eastAsia="方正仿宋_GBK" w:cs="方正仿宋_GBK"/>
                <w:color w:val="000000"/>
                <w:sz w:val="22"/>
                <w:szCs w:val="22"/>
              </w:rPr>
              <w:t>日国务院令第</w:t>
            </w:r>
            <w:r>
              <w:rPr>
                <w:rFonts w:hint="eastAsia" w:ascii="Times New Roman" w:hAnsi="Times New Roman" w:eastAsia="方正仿宋_GBK" w:cs="方正仿宋_GBK"/>
                <w:color w:val="000000"/>
                <w:sz w:val="22"/>
                <w:szCs w:val="22"/>
              </w:rPr>
              <w:t>591</w:t>
            </w:r>
            <w:r>
              <w:rPr>
                <w:rFonts w:hint="eastAsia" w:ascii="方正仿宋_GBK" w:hAnsi="方正仿宋_GBK" w:eastAsia="方正仿宋_GBK" w:cs="方正仿宋_GBK"/>
                <w:color w:val="000000"/>
                <w:sz w:val="22"/>
                <w:szCs w:val="22"/>
              </w:rPr>
              <w:t>号公布，自</w:t>
            </w:r>
            <w:r>
              <w:rPr>
                <w:rFonts w:hint="eastAsia" w:ascii="Times New Roman" w:hAnsi="Times New Roman" w:eastAsia="方正仿宋_GBK" w:cs="方正仿宋_GBK"/>
                <w:color w:val="000000"/>
                <w:sz w:val="22"/>
                <w:szCs w:val="22"/>
              </w:rPr>
              <w:t>2011</w:t>
            </w:r>
            <w:r>
              <w:rPr>
                <w:rFonts w:hint="eastAsia" w:ascii="方正仿宋_GBK" w:hAnsi="方正仿宋_GBK" w:eastAsia="方正仿宋_GBK" w:cs="方正仿宋_GBK"/>
                <w:color w:val="000000"/>
                <w:sz w:val="22"/>
                <w:szCs w:val="22"/>
              </w:rPr>
              <w:t>年</w:t>
            </w:r>
            <w:r>
              <w:rPr>
                <w:rFonts w:hint="eastAsia" w:ascii="Times New Roman" w:hAnsi="Times New Roman" w:eastAsia="方正仿宋_GBK" w:cs="方正仿宋_GBK"/>
                <w:color w:val="000000"/>
                <w:sz w:val="22"/>
                <w:szCs w:val="22"/>
              </w:rPr>
              <w:t>12</w:t>
            </w:r>
            <w:r>
              <w:rPr>
                <w:rFonts w:hint="eastAsia" w:ascii="方正仿宋_GBK" w:hAnsi="方正仿宋_GBK" w:eastAsia="方正仿宋_GBK" w:cs="方正仿宋_GBK"/>
                <w:color w:val="000000"/>
                <w:sz w:val="22"/>
                <w:szCs w:val="22"/>
              </w:rPr>
              <w:t>月</w:t>
            </w:r>
            <w:r>
              <w:rPr>
                <w:rFonts w:hint="eastAsia" w:ascii="Times New Roman" w:hAnsi="Times New Roman" w:eastAsia="方正仿宋_GBK" w:cs="方正仿宋_GBK"/>
                <w:color w:val="000000"/>
                <w:sz w:val="22"/>
                <w:szCs w:val="22"/>
              </w:rPr>
              <w:t>1</w:t>
            </w:r>
            <w:r>
              <w:rPr>
                <w:rFonts w:hint="eastAsia" w:ascii="方正仿宋_GBK" w:hAnsi="方正仿宋_GBK" w:eastAsia="方正仿宋_GBK" w:cs="方正仿宋_GBK"/>
                <w:color w:val="000000"/>
                <w:sz w:val="22"/>
                <w:szCs w:val="22"/>
              </w:rPr>
              <w:t>日起施行。根据</w:t>
            </w:r>
            <w:r>
              <w:rPr>
                <w:rFonts w:hint="eastAsia" w:ascii="Times New Roman" w:hAnsi="Times New Roman" w:eastAsia="方正仿宋_GBK" w:cs="方正仿宋_GBK"/>
                <w:color w:val="000000"/>
                <w:sz w:val="22"/>
                <w:szCs w:val="22"/>
              </w:rPr>
              <w:t>2013</w:t>
            </w:r>
            <w:r>
              <w:rPr>
                <w:rFonts w:hint="eastAsia" w:ascii="方正仿宋_GBK" w:hAnsi="方正仿宋_GBK" w:eastAsia="方正仿宋_GBK" w:cs="方正仿宋_GBK"/>
                <w:color w:val="000000"/>
                <w:sz w:val="22"/>
                <w:szCs w:val="22"/>
              </w:rPr>
              <w:t>年</w:t>
            </w:r>
            <w:r>
              <w:rPr>
                <w:rFonts w:hint="eastAsia" w:ascii="Times New Roman" w:hAnsi="Times New Roman" w:eastAsia="方正仿宋_GBK" w:cs="方正仿宋_GBK"/>
                <w:color w:val="000000"/>
                <w:sz w:val="22"/>
                <w:szCs w:val="22"/>
              </w:rPr>
              <w:t>12</w:t>
            </w:r>
            <w:r>
              <w:rPr>
                <w:rFonts w:hint="eastAsia" w:ascii="方正仿宋_GBK" w:hAnsi="方正仿宋_GBK" w:eastAsia="方正仿宋_GBK" w:cs="方正仿宋_GBK"/>
                <w:color w:val="000000"/>
                <w:sz w:val="22"/>
                <w:szCs w:val="22"/>
              </w:rPr>
              <w:t>月</w:t>
            </w:r>
            <w:r>
              <w:rPr>
                <w:rFonts w:hint="eastAsia" w:ascii="Times New Roman" w:hAnsi="Times New Roman" w:eastAsia="方正仿宋_GBK" w:cs="方正仿宋_GBK"/>
                <w:color w:val="000000"/>
                <w:sz w:val="22"/>
                <w:szCs w:val="22"/>
              </w:rPr>
              <w:t>7</w:t>
            </w:r>
            <w:r>
              <w:rPr>
                <w:rFonts w:hint="eastAsia" w:ascii="方正仿宋_GBK" w:hAnsi="方正仿宋_GBK" w:eastAsia="方正仿宋_GBK" w:cs="方正仿宋_GBK"/>
                <w:color w:val="000000"/>
                <w:sz w:val="22"/>
                <w:szCs w:val="22"/>
              </w:rPr>
              <w:t>日国务院令第</w:t>
            </w:r>
            <w:r>
              <w:rPr>
                <w:rFonts w:hint="eastAsia" w:ascii="Times New Roman" w:hAnsi="Times New Roman" w:eastAsia="方正仿宋_GBK" w:cs="方正仿宋_GBK"/>
                <w:color w:val="000000"/>
                <w:sz w:val="22"/>
                <w:szCs w:val="22"/>
              </w:rPr>
              <w:t>645</w:t>
            </w:r>
            <w:r>
              <w:rPr>
                <w:rFonts w:hint="eastAsia" w:ascii="方正仿宋_GBK" w:hAnsi="方正仿宋_GBK" w:eastAsia="方正仿宋_GBK" w:cs="方正仿宋_GBK"/>
                <w:color w:val="000000"/>
                <w:sz w:val="22"/>
                <w:szCs w:val="22"/>
              </w:rPr>
              <w:t>号修正）</w:t>
            </w:r>
          </w:p>
          <w:p w14:paraId="57898D40">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kern w:val="2"/>
                <w:sz w:val="22"/>
                <w:szCs w:val="22"/>
                <w:lang w:val="en-US" w:eastAsia="zh-CN" w:bidi="ar-SA"/>
              </w:rPr>
            </w:pPr>
            <w:r>
              <w:rPr>
                <w:rFonts w:hint="eastAsia" w:ascii="方正仿宋_GBK" w:hAnsi="方正仿宋_GBK" w:eastAsia="方正仿宋_GBK" w:cs="方正仿宋_GBK"/>
                <w:color w:val="000000"/>
                <w:sz w:val="22"/>
                <w:szCs w:val="22"/>
              </w:rPr>
              <w:t xml:space="preserve">    第八十一条第一款、第二款：有下列情形之一的，由公安机关责令改正，可以处</w:t>
            </w:r>
            <w:r>
              <w:rPr>
                <w:rFonts w:hint="eastAsia" w:ascii="Times New Roman" w:hAnsi="Times New Roman" w:eastAsia="方正仿宋_GBK" w:cs="方正仿宋_GBK"/>
                <w:color w:val="000000"/>
                <w:sz w:val="22"/>
                <w:szCs w:val="22"/>
              </w:rPr>
              <w:t>1</w:t>
            </w:r>
            <w:r>
              <w:rPr>
                <w:rFonts w:hint="eastAsia" w:ascii="方正仿宋_GBK" w:hAnsi="方正仿宋_GBK" w:eastAsia="方正仿宋_GBK" w:cs="方正仿宋_GBK"/>
                <w:color w:val="000000"/>
                <w:sz w:val="22"/>
                <w:szCs w:val="22"/>
              </w:rPr>
              <w:t>万元以下的罚款；拒不改正的，处</w:t>
            </w:r>
            <w:r>
              <w:rPr>
                <w:rFonts w:hint="eastAsia" w:ascii="Times New Roman" w:hAnsi="Times New Roman" w:eastAsia="方正仿宋_GBK" w:cs="方正仿宋_GBK"/>
                <w:color w:val="000000"/>
                <w:sz w:val="22"/>
                <w:szCs w:val="22"/>
              </w:rPr>
              <w:t>1</w:t>
            </w:r>
            <w:r>
              <w:rPr>
                <w:rFonts w:hint="eastAsia" w:ascii="方正仿宋_GBK" w:hAnsi="方正仿宋_GBK" w:eastAsia="方正仿宋_GBK" w:cs="方正仿宋_GBK"/>
                <w:color w:val="000000"/>
                <w:sz w:val="22"/>
                <w:szCs w:val="22"/>
              </w:rPr>
              <w:t>万元以上</w:t>
            </w:r>
            <w:r>
              <w:rPr>
                <w:rFonts w:hint="eastAsia" w:ascii="Times New Roman" w:hAnsi="Times New Roman" w:eastAsia="方正仿宋_GBK" w:cs="方正仿宋_GBK"/>
                <w:color w:val="000000"/>
                <w:sz w:val="22"/>
                <w:szCs w:val="22"/>
              </w:rPr>
              <w:t>5</w:t>
            </w:r>
            <w:r>
              <w:rPr>
                <w:rFonts w:hint="eastAsia" w:ascii="方正仿宋_GBK" w:hAnsi="方正仿宋_GBK" w:eastAsia="方正仿宋_GBK" w:cs="方正仿宋_GBK"/>
                <w:color w:val="000000"/>
                <w:sz w:val="22"/>
                <w:szCs w:val="22"/>
              </w:rPr>
              <w:t>万元以下的罚款：（一）生产、储存、使用剧毒化学品、易制爆危险化学品的单位不如实记录生产、储存、使用的剧毒化学品、易制爆危险化学品的数量、流向的；（二）生产、储存、使用剧毒化学品、易制爆危险化学品的单位发现剧毒化学品、易制爆危险化学品丢失或者被盗，不立即向公安机关报告的；（三）储存剧毒化学品的单位未将剧毒化学品的储存数量、储存地点以及管理人员的情况报所在地县级人民政府公安机关备案的；（四）危险化学品生产企业、经营企业不如实记录剧毒化学品、易制爆危险化学品购买单位的名称、地址、经办人的姓名、身份证号码以及所购买的剧毒化学品、易制爆危险化学品的品种、数量、用途，或者保存销售记录和相关材料的时间少于</w:t>
            </w:r>
            <w:r>
              <w:rPr>
                <w:rFonts w:hint="eastAsia" w:ascii="Times New Roman" w:hAnsi="Times New Roman" w:eastAsia="方正仿宋_GBK" w:cs="方正仿宋_GBK"/>
                <w:color w:val="000000"/>
                <w:sz w:val="22"/>
                <w:szCs w:val="22"/>
              </w:rPr>
              <w:t>1</w:t>
            </w:r>
            <w:r>
              <w:rPr>
                <w:rFonts w:hint="eastAsia" w:ascii="方正仿宋_GBK" w:hAnsi="方正仿宋_GBK" w:eastAsia="方正仿宋_GBK" w:cs="方正仿宋_GBK"/>
                <w:color w:val="000000"/>
                <w:sz w:val="22"/>
                <w:szCs w:val="22"/>
              </w:rPr>
              <w:t>年的；（五）剧毒化学品、易制爆危险化学品的销售企业、购买单位未在规定的时限内将所销售、购买的剧毒化学品、易制爆危险化学品的品种、数量以及流向信息报所在地县级人民政府公安机关备案的；（六）使用剧毒化学品、易制爆危险化学品的单位依照本条例规定转让其购买的剧毒化学品、易制爆危险化学品，未将有关情况向所在地县级人民政府公安机关报告的。生产、储存危险化学品的企业或者使用危险化学品从事生产的企业未按照本条例规定将安全评价报告以及整改方案的落实情况报安全生产监督管理部门或者港口行政管理部门备案，或者储存危险化学品的单位未将其剧毒化学品以及储存数量构成重大危险源的其他危险化学品的储存数量、储存地点以及管理人员的情况报安全生产监督管理部门或者港口行政管理部门备案的，分别由安全生产监督管理部门或者港口行政管理部门依照前款规定予以处罚。</w:t>
            </w:r>
          </w:p>
        </w:tc>
        <w:tc>
          <w:tcPr>
            <w:tcW w:w="0" w:type="auto"/>
            <w:shd w:val="clear" w:color="auto" w:fill="auto"/>
            <w:vAlign w:val="center"/>
          </w:tcPr>
          <w:p w14:paraId="57D6AE2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43B02F75">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25D4B84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746580C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负责县市区本级对生产储存危险化学品未按规定报备相关事项的处罚</w:t>
            </w:r>
          </w:p>
        </w:tc>
        <w:tc>
          <w:tcPr>
            <w:tcW w:w="0" w:type="auto"/>
            <w:shd w:val="clear" w:color="auto" w:fill="auto"/>
            <w:vAlign w:val="center"/>
          </w:tcPr>
          <w:p w14:paraId="09DA7A6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5E7677E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1DDE63B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7B2320D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77DE9D5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223D175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178A226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3E95339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1613D37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35CA5EC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118549D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413EC54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2AEA32B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33C032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0BD8CDC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3A5286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79CDB7B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4333B3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629C76B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1165E9D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09ED6AE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21E9A22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34576AAD">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470134D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717C4B0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512A55C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7ADD919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59E2120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56E873C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78082A9E">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4B4B80A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75B1D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51CC2B7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53</w:t>
            </w:r>
          </w:p>
        </w:tc>
        <w:tc>
          <w:tcPr>
            <w:tcW w:w="0" w:type="auto"/>
            <w:shd w:val="clear" w:color="auto" w:fill="auto"/>
            <w:vAlign w:val="center"/>
          </w:tcPr>
          <w:p w14:paraId="7F06327D">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对危险化学品单位转产停产停业违反管理规定的处罚</w:t>
            </w:r>
          </w:p>
        </w:tc>
        <w:tc>
          <w:tcPr>
            <w:tcW w:w="0" w:type="auto"/>
            <w:shd w:val="clear" w:color="auto" w:fill="auto"/>
            <w:vAlign w:val="center"/>
          </w:tcPr>
          <w:p w14:paraId="4C512957">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504D58D8">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6D6D7C8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【法规】《危险化学品安全管理条例》（</w:t>
            </w:r>
            <w:r>
              <w:rPr>
                <w:rFonts w:hint="eastAsia" w:ascii="Times New Roman" w:hAnsi="Times New Roman" w:eastAsia="方正仿宋_GBK" w:cs="方正仿宋_GBK"/>
                <w:color w:val="000000"/>
                <w:sz w:val="28"/>
                <w:szCs w:val="28"/>
              </w:rPr>
              <w:t>2011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591</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2011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12</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日起施行。根据</w:t>
            </w:r>
            <w:r>
              <w:rPr>
                <w:rFonts w:hint="eastAsia" w:ascii="Times New Roman" w:hAnsi="Times New Roman" w:eastAsia="方正仿宋_GBK" w:cs="方正仿宋_GBK"/>
                <w:color w:val="000000"/>
                <w:sz w:val="28"/>
                <w:szCs w:val="28"/>
              </w:rPr>
              <w:t>2013</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12</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7</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645</w:t>
            </w:r>
            <w:r>
              <w:rPr>
                <w:rFonts w:hint="eastAsia" w:ascii="方正仿宋_GBK" w:hAnsi="方正仿宋_GBK" w:eastAsia="方正仿宋_GBK" w:cs="方正仿宋_GBK"/>
                <w:color w:val="000000"/>
                <w:sz w:val="28"/>
                <w:szCs w:val="28"/>
              </w:rPr>
              <w:t>号修正）</w:t>
            </w:r>
          </w:p>
          <w:p w14:paraId="025FE90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八十二条：生产、储存、使用危险化学品的单位转产、停产、停业或者解散，未采取有效措施及时、妥善处置其危险化学品生产装置、储存设施以及库存的危险化学品，或者丢弃危险化学品的，由安全生产监督管理部门责令改正，处</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万元以下的罚款；构成犯罪的，依法追究刑事责任。生产、储存、使用危险化学品的单位转产、停产、停业或者解散，未依照本条例规定将其危险化学品生产装置、储存设施以及库存危险化学品的处置方案报有关部门备案的，分别由有关部门责令改正，可以处</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万元以下的罚款；拒不改正的，处</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万元以下的罚款。</w:t>
            </w:r>
          </w:p>
        </w:tc>
        <w:tc>
          <w:tcPr>
            <w:tcW w:w="0" w:type="auto"/>
            <w:shd w:val="clear" w:color="auto" w:fill="auto"/>
            <w:vAlign w:val="center"/>
          </w:tcPr>
          <w:p w14:paraId="2EF07E46">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5E1449E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05B3EC5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3F39340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负责县市区本级对危险化学品单位转产停产停业违反管理规定的处罚</w:t>
            </w:r>
          </w:p>
        </w:tc>
        <w:tc>
          <w:tcPr>
            <w:tcW w:w="0" w:type="auto"/>
            <w:shd w:val="clear" w:color="auto" w:fill="auto"/>
            <w:vAlign w:val="center"/>
          </w:tcPr>
          <w:p w14:paraId="13308D3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1C5DD19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19A0D51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7E86902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586E0C6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3AB4182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35E2A7D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43B9CCE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38A2C98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151403A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07F322C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3E45E85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5E6E008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A17063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20D370F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21BC22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3E01CB5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ED8710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600CC2E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273DC75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24A515C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2ACA00B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4FA8F6CC">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4D64A6D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46EF1DF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0723C08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3B334C2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5BEAEDF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41F627E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6DE3669C">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0B88363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7FDAA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327A58E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54</w:t>
            </w:r>
          </w:p>
        </w:tc>
        <w:tc>
          <w:tcPr>
            <w:tcW w:w="0" w:type="auto"/>
            <w:shd w:val="clear" w:color="auto" w:fill="auto"/>
            <w:vAlign w:val="center"/>
          </w:tcPr>
          <w:p w14:paraId="43FDC598">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对危险化学品生产经营单位违反采购销售管理规定的处罚</w:t>
            </w:r>
          </w:p>
        </w:tc>
        <w:tc>
          <w:tcPr>
            <w:tcW w:w="0" w:type="auto"/>
            <w:shd w:val="clear" w:color="auto" w:fill="auto"/>
            <w:vAlign w:val="center"/>
          </w:tcPr>
          <w:p w14:paraId="24B5FA6E">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64FD992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64819A4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【法规】《危险化学品安全管理条例》（</w:t>
            </w:r>
            <w:r>
              <w:rPr>
                <w:rFonts w:hint="eastAsia" w:ascii="Times New Roman" w:hAnsi="Times New Roman" w:eastAsia="方正仿宋_GBK" w:cs="方正仿宋_GBK"/>
                <w:color w:val="000000"/>
                <w:sz w:val="28"/>
                <w:szCs w:val="28"/>
              </w:rPr>
              <w:t>2011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591</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2011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12</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日起施行。根据</w:t>
            </w:r>
            <w:r>
              <w:rPr>
                <w:rFonts w:hint="eastAsia" w:ascii="Times New Roman" w:hAnsi="Times New Roman" w:eastAsia="方正仿宋_GBK" w:cs="方正仿宋_GBK"/>
                <w:color w:val="000000"/>
                <w:sz w:val="28"/>
                <w:szCs w:val="28"/>
              </w:rPr>
              <w:t>2013</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12</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7</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645</w:t>
            </w:r>
            <w:r>
              <w:rPr>
                <w:rFonts w:hint="eastAsia" w:ascii="方正仿宋_GBK" w:hAnsi="方正仿宋_GBK" w:eastAsia="方正仿宋_GBK" w:cs="方正仿宋_GBK"/>
                <w:color w:val="000000"/>
                <w:sz w:val="28"/>
                <w:szCs w:val="28"/>
              </w:rPr>
              <w:t>号修正）</w:t>
            </w:r>
          </w:p>
          <w:p w14:paraId="250C284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第八十三条：危险化学品经营企业向未经许可违法从事危险化学品生产、经营活动的企业采购危险化学品的，由工商行政管理部门责令改正，处</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20</w:t>
            </w:r>
            <w:r>
              <w:rPr>
                <w:rFonts w:hint="eastAsia" w:ascii="方正仿宋_GBK" w:hAnsi="方正仿宋_GBK" w:eastAsia="方正仿宋_GBK" w:cs="方正仿宋_GBK"/>
                <w:color w:val="000000"/>
                <w:sz w:val="28"/>
                <w:szCs w:val="28"/>
              </w:rPr>
              <w:t>万元以下的罚款；拒不改正的，责令停业整顿直至由原发证机关吊销其危险化学品经营许可证，并由工商行政管理部门责令其办理经营范围变更登记或者吊销其营业执照。</w:t>
            </w:r>
          </w:p>
          <w:p w14:paraId="1727082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第八十四条第一款：危险化学品生产企业、经营企业有下列情形之一的，由安全生产监督管理部门责令改正，没收违法所得，并处</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20</w:t>
            </w:r>
            <w:r>
              <w:rPr>
                <w:rFonts w:hint="eastAsia" w:ascii="方正仿宋_GBK" w:hAnsi="方正仿宋_GBK" w:eastAsia="方正仿宋_GBK" w:cs="方正仿宋_GBK"/>
                <w:color w:val="000000"/>
                <w:sz w:val="28"/>
                <w:szCs w:val="28"/>
              </w:rPr>
              <w:t>万元以下的罚款；拒不改正的，责令停产停业整顿直至吊销其危险化学品安全生产许可证、危险化学品经营许可证，并由工商行政管理部门责令其办理经营范围变更登记或者吊销其营业执照：（一）向不具有本条例第三十八条第一款、第二款规定的相关许可证件或者证明文件的单位销售剧毒化学品、易制爆危险化学品的；（二）不按照剧毒化学品购买许可证载明的品种、数量销售剧毒化学品的；（三）向个人销售剧毒化学品（属于剧毒化学品的农药除外）、易制爆危险化学品的。</w:t>
            </w:r>
          </w:p>
        </w:tc>
        <w:tc>
          <w:tcPr>
            <w:tcW w:w="0" w:type="auto"/>
            <w:shd w:val="clear" w:color="auto" w:fill="auto"/>
            <w:vAlign w:val="center"/>
          </w:tcPr>
          <w:p w14:paraId="0DBE4C1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6F0CA78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4548F5E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3302AA3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负责县市区本级对危险化学品生产经营单位违反采购销售管理规定的处罚</w:t>
            </w:r>
          </w:p>
        </w:tc>
        <w:tc>
          <w:tcPr>
            <w:tcW w:w="0" w:type="auto"/>
            <w:shd w:val="clear" w:color="auto" w:fill="auto"/>
            <w:vAlign w:val="center"/>
          </w:tcPr>
          <w:p w14:paraId="40C15A5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656E6C2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5EFE750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2F3D228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16F4396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0E8C680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1CD4320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55D4661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640F439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391F1EB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5E8CDDD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1984671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6D3017A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6D3552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4E3D8B6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B18B50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153C1EC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72D23B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36682C1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11DED94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2F1DE84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450144A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17392051">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621F89B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3FC71F9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461201E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4709041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280E1FA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6EDCFF4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47B60195">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3645193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30F94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1BB9895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55</w:t>
            </w:r>
          </w:p>
        </w:tc>
        <w:tc>
          <w:tcPr>
            <w:tcW w:w="0" w:type="auto"/>
            <w:shd w:val="clear" w:color="auto" w:fill="auto"/>
            <w:vAlign w:val="center"/>
          </w:tcPr>
          <w:p w14:paraId="4317F5A1">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对矿山企业违反机电、有毒物质、顶帮、边坡、瓦斯检查、防火、探水、通风、放射防护、防尘等管理规定的处罚</w:t>
            </w:r>
          </w:p>
        </w:tc>
        <w:tc>
          <w:tcPr>
            <w:tcW w:w="0" w:type="auto"/>
            <w:shd w:val="clear" w:color="auto" w:fill="auto"/>
            <w:vAlign w:val="center"/>
          </w:tcPr>
          <w:p w14:paraId="4E2CADD9">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1C6A6EE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3DEB85C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【法规】《中华人民共和国矿山安全法实施条例》（</w:t>
            </w:r>
            <w:r>
              <w:rPr>
                <w:rFonts w:hint="eastAsia" w:ascii="Times New Roman" w:hAnsi="Times New Roman" w:eastAsia="方正仿宋_GBK" w:cs="方正仿宋_GBK"/>
                <w:color w:val="000000"/>
                <w:sz w:val="28"/>
                <w:szCs w:val="28"/>
              </w:rPr>
              <w:t>1996</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11</w:t>
            </w:r>
            <w:r>
              <w:rPr>
                <w:rFonts w:hint="eastAsia" w:ascii="方正仿宋_GBK" w:hAnsi="方正仿宋_GBK" w:eastAsia="方正仿宋_GBK" w:cs="方正仿宋_GBK"/>
                <w:color w:val="000000"/>
                <w:sz w:val="28"/>
                <w:szCs w:val="28"/>
              </w:rPr>
              <w:t>日国务院批准，</w:t>
            </w:r>
            <w:r>
              <w:rPr>
                <w:rFonts w:hint="eastAsia" w:ascii="Times New Roman" w:hAnsi="Times New Roman" w:eastAsia="方正仿宋_GBK" w:cs="方正仿宋_GBK"/>
                <w:color w:val="000000"/>
                <w:sz w:val="28"/>
                <w:szCs w:val="28"/>
              </w:rPr>
              <w:t>1996</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30</w:t>
            </w:r>
            <w:r>
              <w:rPr>
                <w:rFonts w:hint="eastAsia" w:ascii="方正仿宋_GBK" w:hAnsi="方正仿宋_GBK" w:eastAsia="方正仿宋_GBK" w:cs="方正仿宋_GBK"/>
                <w:color w:val="000000"/>
                <w:sz w:val="28"/>
                <w:szCs w:val="28"/>
              </w:rPr>
              <w:t>日原劳动部令第</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号公布，自发布之日起施行）</w:t>
            </w:r>
          </w:p>
          <w:p w14:paraId="08D95D2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第五十四条：违反本条例第十五条、第十六条、第十七条、第十八条、第十九条、第二十条、第二十一条、第二十二条、第二十三条、第二十五条规定的，由劳动行政主管部门责令改正，可以处</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万元以下的罚款。</w:t>
            </w:r>
          </w:p>
        </w:tc>
        <w:tc>
          <w:tcPr>
            <w:tcW w:w="0" w:type="auto"/>
            <w:shd w:val="clear" w:color="auto" w:fill="auto"/>
            <w:vAlign w:val="center"/>
          </w:tcPr>
          <w:p w14:paraId="792E9FF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1CF8A24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07741A0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5B450A3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负责县市区本级对矿山企业违反机电、有毒物质、顶帮、边坡、瓦斯检查、防火、探水、通风、放射防护、防尘等管理规定的处罚</w:t>
            </w:r>
          </w:p>
        </w:tc>
        <w:tc>
          <w:tcPr>
            <w:tcW w:w="0" w:type="auto"/>
            <w:shd w:val="clear" w:color="auto" w:fill="auto"/>
            <w:vAlign w:val="center"/>
          </w:tcPr>
          <w:p w14:paraId="12C0274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7E6722A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2F03340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69174C3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084A840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5BF0B24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46C18B2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06416F4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7A789DF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647EBF9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48BE171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593FCBE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26BBDE1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107DC6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756AA11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F6A488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2045ED7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AAE339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6878624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52CDC5A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00B6073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75C8D30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7EBA5424">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7930EC0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32757FA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5630867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66E729B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6A01B45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222527A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04216074">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19F0224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77F64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1ED65E8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56</w:t>
            </w:r>
          </w:p>
        </w:tc>
        <w:tc>
          <w:tcPr>
            <w:tcW w:w="0" w:type="auto"/>
            <w:shd w:val="clear" w:color="auto" w:fill="auto"/>
            <w:vAlign w:val="center"/>
          </w:tcPr>
          <w:p w14:paraId="1B5D026B">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对冶金有色企业违反安全管理规定的处罚</w:t>
            </w:r>
          </w:p>
        </w:tc>
        <w:tc>
          <w:tcPr>
            <w:tcW w:w="0" w:type="auto"/>
            <w:shd w:val="clear" w:color="auto" w:fill="auto"/>
            <w:vAlign w:val="center"/>
          </w:tcPr>
          <w:p w14:paraId="0BD5CEC6">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0E347FB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3369D80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【规章】《冶金企业和有色金属企业安全生产规定》（</w:t>
            </w:r>
            <w:r>
              <w:rPr>
                <w:rFonts w:hint="eastAsia" w:ascii="Times New Roman" w:hAnsi="Times New Roman" w:eastAsia="方正仿宋_GBK" w:cs="方正仿宋_GBK"/>
                <w:color w:val="000000"/>
                <w:sz w:val="28"/>
                <w:szCs w:val="28"/>
              </w:rPr>
              <w:t>2018</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91</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2018</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p>
          <w:p w14:paraId="2F1E8FA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四十六条：企业违反本规定第二十四条至第三十七条的规定，构成生产安全事故隐患的，责令立即消除或者限期消除事故隐患；企业拒不执行的，责令停产停业整顿，并处十万元以上五十万元以下的罚款，对其直接负责的主管人员和其他直接责任人员处二万元以上五万元以下的罚款。</w:t>
            </w:r>
          </w:p>
        </w:tc>
        <w:tc>
          <w:tcPr>
            <w:tcW w:w="0" w:type="auto"/>
            <w:shd w:val="clear" w:color="auto" w:fill="auto"/>
            <w:vAlign w:val="center"/>
          </w:tcPr>
          <w:p w14:paraId="3615E98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2012E1F1">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0348F12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6D077CD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负责县市区本级对冶金有色企业违反安全管理规定的处罚</w:t>
            </w:r>
          </w:p>
        </w:tc>
        <w:tc>
          <w:tcPr>
            <w:tcW w:w="0" w:type="auto"/>
            <w:shd w:val="clear" w:color="auto" w:fill="auto"/>
            <w:vAlign w:val="center"/>
          </w:tcPr>
          <w:p w14:paraId="30C9836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36D0F3F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381ADD6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6F2799C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085EFD4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33847D0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709E66A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489E7F0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7EC7341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0081E6A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5DBED4B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353CCF9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4DA9E2B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AC4132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364BEE6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3D2A65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096EB81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8D9853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4856EA9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48066BC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496E0D8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4471B16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5AADABF5">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2EC8C87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3FAD372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744D229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6FB41AF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7D1563F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389FC29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3AB7D2A3">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0958A18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66F6D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15B4F25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57</w:t>
            </w:r>
          </w:p>
        </w:tc>
        <w:tc>
          <w:tcPr>
            <w:tcW w:w="0" w:type="auto"/>
            <w:shd w:val="clear" w:color="auto" w:fill="auto"/>
            <w:vAlign w:val="center"/>
          </w:tcPr>
          <w:p w14:paraId="7BA0E6EA">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对食品生产企业违反安全管理规定的处罚</w:t>
            </w:r>
          </w:p>
        </w:tc>
        <w:tc>
          <w:tcPr>
            <w:tcW w:w="0" w:type="auto"/>
            <w:shd w:val="clear" w:color="auto" w:fill="auto"/>
            <w:vAlign w:val="center"/>
          </w:tcPr>
          <w:p w14:paraId="3D4FD913">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0E7F461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6BEA54D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【规章】《食品生产企业安全生产监督管理暂行规定》（</w:t>
            </w:r>
            <w:r>
              <w:rPr>
                <w:rFonts w:hint="eastAsia" w:ascii="Times New Roman" w:hAnsi="Times New Roman" w:eastAsia="方正仿宋_GBK" w:cs="方正仿宋_GBK"/>
                <w:color w:val="000000"/>
                <w:sz w:val="28"/>
                <w:szCs w:val="28"/>
              </w:rPr>
              <w:t>2014</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66</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2014</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r>
              <w:rPr>
                <w:rFonts w:hint="eastAsia" w:ascii="Times New Roman" w:hAnsi="Times New Roman" w:eastAsia="方正仿宋_GBK" w:cs="方正仿宋_GBK"/>
                <w:color w:val="000000"/>
                <w:sz w:val="28"/>
                <w:szCs w:val="28"/>
              </w:rPr>
              <w:t>2015</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29</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80</w:t>
            </w:r>
            <w:r>
              <w:rPr>
                <w:rFonts w:hint="eastAsia" w:ascii="方正仿宋_GBK" w:hAnsi="方正仿宋_GBK" w:eastAsia="方正仿宋_GBK" w:cs="方正仿宋_GBK"/>
                <w:color w:val="000000"/>
                <w:sz w:val="28"/>
                <w:szCs w:val="28"/>
              </w:rPr>
              <w:t>号修正）</w:t>
            </w:r>
          </w:p>
          <w:p w14:paraId="173B744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第二十六条：食品生产企业有下列行为之一的，责令限期改正，可以处</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万元以下的罚款；逾期未改正的，责令停产停业整顿，并处</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万元以下的罚款，对其直接负责的主管人员和其他直接责任人员处</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万元以下的罚款：（一）未按照规定设置安全生产管理机构或者配备安全生产管理人员的；（二）未如实记录安全生产教育和培训情况的；（三）未将事故隐患排查治理情况如实记录或者未向从业人员通报的。</w:t>
            </w:r>
          </w:p>
        </w:tc>
        <w:tc>
          <w:tcPr>
            <w:tcW w:w="0" w:type="auto"/>
            <w:shd w:val="clear" w:color="auto" w:fill="auto"/>
            <w:vAlign w:val="center"/>
          </w:tcPr>
          <w:p w14:paraId="0601BE26">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745531B9">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7BC1505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1505D3A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负责县市区本级对食品生产企业违反安全管理规定的处罚</w:t>
            </w:r>
          </w:p>
        </w:tc>
        <w:tc>
          <w:tcPr>
            <w:tcW w:w="0" w:type="auto"/>
            <w:shd w:val="clear" w:color="auto" w:fill="auto"/>
            <w:vAlign w:val="center"/>
          </w:tcPr>
          <w:p w14:paraId="787BC1E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6D6B2C7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175F0E5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1AA63AB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6356181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164107A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20658AD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1742E3B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7F53E2D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0C7DB6C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5ABE1E0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158E885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16602F8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081041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72C9B23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938E42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1BC2245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A27C8D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6F539DE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29BF8B0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57CE30B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619D3BB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73F33F65">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71E3463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64B4361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684F872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37EFE4E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68850E9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6770062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5C39DF58">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501EBE7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53326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5AB62585">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58</w:t>
            </w:r>
          </w:p>
        </w:tc>
        <w:tc>
          <w:tcPr>
            <w:tcW w:w="0" w:type="auto"/>
            <w:shd w:val="clear" w:color="auto" w:fill="auto"/>
            <w:vAlign w:val="center"/>
          </w:tcPr>
          <w:p w14:paraId="19CD613A">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对小型露天采石场违反安全管理规定的处罚</w:t>
            </w:r>
          </w:p>
        </w:tc>
        <w:tc>
          <w:tcPr>
            <w:tcW w:w="0" w:type="auto"/>
            <w:shd w:val="clear" w:color="auto" w:fill="auto"/>
            <w:vAlign w:val="center"/>
          </w:tcPr>
          <w:p w14:paraId="6EC03724">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30646EA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24F899F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【规章】《小型露天采石场安全管理与监督检查规定》（</w:t>
            </w:r>
            <w:r>
              <w:rPr>
                <w:rFonts w:hint="eastAsia" w:ascii="Times New Roman" w:hAnsi="Times New Roman" w:eastAsia="方正仿宋_GBK" w:cs="方正仿宋_GBK"/>
                <w:color w:val="000000"/>
                <w:sz w:val="28"/>
                <w:szCs w:val="28"/>
              </w:rPr>
              <w:t>2011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39</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2011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7</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r>
              <w:rPr>
                <w:rFonts w:hint="eastAsia" w:ascii="Times New Roman" w:hAnsi="Times New Roman" w:eastAsia="方正仿宋_GBK" w:cs="方正仿宋_GBK"/>
                <w:color w:val="000000"/>
                <w:sz w:val="28"/>
                <w:szCs w:val="28"/>
              </w:rPr>
              <w:t>2015</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26</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78</w:t>
            </w:r>
            <w:r>
              <w:rPr>
                <w:rFonts w:hint="eastAsia" w:ascii="方正仿宋_GBK" w:hAnsi="方正仿宋_GBK" w:eastAsia="方正仿宋_GBK" w:cs="方正仿宋_GBK"/>
                <w:color w:val="000000"/>
                <w:sz w:val="28"/>
                <w:szCs w:val="28"/>
              </w:rPr>
              <w:t>号修正）</w:t>
            </w:r>
          </w:p>
          <w:p w14:paraId="513658C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第三十六条：违反本规定第六条规定的，责令限期改正，并处</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万元以下的罚款。</w:t>
            </w:r>
          </w:p>
          <w:p w14:paraId="1757C9D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第三十九条：违反本规定第十二条、第十三条第一、二款、第十四条、第十五条、第十六条、第十七条、第十九条、第二十条第一款、第二十一条、第二十二条规定的，给予警告，并处</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万元以下的罚款。</w:t>
            </w:r>
          </w:p>
          <w:p w14:paraId="65C14FD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第四十条：违反本规定第二十三条、第二十四条、第二十五条、第二十八条规定的，给予警告，并处</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万元以下的罚款。</w:t>
            </w:r>
          </w:p>
        </w:tc>
        <w:tc>
          <w:tcPr>
            <w:tcW w:w="0" w:type="auto"/>
            <w:shd w:val="clear" w:color="auto" w:fill="auto"/>
            <w:vAlign w:val="center"/>
          </w:tcPr>
          <w:p w14:paraId="242ECAE5">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4D79D2A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3C76E4E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3984A6D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负责县市区本级对小型露天采石场违反安全管理规定的处罚</w:t>
            </w:r>
          </w:p>
        </w:tc>
        <w:tc>
          <w:tcPr>
            <w:tcW w:w="0" w:type="auto"/>
            <w:shd w:val="clear" w:color="auto" w:fill="auto"/>
            <w:vAlign w:val="center"/>
          </w:tcPr>
          <w:p w14:paraId="5B886F1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3CB1FC6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556850E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74FB003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40EF881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039F852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22F9A10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0C4C307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3DECAB8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4C7D7B4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2471A9B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7392084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5E365CF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0FE9D0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4038B9E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2C8129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627D706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A991A1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5AF833F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5F60BC4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0D8B346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7CB0FA7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67250D05">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2E54586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01C20DC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43636AE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7FFB652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7DCA1D9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1BDFED0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68229B83">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558D4E5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5BAE6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4951AFF8">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59</w:t>
            </w:r>
          </w:p>
        </w:tc>
        <w:tc>
          <w:tcPr>
            <w:tcW w:w="0" w:type="auto"/>
            <w:shd w:val="clear" w:color="auto" w:fill="auto"/>
            <w:vAlign w:val="center"/>
          </w:tcPr>
          <w:p w14:paraId="06562CE4">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对尾矿库违反安全管理规定的处罚</w:t>
            </w:r>
          </w:p>
        </w:tc>
        <w:tc>
          <w:tcPr>
            <w:tcW w:w="0" w:type="auto"/>
            <w:shd w:val="clear" w:color="auto" w:fill="auto"/>
            <w:vAlign w:val="center"/>
          </w:tcPr>
          <w:p w14:paraId="544E1766">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51C7FBD1">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7F2D517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【规章】《尾矿库安全监督管理规定》（</w:t>
            </w:r>
            <w:r>
              <w:rPr>
                <w:rFonts w:hint="eastAsia" w:ascii="Times New Roman" w:hAnsi="Times New Roman" w:eastAsia="方正仿宋_GBK" w:cs="方正仿宋_GBK"/>
                <w:color w:val="000000"/>
                <w:sz w:val="28"/>
                <w:szCs w:val="28"/>
              </w:rPr>
              <w:t>2011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38</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2011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7</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r>
              <w:rPr>
                <w:rFonts w:hint="eastAsia" w:ascii="Times New Roman" w:hAnsi="Times New Roman" w:eastAsia="方正仿宋_GBK" w:cs="方正仿宋_GBK"/>
                <w:color w:val="000000"/>
                <w:sz w:val="28"/>
                <w:szCs w:val="28"/>
              </w:rPr>
              <w:t>2015</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26</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78</w:t>
            </w:r>
            <w:r>
              <w:rPr>
                <w:rFonts w:hint="eastAsia" w:ascii="方正仿宋_GBK" w:hAnsi="方正仿宋_GBK" w:eastAsia="方正仿宋_GBK" w:cs="方正仿宋_GBK"/>
                <w:color w:val="000000"/>
                <w:sz w:val="28"/>
                <w:szCs w:val="28"/>
              </w:rPr>
              <w:t>号修正）</w:t>
            </w:r>
          </w:p>
          <w:p w14:paraId="62FB6CB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第三十九条：生产经营单位或者尾矿库管理单位违反本规定第八条第二款、第十九条、第二十条、第二十一条、第二十二条、第二十四条、第二十六条、第二十九条第一款规定的，给予警告，并处</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万元以下的罚款；对主管人员和直接责任人员由其所在单位或者上级主管单位给予行政处分；构成犯罪的，依法追究刑事责任。生产经营单位或者尾矿库管理单位违反本规定第二十三条规定的，依照《中华人民共和国安全生产法》实施处罚。</w:t>
            </w:r>
          </w:p>
          <w:p w14:paraId="5AA9978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第四十条：生产经营单位或者尾矿库管理单位违反本规定第十八条规定的，给予警告，并处</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万元的罚款；情节严重的，依法责令停产整顿或者提请县级以上地方人民政府按照规定权限予以关闭。</w:t>
            </w:r>
          </w:p>
          <w:p w14:paraId="415202E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第四十一条：生产经营单位违反本规定第二十八条第一款规定不主动实施闭库的，给予警告，并处</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万元的罚款。</w:t>
            </w:r>
          </w:p>
        </w:tc>
        <w:tc>
          <w:tcPr>
            <w:tcW w:w="0" w:type="auto"/>
            <w:shd w:val="clear" w:color="auto" w:fill="auto"/>
            <w:vAlign w:val="center"/>
          </w:tcPr>
          <w:p w14:paraId="0D3EB46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588C9C2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43C32D6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38A20E4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负责县市区本级对尾矿库违反安全管理规定的处罚</w:t>
            </w:r>
          </w:p>
        </w:tc>
        <w:tc>
          <w:tcPr>
            <w:tcW w:w="0" w:type="auto"/>
            <w:shd w:val="clear" w:color="auto" w:fill="auto"/>
            <w:vAlign w:val="center"/>
          </w:tcPr>
          <w:p w14:paraId="5360C10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5501FB9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67BCE87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2A9D127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49D7FF5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37EC6D6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685B9B3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5875D41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09A31DD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27527CC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7064D6E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1316CD3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2B8BC2D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4B5E58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1D31D33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E338A8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18EAF30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8B3610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07B54D5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4976EBC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6AF625A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062173F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3CA07F18">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3982952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172F411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5D96D9A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4F9E0A1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12F4CF2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248B810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269527BC">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1FE111F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7AFC8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2EC11BA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60</w:t>
            </w:r>
          </w:p>
        </w:tc>
        <w:tc>
          <w:tcPr>
            <w:tcW w:w="0" w:type="auto"/>
            <w:shd w:val="clear" w:color="auto" w:fill="auto"/>
            <w:vAlign w:val="center"/>
          </w:tcPr>
          <w:p w14:paraId="4E8A2BD1">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对地质勘探单位未按照规定向工作区域所在地县级安全生产监督管理部门书面报告的处罚</w:t>
            </w:r>
          </w:p>
        </w:tc>
        <w:tc>
          <w:tcPr>
            <w:tcW w:w="0" w:type="auto"/>
            <w:shd w:val="clear" w:color="auto" w:fill="auto"/>
            <w:vAlign w:val="center"/>
          </w:tcPr>
          <w:p w14:paraId="649D36DF">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23148B2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3C29856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【规章】《金属与非金属矿产资源地质勘探安全生产监督管理暂行规定》（</w:t>
            </w:r>
            <w:r>
              <w:rPr>
                <w:rFonts w:hint="eastAsia" w:ascii="Times New Roman" w:hAnsi="Times New Roman" w:eastAsia="方正仿宋_GBK" w:cs="方正仿宋_GBK"/>
                <w:color w:val="000000"/>
                <w:sz w:val="28"/>
                <w:szCs w:val="28"/>
              </w:rPr>
              <w:t>2010</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12</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35</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2011</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r>
              <w:rPr>
                <w:rFonts w:hint="eastAsia" w:ascii="Times New Roman" w:hAnsi="Times New Roman" w:eastAsia="方正仿宋_GBK" w:cs="方正仿宋_GBK"/>
                <w:color w:val="000000"/>
                <w:sz w:val="28"/>
                <w:szCs w:val="28"/>
              </w:rPr>
              <w:t>2015</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26</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78</w:t>
            </w:r>
            <w:r>
              <w:rPr>
                <w:rFonts w:hint="eastAsia" w:ascii="方正仿宋_GBK" w:hAnsi="方正仿宋_GBK" w:eastAsia="方正仿宋_GBK" w:cs="方正仿宋_GBK"/>
                <w:color w:val="000000"/>
                <w:sz w:val="28"/>
                <w:szCs w:val="28"/>
              </w:rPr>
              <w:t>号修正）</w:t>
            </w:r>
          </w:p>
          <w:p w14:paraId="148AED7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第二十七条：地质勘探单位未按照规定向工作区域所在地县级安全生产监督管理部门书面报告的，给予警告，并处</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万元以下的罚款。</w:t>
            </w:r>
          </w:p>
        </w:tc>
        <w:tc>
          <w:tcPr>
            <w:tcW w:w="0" w:type="auto"/>
            <w:shd w:val="clear" w:color="auto" w:fill="auto"/>
            <w:vAlign w:val="center"/>
          </w:tcPr>
          <w:p w14:paraId="6E10ED3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1BA8BDF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6905E05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779AF5C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负责县市区本级对地质勘探单位未按照规定向工作区域所在地县级安全生产监督管理部门书面报告的处罚</w:t>
            </w:r>
          </w:p>
        </w:tc>
        <w:tc>
          <w:tcPr>
            <w:tcW w:w="0" w:type="auto"/>
            <w:shd w:val="clear" w:color="auto" w:fill="auto"/>
            <w:vAlign w:val="center"/>
          </w:tcPr>
          <w:p w14:paraId="2C1C2F2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53EBBED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239AB4C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7A1AF48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5E898DF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6A548FF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066949E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3E75716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604D6B2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07D5794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3401566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5FE5E57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665BF32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8BB6CB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12A3B95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320FF2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278DC49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EB8434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5F17CED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19ACE2B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5BCA220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44D3228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33A8B188">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07C74E2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2428F5B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489486E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731B06E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66E6609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0B41931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74CAECF4">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0CE5AC5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4A976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4ACE16F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61</w:t>
            </w:r>
          </w:p>
        </w:tc>
        <w:tc>
          <w:tcPr>
            <w:tcW w:w="0" w:type="auto"/>
            <w:shd w:val="clear" w:color="auto" w:fill="auto"/>
            <w:vAlign w:val="center"/>
          </w:tcPr>
          <w:p w14:paraId="0149DEE8">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对地下矿山未按照规定建立健全领导带班下井制度或者未制定领导带班下井月度计划的、矿山企业领导未按照规定带班下井处罚</w:t>
            </w:r>
          </w:p>
        </w:tc>
        <w:tc>
          <w:tcPr>
            <w:tcW w:w="0" w:type="auto"/>
            <w:shd w:val="clear" w:color="auto" w:fill="auto"/>
            <w:vAlign w:val="center"/>
          </w:tcPr>
          <w:p w14:paraId="6FA64A88">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695CEC5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3A0D9E0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【规章】《金属非金属地下矿山企业领导带班下井及监督检查暂行规定》（</w:t>
            </w:r>
            <w:r>
              <w:rPr>
                <w:rFonts w:hint="eastAsia" w:ascii="Times New Roman" w:hAnsi="Times New Roman" w:eastAsia="方正仿宋_GBK" w:cs="方正仿宋_GBK"/>
                <w:color w:val="000000"/>
                <w:sz w:val="28"/>
                <w:szCs w:val="28"/>
              </w:rPr>
              <w:t>2010</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13</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34</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2010</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15</w:t>
            </w:r>
            <w:r>
              <w:rPr>
                <w:rFonts w:hint="eastAsia" w:ascii="方正仿宋_GBK" w:hAnsi="方正仿宋_GBK" w:eastAsia="方正仿宋_GBK" w:cs="方正仿宋_GBK"/>
                <w:color w:val="000000"/>
                <w:sz w:val="28"/>
                <w:szCs w:val="28"/>
              </w:rPr>
              <w:t>日起施行。</w:t>
            </w:r>
            <w:r>
              <w:rPr>
                <w:rFonts w:hint="eastAsia" w:ascii="Times New Roman" w:hAnsi="Times New Roman" w:eastAsia="方正仿宋_GBK" w:cs="方正仿宋_GBK"/>
                <w:color w:val="000000"/>
                <w:sz w:val="28"/>
                <w:szCs w:val="28"/>
              </w:rPr>
              <w:t>2015</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26</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78</w:t>
            </w:r>
            <w:r>
              <w:rPr>
                <w:rFonts w:hint="eastAsia" w:ascii="方正仿宋_GBK" w:hAnsi="方正仿宋_GBK" w:eastAsia="方正仿宋_GBK" w:cs="方正仿宋_GBK"/>
                <w:color w:val="000000"/>
                <w:sz w:val="28"/>
                <w:szCs w:val="28"/>
              </w:rPr>
              <w:t>号修正）</w:t>
            </w:r>
          </w:p>
          <w:p w14:paraId="265B3BF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第十八条：矿山企业未按照规定建立健全领导带班下井制度或者未制定领导带班下井月度计划的，给予警告，并处</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万元的罚款；对其主要负责人给予警告，并处</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万元的罚款；情节严重的，依法暂扣其安全生产许可证，责令停产整顿。</w:t>
            </w:r>
          </w:p>
          <w:p w14:paraId="50C4825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第十九条：矿山企业存在下列行为之一的，责令限期整改，并处</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万元的罚款；对其主要负责人给予警告，并处</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万元的罚款：（一）未制定领导带班下井制度的；（二）未按照规定公告领导带班下井月度计划的；（三）未按照规定公示领导带班下井月度计划完成情况的。</w:t>
            </w:r>
          </w:p>
          <w:p w14:paraId="7D85B15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第二十条：矿山企业领导未按照规定填写带班下井交接班记录、带班下井登记档案，或者弄虚作假的，给予警告，并处</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万元的罚款。</w:t>
            </w:r>
          </w:p>
          <w:p w14:paraId="798B01F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第二十一条：矿山企业领导未按照规定带班下井的，对矿山企业给予警告，处</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万元的罚款；情节严重的，依法责令停产整顿；对违反规定的矿山企业领导按照擅离职守处理，并处</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万元的罚款。</w:t>
            </w:r>
          </w:p>
        </w:tc>
        <w:tc>
          <w:tcPr>
            <w:tcW w:w="0" w:type="auto"/>
            <w:shd w:val="clear" w:color="auto" w:fill="auto"/>
            <w:vAlign w:val="center"/>
          </w:tcPr>
          <w:p w14:paraId="3F7573CB">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5CA59A35">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3DF1660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147E31E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负责县市区本级对地下矿山未按照规定建立健全领导带班下井制度或者未制定领导带班下井月度计划的、矿山企业领导未按照规定带班下井处罚</w:t>
            </w:r>
          </w:p>
        </w:tc>
        <w:tc>
          <w:tcPr>
            <w:tcW w:w="0" w:type="auto"/>
            <w:shd w:val="clear" w:color="auto" w:fill="auto"/>
            <w:vAlign w:val="center"/>
          </w:tcPr>
          <w:p w14:paraId="623C4A4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638FAC3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4AAB78A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3E9B36F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4FE1937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75005AB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78B3310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73B7E9B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02B1829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76500E3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28FBFBB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5B4626D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3159AF4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1DF8AE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14F042B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9E19C0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1B3674F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7464D1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30E383B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7DA8E4B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5E72EA4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208EE4E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0C14ED75">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3D2E0E7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5B2B773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280BFD5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4EA3AD9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2F4E3DC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0ACCB63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612C2A68">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53E12E7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00425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48C940D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62</w:t>
            </w:r>
          </w:p>
        </w:tc>
        <w:tc>
          <w:tcPr>
            <w:tcW w:w="0" w:type="auto"/>
            <w:shd w:val="clear" w:color="auto" w:fill="auto"/>
            <w:vAlign w:val="center"/>
          </w:tcPr>
          <w:p w14:paraId="5FB831B5">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对生产经营单位违反操作规程或者安全管理规定作业等的处罚</w:t>
            </w:r>
          </w:p>
        </w:tc>
        <w:tc>
          <w:tcPr>
            <w:tcW w:w="0" w:type="auto"/>
            <w:shd w:val="clear" w:color="auto" w:fill="auto"/>
            <w:vAlign w:val="center"/>
          </w:tcPr>
          <w:p w14:paraId="22829C13">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6F0EBE3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1374B79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【规章】《安全生产违法行为行政处罚办法》（</w:t>
            </w:r>
            <w:r>
              <w:rPr>
                <w:rFonts w:hint="eastAsia" w:ascii="Times New Roman" w:hAnsi="Times New Roman" w:eastAsia="方正仿宋_GBK" w:cs="方正仿宋_GBK"/>
                <w:color w:val="000000"/>
                <w:sz w:val="28"/>
                <w:szCs w:val="28"/>
              </w:rPr>
              <w:t>2007</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30</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15</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2008</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日起施行。根据</w:t>
            </w:r>
            <w:r>
              <w:rPr>
                <w:rFonts w:hint="eastAsia" w:ascii="Times New Roman" w:hAnsi="Times New Roman" w:eastAsia="方正仿宋_GBK" w:cs="方正仿宋_GBK"/>
                <w:color w:val="000000"/>
                <w:sz w:val="28"/>
                <w:szCs w:val="28"/>
              </w:rPr>
              <w:t>2015</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77</w:t>
            </w:r>
            <w:r>
              <w:rPr>
                <w:rFonts w:hint="eastAsia" w:ascii="方正仿宋_GBK" w:hAnsi="方正仿宋_GBK" w:eastAsia="方正仿宋_GBK" w:cs="方正仿宋_GBK"/>
                <w:color w:val="000000"/>
                <w:sz w:val="28"/>
                <w:szCs w:val="28"/>
              </w:rPr>
              <w:t>号修正）</w:t>
            </w:r>
          </w:p>
          <w:p w14:paraId="7B3B31C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第四十五条第一项至第六项：生产经营单位及其主要负责人或者其他人员有下列行为之一的，给予警告，并可以对生产经营单位处</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万元以下罚款，对其主要负责人、其他有关人员处</w:t>
            </w:r>
            <w:r>
              <w:rPr>
                <w:rFonts w:hint="eastAsia" w:ascii="Times New Roman" w:hAnsi="Times New Roman" w:eastAsia="方正仿宋_GBK" w:cs="方正仿宋_GBK"/>
                <w:color w:val="000000"/>
                <w:sz w:val="28"/>
                <w:szCs w:val="28"/>
              </w:rPr>
              <w:t>1000</w:t>
            </w:r>
            <w:r>
              <w:rPr>
                <w:rFonts w:hint="eastAsia" w:ascii="方正仿宋_GBK" w:hAnsi="方正仿宋_GBK" w:eastAsia="方正仿宋_GBK" w:cs="方正仿宋_GBK"/>
                <w:color w:val="000000"/>
                <w:sz w:val="28"/>
                <w:szCs w:val="28"/>
              </w:rPr>
              <w:t>元以上</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万元以下的罚款：（一）违反操作规程或者安全管理规定作业的；（二）违章指挥从业人员或者强令从业人员违章、冒险作业的；（三）发现从业人员违章作业不加制止的；（四）超过核定的生产能力、强度或者定员进行生产的；（五）对被查封或者扣押的设施、设备、器材、危险物品和作业场所，擅自启封或者使用的；（六）故意提供虚假情况或者隐瞒存在的事故隐患以及其他安全问题的；</w:t>
            </w:r>
          </w:p>
        </w:tc>
        <w:tc>
          <w:tcPr>
            <w:tcW w:w="0" w:type="auto"/>
            <w:shd w:val="clear" w:color="auto" w:fill="auto"/>
            <w:vAlign w:val="center"/>
          </w:tcPr>
          <w:p w14:paraId="7A2FDF1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5B3642F8">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3D076AC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039C1AF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负责县市区本级对生产经营单位违反操作规程或者安全管理规定作业等的处罚</w:t>
            </w:r>
          </w:p>
        </w:tc>
        <w:tc>
          <w:tcPr>
            <w:tcW w:w="0" w:type="auto"/>
            <w:shd w:val="clear" w:color="auto" w:fill="auto"/>
            <w:vAlign w:val="center"/>
          </w:tcPr>
          <w:p w14:paraId="438B5FD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5115DAC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5DBFB8E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790EE46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507BE8C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659FCFB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5F38C19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64EE5F3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021977D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787F341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0D993F2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231B175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006E6F2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C43EA1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09FAA25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D5DF34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3812140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6A3B20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43359A8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2963084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35B9EF5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5B06269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7C89A561">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1B28B13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58B190D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10ACC41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5667FBC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690E1D1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4BA58BB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214A20FB">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6F5771D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732E5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43332DE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63</w:t>
            </w:r>
          </w:p>
        </w:tc>
        <w:tc>
          <w:tcPr>
            <w:tcW w:w="0" w:type="auto"/>
            <w:shd w:val="clear" w:color="auto" w:fill="auto"/>
            <w:vAlign w:val="center"/>
          </w:tcPr>
          <w:p w14:paraId="5BFFDF6B">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对为违法生产经营单位提供生产经营场所运输、运输、保管、仓储等条件的处罚</w:t>
            </w:r>
          </w:p>
        </w:tc>
        <w:tc>
          <w:tcPr>
            <w:tcW w:w="0" w:type="auto"/>
            <w:shd w:val="clear" w:color="auto" w:fill="auto"/>
            <w:vAlign w:val="center"/>
          </w:tcPr>
          <w:p w14:paraId="0EC5C208">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6720219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37A5E17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【规章】《安全生产违法行为行政处罚办法》（</w:t>
            </w:r>
            <w:r>
              <w:rPr>
                <w:rFonts w:hint="eastAsia" w:ascii="Times New Roman" w:hAnsi="Times New Roman" w:eastAsia="方正仿宋_GBK" w:cs="方正仿宋_GBK"/>
                <w:color w:val="000000"/>
                <w:sz w:val="28"/>
                <w:szCs w:val="28"/>
              </w:rPr>
              <w:t>2007</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30</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15</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2008</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日起施行。根据</w:t>
            </w:r>
            <w:r>
              <w:rPr>
                <w:rFonts w:hint="eastAsia" w:ascii="Times New Roman" w:hAnsi="Times New Roman" w:eastAsia="方正仿宋_GBK" w:cs="方正仿宋_GBK"/>
                <w:color w:val="000000"/>
                <w:sz w:val="28"/>
                <w:szCs w:val="28"/>
              </w:rPr>
              <w:t>2015</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日原国家安全监管总局令第</w:t>
            </w:r>
            <w:r>
              <w:rPr>
                <w:rFonts w:hint="eastAsia" w:ascii="Times New Roman" w:hAnsi="Times New Roman" w:eastAsia="方正仿宋_GBK" w:cs="方正仿宋_GBK"/>
                <w:color w:val="000000"/>
                <w:sz w:val="28"/>
                <w:szCs w:val="28"/>
              </w:rPr>
              <w:t>77</w:t>
            </w:r>
            <w:r>
              <w:rPr>
                <w:rFonts w:hint="eastAsia" w:ascii="方正仿宋_GBK" w:hAnsi="方正仿宋_GBK" w:eastAsia="方正仿宋_GBK" w:cs="方正仿宋_GBK"/>
                <w:color w:val="000000"/>
                <w:sz w:val="28"/>
                <w:szCs w:val="28"/>
              </w:rPr>
              <w:t>号修正）</w:t>
            </w:r>
          </w:p>
          <w:p w14:paraId="6E36339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五十条：知道或者应当知道生产经营单位未取得安全生产许可证或者其他批准文件擅自从事生产经营活动，仍为其提供生产经营场所、运输、保管、仓储等条件的，责令立即停止违法行为，有违法所得的，没收违法所得，并处违法所得</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倍以上</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倍以下的罚款，但是最高不得超过</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万元；没有违法所得的，并处</w:t>
            </w:r>
            <w:r>
              <w:rPr>
                <w:rFonts w:hint="eastAsia" w:ascii="Times New Roman" w:hAnsi="Times New Roman" w:eastAsia="方正仿宋_GBK" w:cs="方正仿宋_GBK"/>
                <w:color w:val="000000"/>
                <w:sz w:val="28"/>
                <w:szCs w:val="28"/>
              </w:rPr>
              <w:t>5000</w:t>
            </w:r>
            <w:r>
              <w:rPr>
                <w:rFonts w:hint="eastAsia" w:ascii="方正仿宋_GBK" w:hAnsi="方正仿宋_GBK" w:eastAsia="方正仿宋_GBK" w:cs="方正仿宋_GBK"/>
                <w:color w:val="000000"/>
                <w:sz w:val="28"/>
                <w:szCs w:val="28"/>
              </w:rPr>
              <w:t>元以上</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万元以下的罚款。</w:t>
            </w:r>
          </w:p>
        </w:tc>
        <w:tc>
          <w:tcPr>
            <w:tcW w:w="0" w:type="auto"/>
            <w:shd w:val="clear" w:color="auto" w:fill="auto"/>
            <w:vAlign w:val="center"/>
          </w:tcPr>
          <w:p w14:paraId="63E785A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70DF9AE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5914B9F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0891A2D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负责县市区本级对为违法生产经营单位提供生产经营场所运输、运输、保管、仓储等条件的处罚</w:t>
            </w:r>
          </w:p>
        </w:tc>
        <w:tc>
          <w:tcPr>
            <w:tcW w:w="0" w:type="auto"/>
            <w:shd w:val="clear" w:color="auto" w:fill="auto"/>
            <w:vAlign w:val="center"/>
          </w:tcPr>
          <w:p w14:paraId="756EA46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2E0F19E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14274C9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76FA695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061766E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53BFC18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14B844E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6104A9B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3BA9C61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4ECF1B5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6BD0633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0A866EC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4E344BF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40CE8F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1618235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E938D3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03480AA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19BABA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2938B6A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3385994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0576576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7FCEA73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0D468FAD">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626DDAB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62012CA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17C3A8B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43AA618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053201B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012EF81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68F51CC8">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0709452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0BD9A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4EC7EA5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64</w:t>
            </w:r>
          </w:p>
        </w:tc>
        <w:tc>
          <w:tcPr>
            <w:tcW w:w="0" w:type="auto"/>
            <w:shd w:val="clear" w:color="auto" w:fill="auto"/>
            <w:vAlign w:val="center"/>
          </w:tcPr>
          <w:p w14:paraId="1C42F24E">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对批发经营烟花爆竹企业单位违反安全管理规定的处罚</w:t>
            </w:r>
          </w:p>
        </w:tc>
        <w:tc>
          <w:tcPr>
            <w:tcW w:w="0" w:type="auto"/>
            <w:shd w:val="clear" w:color="auto" w:fill="auto"/>
            <w:vAlign w:val="center"/>
          </w:tcPr>
          <w:p w14:paraId="282D6F21">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587C5C09">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7965D5E2">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【规章】《烟花爆竹生产经营安全规定》（</w:t>
            </w:r>
            <w:r>
              <w:rPr>
                <w:rFonts w:hint="eastAsia" w:ascii="Times New Roman" w:hAnsi="Times New Roman" w:eastAsia="方正仿宋_GBK" w:cs="方正仿宋_GBK"/>
                <w:color w:val="000000"/>
                <w:sz w:val="24"/>
                <w:szCs w:val="24"/>
              </w:rPr>
              <w:t>2018</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15</w:t>
            </w:r>
            <w:r>
              <w:rPr>
                <w:rFonts w:hint="eastAsia" w:ascii="方正仿宋_GBK" w:hAnsi="方正仿宋_GBK" w:eastAsia="方正仿宋_GBK" w:cs="方正仿宋_GBK"/>
                <w:color w:val="000000"/>
                <w:sz w:val="24"/>
                <w:szCs w:val="24"/>
              </w:rPr>
              <w:t>日原国家安全监管总局令第</w:t>
            </w:r>
            <w:r>
              <w:rPr>
                <w:rFonts w:hint="eastAsia" w:ascii="Times New Roman" w:hAnsi="Times New Roman" w:eastAsia="方正仿宋_GBK" w:cs="方正仿宋_GBK"/>
                <w:color w:val="000000"/>
                <w:sz w:val="24"/>
                <w:szCs w:val="24"/>
              </w:rPr>
              <w:t>93</w:t>
            </w:r>
            <w:r>
              <w:rPr>
                <w:rFonts w:hint="eastAsia" w:ascii="方正仿宋_GBK" w:hAnsi="方正仿宋_GBK" w:eastAsia="方正仿宋_GBK" w:cs="方正仿宋_GBK"/>
                <w:color w:val="000000"/>
                <w:sz w:val="24"/>
                <w:szCs w:val="24"/>
              </w:rPr>
              <w:t>号公布，自</w:t>
            </w:r>
            <w:r>
              <w:rPr>
                <w:rFonts w:hint="eastAsia" w:ascii="Times New Roman" w:hAnsi="Times New Roman" w:eastAsia="方正仿宋_GBK" w:cs="方正仿宋_GBK"/>
                <w:color w:val="000000"/>
                <w:sz w:val="24"/>
                <w:szCs w:val="24"/>
              </w:rPr>
              <w:t>2018</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3</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日起施行）</w:t>
            </w:r>
          </w:p>
          <w:p w14:paraId="59B7BBD3">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 xml:space="preserve">    第三十四条：生产企业、批发企业有下列行为之一的，责令限期改正，可以处五万元以下的罚款；逾期未改正的，处五万元以上二十万元以下的罚款，对其直接负责的主管人员和其他直接责任人员处一万元以上二万元以下的罚款；情节严重的，责令停产停业整顿：（一）防范静电危害的措施不符合相关国家标准或者行业标准规定的；（二）使用新安全设备，未进行安全性论证的；（三）在生产区、工（库）房等有药区域对安全设备进行检测、改造作业时，未将工（库）房内的药物、有药半成品、成品搬走并清理作业现场的。</w:t>
            </w:r>
          </w:p>
          <w:p w14:paraId="318FFCDA">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 xml:space="preserve">    第三十五条：生产企业、批发企业有下列行为之一的，责令限期改正，可以处十万元以下的罚款；逾期未改正的，责令停产停业整顿，并处十万元以上二十万元以下的罚款，对其直接负责的主管人员和其他直接责任人员处二万元以上五万元以下的罚款：（一）未建立从业人员、外来人员、车辆出入厂（库）区登记制度的；（二）未制定专人管理、登记、分发黑火药、引火线、烟火药及库存和中转效果件的安全管理制度的；（三）未建立烟花爆竹买卖合同管理制度的；</w:t>
            </w:r>
          </w:p>
          <w:p w14:paraId="5492385C">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（四）未按规定建立烟花爆竹流向管理制度的。</w:t>
            </w:r>
          </w:p>
          <w:p w14:paraId="3898616B">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方正仿宋_GBK" w:hAnsi="方正仿宋_GBK" w:eastAsia="方正仿宋_GBK" w:cs="方正仿宋_GBK"/>
                <w:color w:val="000000"/>
                <w:sz w:val="24"/>
                <w:szCs w:val="24"/>
              </w:rPr>
              <w:t xml:space="preserve">    第三十八条：生产经营单位未采取措施消除下列事故隐患的，责令立即消除或者限期消除；生产经营单位拒不执行的，责令停产停业整顿，并处十万元以上五十万元以下的罚款，对其直接负责的主管人员和其他直接责任人员处二万元以上五万元以下的罚款：（一）工（库）房超过核定人员、药量或者擅自改变设计用途使用工（库）房的；（二）仓库内堆码、分类分级储存等违反国家标准或者行业标准规定的；（三）在仓库内进行拆箱、包装作业，将性质不相容的物质混存的；（四）在中转库、中转间内，超量、超时储存药物、半成品、成品的；（五）留存过期及废弃的烟花爆竹成品、半成品、原材料等危险废弃物的；（六）企业内部及生产区、库区之间运输烟花爆竹成品、半成品及原材料的车辆、工具不符合国家标准或者行业标准规定安全条件的；（七）允许未安装阻火装置等不具备国家标准或者行业标准规定安全条件的机动车辆进入生产区和仓库区的；（八）其他事故隐患。</w:t>
            </w:r>
          </w:p>
        </w:tc>
        <w:tc>
          <w:tcPr>
            <w:tcW w:w="0" w:type="auto"/>
            <w:shd w:val="clear" w:color="auto" w:fill="auto"/>
            <w:vAlign w:val="center"/>
          </w:tcPr>
          <w:p w14:paraId="49BC4B3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0284FCE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46B53F5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1143521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负责县市区本级对批发经营烟花爆竹企业单位违反安全管理规定的处罚</w:t>
            </w:r>
          </w:p>
        </w:tc>
        <w:tc>
          <w:tcPr>
            <w:tcW w:w="0" w:type="auto"/>
            <w:shd w:val="clear" w:color="auto" w:fill="auto"/>
            <w:vAlign w:val="center"/>
          </w:tcPr>
          <w:p w14:paraId="399E422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75B048D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7C416B7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41EC523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20920EF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7F10EEB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218C800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098FC94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052AF8B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5F3CF0D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72F5EAE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7D3494D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2376B4D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C3D6CD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7BF5975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5AD37E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6952E60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502D14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61886F6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04E4A10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58BC002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3CBC556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3C7B45C7">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69D7D4C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7A57C04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5EC6531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51DA1E9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731C354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32DB83F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391A4F87">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12797C4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31A46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6837E62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65</w:t>
            </w:r>
          </w:p>
        </w:tc>
        <w:tc>
          <w:tcPr>
            <w:tcW w:w="0" w:type="auto"/>
            <w:shd w:val="clear" w:color="auto" w:fill="auto"/>
            <w:vAlign w:val="center"/>
          </w:tcPr>
          <w:p w14:paraId="01FE344E">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对改变建筑物用途违法行为的处罚</w:t>
            </w:r>
          </w:p>
        </w:tc>
        <w:tc>
          <w:tcPr>
            <w:tcW w:w="0" w:type="auto"/>
            <w:shd w:val="clear" w:color="auto" w:fill="auto"/>
            <w:vAlign w:val="center"/>
          </w:tcPr>
          <w:p w14:paraId="3D32BC7B">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7B4DEB5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0FE84C6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【法规】《新疆维吾尔自治区安全生产事故隐患排查治理条例》（</w:t>
            </w:r>
            <w:r>
              <w:rPr>
                <w:rFonts w:hint="eastAsia" w:ascii="Times New Roman" w:hAnsi="Times New Roman" w:eastAsia="方正仿宋_GBK" w:cs="方正仿宋_GBK"/>
                <w:color w:val="000000"/>
                <w:sz w:val="28"/>
                <w:szCs w:val="28"/>
              </w:rPr>
              <w:t>2010</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31</w:t>
            </w:r>
            <w:r>
              <w:rPr>
                <w:rFonts w:hint="eastAsia" w:ascii="方正仿宋_GBK" w:hAnsi="方正仿宋_GBK" w:eastAsia="方正仿宋_GBK" w:cs="方正仿宋_GBK"/>
                <w:color w:val="000000"/>
                <w:sz w:val="28"/>
                <w:szCs w:val="28"/>
              </w:rPr>
              <w:t>日自治区十一届人大常委会第十七次会议通过，自</w:t>
            </w:r>
            <w:r>
              <w:rPr>
                <w:rFonts w:hint="eastAsia" w:ascii="Times New Roman" w:hAnsi="Times New Roman" w:eastAsia="方正仿宋_GBK" w:cs="方正仿宋_GBK"/>
                <w:color w:val="000000"/>
                <w:sz w:val="28"/>
                <w:szCs w:val="28"/>
              </w:rPr>
              <w:t>2010</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7</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w:t>
            </w:r>
          </w:p>
          <w:p w14:paraId="543FD61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三十一条第五项：生产经营单位违反本条例，有下列情形之一的，责令限期改正，并处五千元以上五万元以下罚款，对其主要负责人处以三千元以上三万元以下罚款；逾期不改正的，责令生产经营单位停产停业整顿：（五）非生产经营性建筑物用于生产经营活动，未经安全评估或者经评估不符合安全生产要求擅自投入使用的。</w:t>
            </w:r>
          </w:p>
        </w:tc>
        <w:tc>
          <w:tcPr>
            <w:tcW w:w="0" w:type="auto"/>
            <w:shd w:val="clear" w:color="auto" w:fill="auto"/>
            <w:vAlign w:val="center"/>
          </w:tcPr>
          <w:p w14:paraId="4120170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1632E42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54AA433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43B22FD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负责县市区本级对改变建筑物用途违法行为的处罚</w:t>
            </w:r>
          </w:p>
        </w:tc>
        <w:tc>
          <w:tcPr>
            <w:tcW w:w="0" w:type="auto"/>
            <w:shd w:val="clear" w:color="auto" w:fill="auto"/>
            <w:vAlign w:val="center"/>
          </w:tcPr>
          <w:p w14:paraId="7C75FDD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02777ED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4CE4F17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29C129F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4D52446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56BDE26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0F08926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5C0CBC1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60EF4B9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00BE5E9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61D853B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472C877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5DA544B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D919DB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79948E9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AEA0C8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15654E9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E3C883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5EADE43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4965E0F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5F381D5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52DCD0F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0681DFF0">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05ACF25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3CDBCE4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290F67C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1BD12CB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10A8B74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3B5597E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2B1BF89F">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5290368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4245A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059EF97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66</w:t>
            </w:r>
          </w:p>
        </w:tc>
        <w:tc>
          <w:tcPr>
            <w:tcW w:w="0" w:type="auto"/>
            <w:shd w:val="clear" w:color="auto" w:fill="auto"/>
            <w:vAlign w:val="center"/>
          </w:tcPr>
          <w:p w14:paraId="1E03EFFD">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对截留挤占挪用私分自然灾害救助资金、物资的处罚</w:t>
            </w:r>
          </w:p>
        </w:tc>
        <w:tc>
          <w:tcPr>
            <w:tcW w:w="0" w:type="auto"/>
            <w:shd w:val="clear" w:color="auto" w:fill="auto"/>
            <w:vAlign w:val="center"/>
          </w:tcPr>
          <w:p w14:paraId="0D0DE2C8">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4FC8548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754AC2B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【法规】《社会救助暂行办法》（</w:t>
            </w:r>
            <w:r>
              <w:rPr>
                <w:rFonts w:hint="eastAsia" w:ascii="Times New Roman" w:hAnsi="Times New Roman" w:eastAsia="方正仿宋_GBK" w:cs="方正仿宋_GBK"/>
                <w:color w:val="000000"/>
                <w:sz w:val="28"/>
                <w:szCs w:val="28"/>
              </w:rPr>
              <w:t>2014</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21</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649</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2014</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日起施行。根据</w:t>
            </w:r>
            <w:r>
              <w:rPr>
                <w:rFonts w:hint="eastAsia" w:ascii="Times New Roman" w:hAnsi="Times New Roman" w:eastAsia="方正仿宋_GBK" w:cs="方正仿宋_GBK"/>
                <w:color w:val="000000"/>
                <w:sz w:val="28"/>
                <w:szCs w:val="28"/>
              </w:rPr>
              <w:t>2019</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709</w:t>
            </w:r>
            <w:r>
              <w:rPr>
                <w:rFonts w:hint="eastAsia" w:ascii="方正仿宋_GBK" w:hAnsi="方正仿宋_GBK" w:eastAsia="方正仿宋_GBK" w:cs="方正仿宋_GBK"/>
                <w:color w:val="000000"/>
                <w:sz w:val="28"/>
                <w:szCs w:val="28"/>
              </w:rPr>
              <w:t>号修正）</w:t>
            </w:r>
          </w:p>
          <w:p w14:paraId="673E718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第六十七条：违反本办法规定，截留、挤占、挪用、私分社会救助资金、物资的，由有关部门责令追回；有违法所得的，没收违法所得；对直接负责的主管人员和其他直接责任人员依法给予处分。</w:t>
            </w:r>
          </w:p>
        </w:tc>
        <w:tc>
          <w:tcPr>
            <w:tcW w:w="0" w:type="auto"/>
            <w:shd w:val="clear" w:color="auto" w:fill="auto"/>
            <w:vAlign w:val="center"/>
          </w:tcPr>
          <w:p w14:paraId="06EC53A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221D342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2"/>
                <w:szCs w:val="22"/>
              </w:rPr>
              <w:t>具体承办的业务科室、应急管理执法队伍</w:t>
            </w:r>
          </w:p>
        </w:tc>
        <w:tc>
          <w:tcPr>
            <w:tcW w:w="0" w:type="auto"/>
            <w:shd w:val="clear" w:color="auto" w:fill="auto"/>
            <w:vAlign w:val="center"/>
          </w:tcPr>
          <w:p w14:paraId="10AC790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3B7D04C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负责县市区本级对截留挤占挪用私分自然灾害救助资金、物资的处罚</w:t>
            </w:r>
          </w:p>
        </w:tc>
        <w:tc>
          <w:tcPr>
            <w:tcW w:w="0" w:type="auto"/>
            <w:shd w:val="clear" w:color="auto" w:fill="auto"/>
            <w:vAlign w:val="center"/>
          </w:tcPr>
          <w:p w14:paraId="3A007EF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6FCB89E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46BBAC1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直接实施责任：</w:t>
            </w:r>
          </w:p>
          <w:p w14:paraId="6560B2D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4"/>
                <w:szCs w:val="24"/>
              </w:rPr>
            </w:pP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.规范行政处罚程序；公示处罚依据、自由裁量基准、处罚决定。</w:t>
            </w:r>
          </w:p>
          <w:p w14:paraId="1CB02A9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4"/>
                <w:szCs w:val="24"/>
              </w:rPr>
            </w:pPr>
            <w:r>
              <w:rPr>
                <w:rFonts w:hint="eastAsia" w:ascii="Times New Roman" w:hAnsi="Times New Roman" w:eastAsia="方正仿宋_GBK" w:cs="方正仿宋_GBK"/>
                <w:color w:val="000000"/>
                <w:sz w:val="24"/>
                <w:szCs w:val="24"/>
              </w:rPr>
              <w:t>2</w:t>
            </w:r>
            <w:r>
              <w:rPr>
                <w:rFonts w:hint="eastAsia" w:ascii="方正仿宋_GBK" w:hAnsi="方正仿宋_GBK" w:eastAsia="方正仿宋_GBK" w:cs="方正仿宋_GBK"/>
                <w:color w:val="000000"/>
                <w:sz w:val="24"/>
                <w:szCs w:val="24"/>
              </w:rPr>
              <w:t>.严格规范公正文明执法。</w:t>
            </w:r>
          </w:p>
          <w:p w14:paraId="2CCE141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Times New Roman" w:hAnsi="Times New Roman" w:eastAsia="方正仿宋_GBK" w:cs="方正仿宋_GBK"/>
                <w:color w:val="000000"/>
                <w:sz w:val="24"/>
                <w:szCs w:val="24"/>
              </w:rPr>
              <w:t>3</w:t>
            </w:r>
            <w:r>
              <w:rPr>
                <w:rFonts w:hint="eastAsia" w:ascii="方正仿宋_GBK" w:hAnsi="方正仿宋_GBK" w:eastAsia="方正仿宋_GBK" w:cs="方正仿宋_GBK"/>
                <w:color w:val="000000"/>
                <w:sz w:val="24"/>
                <w:szCs w:val="24"/>
              </w:rPr>
              <w:t>.严格执行应急管理系统执法案件案审管理办法，规范执法案件审理审查行为。</w:t>
            </w:r>
          </w:p>
        </w:tc>
        <w:tc>
          <w:tcPr>
            <w:tcW w:w="0" w:type="auto"/>
            <w:shd w:val="clear" w:color="auto" w:fill="auto"/>
            <w:vAlign w:val="center"/>
          </w:tcPr>
          <w:p w14:paraId="7010E4CF">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【法律】《中华人民共和国行政处罚法》（</w:t>
            </w:r>
            <w:r>
              <w:rPr>
                <w:rFonts w:hint="eastAsia" w:ascii="Times New Roman" w:hAnsi="Times New Roman" w:eastAsia="方正仿宋_GBK" w:cs="方正仿宋_GBK"/>
                <w:color w:val="000000"/>
                <w:sz w:val="18"/>
                <w:szCs w:val="18"/>
              </w:rPr>
              <w:t>1996</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17</w:t>
            </w:r>
            <w:r>
              <w:rPr>
                <w:rFonts w:hint="eastAsia" w:ascii="方正仿宋_GBK" w:hAnsi="方正仿宋_GBK" w:eastAsia="方正仿宋_GBK" w:cs="方正仿宋_GBK"/>
                <w:color w:val="000000"/>
                <w:sz w:val="18"/>
                <w:szCs w:val="18"/>
              </w:rPr>
              <w:t>日第八届全国人民代表大会第四次会议通过，</w:t>
            </w:r>
            <w:r>
              <w:rPr>
                <w:rFonts w:hint="eastAsia" w:ascii="Times New Roman" w:hAnsi="Times New Roman" w:eastAsia="方正仿宋_GBK" w:cs="方正仿宋_GBK"/>
                <w:color w:val="000000"/>
                <w:sz w:val="18"/>
                <w:szCs w:val="18"/>
              </w:rPr>
              <w:t>2021</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22</w:t>
            </w:r>
            <w:r>
              <w:rPr>
                <w:rFonts w:hint="eastAsia" w:ascii="方正仿宋_GBK" w:hAnsi="方正仿宋_GBK" w:eastAsia="方正仿宋_GBK" w:cs="方正仿宋_GBK"/>
                <w:color w:val="000000"/>
                <w:sz w:val="18"/>
                <w:szCs w:val="18"/>
              </w:rPr>
              <w:t>日中华人民共和国第十三届全国人民代表大会常务委员会第二十五次会议修订，自</w:t>
            </w:r>
            <w:r>
              <w:rPr>
                <w:rFonts w:hint="eastAsia" w:ascii="Times New Roman" w:hAnsi="Times New Roman" w:eastAsia="方正仿宋_GBK" w:cs="方正仿宋_GBK"/>
                <w:color w:val="000000"/>
                <w:sz w:val="18"/>
                <w:szCs w:val="18"/>
              </w:rPr>
              <w:t>2021</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7</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15</w:t>
            </w:r>
            <w:r>
              <w:rPr>
                <w:rFonts w:hint="eastAsia" w:ascii="方正仿宋_GBK" w:hAnsi="方正仿宋_GBK" w:eastAsia="方正仿宋_GBK" w:cs="方正仿宋_GBK"/>
                <w:color w:val="000000"/>
                <w:sz w:val="18"/>
                <w:szCs w:val="18"/>
              </w:rPr>
              <w:t xml:space="preserve">日起施行） </w:t>
            </w:r>
          </w:p>
          <w:p w14:paraId="07D96B81">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第三十四条、第三十六条、第三十七条、第三十九条、第四十条、第四十二条、第四十四条。</w:t>
            </w:r>
          </w:p>
          <w:p w14:paraId="1139700A">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8"/>
                <w:szCs w:val="18"/>
              </w:rPr>
              <w:t>2018</w:t>
            </w:r>
            <w:r>
              <w:rPr>
                <w:rFonts w:hint="eastAsia" w:ascii="方正仿宋_GBK" w:hAnsi="方正仿宋_GBK" w:eastAsia="方正仿宋_GBK" w:cs="方正仿宋_GBK"/>
                <w:color w:val="000000"/>
                <w:sz w:val="18"/>
                <w:szCs w:val="18"/>
              </w:rPr>
              <w:t>〕</w:t>
            </w:r>
            <w:r>
              <w:rPr>
                <w:rFonts w:hint="eastAsia" w:ascii="Times New Roman" w:hAnsi="Times New Roman" w:eastAsia="方正仿宋_GBK" w:cs="方正仿宋_GBK"/>
                <w:color w:val="000000"/>
                <w:sz w:val="18"/>
                <w:szCs w:val="18"/>
              </w:rPr>
              <w:t>118</w:t>
            </w:r>
            <w:r>
              <w:rPr>
                <w:rFonts w:hint="eastAsia" w:ascii="方正仿宋_GBK" w:hAnsi="方正仿宋_GBK" w:eastAsia="方正仿宋_GBK" w:cs="方正仿宋_GBK"/>
                <w:color w:val="000000"/>
                <w:sz w:val="18"/>
                <w:szCs w:val="18"/>
              </w:rPr>
              <w:t>号）</w:t>
            </w:r>
          </w:p>
          <w:p w14:paraId="094CEE17">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8"/>
                <w:szCs w:val="18"/>
              </w:rPr>
              <w:t xml:space="preserve">    全文适用</w:t>
            </w:r>
          </w:p>
        </w:tc>
        <w:tc>
          <w:tcPr>
            <w:tcW w:w="0" w:type="auto"/>
            <w:shd w:val="clear" w:color="auto" w:fill="auto"/>
            <w:vAlign w:val="center"/>
          </w:tcPr>
          <w:p w14:paraId="6E5C483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2BE4EA0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614CAC5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394429D9">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5DA2729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349A67B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243CD3D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4D7E8FD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4054459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06FC7AE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62B9E31D">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6EAAE2C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735E5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3AB1B51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67</w:t>
            </w:r>
          </w:p>
        </w:tc>
        <w:tc>
          <w:tcPr>
            <w:tcW w:w="0" w:type="auto"/>
            <w:shd w:val="clear" w:color="auto" w:fill="auto"/>
            <w:vAlign w:val="center"/>
          </w:tcPr>
          <w:p w14:paraId="5BB4DE89">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对骗取自然灾害救助资金、物资或服务的处罚</w:t>
            </w:r>
          </w:p>
        </w:tc>
        <w:tc>
          <w:tcPr>
            <w:tcW w:w="0" w:type="auto"/>
            <w:shd w:val="clear" w:color="auto" w:fill="auto"/>
            <w:vAlign w:val="center"/>
          </w:tcPr>
          <w:p w14:paraId="3B6DC574">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2C7DE105">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62EECCD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【法规】《社会救助暂行办法》（</w:t>
            </w:r>
            <w:r>
              <w:rPr>
                <w:rFonts w:hint="eastAsia" w:ascii="Times New Roman" w:hAnsi="Times New Roman" w:eastAsia="方正仿宋_GBK" w:cs="方正仿宋_GBK"/>
                <w:color w:val="000000"/>
                <w:sz w:val="28"/>
                <w:szCs w:val="28"/>
              </w:rPr>
              <w:t>2014</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21</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649</w:t>
            </w:r>
            <w:r>
              <w:rPr>
                <w:rFonts w:hint="eastAsia" w:ascii="方正仿宋_GBK" w:hAnsi="方正仿宋_GBK" w:eastAsia="方正仿宋_GBK" w:cs="方正仿宋_GBK"/>
                <w:color w:val="000000"/>
                <w:sz w:val="28"/>
                <w:szCs w:val="28"/>
              </w:rPr>
              <w:t>号公布，自</w:t>
            </w:r>
            <w:r>
              <w:rPr>
                <w:rFonts w:hint="eastAsia" w:ascii="Times New Roman" w:hAnsi="Times New Roman" w:eastAsia="方正仿宋_GBK" w:cs="方正仿宋_GBK"/>
                <w:color w:val="000000"/>
                <w:sz w:val="28"/>
                <w:szCs w:val="28"/>
              </w:rPr>
              <w:t>2014</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日起施行。根据</w:t>
            </w:r>
            <w:r>
              <w:rPr>
                <w:rFonts w:hint="eastAsia" w:ascii="Times New Roman" w:hAnsi="Times New Roman" w:eastAsia="方正仿宋_GBK" w:cs="方正仿宋_GBK"/>
                <w:color w:val="000000"/>
                <w:sz w:val="28"/>
                <w:szCs w:val="28"/>
              </w:rPr>
              <w:t>2019</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709</w:t>
            </w:r>
            <w:r>
              <w:rPr>
                <w:rFonts w:hint="eastAsia" w:ascii="方正仿宋_GBK" w:hAnsi="方正仿宋_GBK" w:eastAsia="方正仿宋_GBK" w:cs="方正仿宋_GBK"/>
                <w:color w:val="000000"/>
                <w:sz w:val="28"/>
                <w:szCs w:val="28"/>
              </w:rPr>
              <w:t>号修正）</w:t>
            </w:r>
          </w:p>
          <w:p w14:paraId="0EBD8AA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 xml:space="preserve">    第六十八条：采取虚报、隐瞒、伪造等手段，骗取社会救助资金、物资或者服务的，由有关部门决定停止社会救助，责令退回非法获取的救助资金、物资，可以处非法获取的救助款额或者物资价值</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倍以上</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倍以下的罚款；构成违反治安管理行为的，依法给予治安管理处罚。</w:t>
            </w:r>
          </w:p>
        </w:tc>
        <w:tc>
          <w:tcPr>
            <w:tcW w:w="0" w:type="auto"/>
            <w:shd w:val="clear" w:color="auto" w:fill="auto"/>
            <w:vAlign w:val="center"/>
          </w:tcPr>
          <w:p w14:paraId="69303ED6">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2BE9C2BE">
            <w:pPr>
              <w:spacing w:beforeLines="0" w:afterLines="0"/>
              <w:jc w:val="center"/>
              <w:rPr>
                <w:rFonts w:hint="eastAsia" w:ascii="方正仿宋_GBK" w:hAnsi="方正仿宋_GBK" w:eastAsia="方正仿宋_GBK" w:cs="方正仿宋_GBK"/>
                <w:color w:val="000000"/>
                <w:kern w:val="2"/>
                <w:sz w:val="32"/>
                <w:szCs w:val="22"/>
                <w:lang w:val="en-US" w:eastAsia="zh-CN" w:bidi="ar-SA"/>
              </w:rPr>
            </w:pPr>
            <w:r>
              <w:rPr>
                <w:rFonts w:hint="eastAsia" w:ascii="方正仿宋_GBK" w:hAnsi="方正仿宋_GBK" w:eastAsia="方正仿宋_GBK" w:cs="方正仿宋_GBK"/>
                <w:color w:val="000000"/>
                <w:sz w:val="32"/>
                <w:szCs w:val="22"/>
              </w:rPr>
              <w:t>具体承办的业务科室、应急管理执法队伍</w:t>
            </w:r>
          </w:p>
        </w:tc>
        <w:tc>
          <w:tcPr>
            <w:tcW w:w="0" w:type="auto"/>
            <w:shd w:val="clear" w:color="auto" w:fill="auto"/>
            <w:vAlign w:val="center"/>
          </w:tcPr>
          <w:p w14:paraId="06220FF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3A3D345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负责县市区本级对骗取自然灾害救助资金、物资或服务的处罚</w:t>
            </w:r>
          </w:p>
        </w:tc>
        <w:tc>
          <w:tcPr>
            <w:tcW w:w="0" w:type="auto"/>
            <w:shd w:val="clear" w:color="auto" w:fill="auto"/>
            <w:vAlign w:val="center"/>
          </w:tcPr>
          <w:p w14:paraId="1CC5F1B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4"/>
                <w:szCs w:val="24"/>
              </w:rPr>
            </w:pP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.依法查处违法行为，公正、文明、规范执法；</w:t>
            </w:r>
          </w:p>
          <w:p w14:paraId="444893F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Times New Roman" w:hAnsi="Times New Roman" w:eastAsia="方正仿宋_GBK" w:cs="方正仿宋_GBK"/>
                <w:color w:val="000000"/>
                <w:sz w:val="24"/>
                <w:szCs w:val="24"/>
              </w:rPr>
              <w:t>2</w:t>
            </w:r>
            <w:r>
              <w:rPr>
                <w:rFonts w:hint="eastAsia" w:ascii="方正仿宋_GBK" w:hAnsi="方正仿宋_GBK" w:eastAsia="方正仿宋_GBK" w:cs="方正仿宋_GBK"/>
                <w:color w:val="000000"/>
                <w:sz w:val="24"/>
                <w:szCs w:val="24"/>
              </w:rPr>
              <w:t>.落实执法全过程记录、重大执法决定法制审核、执法决定公开制度。</w:t>
            </w:r>
          </w:p>
        </w:tc>
        <w:tc>
          <w:tcPr>
            <w:tcW w:w="0" w:type="auto"/>
            <w:shd w:val="clear" w:color="auto" w:fill="auto"/>
            <w:vAlign w:val="center"/>
          </w:tcPr>
          <w:p w14:paraId="40CCF7EE">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直接实施责任：</w:t>
            </w:r>
          </w:p>
          <w:p w14:paraId="3AF2EC14">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24"/>
                <w:szCs w:val="24"/>
              </w:rPr>
            </w:pP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.规范行政处罚程序；公示处罚依据、自由裁量基准、处罚决定。</w:t>
            </w:r>
          </w:p>
          <w:p w14:paraId="5373AFCB">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24"/>
                <w:szCs w:val="24"/>
              </w:rPr>
            </w:pPr>
            <w:r>
              <w:rPr>
                <w:rFonts w:hint="eastAsia" w:ascii="Times New Roman" w:hAnsi="Times New Roman" w:eastAsia="方正仿宋_GBK" w:cs="方正仿宋_GBK"/>
                <w:color w:val="000000"/>
                <w:sz w:val="24"/>
                <w:szCs w:val="24"/>
              </w:rPr>
              <w:t>2</w:t>
            </w:r>
            <w:r>
              <w:rPr>
                <w:rFonts w:hint="eastAsia" w:ascii="方正仿宋_GBK" w:hAnsi="方正仿宋_GBK" w:eastAsia="方正仿宋_GBK" w:cs="方正仿宋_GBK"/>
                <w:color w:val="000000"/>
                <w:sz w:val="24"/>
                <w:szCs w:val="24"/>
              </w:rPr>
              <w:t>.严格规范公正文明执法。</w:t>
            </w:r>
          </w:p>
          <w:p w14:paraId="57EBF2B1">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Times New Roman" w:hAnsi="Times New Roman" w:eastAsia="方正仿宋_GBK" w:cs="方正仿宋_GBK"/>
                <w:color w:val="000000"/>
                <w:sz w:val="24"/>
                <w:szCs w:val="24"/>
              </w:rPr>
              <w:t>3</w:t>
            </w:r>
            <w:r>
              <w:rPr>
                <w:rFonts w:hint="eastAsia" w:ascii="方正仿宋_GBK" w:hAnsi="方正仿宋_GBK" w:eastAsia="方正仿宋_GBK" w:cs="方正仿宋_GBK"/>
                <w:color w:val="000000"/>
                <w:sz w:val="24"/>
                <w:szCs w:val="24"/>
              </w:rPr>
              <w:t>.严格执行应急管理系统执法案件案审管理办法，规范执法案件审理审查行为。</w:t>
            </w:r>
          </w:p>
        </w:tc>
        <w:tc>
          <w:tcPr>
            <w:tcW w:w="0" w:type="auto"/>
            <w:shd w:val="clear" w:color="auto" w:fill="auto"/>
            <w:vAlign w:val="center"/>
          </w:tcPr>
          <w:p w14:paraId="37FBCDFC">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0"/>
                <w:szCs w:val="20"/>
              </w:rPr>
            </w:pPr>
            <w:r>
              <w:rPr>
                <w:rFonts w:hint="eastAsia" w:ascii="方正仿宋_GBK" w:hAnsi="方正仿宋_GBK" w:eastAsia="方正仿宋_GBK" w:cs="方正仿宋_GBK"/>
                <w:color w:val="000000"/>
                <w:sz w:val="20"/>
                <w:szCs w:val="20"/>
              </w:rPr>
              <w:t>【法律】《中华人民共和国行政处罚法》（</w:t>
            </w:r>
            <w:r>
              <w:rPr>
                <w:rFonts w:hint="eastAsia" w:ascii="Times New Roman" w:hAnsi="Times New Roman" w:eastAsia="方正仿宋_GBK" w:cs="方正仿宋_GBK"/>
                <w:color w:val="000000"/>
                <w:sz w:val="20"/>
                <w:szCs w:val="20"/>
              </w:rPr>
              <w:t>1996</w:t>
            </w:r>
            <w:r>
              <w:rPr>
                <w:rFonts w:hint="eastAsia" w:ascii="方正仿宋_GBK" w:hAnsi="方正仿宋_GBK" w:eastAsia="方正仿宋_GBK" w:cs="方正仿宋_GBK"/>
                <w:color w:val="000000"/>
                <w:sz w:val="20"/>
                <w:szCs w:val="20"/>
              </w:rPr>
              <w:t>年</w:t>
            </w:r>
            <w:r>
              <w:rPr>
                <w:rFonts w:hint="eastAsia" w:ascii="Times New Roman" w:hAnsi="Times New Roman" w:eastAsia="方正仿宋_GBK" w:cs="方正仿宋_GBK"/>
                <w:color w:val="000000"/>
                <w:sz w:val="20"/>
                <w:szCs w:val="20"/>
              </w:rPr>
              <w:t>3</w:t>
            </w:r>
            <w:r>
              <w:rPr>
                <w:rFonts w:hint="eastAsia" w:ascii="方正仿宋_GBK" w:hAnsi="方正仿宋_GBK" w:eastAsia="方正仿宋_GBK" w:cs="方正仿宋_GBK"/>
                <w:color w:val="000000"/>
                <w:sz w:val="20"/>
                <w:szCs w:val="20"/>
              </w:rPr>
              <w:t>月</w:t>
            </w:r>
            <w:r>
              <w:rPr>
                <w:rFonts w:hint="eastAsia" w:ascii="Times New Roman" w:hAnsi="Times New Roman" w:eastAsia="方正仿宋_GBK" w:cs="方正仿宋_GBK"/>
                <w:color w:val="000000"/>
                <w:sz w:val="20"/>
                <w:szCs w:val="20"/>
              </w:rPr>
              <w:t>17</w:t>
            </w:r>
            <w:r>
              <w:rPr>
                <w:rFonts w:hint="eastAsia" w:ascii="方正仿宋_GBK" w:hAnsi="方正仿宋_GBK" w:eastAsia="方正仿宋_GBK" w:cs="方正仿宋_GBK"/>
                <w:color w:val="000000"/>
                <w:sz w:val="20"/>
                <w:szCs w:val="20"/>
              </w:rPr>
              <w:t>日第八届全国人民代表大会第四次会议通过，</w:t>
            </w:r>
            <w:r>
              <w:rPr>
                <w:rFonts w:hint="eastAsia" w:ascii="Times New Roman" w:hAnsi="Times New Roman" w:eastAsia="方正仿宋_GBK" w:cs="方正仿宋_GBK"/>
                <w:color w:val="000000"/>
                <w:sz w:val="20"/>
                <w:szCs w:val="20"/>
              </w:rPr>
              <w:t>2021</w:t>
            </w:r>
            <w:r>
              <w:rPr>
                <w:rFonts w:hint="eastAsia" w:ascii="方正仿宋_GBK" w:hAnsi="方正仿宋_GBK" w:eastAsia="方正仿宋_GBK" w:cs="方正仿宋_GBK"/>
                <w:color w:val="000000"/>
                <w:sz w:val="20"/>
                <w:szCs w:val="20"/>
              </w:rPr>
              <w:t>年</w:t>
            </w:r>
            <w:r>
              <w:rPr>
                <w:rFonts w:hint="eastAsia" w:ascii="Times New Roman" w:hAnsi="Times New Roman" w:eastAsia="方正仿宋_GBK" w:cs="方正仿宋_GBK"/>
                <w:color w:val="000000"/>
                <w:sz w:val="20"/>
                <w:szCs w:val="20"/>
              </w:rPr>
              <w:t>1</w:t>
            </w:r>
            <w:r>
              <w:rPr>
                <w:rFonts w:hint="eastAsia" w:ascii="方正仿宋_GBK" w:hAnsi="方正仿宋_GBK" w:eastAsia="方正仿宋_GBK" w:cs="方正仿宋_GBK"/>
                <w:color w:val="000000"/>
                <w:sz w:val="20"/>
                <w:szCs w:val="20"/>
              </w:rPr>
              <w:t>月</w:t>
            </w:r>
            <w:r>
              <w:rPr>
                <w:rFonts w:hint="eastAsia" w:ascii="Times New Roman" w:hAnsi="Times New Roman" w:eastAsia="方正仿宋_GBK" w:cs="方正仿宋_GBK"/>
                <w:color w:val="000000"/>
                <w:sz w:val="20"/>
                <w:szCs w:val="20"/>
              </w:rPr>
              <w:t>22</w:t>
            </w:r>
            <w:r>
              <w:rPr>
                <w:rFonts w:hint="eastAsia" w:ascii="方正仿宋_GBK" w:hAnsi="方正仿宋_GBK" w:eastAsia="方正仿宋_GBK" w:cs="方正仿宋_GBK"/>
                <w:color w:val="000000"/>
                <w:sz w:val="20"/>
                <w:szCs w:val="20"/>
              </w:rPr>
              <w:t>日中华人民共和国第十三届全国人民代表大会常务委员会第二十五次会议修订，自</w:t>
            </w:r>
            <w:r>
              <w:rPr>
                <w:rFonts w:hint="eastAsia" w:ascii="Times New Roman" w:hAnsi="Times New Roman" w:eastAsia="方正仿宋_GBK" w:cs="方正仿宋_GBK"/>
                <w:color w:val="000000"/>
                <w:sz w:val="20"/>
                <w:szCs w:val="20"/>
              </w:rPr>
              <w:t>2021</w:t>
            </w:r>
            <w:r>
              <w:rPr>
                <w:rFonts w:hint="eastAsia" w:ascii="方正仿宋_GBK" w:hAnsi="方正仿宋_GBK" w:eastAsia="方正仿宋_GBK" w:cs="方正仿宋_GBK"/>
                <w:color w:val="000000"/>
                <w:sz w:val="20"/>
                <w:szCs w:val="20"/>
              </w:rPr>
              <w:t>年</w:t>
            </w:r>
            <w:r>
              <w:rPr>
                <w:rFonts w:hint="eastAsia" w:ascii="Times New Roman" w:hAnsi="Times New Roman" w:eastAsia="方正仿宋_GBK" w:cs="方正仿宋_GBK"/>
                <w:color w:val="000000"/>
                <w:sz w:val="20"/>
                <w:szCs w:val="20"/>
              </w:rPr>
              <w:t>7</w:t>
            </w:r>
            <w:r>
              <w:rPr>
                <w:rFonts w:hint="eastAsia" w:ascii="方正仿宋_GBK" w:hAnsi="方正仿宋_GBK" w:eastAsia="方正仿宋_GBK" w:cs="方正仿宋_GBK"/>
                <w:color w:val="000000"/>
                <w:sz w:val="20"/>
                <w:szCs w:val="20"/>
              </w:rPr>
              <w:t>月</w:t>
            </w:r>
            <w:r>
              <w:rPr>
                <w:rFonts w:hint="eastAsia" w:ascii="Times New Roman" w:hAnsi="Times New Roman" w:eastAsia="方正仿宋_GBK" w:cs="方正仿宋_GBK"/>
                <w:color w:val="000000"/>
                <w:sz w:val="20"/>
                <w:szCs w:val="20"/>
              </w:rPr>
              <w:t>15</w:t>
            </w:r>
            <w:r>
              <w:rPr>
                <w:rFonts w:hint="eastAsia" w:ascii="方正仿宋_GBK" w:hAnsi="方正仿宋_GBK" w:eastAsia="方正仿宋_GBK" w:cs="方正仿宋_GBK"/>
                <w:color w:val="000000"/>
                <w:sz w:val="20"/>
                <w:szCs w:val="20"/>
              </w:rPr>
              <w:t xml:space="preserve">日起施行） </w:t>
            </w:r>
          </w:p>
          <w:p w14:paraId="6B8AB618">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0"/>
                <w:szCs w:val="20"/>
              </w:rPr>
            </w:pPr>
            <w:r>
              <w:rPr>
                <w:rFonts w:hint="eastAsia" w:ascii="方正仿宋_GBK" w:hAnsi="方正仿宋_GBK" w:eastAsia="方正仿宋_GBK" w:cs="方正仿宋_GBK"/>
                <w:color w:val="000000"/>
                <w:sz w:val="20"/>
                <w:szCs w:val="20"/>
              </w:rPr>
              <w:t xml:space="preserve">    第三十四条、第三十六条、第三十七条、第三十九条、第四十条、第四十二条、第四十四条。</w:t>
            </w:r>
          </w:p>
          <w:p w14:paraId="56B0FE4C">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0"/>
                <w:szCs w:val="20"/>
              </w:rPr>
            </w:pPr>
            <w:r>
              <w:rPr>
                <w:rFonts w:hint="eastAsia" w:ascii="方正仿宋_GBK" w:hAnsi="方正仿宋_GBK" w:eastAsia="方正仿宋_GBK" w:cs="方正仿宋_GBK"/>
                <w:color w:val="000000"/>
                <w:sz w:val="20"/>
                <w:szCs w:val="20"/>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20"/>
                <w:szCs w:val="20"/>
              </w:rPr>
              <w:t>2018</w:t>
            </w:r>
            <w:r>
              <w:rPr>
                <w:rFonts w:hint="eastAsia" w:ascii="方正仿宋_GBK" w:hAnsi="方正仿宋_GBK" w:eastAsia="方正仿宋_GBK" w:cs="方正仿宋_GBK"/>
                <w:color w:val="000000"/>
                <w:sz w:val="20"/>
                <w:szCs w:val="20"/>
              </w:rPr>
              <w:t>〕</w:t>
            </w:r>
            <w:r>
              <w:rPr>
                <w:rFonts w:hint="eastAsia" w:ascii="Times New Roman" w:hAnsi="Times New Roman" w:eastAsia="方正仿宋_GBK" w:cs="方正仿宋_GBK"/>
                <w:color w:val="000000"/>
                <w:sz w:val="20"/>
                <w:szCs w:val="20"/>
              </w:rPr>
              <w:t>118</w:t>
            </w:r>
            <w:r>
              <w:rPr>
                <w:rFonts w:hint="eastAsia" w:ascii="方正仿宋_GBK" w:hAnsi="方正仿宋_GBK" w:eastAsia="方正仿宋_GBK" w:cs="方正仿宋_GBK"/>
                <w:color w:val="000000"/>
                <w:sz w:val="20"/>
                <w:szCs w:val="20"/>
              </w:rPr>
              <w:t>号）</w:t>
            </w:r>
          </w:p>
          <w:p w14:paraId="4B81CD29">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20"/>
                <w:szCs w:val="20"/>
              </w:rPr>
              <w:t xml:space="preserve">    全文适用</w:t>
            </w:r>
          </w:p>
        </w:tc>
        <w:tc>
          <w:tcPr>
            <w:tcW w:w="0" w:type="auto"/>
            <w:shd w:val="clear" w:color="auto" w:fill="auto"/>
            <w:vAlign w:val="center"/>
          </w:tcPr>
          <w:p w14:paraId="354BF87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2438941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1883AF9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5DECE798">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5A8AB2A2">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185418FA">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6DAFE4B2">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375C81D4">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7BD2F52D">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106BF798">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13250E9A">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33D1B6F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0D1EA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3097098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68</w:t>
            </w:r>
          </w:p>
        </w:tc>
        <w:tc>
          <w:tcPr>
            <w:tcW w:w="0" w:type="auto"/>
            <w:shd w:val="clear" w:color="auto" w:fill="auto"/>
            <w:vAlign w:val="center"/>
          </w:tcPr>
          <w:p w14:paraId="15D043E5">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对虚报瞒报洪涝灾情或者伪造篡改洪涝灾害统计资料的处罚</w:t>
            </w:r>
          </w:p>
        </w:tc>
        <w:tc>
          <w:tcPr>
            <w:tcW w:w="0" w:type="auto"/>
            <w:shd w:val="clear" w:color="auto" w:fill="auto"/>
            <w:vAlign w:val="center"/>
          </w:tcPr>
          <w:p w14:paraId="163F9A3D">
            <w:pPr>
              <w:spacing w:beforeLines="0" w:afterLines="0"/>
              <w:jc w:val="both"/>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0251E038">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行政处罚</w:t>
            </w:r>
          </w:p>
        </w:tc>
        <w:tc>
          <w:tcPr>
            <w:tcW w:w="3915" w:type="dxa"/>
            <w:shd w:val="clear" w:color="auto" w:fill="auto"/>
            <w:vAlign w:val="center"/>
          </w:tcPr>
          <w:p w14:paraId="12B1E4DF">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22"/>
                <w:szCs w:val="22"/>
              </w:rPr>
            </w:pPr>
            <w:r>
              <w:rPr>
                <w:rFonts w:hint="eastAsia" w:ascii="方正仿宋_GBK" w:hAnsi="方正仿宋_GBK" w:eastAsia="方正仿宋_GBK" w:cs="方正仿宋_GBK"/>
                <w:color w:val="000000"/>
                <w:sz w:val="22"/>
                <w:szCs w:val="22"/>
              </w:rPr>
              <w:t>【法规】《中华人民共和国防汛条例》（</w:t>
            </w:r>
            <w:r>
              <w:rPr>
                <w:rFonts w:hint="eastAsia" w:ascii="Times New Roman" w:hAnsi="Times New Roman" w:eastAsia="方正仿宋_GBK" w:cs="方正仿宋_GBK"/>
                <w:color w:val="000000"/>
                <w:sz w:val="22"/>
                <w:szCs w:val="22"/>
              </w:rPr>
              <w:t>1991</w:t>
            </w:r>
            <w:r>
              <w:rPr>
                <w:rFonts w:hint="eastAsia" w:ascii="方正仿宋_GBK" w:hAnsi="方正仿宋_GBK" w:eastAsia="方正仿宋_GBK" w:cs="方正仿宋_GBK"/>
                <w:color w:val="000000"/>
                <w:sz w:val="22"/>
                <w:szCs w:val="22"/>
              </w:rPr>
              <w:t>年</w:t>
            </w:r>
            <w:r>
              <w:rPr>
                <w:rFonts w:hint="eastAsia" w:ascii="Times New Roman" w:hAnsi="Times New Roman" w:eastAsia="方正仿宋_GBK" w:cs="方正仿宋_GBK"/>
                <w:color w:val="000000"/>
                <w:sz w:val="22"/>
                <w:szCs w:val="22"/>
              </w:rPr>
              <w:t>7</w:t>
            </w:r>
            <w:r>
              <w:rPr>
                <w:rFonts w:hint="eastAsia" w:ascii="方正仿宋_GBK" w:hAnsi="方正仿宋_GBK" w:eastAsia="方正仿宋_GBK" w:cs="方正仿宋_GBK"/>
                <w:color w:val="000000"/>
                <w:sz w:val="22"/>
                <w:szCs w:val="22"/>
              </w:rPr>
              <w:t>月</w:t>
            </w:r>
            <w:r>
              <w:rPr>
                <w:rFonts w:hint="eastAsia" w:ascii="Times New Roman" w:hAnsi="Times New Roman" w:eastAsia="方正仿宋_GBK" w:cs="方正仿宋_GBK"/>
                <w:color w:val="000000"/>
                <w:sz w:val="22"/>
                <w:szCs w:val="22"/>
              </w:rPr>
              <w:t>2</w:t>
            </w:r>
            <w:r>
              <w:rPr>
                <w:rFonts w:hint="eastAsia" w:ascii="方正仿宋_GBK" w:hAnsi="方正仿宋_GBK" w:eastAsia="方正仿宋_GBK" w:cs="方正仿宋_GBK"/>
                <w:color w:val="000000"/>
                <w:sz w:val="22"/>
                <w:szCs w:val="22"/>
              </w:rPr>
              <w:t>日国务院令第</w:t>
            </w:r>
            <w:r>
              <w:rPr>
                <w:rFonts w:hint="eastAsia" w:ascii="Times New Roman" w:hAnsi="Times New Roman" w:eastAsia="方正仿宋_GBK" w:cs="方正仿宋_GBK"/>
                <w:color w:val="000000"/>
                <w:sz w:val="22"/>
                <w:szCs w:val="22"/>
              </w:rPr>
              <w:t>86</w:t>
            </w:r>
            <w:r>
              <w:rPr>
                <w:rFonts w:hint="eastAsia" w:ascii="方正仿宋_GBK" w:hAnsi="方正仿宋_GBK" w:eastAsia="方正仿宋_GBK" w:cs="方正仿宋_GBK"/>
                <w:color w:val="000000"/>
                <w:sz w:val="22"/>
                <w:szCs w:val="22"/>
              </w:rPr>
              <w:t>号公布，自发布之日起施行。根据</w:t>
            </w:r>
            <w:r>
              <w:rPr>
                <w:rFonts w:hint="eastAsia" w:ascii="Times New Roman" w:hAnsi="Times New Roman" w:eastAsia="方正仿宋_GBK" w:cs="方正仿宋_GBK"/>
                <w:color w:val="000000"/>
                <w:sz w:val="22"/>
                <w:szCs w:val="22"/>
              </w:rPr>
              <w:t>2011</w:t>
            </w:r>
            <w:r>
              <w:rPr>
                <w:rFonts w:hint="eastAsia" w:ascii="方正仿宋_GBK" w:hAnsi="方正仿宋_GBK" w:eastAsia="方正仿宋_GBK" w:cs="方正仿宋_GBK"/>
                <w:color w:val="000000"/>
                <w:sz w:val="22"/>
                <w:szCs w:val="22"/>
              </w:rPr>
              <w:t>年</w:t>
            </w:r>
            <w:r>
              <w:rPr>
                <w:rFonts w:hint="eastAsia" w:ascii="Times New Roman" w:hAnsi="Times New Roman" w:eastAsia="方正仿宋_GBK" w:cs="方正仿宋_GBK"/>
                <w:color w:val="000000"/>
                <w:sz w:val="22"/>
                <w:szCs w:val="22"/>
              </w:rPr>
              <w:t>1</w:t>
            </w:r>
            <w:r>
              <w:rPr>
                <w:rFonts w:hint="eastAsia" w:ascii="方正仿宋_GBK" w:hAnsi="方正仿宋_GBK" w:eastAsia="方正仿宋_GBK" w:cs="方正仿宋_GBK"/>
                <w:color w:val="000000"/>
                <w:sz w:val="22"/>
                <w:szCs w:val="22"/>
              </w:rPr>
              <w:t>月</w:t>
            </w:r>
            <w:r>
              <w:rPr>
                <w:rFonts w:hint="eastAsia" w:ascii="Times New Roman" w:hAnsi="Times New Roman" w:eastAsia="方正仿宋_GBK" w:cs="方正仿宋_GBK"/>
                <w:color w:val="000000"/>
                <w:sz w:val="22"/>
                <w:szCs w:val="22"/>
              </w:rPr>
              <w:t>8</w:t>
            </w:r>
            <w:r>
              <w:rPr>
                <w:rFonts w:hint="eastAsia" w:ascii="方正仿宋_GBK" w:hAnsi="方正仿宋_GBK" w:eastAsia="方正仿宋_GBK" w:cs="方正仿宋_GBK"/>
                <w:color w:val="000000"/>
                <w:sz w:val="22"/>
                <w:szCs w:val="22"/>
              </w:rPr>
              <w:t>日国务院令第</w:t>
            </w:r>
            <w:r>
              <w:rPr>
                <w:rFonts w:hint="eastAsia" w:ascii="Times New Roman" w:hAnsi="Times New Roman" w:eastAsia="方正仿宋_GBK" w:cs="方正仿宋_GBK"/>
                <w:color w:val="000000"/>
                <w:sz w:val="22"/>
                <w:szCs w:val="22"/>
              </w:rPr>
              <w:t>588</w:t>
            </w:r>
            <w:r>
              <w:rPr>
                <w:rFonts w:hint="eastAsia" w:ascii="方正仿宋_GBK" w:hAnsi="方正仿宋_GBK" w:eastAsia="方正仿宋_GBK" w:cs="方正仿宋_GBK"/>
                <w:color w:val="000000"/>
                <w:sz w:val="22"/>
                <w:szCs w:val="22"/>
              </w:rPr>
              <w:t>号第二次修正）</w:t>
            </w:r>
          </w:p>
          <w:p w14:paraId="11433F4A">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22"/>
                <w:szCs w:val="22"/>
              </w:rPr>
            </w:pPr>
            <w:r>
              <w:rPr>
                <w:rFonts w:hint="eastAsia" w:ascii="方正仿宋_GBK" w:hAnsi="方正仿宋_GBK" w:eastAsia="方正仿宋_GBK" w:cs="方正仿宋_GBK"/>
                <w:color w:val="000000"/>
                <w:sz w:val="22"/>
                <w:szCs w:val="22"/>
              </w:rPr>
              <w:t xml:space="preserve">    第四十五条：虚报、瞒报洪涝灾情，或者伪造、篡改洪涝灾害统计资料的，依照《中华人民共和国统计法》及其实施细则的有关规定处理。</w:t>
            </w:r>
          </w:p>
          <w:p w14:paraId="259FEE6C">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22"/>
                <w:szCs w:val="22"/>
              </w:rPr>
            </w:pPr>
            <w:r>
              <w:rPr>
                <w:rFonts w:hint="eastAsia" w:ascii="方正仿宋_GBK" w:hAnsi="方正仿宋_GBK" w:eastAsia="方正仿宋_GBK" w:cs="方正仿宋_GBK"/>
                <w:color w:val="000000"/>
                <w:sz w:val="22"/>
                <w:szCs w:val="22"/>
              </w:rPr>
              <w:t>【法律】《中华人民共和国统计法》（</w:t>
            </w:r>
            <w:r>
              <w:rPr>
                <w:rFonts w:hint="eastAsia" w:ascii="Times New Roman" w:hAnsi="Times New Roman" w:eastAsia="方正仿宋_GBK" w:cs="方正仿宋_GBK"/>
                <w:color w:val="000000"/>
                <w:sz w:val="22"/>
                <w:szCs w:val="22"/>
              </w:rPr>
              <w:t>2009</w:t>
            </w:r>
            <w:r>
              <w:rPr>
                <w:rFonts w:hint="eastAsia" w:ascii="方正仿宋_GBK" w:hAnsi="方正仿宋_GBK" w:eastAsia="方正仿宋_GBK" w:cs="方正仿宋_GBK"/>
                <w:color w:val="000000"/>
                <w:sz w:val="22"/>
                <w:szCs w:val="22"/>
              </w:rPr>
              <w:t>年</w:t>
            </w:r>
            <w:r>
              <w:rPr>
                <w:rFonts w:hint="eastAsia" w:ascii="Times New Roman" w:hAnsi="Times New Roman" w:eastAsia="方正仿宋_GBK" w:cs="方正仿宋_GBK"/>
                <w:color w:val="000000"/>
                <w:sz w:val="22"/>
                <w:szCs w:val="22"/>
              </w:rPr>
              <w:t>6</w:t>
            </w:r>
            <w:r>
              <w:rPr>
                <w:rFonts w:hint="eastAsia" w:ascii="方正仿宋_GBK" w:hAnsi="方正仿宋_GBK" w:eastAsia="方正仿宋_GBK" w:cs="方正仿宋_GBK"/>
                <w:color w:val="000000"/>
                <w:sz w:val="22"/>
                <w:szCs w:val="22"/>
              </w:rPr>
              <w:t>月</w:t>
            </w:r>
            <w:r>
              <w:rPr>
                <w:rFonts w:hint="eastAsia" w:ascii="Times New Roman" w:hAnsi="Times New Roman" w:eastAsia="方正仿宋_GBK" w:cs="方正仿宋_GBK"/>
                <w:color w:val="000000"/>
                <w:sz w:val="22"/>
                <w:szCs w:val="22"/>
              </w:rPr>
              <w:t>27</w:t>
            </w:r>
            <w:r>
              <w:rPr>
                <w:rFonts w:hint="eastAsia" w:ascii="方正仿宋_GBK" w:hAnsi="方正仿宋_GBK" w:eastAsia="方正仿宋_GBK" w:cs="方正仿宋_GBK"/>
                <w:color w:val="000000"/>
                <w:sz w:val="22"/>
                <w:szCs w:val="22"/>
              </w:rPr>
              <w:t>日中华人民共和国主席令第十五号公布，自</w:t>
            </w:r>
            <w:r>
              <w:rPr>
                <w:rFonts w:hint="eastAsia" w:ascii="Times New Roman" w:hAnsi="Times New Roman" w:eastAsia="方正仿宋_GBK" w:cs="方正仿宋_GBK"/>
                <w:color w:val="000000"/>
                <w:sz w:val="22"/>
                <w:szCs w:val="22"/>
              </w:rPr>
              <w:t>2010</w:t>
            </w:r>
            <w:r>
              <w:rPr>
                <w:rFonts w:hint="eastAsia" w:ascii="方正仿宋_GBK" w:hAnsi="方正仿宋_GBK" w:eastAsia="方正仿宋_GBK" w:cs="方正仿宋_GBK"/>
                <w:color w:val="000000"/>
                <w:sz w:val="22"/>
                <w:szCs w:val="22"/>
              </w:rPr>
              <w:t>年</w:t>
            </w:r>
            <w:r>
              <w:rPr>
                <w:rFonts w:hint="eastAsia" w:ascii="Times New Roman" w:hAnsi="Times New Roman" w:eastAsia="方正仿宋_GBK" w:cs="方正仿宋_GBK"/>
                <w:color w:val="000000"/>
                <w:sz w:val="22"/>
                <w:szCs w:val="22"/>
              </w:rPr>
              <w:t>1</w:t>
            </w:r>
            <w:r>
              <w:rPr>
                <w:rFonts w:hint="eastAsia" w:ascii="方正仿宋_GBK" w:hAnsi="方正仿宋_GBK" w:eastAsia="方正仿宋_GBK" w:cs="方正仿宋_GBK"/>
                <w:color w:val="000000"/>
                <w:sz w:val="22"/>
                <w:szCs w:val="22"/>
              </w:rPr>
              <w:t>月</w:t>
            </w:r>
            <w:r>
              <w:rPr>
                <w:rFonts w:hint="eastAsia" w:ascii="Times New Roman" w:hAnsi="Times New Roman" w:eastAsia="方正仿宋_GBK" w:cs="方正仿宋_GBK"/>
                <w:color w:val="000000"/>
                <w:sz w:val="22"/>
                <w:szCs w:val="22"/>
              </w:rPr>
              <w:t>1</w:t>
            </w:r>
            <w:r>
              <w:rPr>
                <w:rFonts w:hint="eastAsia" w:ascii="方正仿宋_GBK" w:hAnsi="方正仿宋_GBK" w:eastAsia="方正仿宋_GBK" w:cs="方正仿宋_GBK"/>
                <w:color w:val="000000"/>
                <w:sz w:val="22"/>
                <w:szCs w:val="22"/>
              </w:rPr>
              <w:t>日起施行）</w:t>
            </w:r>
          </w:p>
          <w:p w14:paraId="0729DECE">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22"/>
                <w:szCs w:val="22"/>
              </w:rPr>
            </w:pPr>
            <w:r>
              <w:rPr>
                <w:rFonts w:hint="eastAsia" w:ascii="方正仿宋_GBK" w:hAnsi="方正仿宋_GBK" w:eastAsia="方正仿宋_GBK" w:cs="方正仿宋_GBK"/>
                <w:color w:val="000000"/>
                <w:sz w:val="22"/>
                <w:szCs w:val="22"/>
              </w:rPr>
              <w:t xml:space="preserve">    第四十一条：作为统计调查对象的国家机关、企业事业单位或者其他组织有下列行为之一的，由县级以上人民政府统计机构责令改正，给予警告，可以予以通报；其直接负责的主管人员和其他直接责任人员属于国家工作人员的，由任免机关或者监察机关依法给予处分：(一)拒绝提供统计资料或者经催报后仍未按时提供统计资料的；(二)提供不真实或者不完整的统计资料的；(三)拒绝答复或者不如实答复统计检查查询书的；(四)拒绝、阻碍统计调查、统计检查的；(五)转移、隐匿、篡改、毁弃或者拒绝提供原始记录和凭证、统计台账、统计调查表及其他相关证明和资料的。企业事业单位或者其他组织有前款所列行为之一的，可以并处五万元以下的罚款；情节严重的，并处五万元以上二十万元以下的罚款。个体工商户有本条第一款所列行为之一的，由县级以上人民政府统计机构责令改正，给予警告，可以并处一万元以下的罚款。</w:t>
            </w:r>
          </w:p>
          <w:p w14:paraId="4A458A96">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22"/>
                <w:szCs w:val="22"/>
              </w:rPr>
            </w:pPr>
            <w:r>
              <w:rPr>
                <w:rFonts w:hint="eastAsia" w:ascii="方正仿宋_GBK" w:hAnsi="方正仿宋_GBK" w:eastAsia="方正仿宋_GBK" w:cs="方正仿宋_GBK"/>
                <w:color w:val="000000"/>
                <w:sz w:val="22"/>
                <w:szCs w:val="22"/>
              </w:rPr>
              <w:t>【法规】《中华人民共和国统计法实施条例》（</w:t>
            </w:r>
            <w:r>
              <w:rPr>
                <w:rFonts w:hint="eastAsia" w:ascii="Times New Roman" w:hAnsi="Times New Roman" w:eastAsia="方正仿宋_GBK" w:cs="方正仿宋_GBK"/>
                <w:color w:val="000000"/>
                <w:sz w:val="22"/>
                <w:szCs w:val="22"/>
              </w:rPr>
              <w:t>2017</w:t>
            </w:r>
            <w:r>
              <w:rPr>
                <w:rFonts w:hint="eastAsia" w:ascii="方正仿宋_GBK" w:hAnsi="方正仿宋_GBK" w:eastAsia="方正仿宋_GBK" w:cs="方正仿宋_GBK"/>
                <w:color w:val="000000"/>
                <w:sz w:val="22"/>
                <w:szCs w:val="22"/>
              </w:rPr>
              <w:t>年</w:t>
            </w:r>
            <w:r>
              <w:rPr>
                <w:rFonts w:hint="eastAsia" w:ascii="Times New Roman" w:hAnsi="Times New Roman" w:eastAsia="方正仿宋_GBK" w:cs="方正仿宋_GBK"/>
                <w:color w:val="000000"/>
                <w:sz w:val="22"/>
                <w:szCs w:val="22"/>
              </w:rPr>
              <w:t>5</w:t>
            </w:r>
            <w:r>
              <w:rPr>
                <w:rFonts w:hint="eastAsia" w:ascii="方正仿宋_GBK" w:hAnsi="方正仿宋_GBK" w:eastAsia="方正仿宋_GBK" w:cs="方正仿宋_GBK"/>
                <w:color w:val="000000"/>
                <w:sz w:val="22"/>
                <w:szCs w:val="22"/>
              </w:rPr>
              <w:t>月</w:t>
            </w:r>
            <w:r>
              <w:rPr>
                <w:rFonts w:hint="eastAsia" w:ascii="Times New Roman" w:hAnsi="Times New Roman" w:eastAsia="方正仿宋_GBK" w:cs="方正仿宋_GBK"/>
                <w:color w:val="000000"/>
                <w:sz w:val="22"/>
                <w:szCs w:val="22"/>
              </w:rPr>
              <w:t>28</w:t>
            </w:r>
            <w:r>
              <w:rPr>
                <w:rFonts w:hint="eastAsia" w:ascii="方正仿宋_GBK" w:hAnsi="方正仿宋_GBK" w:eastAsia="方正仿宋_GBK" w:cs="方正仿宋_GBK"/>
                <w:color w:val="000000"/>
                <w:sz w:val="22"/>
                <w:szCs w:val="22"/>
              </w:rPr>
              <w:t>日国务院令第</w:t>
            </w:r>
            <w:r>
              <w:rPr>
                <w:rFonts w:hint="eastAsia" w:ascii="Times New Roman" w:hAnsi="Times New Roman" w:eastAsia="方正仿宋_GBK" w:cs="方正仿宋_GBK"/>
                <w:color w:val="000000"/>
                <w:sz w:val="22"/>
                <w:szCs w:val="22"/>
              </w:rPr>
              <w:t>681</w:t>
            </w:r>
            <w:r>
              <w:rPr>
                <w:rFonts w:hint="eastAsia" w:ascii="方正仿宋_GBK" w:hAnsi="方正仿宋_GBK" w:eastAsia="方正仿宋_GBK" w:cs="方正仿宋_GBK"/>
                <w:color w:val="000000"/>
                <w:sz w:val="22"/>
                <w:szCs w:val="22"/>
              </w:rPr>
              <w:t>号发布，自</w:t>
            </w:r>
            <w:r>
              <w:rPr>
                <w:rFonts w:hint="eastAsia" w:ascii="Times New Roman" w:hAnsi="Times New Roman" w:eastAsia="方正仿宋_GBK" w:cs="方正仿宋_GBK"/>
                <w:color w:val="000000"/>
                <w:sz w:val="22"/>
                <w:szCs w:val="22"/>
              </w:rPr>
              <w:t>2017</w:t>
            </w:r>
            <w:r>
              <w:rPr>
                <w:rFonts w:hint="eastAsia" w:ascii="方正仿宋_GBK" w:hAnsi="方正仿宋_GBK" w:eastAsia="方正仿宋_GBK" w:cs="方正仿宋_GBK"/>
                <w:color w:val="000000"/>
                <w:sz w:val="22"/>
                <w:szCs w:val="22"/>
              </w:rPr>
              <w:t>年</w:t>
            </w:r>
            <w:r>
              <w:rPr>
                <w:rFonts w:hint="eastAsia" w:ascii="Times New Roman" w:hAnsi="Times New Roman" w:eastAsia="方正仿宋_GBK" w:cs="方正仿宋_GBK"/>
                <w:color w:val="000000"/>
                <w:sz w:val="22"/>
                <w:szCs w:val="22"/>
              </w:rPr>
              <w:t>8</w:t>
            </w:r>
            <w:r>
              <w:rPr>
                <w:rFonts w:hint="eastAsia" w:ascii="方正仿宋_GBK" w:hAnsi="方正仿宋_GBK" w:eastAsia="方正仿宋_GBK" w:cs="方正仿宋_GBK"/>
                <w:color w:val="000000"/>
                <w:sz w:val="22"/>
                <w:szCs w:val="22"/>
              </w:rPr>
              <w:t>月</w:t>
            </w:r>
            <w:r>
              <w:rPr>
                <w:rFonts w:hint="eastAsia" w:ascii="Times New Roman" w:hAnsi="Times New Roman" w:eastAsia="方正仿宋_GBK" w:cs="方正仿宋_GBK"/>
                <w:color w:val="000000"/>
                <w:sz w:val="22"/>
                <w:szCs w:val="22"/>
              </w:rPr>
              <w:t>1</w:t>
            </w:r>
            <w:r>
              <w:rPr>
                <w:rFonts w:hint="eastAsia" w:ascii="方正仿宋_GBK" w:hAnsi="方正仿宋_GBK" w:eastAsia="方正仿宋_GBK" w:cs="方正仿宋_GBK"/>
                <w:color w:val="000000"/>
                <w:sz w:val="22"/>
                <w:szCs w:val="22"/>
              </w:rPr>
              <w:t>日起施行）</w:t>
            </w:r>
          </w:p>
          <w:p w14:paraId="219171EE">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kern w:val="2"/>
                <w:sz w:val="22"/>
                <w:szCs w:val="22"/>
                <w:lang w:val="en-US" w:eastAsia="zh-CN" w:bidi="ar-SA"/>
              </w:rPr>
            </w:pPr>
            <w:r>
              <w:rPr>
                <w:rFonts w:hint="eastAsia" w:ascii="方正仿宋_GBK" w:hAnsi="方正仿宋_GBK" w:eastAsia="方正仿宋_GBK" w:cs="方正仿宋_GBK"/>
                <w:color w:val="000000"/>
                <w:sz w:val="22"/>
                <w:szCs w:val="22"/>
              </w:rPr>
              <w:t xml:space="preserve">    第五十条：下列情形属于统计法第四十一条第二款规定的情节严重行为：（一）使用暴力或者威胁方法拒绝、阻碍统计调查、统计监督检查；（二）拒绝、阻碍统计调查、统计监督检查，严重影响相关工作正常开展；（三）提供不真实、不完整的统计资料，造成严重后果或者恶劣影响；（四）有统计法第四十一条第一款所列违法行为之一，</w:t>
            </w:r>
            <w:r>
              <w:rPr>
                <w:rFonts w:hint="eastAsia" w:ascii="Times New Roman" w:hAnsi="Times New Roman" w:eastAsia="方正仿宋_GBK" w:cs="方正仿宋_GBK"/>
                <w:color w:val="000000"/>
                <w:sz w:val="22"/>
                <w:szCs w:val="22"/>
              </w:rPr>
              <w:t>1</w:t>
            </w:r>
            <w:r>
              <w:rPr>
                <w:rFonts w:hint="eastAsia" w:ascii="方正仿宋_GBK" w:hAnsi="方正仿宋_GBK" w:eastAsia="方正仿宋_GBK" w:cs="方正仿宋_GBK"/>
                <w:color w:val="000000"/>
                <w:sz w:val="22"/>
                <w:szCs w:val="22"/>
              </w:rPr>
              <w:t>年内被责令改正</w:t>
            </w:r>
            <w:r>
              <w:rPr>
                <w:rFonts w:hint="eastAsia" w:ascii="Times New Roman" w:hAnsi="Times New Roman" w:eastAsia="方正仿宋_GBK" w:cs="方正仿宋_GBK"/>
                <w:color w:val="000000"/>
                <w:sz w:val="22"/>
                <w:szCs w:val="22"/>
              </w:rPr>
              <w:t>3</w:t>
            </w:r>
            <w:r>
              <w:rPr>
                <w:rFonts w:hint="eastAsia" w:ascii="方正仿宋_GBK" w:hAnsi="方正仿宋_GBK" w:eastAsia="方正仿宋_GBK" w:cs="方正仿宋_GBK"/>
                <w:color w:val="000000"/>
                <w:sz w:val="22"/>
                <w:szCs w:val="22"/>
              </w:rPr>
              <w:t>次以上。</w:t>
            </w:r>
          </w:p>
        </w:tc>
        <w:tc>
          <w:tcPr>
            <w:tcW w:w="0" w:type="auto"/>
            <w:shd w:val="clear" w:color="auto" w:fill="auto"/>
            <w:vAlign w:val="center"/>
          </w:tcPr>
          <w:p w14:paraId="147CACD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33A7ADC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具体承办的业务科室、应急管理执法队伍</w:t>
            </w:r>
          </w:p>
        </w:tc>
        <w:tc>
          <w:tcPr>
            <w:tcW w:w="0" w:type="auto"/>
            <w:shd w:val="clear" w:color="auto" w:fill="auto"/>
            <w:vAlign w:val="center"/>
          </w:tcPr>
          <w:p w14:paraId="7A9A257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0" w:type="auto"/>
            <w:shd w:val="clear" w:color="auto" w:fill="auto"/>
            <w:vAlign w:val="center"/>
          </w:tcPr>
          <w:p w14:paraId="1647258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负责县市区本级对虚报瞒报洪涝灾情或者伪造篡改洪涝灾害统计资料的处罚</w:t>
            </w:r>
          </w:p>
        </w:tc>
        <w:tc>
          <w:tcPr>
            <w:tcW w:w="0" w:type="auto"/>
            <w:shd w:val="clear" w:color="auto" w:fill="auto"/>
            <w:vAlign w:val="center"/>
          </w:tcPr>
          <w:p w14:paraId="4F17FBE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2CB6A89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0E3D917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5F49355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09E71C1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19F73BF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4F4652B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【法律】《中华人民共和国行政处罚法》（</w:t>
            </w:r>
            <w:r>
              <w:rPr>
                <w:rFonts w:hint="eastAsia" w:ascii="Times New Roman" w:hAnsi="Times New Roman" w:eastAsia="方正仿宋_GBK" w:cs="方正仿宋_GBK"/>
                <w:color w:val="000000"/>
                <w:sz w:val="24"/>
                <w:szCs w:val="24"/>
              </w:rPr>
              <w:t>1996</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3</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17</w:t>
            </w:r>
            <w:r>
              <w:rPr>
                <w:rFonts w:hint="eastAsia" w:ascii="方正仿宋_GBK" w:hAnsi="方正仿宋_GBK" w:eastAsia="方正仿宋_GBK" w:cs="方正仿宋_GBK"/>
                <w:color w:val="000000"/>
                <w:sz w:val="24"/>
                <w:szCs w:val="24"/>
              </w:rPr>
              <w:t>日第八届全国人民代表大会第四次会议通过，</w:t>
            </w:r>
            <w:r>
              <w:rPr>
                <w:rFonts w:hint="eastAsia" w:ascii="Times New Roman" w:hAnsi="Times New Roman" w:eastAsia="方正仿宋_GBK" w:cs="方正仿宋_GBK"/>
                <w:color w:val="000000"/>
                <w:sz w:val="24"/>
                <w:szCs w:val="24"/>
              </w:rPr>
              <w:t>2021</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22</w:t>
            </w:r>
            <w:r>
              <w:rPr>
                <w:rFonts w:hint="eastAsia" w:ascii="方正仿宋_GBK" w:hAnsi="方正仿宋_GBK" w:eastAsia="方正仿宋_GBK" w:cs="方正仿宋_GBK"/>
                <w:color w:val="000000"/>
                <w:sz w:val="24"/>
                <w:szCs w:val="24"/>
              </w:rPr>
              <w:t>日中华人民共和国第十三届全国人民代表大会常务委员会第二十五次会议修订，自</w:t>
            </w:r>
            <w:r>
              <w:rPr>
                <w:rFonts w:hint="eastAsia" w:ascii="Times New Roman" w:hAnsi="Times New Roman" w:eastAsia="方正仿宋_GBK" w:cs="方正仿宋_GBK"/>
                <w:color w:val="000000"/>
                <w:sz w:val="24"/>
                <w:szCs w:val="24"/>
              </w:rPr>
              <w:t>2021</w:t>
            </w:r>
            <w:r>
              <w:rPr>
                <w:rFonts w:hint="eastAsia" w:ascii="方正仿宋_GBK" w:hAnsi="方正仿宋_GBK" w:eastAsia="方正仿宋_GBK" w:cs="方正仿宋_GBK"/>
                <w:color w:val="000000"/>
                <w:sz w:val="24"/>
                <w:szCs w:val="24"/>
              </w:rPr>
              <w:t>年</w:t>
            </w:r>
            <w:r>
              <w:rPr>
                <w:rFonts w:hint="eastAsia" w:ascii="Times New Roman" w:hAnsi="Times New Roman" w:eastAsia="方正仿宋_GBK" w:cs="方正仿宋_GBK"/>
                <w:color w:val="000000"/>
                <w:sz w:val="24"/>
                <w:szCs w:val="24"/>
              </w:rPr>
              <w:t>7</w:t>
            </w:r>
            <w:r>
              <w:rPr>
                <w:rFonts w:hint="eastAsia" w:ascii="方正仿宋_GBK" w:hAnsi="方正仿宋_GBK" w:eastAsia="方正仿宋_GBK" w:cs="方正仿宋_GBK"/>
                <w:color w:val="000000"/>
                <w:sz w:val="24"/>
                <w:szCs w:val="24"/>
              </w:rPr>
              <w:t>月</w:t>
            </w:r>
            <w:r>
              <w:rPr>
                <w:rFonts w:hint="eastAsia" w:ascii="Times New Roman" w:hAnsi="Times New Roman" w:eastAsia="方正仿宋_GBK" w:cs="方正仿宋_GBK"/>
                <w:color w:val="000000"/>
                <w:sz w:val="24"/>
                <w:szCs w:val="24"/>
              </w:rPr>
              <w:t>15</w:t>
            </w:r>
            <w:r>
              <w:rPr>
                <w:rFonts w:hint="eastAsia" w:ascii="方正仿宋_GBK" w:hAnsi="方正仿宋_GBK" w:eastAsia="方正仿宋_GBK" w:cs="方正仿宋_GBK"/>
                <w:color w:val="000000"/>
                <w:sz w:val="24"/>
                <w:szCs w:val="24"/>
              </w:rPr>
              <w:t xml:space="preserve">日起施行） </w:t>
            </w:r>
          </w:p>
          <w:p w14:paraId="149942A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 xml:space="preserve">    第三十四条、第三十六条、第三十七条、第三十九条、第四十条、第四十二条、第四十四条。</w:t>
            </w:r>
          </w:p>
          <w:p w14:paraId="7957923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24"/>
                <w:szCs w:val="24"/>
              </w:rPr>
              <w:t>2018</w:t>
            </w:r>
            <w:r>
              <w:rPr>
                <w:rFonts w:hint="eastAsia" w:ascii="方正仿宋_GBK" w:hAnsi="方正仿宋_GBK" w:eastAsia="方正仿宋_GBK" w:cs="方正仿宋_GBK"/>
                <w:color w:val="000000"/>
                <w:sz w:val="24"/>
                <w:szCs w:val="24"/>
              </w:rPr>
              <w:t>〕</w:t>
            </w:r>
            <w:r>
              <w:rPr>
                <w:rFonts w:hint="eastAsia" w:ascii="Times New Roman" w:hAnsi="Times New Roman" w:eastAsia="方正仿宋_GBK" w:cs="方正仿宋_GBK"/>
                <w:color w:val="000000"/>
                <w:sz w:val="24"/>
                <w:szCs w:val="24"/>
              </w:rPr>
              <w:t>118</w:t>
            </w:r>
            <w:r>
              <w:rPr>
                <w:rFonts w:hint="eastAsia" w:ascii="方正仿宋_GBK" w:hAnsi="方正仿宋_GBK" w:eastAsia="方正仿宋_GBK" w:cs="方正仿宋_GBK"/>
                <w:color w:val="000000"/>
                <w:sz w:val="24"/>
                <w:szCs w:val="24"/>
              </w:rPr>
              <w:t>号）</w:t>
            </w:r>
          </w:p>
          <w:p w14:paraId="0E5D4E9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24"/>
                <w:szCs w:val="24"/>
              </w:rPr>
              <w:t xml:space="preserve">    全文适用</w:t>
            </w:r>
          </w:p>
        </w:tc>
        <w:tc>
          <w:tcPr>
            <w:tcW w:w="0" w:type="auto"/>
            <w:shd w:val="clear" w:color="auto" w:fill="auto"/>
            <w:vAlign w:val="center"/>
          </w:tcPr>
          <w:p w14:paraId="440E43E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55B45C3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5C6AE01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18D97F5F">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因不履行或不正确履行行政职责，有下列情形的，行政机关及相关工作人员应承担相应的责任： </w:t>
            </w:r>
          </w:p>
          <w:p w14:paraId="7BE6F5E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63DCFBA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0CBC5F8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0A32191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659A9A7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54B5D9E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44897037">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058B8B1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4B8E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40D69677">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Times New Roman" w:hAnsi="Times New Roman" w:eastAsia="方正仿宋_GBK" w:cs="方正仿宋_GBK"/>
                <w:color w:val="000000"/>
                <w:sz w:val="36"/>
                <w:szCs w:val="24"/>
                <w:lang w:val="en-US" w:eastAsia="zh-CN"/>
              </w:rPr>
              <w:t>69</w:t>
            </w:r>
          </w:p>
        </w:tc>
        <w:tc>
          <w:tcPr>
            <w:tcW w:w="0" w:type="auto"/>
            <w:shd w:val="solid" w:color="FFFFFF" w:fill="auto"/>
            <w:vAlign w:val="center"/>
          </w:tcPr>
          <w:p w14:paraId="29E221CE">
            <w:pPr>
              <w:spacing w:beforeLines="0" w:afterLines="0"/>
              <w:jc w:val="both"/>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对煤矿存在重大安全生产隐患仍然进行生产的处罚</w:t>
            </w:r>
          </w:p>
        </w:tc>
        <w:tc>
          <w:tcPr>
            <w:tcW w:w="0" w:type="auto"/>
            <w:shd w:val="solid" w:color="FFFFFF" w:fill="auto"/>
            <w:vAlign w:val="center"/>
          </w:tcPr>
          <w:p w14:paraId="550F4764">
            <w:pPr>
              <w:spacing w:beforeLines="0" w:afterLines="0"/>
              <w:jc w:val="both"/>
              <w:rPr>
                <w:rFonts w:hint="eastAsia" w:ascii="方正仿宋_GBK" w:hAnsi="方正仿宋_GBK" w:eastAsia="方正仿宋_GBK" w:cs="方正仿宋_GBK"/>
                <w:color w:val="000000"/>
                <w:kern w:val="2"/>
                <w:sz w:val="18"/>
                <w:szCs w:val="24"/>
                <w:lang w:val="en-US" w:eastAsia="zh-CN" w:bidi="ar-SA"/>
              </w:rPr>
            </w:pPr>
          </w:p>
        </w:tc>
        <w:tc>
          <w:tcPr>
            <w:tcW w:w="855" w:type="dxa"/>
            <w:shd w:val="solid" w:color="FFFFFF" w:fill="auto"/>
            <w:vAlign w:val="center"/>
          </w:tcPr>
          <w:p w14:paraId="16A3D24F">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行政处罚</w:t>
            </w:r>
          </w:p>
        </w:tc>
        <w:tc>
          <w:tcPr>
            <w:tcW w:w="3915" w:type="dxa"/>
            <w:shd w:val="solid" w:color="FFFFFF" w:fill="auto"/>
            <w:vAlign w:val="center"/>
          </w:tcPr>
          <w:p w14:paraId="58CBFA56">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【法规】《国务院关于预防煤矿生产安全事故的特别规定》（</w:t>
            </w:r>
            <w:r>
              <w:rPr>
                <w:rFonts w:hint="eastAsia" w:ascii="Times New Roman" w:hAnsi="Times New Roman" w:eastAsia="方正仿宋_GBK" w:cs="方正仿宋_GBK"/>
                <w:color w:val="000000"/>
                <w:sz w:val="28"/>
                <w:szCs w:val="28"/>
              </w:rPr>
              <w:t>2005</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9</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446</w:t>
            </w:r>
            <w:r>
              <w:rPr>
                <w:rFonts w:hint="eastAsia" w:ascii="方正仿宋_GBK" w:hAnsi="方正仿宋_GBK" w:eastAsia="方正仿宋_GBK" w:cs="方正仿宋_GBK"/>
                <w:color w:val="000000"/>
                <w:sz w:val="28"/>
                <w:szCs w:val="28"/>
              </w:rPr>
              <w:t>号公布，自公布之日起施行</w:t>
            </w:r>
            <w:r>
              <w:rPr>
                <w:rFonts w:hint="eastAsia" w:ascii="Times New Roman" w:hAnsi="Times New Roman" w:eastAsia="方正仿宋_GBK" w:cs="方正仿宋_GBK"/>
                <w:color w:val="000000"/>
                <w:sz w:val="28"/>
                <w:szCs w:val="28"/>
              </w:rPr>
              <w:t>2013</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7</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18</w:t>
            </w:r>
            <w:r>
              <w:rPr>
                <w:rFonts w:hint="eastAsia" w:ascii="方正仿宋_GBK" w:hAnsi="方正仿宋_GBK" w:eastAsia="方正仿宋_GBK" w:cs="方正仿宋_GBK"/>
                <w:color w:val="000000"/>
                <w:sz w:val="28"/>
                <w:szCs w:val="28"/>
              </w:rPr>
              <w:t>日根据《国务院关于废止和修改部分行政法规的决定》修订）</w:t>
            </w:r>
          </w:p>
          <w:p w14:paraId="4EEE3727">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lang w:val="en-US" w:eastAsia="zh-CN"/>
              </w:rPr>
            </w:pPr>
            <w:r>
              <w:rPr>
                <w:rFonts w:hint="eastAsia" w:ascii="方正仿宋_GBK" w:hAnsi="方正仿宋_GBK" w:eastAsia="方正仿宋_GBK" w:cs="方正仿宋_GBK"/>
                <w:color w:val="000000"/>
                <w:sz w:val="28"/>
                <w:szCs w:val="28"/>
              </w:rPr>
              <w:t xml:space="preserve">    第十条：煤矿有本规定第八条第二款所列情形之一，仍然进行生产的，由县级以上地方人民政府负责煤矿安全生产监督管理的部门或者煤矿安全监察机构责令停产整顿，提出整顿的内容、时间等具体要求，处</w:t>
            </w:r>
            <w:r>
              <w:rPr>
                <w:rFonts w:hint="eastAsia" w:ascii="Times New Roman" w:hAnsi="Times New Roman" w:eastAsia="方正仿宋_GBK" w:cs="方正仿宋_GBK"/>
                <w:color w:val="000000"/>
                <w:sz w:val="28"/>
                <w:szCs w:val="28"/>
              </w:rPr>
              <w:t>50</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200</w:t>
            </w:r>
            <w:r>
              <w:rPr>
                <w:rFonts w:hint="eastAsia" w:ascii="方正仿宋_GBK" w:hAnsi="方正仿宋_GBK" w:eastAsia="方正仿宋_GBK" w:cs="方正仿宋_GBK"/>
                <w:color w:val="000000"/>
                <w:sz w:val="28"/>
                <w:szCs w:val="28"/>
              </w:rPr>
              <w:t>万元以下的罚款；对煤矿企业负责人处</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15</w:t>
            </w:r>
            <w:r>
              <w:rPr>
                <w:rFonts w:hint="eastAsia" w:ascii="方正仿宋_GBK" w:hAnsi="方正仿宋_GBK" w:eastAsia="方正仿宋_GBK" w:cs="方正仿宋_GBK"/>
                <w:color w:val="000000"/>
                <w:sz w:val="28"/>
                <w:szCs w:val="28"/>
              </w:rPr>
              <w:t>万元以下的罚款。对</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个月内</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次或者</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次以上发现有重大安全生产隐患，仍然进行生产的煤矿，县级以上地方人民政府负责煤矿安全生产监督管理的部门、煤矿安全监察机构应当提请有关地方人民政府关闭该煤矿，并由颁发证照的部门立即吊销矿长资格证和矿长安全资格证，该煤矿的法定代表人和矿长</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年内不得再担任任何煤矿的法定代表人或者矿长。</w:t>
            </w:r>
          </w:p>
        </w:tc>
        <w:tc>
          <w:tcPr>
            <w:tcW w:w="0" w:type="auto"/>
            <w:shd w:val="clear" w:color="auto" w:fill="auto"/>
            <w:vAlign w:val="center"/>
          </w:tcPr>
          <w:p w14:paraId="20B25649">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lang w:eastAsia="zh-CN"/>
              </w:rPr>
              <w:t>米东区应急管理局</w:t>
            </w:r>
          </w:p>
        </w:tc>
        <w:tc>
          <w:tcPr>
            <w:tcW w:w="0" w:type="auto"/>
            <w:shd w:val="clear" w:color="auto" w:fill="auto"/>
            <w:vAlign w:val="center"/>
          </w:tcPr>
          <w:p w14:paraId="5E717014">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具体承办的业务科室、应急管理执法队伍</w:t>
            </w:r>
          </w:p>
        </w:tc>
        <w:tc>
          <w:tcPr>
            <w:tcW w:w="0" w:type="auto"/>
            <w:shd w:val="clear" w:color="auto" w:fill="auto"/>
            <w:vAlign w:val="center"/>
          </w:tcPr>
          <w:p w14:paraId="7282A122">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县市区级</w:t>
            </w:r>
          </w:p>
        </w:tc>
        <w:tc>
          <w:tcPr>
            <w:tcW w:w="0" w:type="auto"/>
            <w:shd w:val="clear" w:color="auto" w:fill="auto"/>
            <w:vAlign w:val="center"/>
          </w:tcPr>
          <w:p w14:paraId="3511B766">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负责县市区本级对该违法行为的处罚</w:t>
            </w:r>
          </w:p>
        </w:tc>
        <w:tc>
          <w:tcPr>
            <w:tcW w:w="0" w:type="auto"/>
            <w:shd w:val="clear" w:color="auto" w:fill="auto"/>
            <w:vAlign w:val="center"/>
          </w:tcPr>
          <w:p w14:paraId="25D314D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2DF02EE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lang w:val="en-US" w:eastAsia="zh-CN"/>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1B69708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1A96ECA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36B3144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6C3006E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lang w:val="en-US" w:eastAsia="zh-CN"/>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37DAF34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75AADF1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7CE5C1B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3FFDAC9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3CB9BAF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61FCAD3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281309D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DAC526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035A52C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5F4442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367F2CD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9EE7E0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6770AB1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lang w:val="en-US" w:eastAsia="zh-CN"/>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533EB4E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7CC9894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15DFE1D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lang w:val="en-US" w:eastAsia="zh-CN"/>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0BCAC6E3">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5766843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0338E45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08D304B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7768FA4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3BF5BC5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49DB814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75BB64C0">
            <w:pPr>
              <w:spacing w:beforeLines="0" w:afterLines="0"/>
              <w:jc w:val="both"/>
              <w:rPr>
                <w:rFonts w:hint="eastAsia" w:ascii="方正仿宋_GBK" w:hAnsi="方正仿宋_GBK" w:eastAsia="方正仿宋_GBK" w:cs="方正仿宋_GBK"/>
                <w:color w:val="000000"/>
                <w:sz w:val="21"/>
                <w:szCs w:val="21"/>
                <w:lang w:val="en-US" w:eastAsia="zh-CN"/>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1B89F2F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3BE0E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shd w:val="clear" w:color="auto" w:fill="auto"/>
            <w:vAlign w:val="center"/>
          </w:tcPr>
          <w:p w14:paraId="7B5848FF">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Times New Roman" w:hAnsi="Times New Roman" w:eastAsia="方正仿宋_GBK" w:cs="方正仿宋_GBK"/>
                <w:color w:val="000000"/>
                <w:sz w:val="36"/>
                <w:szCs w:val="24"/>
                <w:lang w:val="en-US" w:eastAsia="zh-CN"/>
              </w:rPr>
              <w:t>70</w:t>
            </w:r>
          </w:p>
        </w:tc>
        <w:tc>
          <w:tcPr>
            <w:tcW w:w="0" w:type="auto"/>
            <w:shd w:val="solid" w:color="FFFFFF" w:fill="auto"/>
            <w:vAlign w:val="center"/>
          </w:tcPr>
          <w:p w14:paraId="25416616">
            <w:pPr>
              <w:spacing w:beforeLines="0" w:afterLines="0"/>
              <w:jc w:val="both"/>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对被责令停产整顿的煤矿擅自从事生产的处罚</w:t>
            </w:r>
          </w:p>
        </w:tc>
        <w:tc>
          <w:tcPr>
            <w:tcW w:w="0" w:type="auto"/>
            <w:shd w:val="clear" w:color="auto" w:fill="auto"/>
            <w:vAlign w:val="center"/>
          </w:tcPr>
          <w:p w14:paraId="34CAEF80">
            <w:pPr>
              <w:spacing w:beforeLines="0" w:afterLines="0"/>
              <w:jc w:val="both"/>
              <w:rPr>
                <w:rFonts w:hint="eastAsia" w:ascii="方正仿宋_GBK" w:hAnsi="方正仿宋_GBK" w:eastAsia="方正仿宋_GBK" w:cs="方正仿宋_GBK"/>
                <w:color w:val="000000"/>
                <w:sz w:val="36"/>
                <w:szCs w:val="24"/>
                <w:lang w:val="en-US" w:eastAsia="zh-CN"/>
              </w:rPr>
            </w:pPr>
          </w:p>
        </w:tc>
        <w:tc>
          <w:tcPr>
            <w:tcW w:w="855" w:type="dxa"/>
            <w:shd w:val="solid" w:color="FFFFFF" w:fill="auto"/>
            <w:vAlign w:val="center"/>
          </w:tcPr>
          <w:p w14:paraId="5BF08327">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行政处罚</w:t>
            </w:r>
          </w:p>
        </w:tc>
        <w:tc>
          <w:tcPr>
            <w:tcW w:w="3915" w:type="dxa"/>
            <w:shd w:val="solid" w:color="FFFFFF" w:fill="auto"/>
            <w:vAlign w:val="center"/>
          </w:tcPr>
          <w:p w14:paraId="141DAF9C">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【法规】《国务院关于预防煤矿生产安全事故的特别规定》（</w:t>
            </w:r>
            <w:r>
              <w:rPr>
                <w:rFonts w:hint="eastAsia" w:ascii="Times New Roman" w:hAnsi="Times New Roman" w:eastAsia="方正仿宋_GBK" w:cs="方正仿宋_GBK"/>
                <w:color w:val="000000"/>
                <w:sz w:val="28"/>
                <w:szCs w:val="28"/>
              </w:rPr>
              <w:t>2005</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9</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446</w:t>
            </w:r>
            <w:r>
              <w:rPr>
                <w:rFonts w:hint="eastAsia" w:ascii="方正仿宋_GBK" w:hAnsi="方正仿宋_GBK" w:eastAsia="方正仿宋_GBK" w:cs="方正仿宋_GBK"/>
                <w:color w:val="000000"/>
                <w:sz w:val="28"/>
                <w:szCs w:val="28"/>
              </w:rPr>
              <w:t>号公布，自公布之日起施行</w:t>
            </w:r>
            <w:r>
              <w:rPr>
                <w:rFonts w:hint="eastAsia" w:ascii="Times New Roman" w:hAnsi="Times New Roman" w:eastAsia="方正仿宋_GBK" w:cs="方正仿宋_GBK"/>
                <w:color w:val="000000"/>
                <w:sz w:val="28"/>
                <w:szCs w:val="28"/>
              </w:rPr>
              <w:t>2013</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7</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18</w:t>
            </w:r>
            <w:r>
              <w:rPr>
                <w:rFonts w:hint="eastAsia" w:ascii="方正仿宋_GBK" w:hAnsi="方正仿宋_GBK" w:eastAsia="方正仿宋_GBK" w:cs="方正仿宋_GBK"/>
                <w:color w:val="000000"/>
                <w:sz w:val="28"/>
                <w:szCs w:val="28"/>
              </w:rPr>
              <w:t>日根据《国务院关于废止和修改部分行政法规的决定》修订）</w:t>
            </w:r>
          </w:p>
          <w:p w14:paraId="30AAE7CA">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lang w:val="en-US" w:eastAsia="zh-CN"/>
              </w:rPr>
            </w:pPr>
            <w:r>
              <w:rPr>
                <w:rFonts w:hint="eastAsia" w:ascii="方正仿宋_GBK" w:hAnsi="方正仿宋_GBK" w:eastAsia="方正仿宋_GBK" w:cs="方正仿宋_GBK"/>
                <w:color w:val="000000"/>
                <w:sz w:val="28"/>
                <w:szCs w:val="28"/>
              </w:rPr>
              <w:t xml:space="preserve">    第十一条第三款：被责令停产整顿的煤矿擅自从事生产的，县级以上地方人民政府负责煤矿安全生产监督管理的部门、煤矿安全监察机构应当提请有关地方人民政府予以关闭，没收违法所得，并处违法所得</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倍以上</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倍以下的罚款；构成犯罪的，依法追究刑事责任。</w:t>
            </w:r>
          </w:p>
        </w:tc>
        <w:tc>
          <w:tcPr>
            <w:tcW w:w="0" w:type="auto"/>
            <w:shd w:val="clear" w:color="auto" w:fill="auto"/>
            <w:vAlign w:val="center"/>
          </w:tcPr>
          <w:p w14:paraId="770AC67A">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lang w:eastAsia="zh-CN"/>
              </w:rPr>
              <w:t>米东区应急管理局</w:t>
            </w:r>
          </w:p>
        </w:tc>
        <w:tc>
          <w:tcPr>
            <w:tcW w:w="0" w:type="auto"/>
            <w:shd w:val="clear" w:color="auto" w:fill="auto"/>
            <w:vAlign w:val="center"/>
          </w:tcPr>
          <w:p w14:paraId="2C61FCED">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具体承办的业务科室、应急管理执法队伍</w:t>
            </w:r>
          </w:p>
        </w:tc>
        <w:tc>
          <w:tcPr>
            <w:tcW w:w="0" w:type="auto"/>
            <w:shd w:val="clear" w:color="auto" w:fill="auto"/>
            <w:vAlign w:val="center"/>
          </w:tcPr>
          <w:p w14:paraId="3EF2C103">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县市区级</w:t>
            </w:r>
          </w:p>
        </w:tc>
        <w:tc>
          <w:tcPr>
            <w:tcW w:w="0" w:type="auto"/>
            <w:shd w:val="clear" w:color="auto" w:fill="auto"/>
            <w:vAlign w:val="center"/>
          </w:tcPr>
          <w:p w14:paraId="167C192A">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负责县市区本级对该违法行为的处罚</w:t>
            </w:r>
          </w:p>
        </w:tc>
        <w:tc>
          <w:tcPr>
            <w:tcW w:w="0" w:type="auto"/>
            <w:shd w:val="clear" w:color="auto" w:fill="auto"/>
            <w:vAlign w:val="center"/>
          </w:tcPr>
          <w:p w14:paraId="61E5E8F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3437738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49768EB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6282BF6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5A3EC34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26916FB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6BC79B9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58194E1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2DAF0AE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03844C6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74B12EA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56689C6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7036F7E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26EDA7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461FF1E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DCB6E6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54384DC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BEEE03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26E0DFE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021FBF4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5F3354A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682020D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79BAE50F">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19156B7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74F6B34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5C6DFFC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087251B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63F20B5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1046B95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2F9B2A16">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0198954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78255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vAlign w:val="center"/>
          </w:tcPr>
          <w:p w14:paraId="77126D90">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Times New Roman" w:hAnsi="Times New Roman" w:eastAsia="方正仿宋_GBK" w:cs="方正仿宋_GBK"/>
                <w:color w:val="000000"/>
                <w:sz w:val="36"/>
                <w:szCs w:val="24"/>
                <w:lang w:val="en-US" w:eastAsia="zh-CN"/>
              </w:rPr>
              <w:t>71</w:t>
            </w:r>
          </w:p>
        </w:tc>
        <w:tc>
          <w:tcPr>
            <w:tcW w:w="0" w:type="auto"/>
            <w:shd w:val="solid" w:color="FFFFFF" w:fill="auto"/>
            <w:vAlign w:val="center"/>
          </w:tcPr>
          <w:p w14:paraId="7C7C85BC">
            <w:pPr>
              <w:spacing w:beforeLines="0" w:afterLines="0"/>
              <w:jc w:val="both"/>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对煤矿企业没有为每位职工发放符合要求的职工安全手册的处罚</w:t>
            </w:r>
          </w:p>
        </w:tc>
        <w:tc>
          <w:tcPr>
            <w:tcW w:w="0" w:type="auto"/>
            <w:vAlign w:val="center"/>
          </w:tcPr>
          <w:p w14:paraId="199B4BED">
            <w:pPr>
              <w:spacing w:beforeLines="0" w:afterLines="0"/>
              <w:jc w:val="both"/>
              <w:rPr>
                <w:rFonts w:hint="eastAsia" w:ascii="方正仿宋_GBK" w:hAnsi="方正仿宋_GBK" w:eastAsia="方正仿宋_GBK" w:cs="方正仿宋_GBK"/>
                <w:color w:val="000000"/>
                <w:sz w:val="36"/>
                <w:szCs w:val="24"/>
                <w:lang w:val="en-US" w:eastAsia="zh-CN"/>
              </w:rPr>
            </w:pPr>
          </w:p>
        </w:tc>
        <w:tc>
          <w:tcPr>
            <w:tcW w:w="0" w:type="auto"/>
            <w:shd w:val="solid" w:color="FFFFFF" w:fill="auto"/>
            <w:vAlign w:val="center"/>
          </w:tcPr>
          <w:p w14:paraId="1987B52E">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行政处罚</w:t>
            </w:r>
          </w:p>
        </w:tc>
        <w:tc>
          <w:tcPr>
            <w:tcW w:w="0" w:type="auto"/>
            <w:shd w:val="solid" w:color="FFFFFF" w:fill="auto"/>
            <w:vAlign w:val="center"/>
          </w:tcPr>
          <w:p w14:paraId="4C7A195C">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【法规】《国务院关于预防煤矿生产安全事故的特别规定》（</w:t>
            </w:r>
            <w:r>
              <w:rPr>
                <w:rFonts w:hint="eastAsia" w:ascii="Times New Roman" w:hAnsi="Times New Roman" w:eastAsia="方正仿宋_GBK" w:cs="方正仿宋_GBK"/>
                <w:color w:val="000000"/>
                <w:sz w:val="28"/>
                <w:szCs w:val="28"/>
              </w:rPr>
              <w:t>2005</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9</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446</w:t>
            </w:r>
            <w:r>
              <w:rPr>
                <w:rFonts w:hint="eastAsia" w:ascii="方正仿宋_GBK" w:hAnsi="方正仿宋_GBK" w:eastAsia="方正仿宋_GBK" w:cs="方正仿宋_GBK"/>
                <w:color w:val="000000"/>
                <w:sz w:val="28"/>
                <w:szCs w:val="28"/>
              </w:rPr>
              <w:t>号公布，自公布之日起施行</w:t>
            </w:r>
            <w:r>
              <w:rPr>
                <w:rFonts w:hint="eastAsia" w:ascii="Times New Roman" w:hAnsi="Times New Roman" w:eastAsia="方正仿宋_GBK" w:cs="方正仿宋_GBK"/>
                <w:color w:val="000000"/>
                <w:sz w:val="28"/>
                <w:szCs w:val="28"/>
              </w:rPr>
              <w:t>2013</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7</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18</w:t>
            </w:r>
            <w:r>
              <w:rPr>
                <w:rFonts w:hint="eastAsia" w:ascii="方正仿宋_GBK" w:hAnsi="方正仿宋_GBK" w:eastAsia="方正仿宋_GBK" w:cs="方正仿宋_GBK"/>
                <w:color w:val="000000"/>
                <w:sz w:val="28"/>
                <w:szCs w:val="28"/>
              </w:rPr>
              <w:t>日根据《国务院关于废止和修改部分行政法规的决定》修订）</w:t>
            </w:r>
          </w:p>
          <w:p w14:paraId="188D1D6C">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lang w:val="en-US" w:eastAsia="zh-CN"/>
              </w:rPr>
            </w:pPr>
            <w:r>
              <w:rPr>
                <w:rFonts w:hint="eastAsia" w:ascii="方正仿宋_GBK" w:hAnsi="方正仿宋_GBK" w:eastAsia="方正仿宋_GBK" w:cs="方正仿宋_GBK"/>
                <w:color w:val="000000"/>
                <w:sz w:val="28"/>
                <w:szCs w:val="28"/>
              </w:rPr>
              <w:t xml:space="preserve">    第二十二条第三款：煤矿企业没有为每位职工发放符合要求的职工安全手册的，由县级以上地方人民政府负责煤矿安全生产监督管理的部门或者煤矿安全监察机构责令限期改正；逾期未改正的，处</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万元以下的罚款。</w:t>
            </w:r>
          </w:p>
        </w:tc>
        <w:tc>
          <w:tcPr>
            <w:tcW w:w="0" w:type="auto"/>
            <w:shd w:val="clear" w:color="auto" w:fill="auto"/>
            <w:vAlign w:val="center"/>
          </w:tcPr>
          <w:p w14:paraId="1D90746A">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lang w:eastAsia="zh-CN"/>
              </w:rPr>
              <w:t>米东区应急管理局</w:t>
            </w:r>
          </w:p>
        </w:tc>
        <w:tc>
          <w:tcPr>
            <w:tcW w:w="0" w:type="auto"/>
            <w:shd w:val="clear" w:color="auto" w:fill="auto"/>
            <w:vAlign w:val="center"/>
          </w:tcPr>
          <w:p w14:paraId="524C0425">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具体承办的业务科室、应急管理执法队伍</w:t>
            </w:r>
          </w:p>
        </w:tc>
        <w:tc>
          <w:tcPr>
            <w:tcW w:w="0" w:type="auto"/>
            <w:shd w:val="clear" w:color="auto" w:fill="auto"/>
            <w:vAlign w:val="center"/>
          </w:tcPr>
          <w:p w14:paraId="4DDA2EE3">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县市区级</w:t>
            </w:r>
          </w:p>
        </w:tc>
        <w:tc>
          <w:tcPr>
            <w:tcW w:w="0" w:type="auto"/>
            <w:shd w:val="clear" w:color="auto" w:fill="auto"/>
            <w:vAlign w:val="center"/>
          </w:tcPr>
          <w:p w14:paraId="157B779E">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负责县市区本级对该违法行为的处罚</w:t>
            </w:r>
          </w:p>
        </w:tc>
        <w:tc>
          <w:tcPr>
            <w:tcW w:w="0" w:type="auto"/>
            <w:shd w:val="clear" w:color="auto" w:fill="auto"/>
            <w:vAlign w:val="center"/>
          </w:tcPr>
          <w:p w14:paraId="34BA21F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54AD502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6DE9CB9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6A5A34D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688DE36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0CD5E92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7E7FDA4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0495866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46E27BB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61B1BA5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7B15E76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6BB8A47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42051E7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9FC7FA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0ECE3CD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E2EE75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4AA3F73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339B57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2B43E05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4A8A190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5D70F82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0E9C8B0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5442FF16">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549B2A1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5BF1E1E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4B69093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2B411E4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3603F65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3312C88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35122168">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76E7595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310C4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vAlign w:val="center"/>
          </w:tcPr>
          <w:p w14:paraId="0E8EA17A">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Times New Roman" w:hAnsi="Times New Roman" w:eastAsia="方正仿宋_GBK" w:cs="方正仿宋_GBK"/>
                <w:color w:val="000000"/>
                <w:sz w:val="36"/>
                <w:szCs w:val="24"/>
                <w:lang w:val="en-US" w:eastAsia="zh-CN"/>
              </w:rPr>
              <w:t>72</w:t>
            </w:r>
          </w:p>
        </w:tc>
        <w:tc>
          <w:tcPr>
            <w:tcW w:w="0" w:type="auto"/>
            <w:shd w:val="solid" w:color="FFFFFF" w:fill="auto"/>
            <w:vAlign w:val="center"/>
          </w:tcPr>
          <w:p w14:paraId="10F8F241">
            <w:pPr>
              <w:spacing w:beforeLines="0" w:afterLines="0"/>
              <w:jc w:val="both"/>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对将煤矿建设工程发包或委托给不具有相应资质单位的处罚</w:t>
            </w:r>
          </w:p>
        </w:tc>
        <w:tc>
          <w:tcPr>
            <w:tcW w:w="0" w:type="auto"/>
            <w:vAlign w:val="center"/>
          </w:tcPr>
          <w:p w14:paraId="37EF6B66">
            <w:pPr>
              <w:spacing w:beforeLines="0" w:afterLines="0"/>
              <w:jc w:val="both"/>
              <w:rPr>
                <w:rFonts w:hint="eastAsia" w:ascii="方正仿宋_GBK" w:hAnsi="方正仿宋_GBK" w:eastAsia="方正仿宋_GBK" w:cs="方正仿宋_GBK"/>
                <w:color w:val="000000"/>
                <w:sz w:val="36"/>
                <w:szCs w:val="24"/>
                <w:lang w:val="en-US" w:eastAsia="zh-CN"/>
              </w:rPr>
            </w:pPr>
          </w:p>
        </w:tc>
        <w:tc>
          <w:tcPr>
            <w:tcW w:w="0" w:type="auto"/>
            <w:shd w:val="solid" w:color="FFFFFF" w:fill="auto"/>
            <w:vAlign w:val="center"/>
          </w:tcPr>
          <w:p w14:paraId="04C7BFAF">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行政处罚</w:t>
            </w:r>
          </w:p>
        </w:tc>
        <w:tc>
          <w:tcPr>
            <w:tcW w:w="0" w:type="auto"/>
            <w:shd w:val="solid" w:color="FFFFFF" w:fill="auto"/>
            <w:vAlign w:val="center"/>
          </w:tcPr>
          <w:p w14:paraId="672A45F9">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【法规】《建设工程质量管理条例》（根据</w:t>
            </w:r>
            <w:r>
              <w:rPr>
                <w:rFonts w:hint="eastAsia" w:ascii="Times New Roman" w:hAnsi="Times New Roman" w:eastAsia="方正仿宋_GBK" w:cs="方正仿宋_GBK"/>
                <w:color w:val="000000"/>
                <w:sz w:val="28"/>
                <w:szCs w:val="28"/>
              </w:rPr>
              <w:t>2019</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23</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714</w:t>
            </w:r>
            <w:r>
              <w:rPr>
                <w:rFonts w:hint="eastAsia" w:ascii="方正仿宋_GBK" w:hAnsi="方正仿宋_GBK" w:eastAsia="方正仿宋_GBK" w:cs="方正仿宋_GBK"/>
                <w:color w:val="000000"/>
                <w:sz w:val="28"/>
                <w:szCs w:val="28"/>
              </w:rPr>
              <w:t>号《关于修改部分行政法规的决定》第二次修订）</w:t>
            </w:r>
          </w:p>
          <w:p w14:paraId="4861DCB3">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lang w:val="en-US" w:eastAsia="zh-CN"/>
              </w:rPr>
            </w:pPr>
            <w:r>
              <w:rPr>
                <w:rFonts w:hint="eastAsia" w:ascii="方正仿宋_GBK" w:hAnsi="方正仿宋_GBK" w:eastAsia="方正仿宋_GBK" w:cs="方正仿宋_GBK"/>
                <w:color w:val="000000"/>
                <w:sz w:val="28"/>
                <w:szCs w:val="28"/>
              </w:rPr>
              <w:t xml:space="preserve">    第五十四条：违反本条例规定，建设单位将建设工程发包给不具有相应资质等级的勘察、设计、施工单位或者委托给不具有相应资质等级的工程监理单位的，责令改正，处</w:t>
            </w:r>
            <w:r>
              <w:rPr>
                <w:rFonts w:hint="eastAsia" w:ascii="Times New Roman" w:hAnsi="Times New Roman" w:eastAsia="方正仿宋_GBK" w:cs="方正仿宋_GBK"/>
                <w:color w:val="000000"/>
                <w:sz w:val="28"/>
                <w:szCs w:val="28"/>
              </w:rPr>
              <w:t>50</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100</w:t>
            </w:r>
            <w:r>
              <w:rPr>
                <w:rFonts w:hint="eastAsia" w:ascii="方正仿宋_GBK" w:hAnsi="方正仿宋_GBK" w:eastAsia="方正仿宋_GBK" w:cs="方正仿宋_GBK"/>
                <w:color w:val="000000"/>
                <w:sz w:val="28"/>
                <w:szCs w:val="28"/>
              </w:rPr>
              <w:t>万元以下的罚款。</w:t>
            </w:r>
          </w:p>
        </w:tc>
        <w:tc>
          <w:tcPr>
            <w:tcW w:w="0" w:type="auto"/>
            <w:shd w:val="clear" w:color="auto" w:fill="auto"/>
            <w:vAlign w:val="center"/>
          </w:tcPr>
          <w:p w14:paraId="45995577">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lang w:eastAsia="zh-CN"/>
              </w:rPr>
              <w:t>米东区应急管理局</w:t>
            </w:r>
          </w:p>
        </w:tc>
        <w:tc>
          <w:tcPr>
            <w:tcW w:w="0" w:type="auto"/>
            <w:shd w:val="clear" w:color="auto" w:fill="auto"/>
            <w:vAlign w:val="center"/>
          </w:tcPr>
          <w:p w14:paraId="1C0E6D6C">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具体承办的业务科室、应急管理执法队伍</w:t>
            </w:r>
          </w:p>
        </w:tc>
        <w:tc>
          <w:tcPr>
            <w:tcW w:w="0" w:type="auto"/>
            <w:shd w:val="clear" w:color="auto" w:fill="auto"/>
            <w:vAlign w:val="center"/>
          </w:tcPr>
          <w:p w14:paraId="74BDD09F">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县市区级</w:t>
            </w:r>
          </w:p>
        </w:tc>
        <w:tc>
          <w:tcPr>
            <w:tcW w:w="0" w:type="auto"/>
            <w:shd w:val="clear" w:color="auto" w:fill="auto"/>
            <w:vAlign w:val="center"/>
          </w:tcPr>
          <w:p w14:paraId="4336E9B5">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负责县市区本级对该违法行为的处罚</w:t>
            </w:r>
          </w:p>
        </w:tc>
        <w:tc>
          <w:tcPr>
            <w:tcW w:w="0" w:type="auto"/>
            <w:shd w:val="clear" w:color="auto" w:fill="auto"/>
            <w:vAlign w:val="center"/>
          </w:tcPr>
          <w:p w14:paraId="08E8D83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1525C5E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6EBFD27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2339531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6288354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19659BA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0E9737A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6B92774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4AEC82F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2D704E6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1531846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0D7E648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00F3AEB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8BACD4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28222F6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CE83F3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28DE1AA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D47A70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6E35A08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3598C31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2FC49D9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7F5EB96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3FE00362">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64BB4A1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6FA14BD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5FBBAA5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7BFCCFD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1C55166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5FD606E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2D2781DE">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0EC957A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11F5D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vAlign w:val="center"/>
          </w:tcPr>
          <w:p w14:paraId="5A2B6AFC">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Times New Roman" w:hAnsi="Times New Roman" w:eastAsia="方正仿宋_GBK" w:cs="方正仿宋_GBK"/>
                <w:color w:val="000000"/>
                <w:sz w:val="36"/>
                <w:szCs w:val="24"/>
                <w:lang w:val="en-US" w:eastAsia="zh-CN"/>
              </w:rPr>
              <w:t>73</w:t>
            </w:r>
          </w:p>
        </w:tc>
        <w:tc>
          <w:tcPr>
            <w:tcW w:w="0" w:type="auto"/>
            <w:shd w:val="solid" w:color="FFFFFF" w:fill="auto"/>
            <w:vAlign w:val="center"/>
          </w:tcPr>
          <w:p w14:paraId="2861C174">
            <w:pPr>
              <w:spacing w:beforeLines="0" w:afterLines="0"/>
              <w:jc w:val="both"/>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对建设单位将煤矿建设工程肢解发包的处罚</w:t>
            </w:r>
          </w:p>
        </w:tc>
        <w:tc>
          <w:tcPr>
            <w:tcW w:w="0" w:type="auto"/>
            <w:vAlign w:val="center"/>
          </w:tcPr>
          <w:p w14:paraId="5344949E">
            <w:pPr>
              <w:spacing w:beforeLines="0" w:afterLines="0"/>
              <w:jc w:val="both"/>
              <w:rPr>
                <w:rFonts w:hint="eastAsia" w:ascii="方正仿宋_GBK" w:hAnsi="方正仿宋_GBK" w:eastAsia="方正仿宋_GBK" w:cs="方正仿宋_GBK"/>
                <w:color w:val="000000"/>
                <w:sz w:val="36"/>
                <w:szCs w:val="24"/>
                <w:lang w:val="en-US" w:eastAsia="zh-CN"/>
              </w:rPr>
            </w:pPr>
          </w:p>
        </w:tc>
        <w:tc>
          <w:tcPr>
            <w:tcW w:w="0" w:type="auto"/>
            <w:shd w:val="solid" w:color="FFFFFF" w:fill="auto"/>
            <w:vAlign w:val="center"/>
          </w:tcPr>
          <w:p w14:paraId="2749FB87">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行政处罚</w:t>
            </w:r>
          </w:p>
        </w:tc>
        <w:tc>
          <w:tcPr>
            <w:tcW w:w="0" w:type="auto"/>
            <w:shd w:val="solid" w:color="FFFFFF" w:fill="auto"/>
            <w:vAlign w:val="center"/>
          </w:tcPr>
          <w:p w14:paraId="73E37940">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【法规】《建设工程质量管理条例》（根据</w:t>
            </w:r>
            <w:r>
              <w:rPr>
                <w:rFonts w:hint="eastAsia" w:ascii="Times New Roman" w:hAnsi="Times New Roman" w:eastAsia="方正仿宋_GBK" w:cs="方正仿宋_GBK"/>
                <w:color w:val="000000"/>
                <w:sz w:val="28"/>
                <w:szCs w:val="28"/>
              </w:rPr>
              <w:t>2019</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23</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714</w:t>
            </w:r>
            <w:r>
              <w:rPr>
                <w:rFonts w:hint="eastAsia" w:ascii="方正仿宋_GBK" w:hAnsi="方正仿宋_GBK" w:eastAsia="方正仿宋_GBK" w:cs="方正仿宋_GBK"/>
                <w:color w:val="000000"/>
                <w:sz w:val="28"/>
                <w:szCs w:val="28"/>
              </w:rPr>
              <w:t>号《关于修改部分行政法规的决定》第二次修订）</w:t>
            </w:r>
          </w:p>
          <w:p w14:paraId="01052BB6">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lang w:val="en-US" w:eastAsia="zh-CN"/>
              </w:rPr>
            </w:pPr>
            <w:r>
              <w:rPr>
                <w:rFonts w:hint="eastAsia" w:ascii="方正仿宋_GBK" w:hAnsi="方正仿宋_GBK" w:eastAsia="方正仿宋_GBK" w:cs="方正仿宋_GBK"/>
                <w:color w:val="000000"/>
                <w:sz w:val="28"/>
                <w:szCs w:val="28"/>
              </w:rPr>
              <w:t xml:space="preserve">    第五十五条：违反本条例规定，建设单位将建设工程肢解发包的，责令改正，处工程合同价款百分之零点五以上百分之一以下的罚款；对全部或者部分使用国有资金的项目，并可以暂停项目执行或者暂停资金拨付。</w:t>
            </w:r>
          </w:p>
        </w:tc>
        <w:tc>
          <w:tcPr>
            <w:tcW w:w="0" w:type="auto"/>
            <w:shd w:val="clear" w:color="auto" w:fill="auto"/>
            <w:vAlign w:val="center"/>
          </w:tcPr>
          <w:p w14:paraId="57A30FF1">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lang w:eastAsia="zh-CN"/>
              </w:rPr>
              <w:t>米东区应急管理局</w:t>
            </w:r>
          </w:p>
        </w:tc>
        <w:tc>
          <w:tcPr>
            <w:tcW w:w="0" w:type="auto"/>
            <w:shd w:val="clear" w:color="auto" w:fill="auto"/>
            <w:vAlign w:val="center"/>
          </w:tcPr>
          <w:p w14:paraId="042B3E12">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具体承办的业务科室、应急管理执法队伍</w:t>
            </w:r>
          </w:p>
        </w:tc>
        <w:tc>
          <w:tcPr>
            <w:tcW w:w="0" w:type="auto"/>
            <w:shd w:val="clear" w:color="auto" w:fill="auto"/>
            <w:vAlign w:val="center"/>
          </w:tcPr>
          <w:p w14:paraId="5A5AF0EA">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县市区级</w:t>
            </w:r>
          </w:p>
        </w:tc>
        <w:tc>
          <w:tcPr>
            <w:tcW w:w="0" w:type="auto"/>
            <w:shd w:val="clear" w:color="auto" w:fill="auto"/>
            <w:vAlign w:val="center"/>
          </w:tcPr>
          <w:p w14:paraId="00F9EA10">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负责县市区本级对该违法行为的处罚</w:t>
            </w:r>
          </w:p>
        </w:tc>
        <w:tc>
          <w:tcPr>
            <w:tcW w:w="0" w:type="auto"/>
            <w:shd w:val="clear" w:color="auto" w:fill="auto"/>
            <w:vAlign w:val="center"/>
          </w:tcPr>
          <w:p w14:paraId="2F22722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3063426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2AF2CDD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35FF44A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0A9E317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28E2439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79ABF74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1E96A3A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397812C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15ABD05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0C00C28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16B8479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59A082D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6CAE1E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05B9226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54A5A6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43A50F9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0D869D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37EDF4C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721D591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446B949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09B5294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3C7D03EE">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475DE0A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08C19C8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2F3EBB8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2B07B4D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39BDE3C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5535F8D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4BC9822A">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4DA2EB9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02802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vAlign w:val="center"/>
          </w:tcPr>
          <w:p w14:paraId="732F1655">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Times New Roman" w:hAnsi="Times New Roman" w:eastAsia="方正仿宋_GBK" w:cs="方正仿宋_GBK"/>
                <w:color w:val="000000"/>
                <w:sz w:val="36"/>
                <w:szCs w:val="24"/>
                <w:lang w:val="en-US" w:eastAsia="zh-CN"/>
              </w:rPr>
              <w:t>74</w:t>
            </w:r>
          </w:p>
        </w:tc>
        <w:tc>
          <w:tcPr>
            <w:tcW w:w="0" w:type="auto"/>
            <w:shd w:val="solid" w:color="FFFFFF" w:fill="auto"/>
            <w:vAlign w:val="center"/>
          </w:tcPr>
          <w:p w14:paraId="72AA722E">
            <w:pPr>
              <w:spacing w:beforeLines="0" w:afterLines="0"/>
              <w:jc w:val="both"/>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对煤矿建设单位迫使承包方以低于成本的价格竞标等违法行为的处罚</w:t>
            </w:r>
          </w:p>
        </w:tc>
        <w:tc>
          <w:tcPr>
            <w:tcW w:w="0" w:type="auto"/>
            <w:vAlign w:val="center"/>
          </w:tcPr>
          <w:p w14:paraId="3F42DE80">
            <w:pPr>
              <w:spacing w:beforeLines="0" w:afterLines="0"/>
              <w:jc w:val="both"/>
              <w:rPr>
                <w:rFonts w:hint="eastAsia" w:ascii="方正仿宋_GBK" w:hAnsi="方正仿宋_GBK" w:eastAsia="方正仿宋_GBK" w:cs="方正仿宋_GBK"/>
                <w:color w:val="000000"/>
                <w:sz w:val="36"/>
                <w:szCs w:val="24"/>
                <w:lang w:val="en-US" w:eastAsia="zh-CN"/>
              </w:rPr>
            </w:pPr>
          </w:p>
        </w:tc>
        <w:tc>
          <w:tcPr>
            <w:tcW w:w="0" w:type="auto"/>
            <w:shd w:val="solid" w:color="FFFFFF" w:fill="auto"/>
            <w:vAlign w:val="center"/>
          </w:tcPr>
          <w:p w14:paraId="5474ABA8">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行政处罚</w:t>
            </w:r>
          </w:p>
        </w:tc>
        <w:tc>
          <w:tcPr>
            <w:tcW w:w="0" w:type="auto"/>
            <w:shd w:val="solid" w:color="FFFFFF" w:fill="auto"/>
            <w:vAlign w:val="center"/>
          </w:tcPr>
          <w:p w14:paraId="632EFCB3">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【法规】《建设工程质量管理条例》（根据</w:t>
            </w:r>
            <w:r>
              <w:rPr>
                <w:rFonts w:hint="eastAsia" w:ascii="Times New Roman" w:hAnsi="Times New Roman" w:eastAsia="方正仿宋_GBK" w:cs="方正仿宋_GBK"/>
                <w:color w:val="000000"/>
                <w:sz w:val="28"/>
                <w:szCs w:val="28"/>
              </w:rPr>
              <w:t>2019</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23</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714</w:t>
            </w:r>
            <w:r>
              <w:rPr>
                <w:rFonts w:hint="eastAsia" w:ascii="方正仿宋_GBK" w:hAnsi="方正仿宋_GBK" w:eastAsia="方正仿宋_GBK" w:cs="方正仿宋_GBK"/>
                <w:color w:val="000000"/>
                <w:sz w:val="28"/>
                <w:szCs w:val="28"/>
              </w:rPr>
              <w:t>号《关于修改部分行政法规的决定》第二次修订）</w:t>
            </w:r>
          </w:p>
          <w:p w14:paraId="210CF959">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lang w:val="en-US" w:eastAsia="zh-CN"/>
              </w:rPr>
            </w:pPr>
            <w:r>
              <w:rPr>
                <w:rFonts w:hint="eastAsia" w:ascii="方正仿宋_GBK" w:hAnsi="方正仿宋_GBK" w:eastAsia="方正仿宋_GBK" w:cs="方正仿宋_GBK"/>
                <w:color w:val="000000"/>
                <w:sz w:val="28"/>
                <w:szCs w:val="28"/>
              </w:rPr>
              <w:t xml:space="preserve">    第五十六条：违反本条例规定，建设单位有下列行为之一的，责令改正，处</w:t>
            </w:r>
            <w:r>
              <w:rPr>
                <w:rFonts w:hint="eastAsia" w:ascii="Times New Roman" w:hAnsi="Times New Roman" w:eastAsia="方正仿宋_GBK" w:cs="方正仿宋_GBK"/>
                <w:color w:val="000000"/>
                <w:sz w:val="28"/>
                <w:szCs w:val="28"/>
              </w:rPr>
              <w:t>20</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50</w:t>
            </w:r>
            <w:r>
              <w:rPr>
                <w:rFonts w:hint="eastAsia" w:ascii="方正仿宋_GBK" w:hAnsi="方正仿宋_GBK" w:eastAsia="方正仿宋_GBK" w:cs="方正仿宋_GBK"/>
                <w:color w:val="000000"/>
                <w:sz w:val="28"/>
                <w:szCs w:val="28"/>
              </w:rPr>
              <w:t>万元以下的罚款：（一）迫使承包方以低于成本的价格竞标的；（二）任意压缩合理工期的；（三）明示或者暗示设计单位或者施工单位违反工程建设强制性标准，降低工程质量的；（四）施工图设计文件未经审查或者审查不合格，擅自施工的；（五）建设项目必须实行工程监理而未实行工程监理的；（六）未按照国家规定办理工程质量监督手续的；（七）明示或者暗示施工单位使用不合格的建筑材料、建筑构配件和设备的；（八）未按照国家规定将竣工验收报告、有关认可文件或者准许使用文件报送备案的。</w:t>
            </w:r>
          </w:p>
        </w:tc>
        <w:tc>
          <w:tcPr>
            <w:tcW w:w="0" w:type="auto"/>
            <w:shd w:val="clear" w:color="auto" w:fill="auto"/>
            <w:vAlign w:val="center"/>
          </w:tcPr>
          <w:p w14:paraId="6135369F">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lang w:eastAsia="zh-CN"/>
              </w:rPr>
              <w:t>米东区应急管理局</w:t>
            </w:r>
          </w:p>
        </w:tc>
        <w:tc>
          <w:tcPr>
            <w:tcW w:w="0" w:type="auto"/>
            <w:shd w:val="clear" w:color="auto" w:fill="auto"/>
            <w:vAlign w:val="center"/>
          </w:tcPr>
          <w:p w14:paraId="71623FF6">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具体承办的业务科室、应急管理执法队伍</w:t>
            </w:r>
          </w:p>
        </w:tc>
        <w:tc>
          <w:tcPr>
            <w:tcW w:w="0" w:type="auto"/>
            <w:shd w:val="clear" w:color="auto" w:fill="auto"/>
            <w:vAlign w:val="center"/>
          </w:tcPr>
          <w:p w14:paraId="48F5B9AA">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县市区级</w:t>
            </w:r>
          </w:p>
        </w:tc>
        <w:tc>
          <w:tcPr>
            <w:tcW w:w="0" w:type="auto"/>
            <w:shd w:val="clear" w:color="auto" w:fill="auto"/>
            <w:vAlign w:val="center"/>
          </w:tcPr>
          <w:p w14:paraId="4599EA21">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负责县市区本级对该违法行为的处罚</w:t>
            </w:r>
          </w:p>
        </w:tc>
        <w:tc>
          <w:tcPr>
            <w:tcW w:w="0" w:type="auto"/>
            <w:shd w:val="clear" w:color="auto" w:fill="auto"/>
            <w:vAlign w:val="center"/>
          </w:tcPr>
          <w:p w14:paraId="78DD878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08F9078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4B22B76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5729D3E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13406CA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4288BDF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38D95D9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5EB63AC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688633C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13E943F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1C7A34E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509EC58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3CA06AC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BAF32F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4DD7C04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550C05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1F69056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38FBFB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2E442D7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7235093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39F4106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77DACBD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1FB7253A">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3234EF5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14C612E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073C6DC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1716F2C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4D53328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20AED7D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12452130">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4D0C580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72FBE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vAlign w:val="center"/>
          </w:tcPr>
          <w:p w14:paraId="0F900A3F">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Times New Roman" w:hAnsi="Times New Roman" w:eastAsia="方正仿宋_GBK" w:cs="方正仿宋_GBK"/>
                <w:color w:val="000000"/>
                <w:sz w:val="36"/>
                <w:szCs w:val="24"/>
                <w:lang w:val="en-US" w:eastAsia="zh-CN"/>
              </w:rPr>
              <w:t>75</w:t>
            </w:r>
          </w:p>
        </w:tc>
        <w:tc>
          <w:tcPr>
            <w:tcW w:w="0" w:type="auto"/>
            <w:shd w:val="solid" w:color="FFFFFF" w:fill="auto"/>
            <w:vAlign w:val="center"/>
          </w:tcPr>
          <w:p w14:paraId="505326CF">
            <w:pPr>
              <w:spacing w:beforeLines="0" w:afterLines="0"/>
              <w:jc w:val="both"/>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对建设单位未组织竣工验收，擅自交付使用；验收不合格，擅自交付使用；对不合格的建设工程按照合格工程验收等违法行为的处罚</w:t>
            </w:r>
          </w:p>
        </w:tc>
        <w:tc>
          <w:tcPr>
            <w:tcW w:w="0" w:type="auto"/>
            <w:vAlign w:val="center"/>
          </w:tcPr>
          <w:p w14:paraId="6BF253BB">
            <w:pPr>
              <w:spacing w:beforeLines="0" w:afterLines="0"/>
              <w:jc w:val="both"/>
              <w:rPr>
                <w:rFonts w:hint="eastAsia" w:ascii="方正仿宋_GBK" w:hAnsi="方正仿宋_GBK" w:eastAsia="方正仿宋_GBK" w:cs="方正仿宋_GBK"/>
                <w:color w:val="000000"/>
                <w:sz w:val="36"/>
                <w:szCs w:val="24"/>
                <w:lang w:val="en-US" w:eastAsia="zh-CN"/>
              </w:rPr>
            </w:pPr>
          </w:p>
        </w:tc>
        <w:tc>
          <w:tcPr>
            <w:tcW w:w="0" w:type="auto"/>
            <w:shd w:val="solid" w:color="FFFFFF" w:fill="auto"/>
            <w:vAlign w:val="center"/>
          </w:tcPr>
          <w:p w14:paraId="465FF871">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行政处罚</w:t>
            </w:r>
          </w:p>
        </w:tc>
        <w:tc>
          <w:tcPr>
            <w:tcW w:w="0" w:type="auto"/>
            <w:shd w:val="solid" w:color="FFFFFF" w:fill="auto"/>
            <w:vAlign w:val="center"/>
          </w:tcPr>
          <w:p w14:paraId="30C18579">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【法规】《建设工程质量管理条例》 （根据</w:t>
            </w:r>
            <w:r>
              <w:rPr>
                <w:rFonts w:hint="eastAsia" w:ascii="Times New Roman" w:hAnsi="Times New Roman" w:eastAsia="方正仿宋_GBK" w:cs="方正仿宋_GBK"/>
                <w:color w:val="000000"/>
                <w:sz w:val="28"/>
                <w:szCs w:val="28"/>
              </w:rPr>
              <w:t>2019</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23</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714</w:t>
            </w:r>
            <w:r>
              <w:rPr>
                <w:rFonts w:hint="eastAsia" w:ascii="方正仿宋_GBK" w:hAnsi="方正仿宋_GBK" w:eastAsia="方正仿宋_GBK" w:cs="方正仿宋_GBK"/>
                <w:color w:val="000000"/>
                <w:sz w:val="28"/>
                <w:szCs w:val="28"/>
              </w:rPr>
              <w:t>号《关于修改部分行政法规的决定》第二次修订）</w:t>
            </w:r>
          </w:p>
          <w:p w14:paraId="1E5FCDE2">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lang w:val="en-US" w:eastAsia="zh-CN"/>
              </w:rPr>
            </w:pPr>
            <w:r>
              <w:rPr>
                <w:rFonts w:hint="eastAsia" w:ascii="方正仿宋_GBK" w:hAnsi="方正仿宋_GBK" w:eastAsia="方正仿宋_GBK" w:cs="方正仿宋_GBK"/>
                <w:color w:val="000000"/>
                <w:sz w:val="28"/>
                <w:szCs w:val="28"/>
              </w:rPr>
              <w:t xml:space="preserve">    第五十八条：违反本条例规定，建设单位有下列行为之一的，责令改正，处工程合同价款</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％以上</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％以下的罚款；造成损失的，依法承担赔偿责任：（一）未组织竣工验收，擅自交付使用的； （二）验收不合格，擅自交付使用的；（三）对不合格的建设工程按照合格工程验收的。</w:t>
            </w:r>
          </w:p>
        </w:tc>
        <w:tc>
          <w:tcPr>
            <w:tcW w:w="0" w:type="auto"/>
            <w:shd w:val="clear" w:color="auto" w:fill="auto"/>
            <w:vAlign w:val="center"/>
          </w:tcPr>
          <w:p w14:paraId="79F8B9E2">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lang w:eastAsia="zh-CN"/>
              </w:rPr>
              <w:t>米东区应急管理局</w:t>
            </w:r>
          </w:p>
        </w:tc>
        <w:tc>
          <w:tcPr>
            <w:tcW w:w="0" w:type="auto"/>
            <w:shd w:val="clear" w:color="auto" w:fill="auto"/>
            <w:vAlign w:val="center"/>
          </w:tcPr>
          <w:p w14:paraId="6731D900">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具体承办的业务科室、应急管理执法队伍</w:t>
            </w:r>
          </w:p>
        </w:tc>
        <w:tc>
          <w:tcPr>
            <w:tcW w:w="0" w:type="auto"/>
            <w:shd w:val="clear" w:color="auto" w:fill="auto"/>
            <w:vAlign w:val="center"/>
          </w:tcPr>
          <w:p w14:paraId="55336DFE">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县市区级</w:t>
            </w:r>
          </w:p>
        </w:tc>
        <w:tc>
          <w:tcPr>
            <w:tcW w:w="0" w:type="auto"/>
            <w:shd w:val="clear" w:color="auto" w:fill="auto"/>
            <w:vAlign w:val="center"/>
          </w:tcPr>
          <w:p w14:paraId="39D1EE30">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负责县市区本级对该违法行为的处罚</w:t>
            </w:r>
          </w:p>
        </w:tc>
        <w:tc>
          <w:tcPr>
            <w:tcW w:w="0" w:type="auto"/>
            <w:shd w:val="clear" w:color="auto" w:fill="auto"/>
            <w:vAlign w:val="center"/>
          </w:tcPr>
          <w:p w14:paraId="473474F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235F0F6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651F26E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08B21F2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686CF3A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4C8869E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74DAAA4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1E41C5E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06E3AEC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221CB88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2CF4837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2BB5D45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39AD580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063F52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417AF25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D3CE90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7953CFE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8D3361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26704DB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5317BBB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64C4648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0CB2BD5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2A31CA1E">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74823D4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66EF83C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641EAFA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575A111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75D3F4C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1630CDE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10367EA5">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2CDB739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42F62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vAlign w:val="center"/>
          </w:tcPr>
          <w:p w14:paraId="36F09052">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Times New Roman" w:hAnsi="Times New Roman" w:eastAsia="方正仿宋_GBK" w:cs="方正仿宋_GBK"/>
                <w:color w:val="000000"/>
                <w:sz w:val="36"/>
                <w:szCs w:val="24"/>
                <w:lang w:val="en-US" w:eastAsia="zh-CN"/>
              </w:rPr>
              <w:t>76</w:t>
            </w:r>
          </w:p>
        </w:tc>
        <w:tc>
          <w:tcPr>
            <w:tcW w:w="0" w:type="auto"/>
            <w:shd w:val="solid" w:color="FFFFFF" w:fill="auto"/>
            <w:vAlign w:val="center"/>
          </w:tcPr>
          <w:p w14:paraId="3E3C3834">
            <w:pPr>
              <w:spacing w:beforeLines="0" w:afterLines="0"/>
              <w:jc w:val="both"/>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对勘察、设计、施工、工程监理的单位超越本单位资质等级承揽煤矿建设工程等违法行为的处罚</w:t>
            </w:r>
          </w:p>
        </w:tc>
        <w:tc>
          <w:tcPr>
            <w:tcW w:w="0" w:type="auto"/>
            <w:vAlign w:val="center"/>
          </w:tcPr>
          <w:p w14:paraId="4E6781EE">
            <w:pPr>
              <w:spacing w:beforeLines="0" w:afterLines="0"/>
              <w:jc w:val="both"/>
              <w:rPr>
                <w:rFonts w:hint="eastAsia" w:ascii="方正仿宋_GBK" w:hAnsi="方正仿宋_GBK" w:eastAsia="方正仿宋_GBK" w:cs="方正仿宋_GBK"/>
                <w:color w:val="000000"/>
                <w:sz w:val="36"/>
                <w:szCs w:val="24"/>
                <w:lang w:val="en-US" w:eastAsia="zh-CN"/>
              </w:rPr>
            </w:pPr>
          </w:p>
        </w:tc>
        <w:tc>
          <w:tcPr>
            <w:tcW w:w="0" w:type="auto"/>
            <w:shd w:val="solid" w:color="FFFFFF" w:fill="auto"/>
            <w:vAlign w:val="center"/>
          </w:tcPr>
          <w:p w14:paraId="3D37B7D3">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行政处罚</w:t>
            </w:r>
          </w:p>
        </w:tc>
        <w:tc>
          <w:tcPr>
            <w:tcW w:w="0" w:type="auto"/>
            <w:shd w:val="solid" w:color="FFFFFF" w:fill="auto"/>
            <w:vAlign w:val="center"/>
          </w:tcPr>
          <w:p w14:paraId="76A5CB36">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【法规】《建设工程质量管理条例》（根据</w:t>
            </w:r>
            <w:r>
              <w:rPr>
                <w:rFonts w:hint="eastAsia" w:ascii="Times New Roman" w:hAnsi="Times New Roman" w:eastAsia="方正仿宋_GBK" w:cs="方正仿宋_GBK"/>
                <w:color w:val="000000"/>
                <w:sz w:val="28"/>
                <w:szCs w:val="28"/>
              </w:rPr>
              <w:t>2019</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23</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714</w:t>
            </w:r>
            <w:r>
              <w:rPr>
                <w:rFonts w:hint="eastAsia" w:ascii="方正仿宋_GBK" w:hAnsi="方正仿宋_GBK" w:eastAsia="方正仿宋_GBK" w:cs="方正仿宋_GBK"/>
                <w:color w:val="000000"/>
                <w:sz w:val="28"/>
                <w:szCs w:val="28"/>
              </w:rPr>
              <w:t>号《关于修改部分行政法规的决定》第二次修订）</w:t>
            </w:r>
          </w:p>
          <w:p w14:paraId="406F030D">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第六十条：违反本条例规定，勘察、设计、施工、工程监理单位超越本单位资质等级承揽工程的，责令停止违法行为，对勘察、设计单位或者工程监理单位处合同约定的勘察费、设计费或者监理酬金</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倍以上</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倍以下的罚款；对施工单位处工程合同价款</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％以上</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 xml:space="preserve">％以下的罚款，可以责令停业整顿，降低资质等级；情节严重的，吊销资质证书；有违法所得的，予以没收。未取得资质证书承揽工程的，予以取缔，依照前款规定处以罚款；有违法所得的，予以没收。以欺骗手段取得资质证书承揽工程的，吊销资质证书，依照本条第一款规定处以罚款；有违法所得的，予以没收。     </w:t>
            </w:r>
          </w:p>
          <w:p w14:paraId="62DD6E8B">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lang w:val="en-US" w:eastAsia="zh-CN"/>
              </w:rPr>
            </w:pPr>
            <w:r>
              <w:rPr>
                <w:rFonts w:hint="eastAsia" w:ascii="方正仿宋_GBK" w:hAnsi="方正仿宋_GBK" w:eastAsia="方正仿宋_GBK" w:cs="方正仿宋_GBK"/>
                <w:color w:val="000000"/>
                <w:sz w:val="28"/>
                <w:szCs w:val="28"/>
              </w:rPr>
              <w:t xml:space="preserve">    第六十一条：违反本条例规定，勘察、设计、施工、工程监理单位允许其他单位或者个人以本单位名义承揽工程的，责令改正，没收违法所得，对勘察、设计单位和工程监理单位处合同约定的勘察费、设计费和监理酬金</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倍以上</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倍以下的罚款；对施工单位处工程合同价款百分之二以上百分之四以下的罚款：可以责令停业整顿，降低资质等级；情节严重的，吊销资质证书。</w:t>
            </w:r>
          </w:p>
        </w:tc>
        <w:tc>
          <w:tcPr>
            <w:tcW w:w="0" w:type="auto"/>
            <w:shd w:val="clear" w:color="auto" w:fill="auto"/>
            <w:vAlign w:val="center"/>
          </w:tcPr>
          <w:p w14:paraId="570E3775">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lang w:eastAsia="zh-CN"/>
              </w:rPr>
              <w:t>米东区应急管理局</w:t>
            </w:r>
          </w:p>
        </w:tc>
        <w:tc>
          <w:tcPr>
            <w:tcW w:w="0" w:type="auto"/>
            <w:shd w:val="clear" w:color="auto" w:fill="auto"/>
            <w:vAlign w:val="center"/>
          </w:tcPr>
          <w:p w14:paraId="244B9FEF">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具体承办的业务科室、应急管理执法队伍</w:t>
            </w:r>
          </w:p>
        </w:tc>
        <w:tc>
          <w:tcPr>
            <w:tcW w:w="0" w:type="auto"/>
            <w:shd w:val="clear" w:color="auto" w:fill="auto"/>
            <w:vAlign w:val="center"/>
          </w:tcPr>
          <w:p w14:paraId="6BCDD23E">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县市区级</w:t>
            </w:r>
          </w:p>
        </w:tc>
        <w:tc>
          <w:tcPr>
            <w:tcW w:w="0" w:type="auto"/>
            <w:shd w:val="clear" w:color="auto" w:fill="auto"/>
            <w:vAlign w:val="center"/>
          </w:tcPr>
          <w:p w14:paraId="5DB9DEC1">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负责县市区本级对该违法行为的处罚</w:t>
            </w:r>
          </w:p>
        </w:tc>
        <w:tc>
          <w:tcPr>
            <w:tcW w:w="0" w:type="auto"/>
            <w:shd w:val="clear" w:color="auto" w:fill="auto"/>
            <w:vAlign w:val="center"/>
          </w:tcPr>
          <w:p w14:paraId="7DD989D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439190E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45C7543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1DAF01D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50B1D02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32F0B5A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5A51F10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1B652E5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3325F28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71CA80A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75D13D9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0101A4E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25EC506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CC88CF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60D7AEF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D22D8C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4B70124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27D505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58CD3ED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254AD50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37F6E57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0D770B5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2CF0887B">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31488BB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16EE716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4D60C23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148DFDA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1972F0C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5641C38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7572B630">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459D0F5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46952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vAlign w:val="center"/>
          </w:tcPr>
          <w:p w14:paraId="058CC189">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Times New Roman" w:hAnsi="Times New Roman" w:eastAsia="方正仿宋_GBK" w:cs="方正仿宋_GBK"/>
                <w:color w:val="000000"/>
                <w:sz w:val="36"/>
                <w:szCs w:val="24"/>
                <w:lang w:val="en-US" w:eastAsia="zh-CN"/>
              </w:rPr>
              <w:t>77</w:t>
            </w:r>
          </w:p>
        </w:tc>
        <w:tc>
          <w:tcPr>
            <w:tcW w:w="0" w:type="auto"/>
            <w:shd w:val="solid" w:color="FFFFFF" w:fill="auto"/>
            <w:vAlign w:val="center"/>
          </w:tcPr>
          <w:p w14:paraId="793C6E07">
            <w:pPr>
              <w:spacing w:beforeLines="0" w:afterLines="0"/>
              <w:jc w:val="both"/>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对承包单位将承包的煤矿建设工程转包或者违法分包的违法行为的处罚</w:t>
            </w:r>
          </w:p>
        </w:tc>
        <w:tc>
          <w:tcPr>
            <w:tcW w:w="0" w:type="auto"/>
            <w:vAlign w:val="center"/>
          </w:tcPr>
          <w:p w14:paraId="00BAFB56">
            <w:pPr>
              <w:spacing w:beforeLines="0" w:afterLines="0"/>
              <w:jc w:val="both"/>
              <w:rPr>
                <w:rFonts w:hint="eastAsia" w:ascii="方正仿宋_GBK" w:hAnsi="方正仿宋_GBK" w:eastAsia="方正仿宋_GBK" w:cs="方正仿宋_GBK"/>
                <w:color w:val="000000"/>
                <w:sz w:val="36"/>
                <w:szCs w:val="24"/>
                <w:lang w:val="en-US" w:eastAsia="zh-CN"/>
              </w:rPr>
            </w:pPr>
          </w:p>
        </w:tc>
        <w:tc>
          <w:tcPr>
            <w:tcW w:w="0" w:type="auto"/>
            <w:shd w:val="solid" w:color="FFFFFF" w:fill="auto"/>
            <w:vAlign w:val="center"/>
          </w:tcPr>
          <w:p w14:paraId="49AD7563">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行政处罚</w:t>
            </w:r>
          </w:p>
        </w:tc>
        <w:tc>
          <w:tcPr>
            <w:tcW w:w="0" w:type="auto"/>
            <w:shd w:val="solid" w:color="FFFFFF" w:fill="auto"/>
            <w:vAlign w:val="center"/>
          </w:tcPr>
          <w:p w14:paraId="3560B4B1">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【法规】《建设工程质量管理条例》（根据</w:t>
            </w:r>
            <w:r>
              <w:rPr>
                <w:rFonts w:hint="eastAsia" w:ascii="Times New Roman" w:hAnsi="Times New Roman" w:eastAsia="方正仿宋_GBK" w:cs="方正仿宋_GBK"/>
                <w:color w:val="000000"/>
                <w:sz w:val="28"/>
                <w:szCs w:val="28"/>
              </w:rPr>
              <w:t>2019</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23</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714</w:t>
            </w:r>
            <w:r>
              <w:rPr>
                <w:rFonts w:hint="eastAsia" w:ascii="方正仿宋_GBK" w:hAnsi="方正仿宋_GBK" w:eastAsia="方正仿宋_GBK" w:cs="方正仿宋_GBK"/>
                <w:color w:val="000000"/>
                <w:sz w:val="28"/>
                <w:szCs w:val="28"/>
              </w:rPr>
              <w:t>号《关于修改部分行政法规的决定》第二次修订）</w:t>
            </w:r>
          </w:p>
          <w:p w14:paraId="5524B0EB">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第六十二条：违反本条例规定，承包单位将承包的工程转包或者违法分包的，责令改正，没收违法所得，对勘察、设计单位处合同约定的勘察费、设计费</w:t>
            </w:r>
            <w:r>
              <w:rPr>
                <w:rFonts w:hint="eastAsia" w:ascii="Times New Roman" w:hAnsi="Times New Roman" w:eastAsia="方正仿宋_GBK" w:cs="方正仿宋_GBK"/>
                <w:color w:val="000000"/>
                <w:sz w:val="28"/>
                <w:szCs w:val="28"/>
              </w:rPr>
              <w:t>25</w:t>
            </w:r>
            <w:r>
              <w:rPr>
                <w:rFonts w:hint="eastAsia" w:ascii="方正仿宋_GBK" w:hAnsi="方正仿宋_GBK" w:eastAsia="方正仿宋_GBK" w:cs="方正仿宋_GBK"/>
                <w:color w:val="000000"/>
                <w:sz w:val="28"/>
                <w:szCs w:val="28"/>
              </w:rPr>
              <w:t>％以上</w:t>
            </w:r>
            <w:r>
              <w:rPr>
                <w:rFonts w:hint="eastAsia" w:ascii="Times New Roman" w:hAnsi="Times New Roman" w:eastAsia="方正仿宋_GBK" w:cs="方正仿宋_GBK"/>
                <w:color w:val="000000"/>
                <w:sz w:val="28"/>
                <w:szCs w:val="28"/>
              </w:rPr>
              <w:t>50</w:t>
            </w:r>
            <w:r>
              <w:rPr>
                <w:rFonts w:hint="eastAsia" w:ascii="方正仿宋_GBK" w:hAnsi="方正仿宋_GBK" w:eastAsia="方正仿宋_GBK" w:cs="方正仿宋_GBK"/>
                <w:color w:val="000000"/>
                <w:sz w:val="28"/>
                <w:szCs w:val="28"/>
              </w:rPr>
              <w:t>％以下的罚款；对施工单位处工程合同价款</w:t>
            </w:r>
            <w:r>
              <w:rPr>
                <w:rFonts w:hint="eastAsia" w:ascii="Times New Roman" w:hAnsi="Times New Roman" w:eastAsia="方正仿宋_GBK" w:cs="方正仿宋_GBK"/>
                <w:color w:val="000000"/>
                <w:sz w:val="28"/>
                <w:szCs w:val="28"/>
              </w:rPr>
              <w:t>0</w:t>
            </w:r>
            <w:r>
              <w:rPr>
                <w:rFonts w:hint="eastAsia" w:ascii="方正仿宋_GBK" w:hAnsi="方正仿宋_GBK" w:eastAsia="方正仿宋_GBK" w:cs="方正仿宋_GBK"/>
                <w:color w:val="000000"/>
                <w:sz w:val="28"/>
                <w:szCs w:val="28"/>
              </w:rPr>
              <w:t>．</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％以上</w:t>
            </w: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％以下的罚款；可以责令停业整顿，降低资质等级；情节严重的，吊销资质证书。工程监理单位转让工程监理业务的，责令改正，没收违法所得，处合同约定的监理酬金</w:t>
            </w:r>
            <w:r>
              <w:rPr>
                <w:rFonts w:hint="eastAsia" w:ascii="Times New Roman" w:hAnsi="Times New Roman" w:eastAsia="方正仿宋_GBK" w:cs="方正仿宋_GBK"/>
                <w:color w:val="000000"/>
                <w:sz w:val="28"/>
                <w:szCs w:val="28"/>
              </w:rPr>
              <w:t>25</w:t>
            </w:r>
            <w:r>
              <w:rPr>
                <w:rFonts w:hint="eastAsia" w:ascii="方正仿宋_GBK" w:hAnsi="方正仿宋_GBK" w:eastAsia="方正仿宋_GBK" w:cs="方正仿宋_GBK"/>
                <w:color w:val="000000"/>
                <w:sz w:val="28"/>
                <w:szCs w:val="28"/>
              </w:rPr>
              <w:t>％以上</w:t>
            </w:r>
            <w:r>
              <w:rPr>
                <w:rFonts w:hint="eastAsia" w:ascii="Times New Roman" w:hAnsi="Times New Roman" w:eastAsia="方正仿宋_GBK" w:cs="方正仿宋_GBK"/>
                <w:color w:val="000000"/>
                <w:sz w:val="28"/>
                <w:szCs w:val="28"/>
              </w:rPr>
              <w:t>50</w:t>
            </w:r>
            <w:r>
              <w:rPr>
                <w:rFonts w:hint="eastAsia" w:ascii="方正仿宋_GBK" w:hAnsi="方正仿宋_GBK" w:eastAsia="方正仿宋_GBK" w:cs="方正仿宋_GBK"/>
                <w:color w:val="000000"/>
                <w:sz w:val="28"/>
                <w:szCs w:val="28"/>
              </w:rPr>
              <w:t>％以下的罚款；可以责令停业整顿，降低资质等级；情节严重的，吊销资质证书。</w:t>
            </w:r>
          </w:p>
          <w:p w14:paraId="7491AB20">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lang w:val="en-US" w:eastAsia="zh-CN"/>
              </w:rPr>
            </w:pPr>
          </w:p>
        </w:tc>
        <w:tc>
          <w:tcPr>
            <w:tcW w:w="0" w:type="auto"/>
            <w:shd w:val="clear" w:color="auto" w:fill="auto"/>
            <w:vAlign w:val="center"/>
          </w:tcPr>
          <w:p w14:paraId="22AAFCBE">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lang w:eastAsia="zh-CN"/>
              </w:rPr>
              <w:t>米东区应急管理局</w:t>
            </w:r>
          </w:p>
        </w:tc>
        <w:tc>
          <w:tcPr>
            <w:tcW w:w="0" w:type="auto"/>
            <w:shd w:val="clear" w:color="auto" w:fill="auto"/>
            <w:vAlign w:val="center"/>
          </w:tcPr>
          <w:p w14:paraId="7409FDD7">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具体承办的业务科室、应急管理执法队伍</w:t>
            </w:r>
          </w:p>
        </w:tc>
        <w:tc>
          <w:tcPr>
            <w:tcW w:w="0" w:type="auto"/>
            <w:shd w:val="clear" w:color="auto" w:fill="auto"/>
            <w:vAlign w:val="center"/>
          </w:tcPr>
          <w:p w14:paraId="6FFF4DA0">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县市区级</w:t>
            </w:r>
          </w:p>
        </w:tc>
        <w:tc>
          <w:tcPr>
            <w:tcW w:w="0" w:type="auto"/>
            <w:shd w:val="clear" w:color="auto" w:fill="auto"/>
            <w:vAlign w:val="center"/>
          </w:tcPr>
          <w:p w14:paraId="4120A452">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负责县市区本级对该违法行为的处罚</w:t>
            </w:r>
          </w:p>
        </w:tc>
        <w:tc>
          <w:tcPr>
            <w:tcW w:w="0" w:type="auto"/>
            <w:shd w:val="clear" w:color="auto" w:fill="auto"/>
            <w:vAlign w:val="center"/>
          </w:tcPr>
          <w:p w14:paraId="6883193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71EA7BA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284096F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02F5AA0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7A02343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44F9402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03AE7FF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10B9A90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0B10E2B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413787E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5322219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4BD9849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2E1F63F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42F63B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543EE70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824F04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019115E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D001C4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79AAD38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2ED78BD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0D6342E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0B5F29D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68640CBD">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19ED727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16C0E45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4C4D726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5F86489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11B16A6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30C9506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623F3884">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165F8D1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0E54C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vAlign w:val="center"/>
          </w:tcPr>
          <w:p w14:paraId="6E2176F5">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Times New Roman" w:hAnsi="Times New Roman" w:eastAsia="方正仿宋_GBK" w:cs="方正仿宋_GBK"/>
                <w:color w:val="000000"/>
                <w:sz w:val="36"/>
                <w:szCs w:val="24"/>
                <w:lang w:val="en-US" w:eastAsia="zh-CN"/>
              </w:rPr>
              <w:t>78</w:t>
            </w:r>
          </w:p>
        </w:tc>
        <w:tc>
          <w:tcPr>
            <w:tcW w:w="0" w:type="auto"/>
            <w:shd w:val="solid" w:color="FFFFFF" w:fill="auto"/>
            <w:vAlign w:val="center"/>
          </w:tcPr>
          <w:p w14:paraId="29A86599">
            <w:pPr>
              <w:spacing w:beforeLines="0" w:afterLines="0"/>
              <w:jc w:val="both"/>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对煤矿工程建设勘察单位、设计单位违法行为的处罚</w:t>
            </w:r>
          </w:p>
        </w:tc>
        <w:tc>
          <w:tcPr>
            <w:tcW w:w="0" w:type="auto"/>
            <w:vAlign w:val="center"/>
          </w:tcPr>
          <w:p w14:paraId="1F375EED">
            <w:pPr>
              <w:spacing w:beforeLines="0" w:afterLines="0"/>
              <w:jc w:val="both"/>
              <w:rPr>
                <w:rFonts w:hint="eastAsia" w:ascii="方正仿宋_GBK" w:hAnsi="方正仿宋_GBK" w:eastAsia="方正仿宋_GBK" w:cs="方正仿宋_GBK"/>
                <w:color w:val="000000"/>
                <w:sz w:val="36"/>
                <w:szCs w:val="24"/>
                <w:lang w:val="en-US" w:eastAsia="zh-CN"/>
              </w:rPr>
            </w:pPr>
          </w:p>
        </w:tc>
        <w:tc>
          <w:tcPr>
            <w:tcW w:w="0" w:type="auto"/>
            <w:shd w:val="solid" w:color="FFFFFF" w:fill="auto"/>
            <w:vAlign w:val="center"/>
          </w:tcPr>
          <w:p w14:paraId="73F42A3C">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行政处罚</w:t>
            </w:r>
          </w:p>
        </w:tc>
        <w:tc>
          <w:tcPr>
            <w:tcW w:w="0" w:type="auto"/>
            <w:shd w:val="solid" w:color="FFFFFF" w:fill="auto"/>
            <w:vAlign w:val="center"/>
          </w:tcPr>
          <w:p w14:paraId="6A95168F">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【法规】《建设工程质量管理条例》（根据</w:t>
            </w:r>
            <w:r>
              <w:rPr>
                <w:rFonts w:hint="eastAsia" w:ascii="Times New Roman" w:hAnsi="Times New Roman" w:eastAsia="方正仿宋_GBK" w:cs="方正仿宋_GBK"/>
                <w:color w:val="000000"/>
                <w:sz w:val="28"/>
                <w:szCs w:val="28"/>
              </w:rPr>
              <w:t>2019</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23</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714</w:t>
            </w:r>
            <w:r>
              <w:rPr>
                <w:rFonts w:hint="eastAsia" w:ascii="方正仿宋_GBK" w:hAnsi="方正仿宋_GBK" w:eastAsia="方正仿宋_GBK" w:cs="方正仿宋_GBK"/>
                <w:color w:val="000000"/>
                <w:sz w:val="28"/>
                <w:szCs w:val="28"/>
              </w:rPr>
              <w:t>号《关于修改部分行政法规的决定》第二次修订）</w:t>
            </w:r>
          </w:p>
          <w:p w14:paraId="1EBEC4D8">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lang w:val="en-US" w:eastAsia="zh-CN"/>
              </w:rPr>
            </w:pPr>
            <w:r>
              <w:rPr>
                <w:rFonts w:hint="eastAsia" w:ascii="方正仿宋_GBK" w:hAnsi="方正仿宋_GBK" w:eastAsia="方正仿宋_GBK" w:cs="方正仿宋_GBK"/>
                <w:color w:val="000000"/>
                <w:sz w:val="28"/>
                <w:szCs w:val="28"/>
              </w:rPr>
              <w:t xml:space="preserve">    第六十三条：违反本条例规定，有下列行为之一的，责令改正，处</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30</w:t>
            </w:r>
            <w:r>
              <w:rPr>
                <w:rFonts w:hint="eastAsia" w:ascii="方正仿宋_GBK" w:hAnsi="方正仿宋_GBK" w:eastAsia="方正仿宋_GBK" w:cs="方正仿宋_GBK"/>
                <w:color w:val="000000"/>
                <w:sz w:val="28"/>
                <w:szCs w:val="28"/>
              </w:rPr>
              <w:t>万元以下的罚款：（一）勘察单位未按照工程建设强制性标准进行勘察的；（二）设计单位未根据勘察成果文件进行工程设计的；（三）设计单位指定建筑材料、建筑构配件的生产厂、供应商的；（四）设计单位未按照工程建设强制性标准进行设计的。有前款所列行为，造成重大工程质量事故的，责令停业整顿，降低资质等级；情节严重的，吊销资质证书；造成损失的，依法承担赔偿责任。</w:t>
            </w:r>
          </w:p>
        </w:tc>
        <w:tc>
          <w:tcPr>
            <w:tcW w:w="0" w:type="auto"/>
            <w:shd w:val="clear" w:color="auto" w:fill="auto"/>
            <w:vAlign w:val="center"/>
          </w:tcPr>
          <w:p w14:paraId="4FFA0FE1">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lang w:eastAsia="zh-CN"/>
              </w:rPr>
              <w:t>米东区应急管理局</w:t>
            </w:r>
          </w:p>
        </w:tc>
        <w:tc>
          <w:tcPr>
            <w:tcW w:w="0" w:type="auto"/>
            <w:shd w:val="clear" w:color="auto" w:fill="auto"/>
            <w:vAlign w:val="center"/>
          </w:tcPr>
          <w:p w14:paraId="20C80907">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具体承办的业务科室、应急管理执法队伍</w:t>
            </w:r>
          </w:p>
        </w:tc>
        <w:tc>
          <w:tcPr>
            <w:tcW w:w="0" w:type="auto"/>
            <w:shd w:val="clear" w:color="auto" w:fill="auto"/>
            <w:vAlign w:val="center"/>
          </w:tcPr>
          <w:p w14:paraId="2CA0F195">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县市区级</w:t>
            </w:r>
          </w:p>
        </w:tc>
        <w:tc>
          <w:tcPr>
            <w:tcW w:w="0" w:type="auto"/>
            <w:shd w:val="clear" w:color="auto" w:fill="auto"/>
            <w:vAlign w:val="center"/>
          </w:tcPr>
          <w:p w14:paraId="68A20E56">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负责县市区本级对该违法行为的处罚</w:t>
            </w:r>
          </w:p>
        </w:tc>
        <w:tc>
          <w:tcPr>
            <w:tcW w:w="0" w:type="auto"/>
            <w:shd w:val="clear" w:color="auto" w:fill="auto"/>
            <w:vAlign w:val="center"/>
          </w:tcPr>
          <w:p w14:paraId="49357DD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3C58A5A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05958D4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7A13A94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0475EA4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71DB2D6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3C8FEBE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692CF15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54A3FC2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7EA9A97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0415EF7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59A154A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00902A1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24273F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03490F3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3B501B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7D5529A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A69BCB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1F7C47B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3E00D30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638420A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19E4BEA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4E783A9E">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1AEA07F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23E77034">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562213F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5CCA871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502D805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493E10D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284BC129">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0B39706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2A36F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vAlign w:val="center"/>
          </w:tcPr>
          <w:p w14:paraId="52966121">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Times New Roman" w:hAnsi="Times New Roman" w:eastAsia="方正仿宋_GBK" w:cs="方正仿宋_GBK"/>
                <w:color w:val="000000"/>
                <w:sz w:val="36"/>
                <w:szCs w:val="24"/>
                <w:lang w:val="en-US" w:eastAsia="zh-CN"/>
              </w:rPr>
              <w:t>79</w:t>
            </w:r>
          </w:p>
        </w:tc>
        <w:tc>
          <w:tcPr>
            <w:tcW w:w="0" w:type="auto"/>
            <w:shd w:val="solid" w:color="FFFFFF" w:fill="auto"/>
            <w:vAlign w:val="center"/>
          </w:tcPr>
          <w:p w14:paraId="1CBB2C8E">
            <w:pPr>
              <w:spacing w:beforeLines="0" w:afterLines="0"/>
              <w:jc w:val="both"/>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对煤矿建设施工单位偷工减料、使用不合格材料、构配件和设备等违法行为的处罚</w:t>
            </w:r>
          </w:p>
        </w:tc>
        <w:tc>
          <w:tcPr>
            <w:tcW w:w="0" w:type="auto"/>
            <w:vAlign w:val="center"/>
          </w:tcPr>
          <w:p w14:paraId="14F86E6A">
            <w:pPr>
              <w:spacing w:beforeLines="0" w:afterLines="0"/>
              <w:jc w:val="both"/>
              <w:rPr>
                <w:rFonts w:hint="eastAsia" w:ascii="方正仿宋_GBK" w:hAnsi="方正仿宋_GBK" w:eastAsia="方正仿宋_GBK" w:cs="方正仿宋_GBK"/>
                <w:color w:val="000000"/>
                <w:sz w:val="36"/>
                <w:szCs w:val="24"/>
                <w:lang w:val="en-US" w:eastAsia="zh-CN"/>
              </w:rPr>
            </w:pPr>
          </w:p>
        </w:tc>
        <w:tc>
          <w:tcPr>
            <w:tcW w:w="0" w:type="auto"/>
            <w:shd w:val="solid" w:color="FFFFFF" w:fill="auto"/>
            <w:vAlign w:val="center"/>
          </w:tcPr>
          <w:p w14:paraId="5033FD3D">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行政处罚</w:t>
            </w:r>
          </w:p>
        </w:tc>
        <w:tc>
          <w:tcPr>
            <w:tcW w:w="0" w:type="auto"/>
            <w:shd w:val="solid" w:color="FFFFFF" w:fill="auto"/>
            <w:vAlign w:val="center"/>
          </w:tcPr>
          <w:p w14:paraId="4D491AEB">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【法规】《建设工程质量管理条例》（根据</w:t>
            </w:r>
            <w:r>
              <w:rPr>
                <w:rFonts w:hint="eastAsia" w:ascii="Times New Roman" w:hAnsi="Times New Roman" w:eastAsia="方正仿宋_GBK" w:cs="方正仿宋_GBK"/>
                <w:color w:val="000000"/>
                <w:sz w:val="28"/>
                <w:szCs w:val="28"/>
              </w:rPr>
              <w:t>2019</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23</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714</w:t>
            </w:r>
            <w:r>
              <w:rPr>
                <w:rFonts w:hint="eastAsia" w:ascii="方正仿宋_GBK" w:hAnsi="方正仿宋_GBK" w:eastAsia="方正仿宋_GBK" w:cs="方正仿宋_GBK"/>
                <w:color w:val="000000"/>
                <w:sz w:val="28"/>
                <w:szCs w:val="28"/>
              </w:rPr>
              <w:t>号《关于修改部分行政法规的决定》第二次修订）</w:t>
            </w:r>
          </w:p>
          <w:p w14:paraId="2AA679CF">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lang w:val="en-US" w:eastAsia="zh-CN"/>
              </w:rPr>
            </w:pPr>
            <w:r>
              <w:rPr>
                <w:rFonts w:hint="eastAsia" w:ascii="方正仿宋_GBK" w:hAnsi="方正仿宋_GBK" w:eastAsia="方正仿宋_GBK" w:cs="方正仿宋_GBK"/>
                <w:color w:val="000000"/>
                <w:sz w:val="28"/>
                <w:szCs w:val="28"/>
              </w:rPr>
              <w:t xml:space="preserve">    第六十四条：违反本条例规定，施工单位在施工中偷工减料的，使用不合格的建筑材料、建筑构配件和设备的，或者有不按照工程设计图纸或者施工技术标准施工的其他行为的，责令改正，处工程合同价款</w:t>
            </w: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％以上</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％以下的罚款；造成建设工程质量不符合规定的质量标准的，负责返工、修理，并赔偿因此造成的损失；情节严重的，责令停业整顿，降低资质等级或者吊销资质证书。</w:t>
            </w:r>
          </w:p>
        </w:tc>
        <w:tc>
          <w:tcPr>
            <w:tcW w:w="0" w:type="auto"/>
            <w:shd w:val="clear" w:color="auto" w:fill="auto"/>
            <w:vAlign w:val="center"/>
          </w:tcPr>
          <w:p w14:paraId="0484904D">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lang w:eastAsia="zh-CN"/>
              </w:rPr>
              <w:t>米东区应急管理局</w:t>
            </w:r>
          </w:p>
        </w:tc>
        <w:tc>
          <w:tcPr>
            <w:tcW w:w="0" w:type="auto"/>
            <w:shd w:val="clear" w:color="auto" w:fill="auto"/>
            <w:vAlign w:val="center"/>
          </w:tcPr>
          <w:p w14:paraId="4BE9B5A5">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具体承办的业务科室、应急管理执法队伍</w:t>
            </w:r>
          </w:p>
        </w:tc>
        <w:tc>
          <w:tcPr>
            <w:tcW w:w="0" w:type="auto"/>
            <w:shd w:val="clear" w:color="auto" w:fill="auto"/>
            <w:vAlign w:val="center"/>
          </w:tcPr>
          <w:p w14:paraId="0AB5BCDE">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县市区级</w:t>
            </w:r>
          </w:p>
        </w:tc>
        <w:tc>
          <w:tcPr>
            <w:tcW w:w="0" w:type="auto"/>
            <w:shd w:val="clear" w:color="auto" w:fill="auto"/>
            <w:vAlign w:val="center"/>
          </w:tcPr>
          <w:p w14:paraId="158E8399">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负责县市区本级对该违法行为的处罚</w:t>
            </w:r>
          </w:p>
        </w:tc>
        <w:tc>
          <w:tcPr>
            <w:tcW w:w="0" w:type="auto"/>
            <w:shd w:val="clear" w:color="auto" w:fill="auto"/>
            <w:vAlign w:val="center"/>
          </w:tcPr>
          <w:p w14:paraId="30EB924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584AEEB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33D1527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3170544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618C50F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6144063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63DB7E3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64B59F8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0097D68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5707848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6A6CB35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043E98D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1F70542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8DC58F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5AEC3F3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E327A7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6710975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4A9D3E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39F93B8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5AEA12B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1C40411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596CC35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0FB21BD4">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471AD3A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38DC221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4A7AFAE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447DF2DA">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4C778B9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35D353F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25878DE0">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1820BAC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1D7CF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vAlign w:val="center"/>
          </w:tcPr>
          <w:p w14:paraId="726E48EB">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Times New Roman" w:hAnsi="Times New Roman" w:eastAsia="方正仿宋_GBK" w:cs="方正仿宋_GBK"/>
                <w:color w:val="000000"/>
                <w:sz w:val="36"/>
                <w:szCs w:val="24"/>
                <w:lang w:val="en-US" w:eastAsia="zh-CN"/>
              </w:rPr>
              <w:t>80</w:t>
            </w:r>
          </w:p>
        </w:tc>
        <w:tc>
          <w:tcPr>
            <w:tcW w:w="0" w:type="auto"/>
            <w:shd w:val="solid" w:color="FFFFFF" w:fill="auto"/>
            <w:vAlign w:val="center"/>
          </w:tcPr>
          <w:p w14:paraId="11E40782">
            <w:pPr>
              <w:spacing w:beforeLines="0" w:afterLines="0"/>
              <w:jc w:val="both"/>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对煤矿建设施工单位违反建筑材料、构配件、设备和商品混凝土检验、检测等违法行为的处罚</w:t>
            </w:r>
          </w:p>
        </w:tc>
        <w:tc>
          <w:tcPr>
            <w:tcW w:w="0" w:type="auto"/>
            <w:vAlign w:val="center"/>
          </w:tcPr>
          <w:p w14:paraId="41A64C69">
            <w:pPr>
              <w:spacing w:beforeLines="0" w:afterLines="0"/>
              <w:jc w:val="both"/>
              <w:rPr>
                <w:rFonts w:hint="eastAsia" w:ascii="方正仿宋_GBK" w:hAnsi="方正仿宋_GBK" w:eastAsia="方正仿宋_GBK" w:cs="方正仿宋_GBK"/>
                <w:color w:val="000000"/>
                <w:sz w:val="36"/>
                <w:szCs w:val="24"/>
                <w:lang w:val="en-US" w:eastAsia="zh-CN"/>
              </w:rPr>
            </w:pPr>
          </w:p>
        </w:tc>
        <w:tc>
          <w:tcPr>
            <w:tcW w:w="0" w:type="auto"/>
            <w:shd w:val="solid" w:color="FFFFFF" w:fill="auto"/>
            <w:vAlign w:val="center"/>
          </w:tcPr>
          <w:p w14:paraId="4A7EF547">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行政处罚</w:t>
            </w:r>
          </w:p>
        </w:tc>
        <w:tc>
          <w:tcPr>
            <w:tcW w:w="0" w:type="auto"/>
            <w:shd w:val="solid" w:color="FFFFFF" w:fill="auto"/>
            <w:vAlign w:val="center"/>
          </w:tcPr>
          <w:p w14:paraId="5E55BF03">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【法规】《建设工程质量管理条例》（根据</w:t>
            </w:r>
            <w:r>
              <w:rPr>
                <w:rFonts w:hint="eastAsia" w:ascii="Times New Roman" w:hAnsi="Times New Roman" w:eastAsia="方正仿宋_GBK" w:cs="方正仿宋_GBK"/>
                <w:color w:val="000000"/>
                <w:sz w:val="28"/>
                <w:szCs w:val="28"/>
              </w:rPr>
              <w:t>2019</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23</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714</w:t>
            </w:r>
            <w:r>
              <w:rPr>
                <w:rFonts w:hint="eastAsia" w:ascii="方正仿宋_GBK" w:hAnsi="方正仿宋_GBK" w:eastAsia="方正仿宋_GBK" w:cs="方正仿宋_GBK"/>
                <w:color w:val="000000"/>
                <w:sz w:val="28"/>
                <w:szCs w:val="28"/>
              </w:rPr>
              <w:t>号《关于修改部分行政法规的决定》第二次修订）</w:t>
            </w:r>
          </w:p>
          <w:p w14:paraId="0F5C0F8A">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第六十五条：违反本条例规定，施工单位未对建筑材料、建筑构配件、设备和商品混凝土进行检验，或者未对涉及结构安全的试块、试件以及有关材料取样检测的，责令改正，处</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20</w:t>
            </w:r>
            <w:r>
              <w:rPr>
                <w:rFonts w:hint="eastAsia" w:ascii="方正仿宋_GBK" w:hAnsi="方正仿宋_GBK" w:eastAsia="方正仿宋_GBK" w:cs="方正仿宋_GBK"/>
                <w:color w:val="000000"/>
                <w:sz w:val="28"/>
                <w:szCs w:val="28"/>
              </w:rPr>
              <w:t>万元以下的罚款；情节严重的，责令停业整顿，降低资质等级或者吊销资质证书；造成损失的，依法承担赔偿责任。</w:t>
            </w:r>
          </w:p>
          <w:p w14:paraId="42BAA972">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rPr>
            </w:pPr>
          </w:p>
          <w:p w14:paraId="53D01F04">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lang w:val="en-US" w:eastAsia="zh-CN"/>
              </w:rPr>
            </w:pPr>
          </w:p>
        </w:tc>
        <w:tc>
          <w:tcPr>
            <w:tcW w:w="0" w:type="auto"/>
            <w:shd w:val="clear" w:color="auto" w:fill="auto"/>
            <w:vAlign w:val="center"/>
          </w:tcPr>
          <w:p w14:paraId="7BCC8026">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lang w:eastAsia="zh-CN"/>
              </w:rPr>
              <w:t>米东区应急管理局</w:t>
            </w:r>
          </w:p>
        </w:tc>
        <w:tc>
          <w:tcPr>
            <w:tcW w:w="0" w:type="auto"/>
            <w:shd w:val="clear" w:color="auto" w:fill="auto"/>
            <w:vAlign w:val="center"/>
          </w:tcPr>
          <w:p w14:paraId="2E5B72E8">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具体承办的业务科室、应急管理执法队伍</w:t>
            </w:r>
          </w:p>
        </w:tc>
        <w:tc>
          <w:tcPr>
            <w:tcW w:w="0" w:type="auto"/>
            <w:shd w:val="clear" w:color="auto" w:fill="auto"/>
            <w:vAlign w:val="center"/>
          </w:tcPr>
          <w:p w14:paraId="45896715">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县市区级</w:t>
            </w:r>
          </w:p>
        </w:tc>
        <w:tc>
          <w:tcPr>
            <w:tcW w:w="0" w:type="auto"/>
            <w:shd w:val="clear" w:color="auto" w:fill="auto"/>
            <w:vAlign w:val="center"/>
          </w:tcPr>
          <w:p w14:paraId="245B5E6B">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负责县市区本级对该违法行为的处罚</w:t>
            </w:r>
          </w:p>
        </w:tc>
        <w:tc>
          <w:tcPr>
            <w:tcW w:w="0" w:type="auto"/>
            <w:shd w:val="clear" w:color="auto" w:fill="auto"/>
            <w:vAlign w:val="center"/>
          </w:tcPr>
          <w:p w14:paraId="5654F1A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4D144D1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7CDC6F4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524430A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580941F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6E9BD98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69C24B8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3B7F39D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5B3AD4A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435E0CED">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7A53305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4BEB6F6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5D0C87D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E6B153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75E687E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6B1186A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10B736F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AE1B2C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5B81118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2D8F4E0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2D87995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38BC0D3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1324248C">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5976FDB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3DCB749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12FEA6E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3C0AF1A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4822F8E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13C28BC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59D581E7">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490C460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1C5EB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vAlign w:val="center"/>
          </w:tcPr>
          <w:p w14:paraId="4B3EE3C9">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Times New Roman" w:hAnsi="Times New Roman" w:eastAsia="方正仿宋_GBK" w:cs="方正仿宋_GBK"/>
                <w:color w:val="000000"/>
                <w:sz w:val="36"/>
                <w:szCs w:val="24"/>
                <w:lang w:val="en-US" w:eastAsia="zh-CN"/>
              </w:rPr>
              <w:t>81</w:t>
            </w:r>
          </w:p>
        </w:tc>
        <w:tc>
          <w:tcPr>
            <w:tcW w:w="0" w:type="auto"/>
            <w:shd w:val="solid" w:color="FFFFFF" w:fill="auto"/>
            <w:vAlign w:val="center"/>
          </w:tcPr>
          <w:p w14:paraId="44EAAB9D">
            <w:pPr>
              <w:spacing w:beforeLines="0" w:afterLines="0"/>
              <w:jc w:val="both"/>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对煤矿建设施工单位未按规定履行保修义务的处罚</w:t>
            </w:r>
          </w:p>
        </w:tc>
        <w:tc>
          <w:tcPr>
            <w:tcW w:w="0" w:type="auto"/>
            <w:vAlign w:val="center"/>
          </w:tcPr>
          <w:p w14:paraId="6FA08AD7">
            <w:pPr>
              <w:spacing w:beforeLines="0" w:afterLines="0"/>
              <w:jc w:val="both"/>
              <w:rPr>
                <w:rFonts w:hint="eastAsia" w:ascii="方正仿宋_GBK" w:hAnsi="方正仿宋_GBK" w:eastAsia="方正仿宋_GBK" w:cs="方正仿宋_GBK"/>
                <w:color w:val="000000"/>
                <w:sz w:val="36"/>
                <w:szCs w:val="24"/>
                <w:lang w:val="en-US" w:eastAsia="zh-CN"/>
              </w:rPr>
            </w:pPr>
          </w:p>
        </w:tc>
        <w:tc>
          <w:tcPr>
            <w:tcW w:w="0" w:type="auto"/>
            <w:shd w:val="solid" w:color="FFFFFF" w:fill="auto"/>
            <w:vAlign w:val="center"/>
          </w:tcPr>
          <w:p w14:paraId="56C465CF">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行政处罚</w:t>
            </w:r>
          </w:p>
        </w:tc>
        <w:tc>
          <w:tcPr>
            <w:tcW w:w="0" w:type="auto"/>
            <w:shd w:val="solid" w:color="FFFFFF" w:fill="auto"/>
            <w:vAlign w:val="center"/>
          </w:tcPr>
          <w:p w14:paraId="054704DF">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【法规】《建设工程质量管理条例》（根据</w:t>
            </w:r>
            <w:r>
              <w:rPr>
                <w:rFonts w:hint="eastAsia" w:ascii="Times New Roman" w:hAnsi="Times New Roman" w:eastAsia="方正仿宋_GBK" w:cs="方正仿宋_GBK"/>
                <w:color w:val="000000"/>
                <w:sz w:val="28"/>
                <w:szCs w:val="28"/>
              </w:rPr>
              <w:t>2019</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23</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714</w:t>
            </w:r>
            <w:r>
              <w:rPr>
                <w:rFonts w:hint="eastAsia" w:ascii="方正仿宋_GBK" w:hAnsi="方正仿宋_GBK" w:eastAsia="方正仿宋_GBK" w:cs="方正仿宋_GBK"/>
                <w:color w:val="000000"/>
                <w:sz w:val="28"/>
                <w:szCs w:val="28"/>
              </w:rPr>
              <w:t>号《关于修改部分行政法规的决定》第二次修订）</w:t>
            </w:r>
          </w:p>
          <w:p w14:paraId="03154791">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lang w:val="en-US" w:eastAsia="zh-CN"/>
              </w:rPr>
            </w:pPr>
            <w:r>
              <w:rPr>
                <w:rFonts w:hint="eastAsia" w:ascii="方正仿宋_GBK" w:hAnsi="方正仿宋_GBK" w:eastAsia="方正仿宋_GBK" w:cs="方正仿宋_GBK"/>
                <w:color w:val="000000"/>
                <w:sz w:val="28"/>
                <w:szCs w:val="28"/>
              </w:rPr>
              <w:t xml:space="preserve">    第六十六条：违反本条例规定，施工单位不履行保修义务或者拖延履行保修义务的，责令改正，处</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20</w:t>
            </w:r>
            <w:r>
              <w:rPr>
                <w:rFonts w:hint="eastAsia" w:ascii="方正仿宋_GBK" w:hAnsi="方正仿宋_GBK" w:eastAsia="方正仿宋_GBK" w:cs="方正仿宋_GBK"/>
                <w:color w:val="000000"/>
                <w:sz w:val="28"/>
                <w:szCs w:val="28"/>
              </w:rPr>
              <w:t>万元以下的罚款，并对在保修期内因质量缺陷造成的损失承担赔偿责任。</w:t>
            </w:r>
          </w:p>
        </w:tc>
        <w:tc>
          <w:tcPr>
            <w:tcW w:w="0" w:type="auto"/>
            <w:shd w:val="clear" w:color="auto" w:fill="auto"/>
            <w:vAlign w:val="center"/>
          </w:tcPr>
          <w:p w14:paraId="4D137708">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lang w:eastAsia="zh-CN"/>
              </w:rPr>
              <w:t>米东区应急管理局</w:t>
            </w:r>
          </w:p>
        </w:tc>
        <w:tc>
          <w:tcPr>
            <w:tcW w:w="0" w:type="auto"/>
            <w:shd w:val="clear" w:color="auto" w:fill="auto"/>
            <w:vAlign w:val="center"/>
          </w:tcPr>
          <w:p w14:paraId="43ED19D4">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具体承办的业务科室、应急管理执法队伍</w:t>
            </w:r>
          </w:p>
        </w:tc>
        <w:tc>
          <w:tcPr>
            <w:tcW w:w="0" w:type="auto"/>
            <w:shd w:val="clear" w:color="auto" w:fill="auto"/>
            <w:vAlign w:val="center"/>
          </w:tcPr>
          <w:p w14:paraId="4D8D0839">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县市区级</w:t>
            </w:r>
          </w:p>
        </w:tc>
        <w:tc>
          <w:tcPr>
            <w:tcW w:w="0" w:type="auto"/>
            <w:shd w:val="clear" w:color="auto" w:fill="auto"/>
            <w:vAlign w:val="center"/>
          </w:tcPr>
          <w:p w14:paraId="3C264321">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负责县市区本级对该违法行为的处罚</w:t>
            </w:r>
          </w:p>
        </w:tc>
        <w:tc>
          <w:tcPr>
            <w:tcW w:w="0" w:type="auto"/>
            <w:shd w:val="clear" w:color="auto" w:fill="auto"/>
            <w:vAlign w:val="center"/>
          </w:tcPr>
          <w:p w14:paraId="094BAE1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06C7A94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5733529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078CF34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3DCEE4F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4E7DFE0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15C4B19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004EA16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37F26A2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42C31BC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106C849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69C0CD7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6A80D5E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58A684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443F089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93BCDE4">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1FEBB05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975248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2D18D43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5D45876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71F25E2D">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3280C39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5BCB028E">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01AF4DE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79DDC61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3271ACE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700DF26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5876B29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67DDED4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2887D197">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0773FB3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79C15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vAlign w:val="center"/>
          </w:tcPr>
          <w:p w14:paraId="1F69C2C4">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Times New Roman" w:hAnsi="Times New Roman" w:eastAsia="方正仿宋_GBK" w:cs="方正仿宋_GBK"/>
                <w:color w:val="000000"/>
                <w:sz w:val="36"/>
                <w:szCs w:val="24"/>
                <w:lang w:val="en-US" w:eastAsia="zh-CN"/>
              </w:rPr>
              <w:t>82</w:t>
            </w:r>
          </w:p>
        </w:tc>
        <w:tc>
          <w:tcPr>
            <w:tcW w:w="0" w:type="auto"/>
            <w:shd w:val="solid" w:color="FFFFFF" w:fill="auto"/>
            <w:vAlign w:val="center"/>
          </w:tcPr>
          <w:p w14:paraId="3D6004AB">
            <w:pPr>
              <w:spacing w:beforeLines="0" w:afterLines="0"/>
              <w:jc w:val="both"/>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对煤矿建设工程监理单位违法行为的处罚</w:t>
            </w:r>
          </w:p>
        </w:tc>
        <w:tc>
          <w:tcPr>
            <w:tcW w:w="0" w:type="auto"/>
            <w:vAlign w:val="center"/>
          </w:tcPr>
          <w:p w14:paraId="0F145309">
            <w:pPr>
              <w:spacing w:beforeLines="0" w:afterLines="0"/>
              <w:jc w:val="both"/>
              <w:rPr>
                <w:rFonts w:hint="eastAsia" w:ascii="方正仿宋_GBK" w:hAnsi="方正仿宋_GBK" w:eastAsia="方正仿宋_GBK" w:cs="方正仿宋_GBK"/>
                <w:color w:val="000000"/>
                <w:sz w:val="36"/>
                <w:szCs w:val="24"/>
                <w:lang w:val="en-US" w:eastAsia="zh-CN"/>
              </w:rPr>
            </w:pPr>
          </w:p>
        </w:tc>
        <w:tc>
          <w:tcPr>
            <w:tcW w:w="0" w:type="auto"/>
            <w:shd w:val="solid" w:color="FFFFFF" w:fill="auto"/>
            <w:vAlign w:val="center"/>
          </w:tcPr>
          <w:p w14:paraId="7BC44D08">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行政处罚</w:t>
            </w:r>
          </w:p>
        </w:tc>
        <w:tc>
          <w:tcPr>
            <w:tcW w:w="0" w:type="auto"/>
            <w:shd w:val="solid" w:color="FFFFFF" w:fill="auto"/>
            <w:vAlign w:val="center"/>
          </w:tcPr>
          <w:p w14:paraId="5CA1407E">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【法规】《建设工程质量管理条例》（根据</w:t>
            </w:r>
            <w:r>
              <w:rPr>
                <w:rFonts w:hint="eastAsia" w:ascii="Times New Roman" w:hAnsi="Times New Roman" w:eastAsia="方正仿宋_GBK" w:cs="方正仿宋_GBK"/>
                <w:color w:val="000000"/>
                <w:sz w:val="28"/>
                <w:szCs w:val="28"/>
              </w:rPr>
              <w:t>2019</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23</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714</w:t>
            </w:r>
            <w:r>
              <w:rPr>
                <w:rFonts w:hint="eastAsia" w:ascii="方正仿宋_GBK" w:hAnsi="方正仿宋_GBK" w:eastAsia="方正仿宋_GBK" w:cs="方正仿宋_GBK"/>
                <w:color w:val="000000"/>
                <w:sz w:val="28"/>
                <w:szCs w:val="28"/>
              </w:rPr>
              <w:t>号《关于修改部分行政法规的决定》第二次修订）</w:t>
            </w:r>
          </w:p>
          <w:p w14:paraId="77CB5714">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第六十七条：工程监理单位有下列行为之一的，责令改正，处</w:t>
            </w:r>
            <w:r>
              <w:rPr>
                <w:rFonts w:hint="eastAsia" w:ascii="Times New Roman" w:hAnsi="Times New Roman" w:eastAsia="方正仿宋_GBK" w:cs="方正仿宋_GBK"/>
                <w:color w:val="000000"/>
                <w:sz w:val="28"/>
                <w:szCs w:val="28"/>
              </w:rPr>
              <w:t>50</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100</w:t>
            </w:r>
            <w:r>
              <w:rPr>
                <w:rFonts w:hint="eastAsia" w:ascii="方正仿宋_GBK" w:hAnsi="方正仿宋_GBK" w:eastAsia="方正仿宋_GBK" w:cs="方正仿宋_GBK"/>
                <w:color w:val="000000"/>
                <w:sz w:val="28"/>
                <w:szCs w:val="28"/>
              </w:rPr>
              <w:t>万元以下的罚款，降低资质等级或者吊销资质证书；有违法所得的，予以没收；造成损失的，承担连带赔偿责任： （一）与建设单位或者施工单位串通，弄虚作假、降低工程质量的； （二）将不合格的建设工程、建筑材料、建筑构配件和设备按照合格签字的。</w:t>
            </w:r>
          </w:p>
          <w:p w14:paraId="00B42AC3">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lang w:val="en-US" w:eastAsia="zh-CN"/>
              </w:rPr>
            </w:pPr>
            <w:r>
              <w:rPr>
                <w:rFonts w:hint="eastAsia" w:ascii="方正仿宋_GBK" w:hAnsi="方正仿宋_GBK" w:eastAsia="方正仿宋_GBK" w:cs="方正仿宋_GBK"/>
                <w:color w:val="000000"/>
                <w:sz w:val="28"/>
                <w:szCs w:val="28"/>
              </w:rPr>
              <w:t xml:space="preserve">    第六十八条：违反本条例规定，工程监理单位与被监理工程的施工承包单位以及建筑材料、建筑构配件和设备供应单位有隶属关系或者其他利害关系承担该项建设工程的监理业务的，责令改正，处</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万元以下的罚款，降低资质等级或者吊销资质证书；有违法所得的，予以没收。</w:t>
            </w:r>
          </w:p>
        </w:tc>
        <w:tc>
          <w:tcPr>
            <w:tcW w:w="0" w:type="auto"/>
            <w:shd w:val="clear" w:color="auto" w:fill="auto"/>
            <w:vAlign w:val="center"/>
          </w:tcPr>
          <w:p w14:paraId="23E41351">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lang w:eastAsia="zh-CN"/>
              </w:rPr>
              <w:t>米东区应急管理局</w:t>
            </w:r>
          </w:p>
        </w:tc>
        <w:tc>
          <w:tcPr>
            <w:tcW w:w="0" w:type="auto"/>
            <w:shd w:val="clear" w:color="auto" w:fill="auto"/>
            <w:vAlign w:val="center"/>
          </w:tcPr>
          <w:p w14:paraId="0D193DCB">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具体承办的业务科室、应急管理执法队伍</w:t>
            </w:r>
          </w:p>
        </w:tc>
        <w:tc>
          <w:tcPr>
            <w:tcW w:w="0" w:type="auto"/>
            <w:shd w:val="clear" w:color="auto" w:fill="auto"/>
            <w:vAlign w:val="center"/>
          </w:tcPr>
          <w:p w14:paraId="3CBCD63A">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县市区级</w:t>
            </w:r>
          </w:p>
        </w:tc>
        <w:tc>
          <w:tcPr>
            <w:tcW w:w="0" w:type="auto"/>
            <w:shd w:val="clear" w:color="auto" w:fill="auto"/>
            <w:vAlign w:val="center"/>
          </w:tcPr>
          <w:p w14:paraId="68FEA52D">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负责县市区本级对该违法行为的处罚</w:t>
            </w:r>
          </w:p>
        </w:tc>
        <w:tc>
          <w:tcPr>
            <w:tcW w:w="0" w:type="auto"/>
            <w:shd w:val="clear" w:color="auto" w:fill="auto"/>
            <w:vAlign w:val="center"/>
          </w:tcPr>
          <w:p w14:paraId="75710D2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2AB486E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10FCDEA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0211605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703296C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7C80677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158EFC9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2E936F5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33425F1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77F1651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3F13F69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53D6A39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2F5EEAC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E5036F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3FF577A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6834DF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35CE352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75336E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18784DB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5510087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5A31E2A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032BE9D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1B19F213">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34757A4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094E3D7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6E8C8D4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762795C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0414ED0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7B45E52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7D8D7B73">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0F68711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017E0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vAlign w:val="center"/>
          </w:tcPr>
          <w:p w14:paraId="7ED77E7F">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Times New Roman" w:hAnsi="Times New Roman" w:eastAsia="方正仿宋_GBK" w:cs="方正仿宋_GBK"/>
                <w:color w:val="000000"/>
                <w:sz w:val="36"/>
                <w:szCs w:val="24"/>
                <w:lang w:val="en-US" w:eastAsia="zh-CN"/>
              </w:rPr>
              <w:t>83</w:t>
            </w:r>
          </w:p>
        </w:tc>
        <w:tc>
          <w:tcPr>
            <w:tcW w:w="0" w:type="auto"/>
            <w:shd w:val="solid" w:color="FFFFFF" w:fill="auto"/>
            <w:vAlign w:val="center"/>
          </w:tcPr>
          <w:p w14:paraId="719F3D87">
            <w:pPr>
              <w:spacing w:beforeLines="0" w:afterLines="0"/>
              <w:jc w:val="both"/>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对煤矿建筑装修工程违法行为的处罚</w:t>
            </w:r>
          </w:p>
        </w:tc>
        <w:tc>
          <w:tcPr>
            <w:tcW w:w="0" w:type="auto"/>
            <w:vAlign w:val="center"/>
          </w:tcPr>
          <w:p w14:paraId="172B2D12">
            <w:pPr>
              <w:spacing w:beforeLines="0" w:afterLines="0"/>
              <w:jc w:val="both"/>
              <w:rPr>
                <w:rFonts w:hint="eastAsia" w:ascii="方正仿宋_GBK" w:hAnsi="方正仿宋_GBK" w:eastAsia="方正仿宋_GBK" w:cs="方正仿宋_GBK"/>
                <w:color w:val="000000"/>
                <w:sz w:val="36"/>
                <w:szCs w:val="24"/>
                <w:lang w:val="en-US" w:eastAsia="zh-CN"/>
              </w:rPr>
            </w:pPr>
          </w:p>
        </w:tc>
        <w:tc>
          <w:tcPr>
            <w:tcW w:w="0" w:type="auto"/>
            <w:shd w:val="solid" w:color="FFFFFF" w:fill="auto"/>
            <w:vAlign w:val="center"/>
          </w:tcPr>
          <w:p w14:paraId="5568E7AC">
            <w:pPr>
              <w:spacing w:beforeLines="0" w:afterLines="0"/>
              <w:jc w:val="center"/>
              <w:rPr>
                <w:rFonts w:hint="eastAsia" w:ascii="方正仿宋_GBK" w:hAnsi="方正仿宋_GBK" w:eastAsia="方正仿宋_GBK" w:cs="方正仿宋_GBK"/>
                <w:color w:val="000000"/>
                <w:sz w:val="36"/>
                <w:szCs w:val="24"/>
                <w:lang w:val="en-US" w:eastAsia="zh-CN"/>
              </w:rPr>
            </w:pPr>
            <w:r>
              <w:rPr>
                <w:rFonts w:hint="eastAsia" w:ascii="方正仿宋_GBK" w:hAnsi="方正仿宋_GBK" w:eastAsia="方正仿宋_GBK" w:cs="方正仿宋_GBK"/>
                <w:color w:val="000000"/>
                <w:sz w:val="36"/>
                <w:szCs w:val="24"/>
              </w:rPr>
              <w:t>行政处罚</w:t>
            </w:r>
          </w:p>
        </w:tc>
        <w:tc>
          <w:tcPr>
            <w:tcW w:w="0" w:type="auto"/>
            <w:shd w:val="solid" w:color="FFFFFF" w:fill="auto"/>
            <w:vAlign w:val="center"/>
          </w:tcPr>
          <w:p w14:paraId="39ADFDCE">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【法规】《建设工程质量管理条例》（根据</w:t>
            </w:r>
            <w:r>
              <w:rPr>
                <w:rFonts w:hint="eastAsia" w:ascii="Times New Roman" w:hAnsi="Times New Roman" w:eastAsia="方正仿宋_GBK" w:cs="方正仿宋_GBK"/>
                <w:color w:val="000000"/>
                <w:sz w:val="28"/>
                <w:szCs w:val="28"/>
              </w:rPr>
              <w:t>2019</w:t>
            </w:r>
            <w:r>
              <w:rPr>
                <w:rFonts w:hint="eastAsia" w:ascii="方正仿宋_GBK" w:hAnsi="方正仿宋_GBK" w:eastAsia="方正仿宋_GBK" w:cs="方正仿宋_GBK"/>
                <w:color w:val="000000"/>
                <w:sz w:val="28"/>
                <w:szCs w:val="28"/>
              </w:rPr>
              <w:t>年</w:t>
            </w:r>
            <w:r>
              <w:rPr>
                <w:rFonts w:hint="eastAsia" w:ascii="Times New Roman" w:hAnsi="Times New Roman" w:eastAsia="方正仿宋_GBK" w:cs="方正仿宋_GBK"/>
                <w:color w:val="000000"/>
                <w:sz w:val="28"/>
                <w:szCs w:val="28"/>
              </w:rPr>
              <w:t>4</w:t>
            </w:r>
            <w:r>
              <w:rPr>
                <w:rFonts w:hint="eastAsia" w:ascii="方正仿宋_GBK" w:hAnsi="方正仿宋_GBK" w:eastAsia="方正仿宋_GBK" w:cs="方正仿宋_GBK"/>
                <w:color w:val="000000"/>
                <w:sz w:val="28"/>
                <w:szCs w:val="28"/>
              </w:rPr>
              <w:t>月</w:t>
            </w:r>
            <w:r>
              <w:rPr>
                <w:rFonts w:hint="eastAsia" w:ascii="Times New Roman" w:hAnsi="Times New Roman" w:eastAsia="方正仿宋_GBK" w:cs="方正仿宋_GBK"/>
                <w:color w:val="000000"/>
                <w:sz w:val="28"/>
                <w:szCs w:val="28"/>
              </w:rPr>
              <w:t>23</w:t>
            </w:r>
            <w:r>
              <w:rPr>
                <w:rFonts w:hint="eastAsia" w:ascii="方正仿宋_GBK" w:hAnsi="方正仿宋_GBK" w:eastAsia="方正仿宋_GBK" w:cs="方正仿宋_GBK"/>
                <w:color w:val="000000"/>
                <w:sz w:val="28"/>
                <w:szCs w:val="28"/>
              </w:rPr>
              <w:t>日国务院令第</w:t>
            </w:r>
            <w:r>
              <w:rPr>
                <w:rFonts w:hint="eastAsia" w:ascii="Times New Roman" w:hAnsi="Times New Roman" w:eastAsia="方正仿宋_GBK" w:cs="方正仿宋_GBK"/>
                <w:color w:val="000000"/>
                <w:sz w:val="28"/>
                <w:szCs w:val="28"/>
              </w:rPr>
              <w:t>714</w:t>
            </w:r>
            <w:r>
              <w:rPr>
                <w:rFonts w:hint="eastAsia" w:ascii="方正仿宋_GBK" w:hAnsi="方正仿宋_GBK" w:eastAsia="方正仿宋_GBK" w:cs="方正仿宋_GBK"/>
                <w:color w:val="000000"/>
                <w:sz w:val="28"/>
                <w:szCs w:val="28"/>
              </w:rPr>
              <w:t>号《关于修改部分行政法规的决定》第二次修订）</w:t>
            </w:r>
          </w:p>
          <w:p w14:paraId="65268E5D">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8"/>
                <w:lang w:val="en-US" w:eastAsia="zh-CN"/>
              </w:rPr>
            </w:pPr>
            <w:r>
              <w:rPr>
                <w:rFonts w:hint="eastAsia" w:ascii="方正仿宋_GBK" w:hAnsi="方正仿宋_GBK" w:eastAsia="方正仿宋_GBK" w:cs="方正仿宋_GBK"/>
                <w:color w:val="000000"/>
                <w:sz w:val="28"/>
                <w:szCs w:val="28"/>
              </w:rPr>
              <w:t xml:space="preserve">    第六十九条：违反本条例规定，涉及建筑主体或者承重结构变动的装修工程，没有设计方案擅自施工的，责令改正，处</w:t>
            </w:r>
            <w:r>
              <w:rPr>
                <w:rFonts w:hint="eastAsia" w:ascii="Times New Roman" w:hAnsi="Times New Roman" w:eastAsia="方正仿宋_GBK" w:cs="方正仿宋_GBK"/>
                <w:color w:val="000000"/>
                <w:sz w:val="28"/>
                <w:szCs w:val="28"/>
              </w:rPr>
              <w:t>50</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100</w:t>
            </w:r>
            <w:r>
              <w:rPr>
                <w:rFonts w:hint="eastAsia" w:ascii="方正仿宋_GBK" w:hAnsi="方正仿宋_GBK" w:eastAsia="方正仿宋_GBK" w:cs="方正仿宋_GBK"/>
                <w:color w:val="000000"/>
                <w:sz w:val="28"/>
                <w:szCs w:val="28"/>
              </w:rPr>
              <w:t>万元以下的罚款；房屋建筑使用者在装修过程中擅自变动房屋建筑主体和承重结构的，责令改正，处</w:t>
            </w:r>
            <w:r>
              <w:rPr>
                <w:rFonts w:hint="eastAsia" w:ascii="Times New Roman" w:hAnsi="Times New Roman" w:eastAsia="方正仿宋_GBK" w:cs="方正仿宋_GBK"/>
                <w:color w:val="000000"/>
                <w:sz w:val="28"/>
                <w:szCs w:val="28"/>
              </w:rPr>
              <w:t>5</w:t>
            </w:r>
            <w:r>
              <w:rPr>
                <w:rFonts w:hint="eastAsia" w:ascii="方正仿宋_GBK" w:hAnsi="方正仿宋_GBK" w:eastAsia="方正仿宋_GBK" w:cs="方正仿宋_GBK"/>
                <w:color w:val="000000"/>
                <w:sz w:val="28"/>
                <w:szCs w:val="28"/>
              </w:rPr>
              <w:t>万元以上</w:t>
            </w:r>
            <w:r>
              <w:rPr>
                <w:rFonts w:hint="eastAsia" w:ascii="Times New Roman" w:hAnsi="Times New Roman" w:eastAsia="方正仿宋_GBK" w:cs="方正仿宋_GBK"/>
                <w:color w:val="000000"/>
                <w:sz w:val="28"/>
                <w:szCs w:val="28"/>
              </w:rPr>
              <w:t>10</w:t>
            </w:r>
            <w:r>
              <w:rPr>
                <w:rFonts w:hint="eastAsia" w:ascii="方正仿宋_GBK" w:hAnsi="方正仿宋_GBK" w:eastAsia="方正仿宋_GBK" w:cs="方正仿宋_GBK"/>
                <w:color w:val="000000"/>
                <w:sz w:val="28"/>
                <w:szCs w:val="28"/>
              </w:rPr>
              <w:t>万元以下的罚款。有前款所列行为，造成损失的，依法承担赔偿责任。</w:t>
            </w:r>
          </w:p>
        </w:tc>
        <w:tc>
          <w:tcPr>
            <w:tcW w:w="0" w:type="auto"/>
            <w:shd w:val="clear" w:color="auto" w:fill="auto"/>
            <w:vAlign w:val="center"/>
          </w:tcPr>
          <w:p w14:paraId="5EC2E8E6">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lang w:eastAsia="zh-CN"/>
              </w:rPr>
              <w:t>米东区应急管理局</w:t>
            </w:r>
          </w:p>
        </w:tc>
        <w:tc>
          <w:tcPr>
            <w:tcW w:w="0" w:type="auto"/>
            <w:shd w:val="clear" w:color="auto" w:fill="auto"/>
            <w:vAlign w:val="center"/>
          </w:tcPr>
          <w:p w14:paraId="30F63024">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具体承办的业务科室、应急管理执法队伍</w:t>
            </w:r>
          </w:p>
        </w:tc>
        <w:tc>
          <w:tcPr>
            <w:tcW w:w="0" w:type="auto"/>
            <w:shd w:val="clear" w:color="auto" w:fill="auto"/>
            <w:vAlign w:val="center"/>
          </w:tcPr>
          <w:p w14:paraId="06A1DE07">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县市区级</w:t>
            </w:r>
          </w:p>
        </w:tc>
        <w:tc>
          <w:tcPr>
            <w:tcW w:w="0" w:type="auto"/>
            <w:shd w:val="clear" w:color="auto" w:fill="auto"/>
            <w:vAlign w:val="center"/>
          </w:tcPr>
          <w:p w14:paraId="6618C2E0">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负责县市区本级对该违法行为的处罚</w:t>
            </w:r>
          </w:p>
        </w:tc>
        <w:tc>
          <w:tcPr>
            <w:tcW w:w="0" w:type="auto"/>
            <w:shd w:val="clear" w:color="auto" w:fill="auto"/>
            <w:vAlign w:val="center"/>
          </w:tcPr>
          <w:p w14:paraId="50D2020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.依法查处违法行为，公正、文明、规范执法；</w:t>
            </w:r>
          </w:p>
          <w:p w14:paraId="27FAA63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.落实执法全过程记录、重大执法决定法制审核、执法决定公开制度。</w:t>
            </w:r>
          </w:p>
        </w:tc>
        <w:tc>
          <w:tcPr>
            <w:tcW w:w="0" w:type="auto"/>
            <w:shd w:val="clear" w:color="auto" w:fill="auto"/>
            <w:vAlign w:val="center"/>
          </w:tcPr>
          <w:p w14:paraId="6605EF6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直接实施责任：</w:t>
            </w:r>
          </w:p>
          <w:p w14:paraId="088BEB3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.规范行政处罚程序；公示处罚依据、自由裁量基准、处罚决定。</w:t>
            </w:r>
          </w:p>
          <w:p w14:paraId="0909822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.严格规范公正文明执法。</w:t>
            </w:r>
          </w:p>
          <w:p w14:paraId="7CD021E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.严格执行应急管理系统执法案件案审管理办法，规范执法案件审理审查行为。</w:t>
            </w:r>
          </w:p>
        </w:tc>
        <w:tc>
          <w:tcPr>
            <w:tcW w:w="0" w:type="auto"/>
            <w:shd w:val="clear" w:color="auto" w:fill="auto"/>
            <w:vAlign w:val="center"/>
          </w:tcPr>
          <w:p w14:paraId="29F40BA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【法律】《中华人民共和国行政处罚法》（</w:t>
            </w:r>
            <w:r>
              <w:rPr>
                <w:rFonts w:hint="eastAsia" w:ascii="Times New Roman" w:hAnsi="Times New Roman" w:eastAsia="方正仿宋_GBK" w:cs="方正仿宋_GBK"/>
                <w:color w:val="000000"/>
                <w:sz w:val="15"/>
                <w:szCs w:val="15"/>
              </w:rPr>
              <w:t>1996</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3</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17</w:t>
            </w:r>
            <w:r>
              <w:rPr>
                <w:rFonts w:hint="eastAsia" w:ascii="方正仿宋_GBK" w:hAnsi="方正仿宋_GBK" w:eastAsia="方正仿宋_GBK" w:cs="方正仿宋_GBK"/>
                <w:color w:val="000000"/>
                <w:sz w:val="15"/>
                <w:szCs w:val="15"/>
              </w:rPr>
              <w:t>日第八届全国人民代表大会第四次会议通过，</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22</w:t>
            </w:r>
            <w:r>
              <w:rPr>
                <w:rFonts w:hint="eastAsia" w:ascii="方正仿宋_GBK" w:hAnsi="方正仿宋_GBK" w:eastAsia="方正仿宋_GBK" w:cs="方正仿宋_GBK"/>
                <w:color w:val="000000"/>
                <w:sz w:val="15"/>
                <w:szCs w:val="15"/>
              </w:rPr>
              <w:t>日中华人民共和国第十三届全国人民代表大会常务委员会第二十五次会议修订，自</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 xml:space="preserve">日起施行） </w:t>
            </w:r>
          </w:p>
          <w:p w14:paraId="21CA5D2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第五章、第六章、第七章。</w:t>
            </w:r>
          </w:p>
          <w:p w14:paraId="38766FD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【法律】《中华人民共和国安全生产法》（</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29</w:t>
            </w:r>
            <w:r>
              <w:rPr>
                <w:rFonts w:hint="eastAsia" w:ascii="方正仿宋_GBK" w:hAnsi="方正仿宋_GBK" w:eastAsia="方正仿宋_GBK" w:cs="方正仿宋_GBK"/>
                <w:color w:val="000000"/>
                <w:sz w:val="15"/>
                <w:szCs w:val="15"/>
              </w:rPr>
              <w:t>日中华人民共和国主席令第</w:t>
            </w:r>
            <w:r>
              <w:rPr>
                <w:rFonts w:hint="eastAsia" w:ascii="Times New Roman" w:hAnsi="Times New Roman" w:eastAsia="方正仿宋_GBK" w:cs="方正仿宋_GBK"/>
                <w:color w:val="000000"/>
                <w:sz w:val="15"/>
                <w:szCs w:val="15"/>
              </w:rPr>
              <w:t>70</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2002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r>
              <w:rPr>
                <w:rFonts w:hint="eastAsia" w:ascii="Times New Roman" w:hAnsi="Times New Roman" w:eastAsia="方正仿宋_GBK" w:cs="方正仿宋_GBK"/>
                <w:color w:val="000000"/>
                <w:sz w:val="15"/>
                <w:szCs w:val="15"/>
              </w:rPr>
              <w:t>2021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日第十三届全国人民代表大会常务委员会第二十九次会议第三次修正）</w:t>
            </w:r>
          </w:p>
          <w:p w14:paraId="20BC3F8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1CE4ADC6">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九十一条：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096359F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【规章】《安全生产行政处罚自由裁量适用规则(试行)》（</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7</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15</w:t>
            </w:r>
            <w:r>
              <w:rPr>
                <w:rFonts w:hint="eastAsia" w:ascii="方正仿宋_GBK" w:hAnsi="方正仿宋_GBK" w:eastAsia="方正仿宋_GBK" w:cs="方正仿宋_GBK"/>
                <w:color w:val="000000"/>
                <w:sz w:val="15"/>
                <w:szCs w:val="15"/>
              </w:rPr>
              <w:t>日原国家安全监管总局令第</w:t>
            </w:r>
            <w:r>
              <w:rPr>
                <w:rFonts w:hint="eastAsia" w:ascii="Times New Roman" w:hAnsi="Times New Roman" w:eastAsia="方正仿宋_GBK" w:cs="方正仿宋_GBK"/>
                <w:color w:val="000000"/>
                <w:sz w:val="15"/>
                <w:szCs w:val="15"/>
              </w:rPr>
              <w:t>31</w:t>
            </w:r>
            <w:r>
              <w:rPr>
                <w:rFonts w:hint="eastAsia" w:ascii="方正仿宋_GBK" w:hAnsi="方正仿宋_GBK" w:eastAsia="方正仿宋_GBK" w:cs="方正仿宋_GBK"/>
                <w:color w:val="000000"/>
                <w:sz w:val="15"/>
                <w:szCs w:val="15"/>
              </w:rPr>
              <w:t>号公布，自</w:t>
            </w:r>
            <w:r>
              <w:rPr>
                <w:rFonts w:hint="eastAsia" w:ascii="Times New Roman" w:hAnsi="Times New Roman" w:eastAsia="方正仿宋_GBK" w:cs="方正仿宋_GBK"/>
                <w:color w:val="000000"/>
                <w:sz w:val="15"/>
                <w:szCs w:val="15"/>
              </w:rPr>
              <w:t>2010</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10</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1B93237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8050F7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74A5E1F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CAD424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3227E9A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ADF336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31413A9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0" w:type="auto"/>
            <w:shd w:val="clear" w:color="auto" w:fill="auto"/>
            <w:vAlign w:val="center"/>
          </w:tcPr>
          <w:p w14:paraId="7FB60E0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1</w:t>
            </w:r>
            <w:r>
              <w:rPr>
                <w:rFonts w:hint="eastAsia" w:ascii="方正仿宋_GBK" w:hAnsi="方正仿宋_GBK" w:eastAsia="方正仿宋_GBK" w:cs="方正仿宋_GBK"/>
                <w:color w:val="000000"/>
                <w:sz w:val="28"/>
                <w:szCs w:val="28"/>
              </w:rPr>
              <w:t>.具体承办人；</w:t>
            </w:r>
          </w:p>
          <w:p w14:paraId="7E2DD58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8"/>
              </w:rPr>
            </w:pPr>
            <w:r>
              <w:rPr>
                <w:rFonts w:hint="eastAsia" w:ascii="Times New Roman" w:hAnsi="Times New Roman" w:eastAsia="方正仿宋_GBK" w:cs="方正仿宋_GBK"/>
                <w:color w:val="000000"/>
                <w:sz w:val="28"/>
                <w:szCs w:val="28"/>
              </w:rPr>
              <w:t>2</w:t>
            </w:r>
            <w:r>
              <w:rPr>
                <w:rFonts w:hint="eastAsia" w:ascii="方正仿宋_GBK" w:hAnsi="方正仿宋_GBK" w:eastAsia="方正仿宋_GBK" w:cs="方正仿宋_GBK"/>
                <w:color w:val="000000"/>
                <w:sz w:val="28"/>
                <w:szCs w:val="28"/>
              </w:rPr>
              <w:t>.内设机构负责人；</w:t>
            </w:r>
          </w:p>
          <w:p w14:paraId="64643F7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Times New Roman" w:hAnsi="Times New Roman" w:eastAsia="方正仿宋_GBK" w:cs="方正仿宋_GBK"/>
                <w:color w:val="000000"/>
                <w:sz w:val="28"/>
                <w:szCs w:val="28"/>
              </w:rPr>
              <w:t>3</w:t>
            </w:r>
            <w:r>
              <w:rPr>
                <w:rFonts w:hint="eastAsia" w:ascii="方正仿宋_GBK" w:hAnsi="方正仿宋_GBK" w:eastAsia="方正仿宋_GBK" w:cs="方正仿宋_GBK"/>
                <w:color w:val="000000"/>
                <w:sz w:val="28"/>
                <w:szCs w:val="28"/>
              </w:rPr>
              <w:t>.单位法定代表人或分管领导。</w:t>
            </w:r>
          </w:p>
        </w:tc>
        <w:tc>
          <w:tcPr>
            <w:tcW w:w="0" w:type="auto"/>
            <w:shd w:val="clear" w:color="auto" w:fill="auto"/>
            <w:vAlign w:val="center"/>
          </w:tcPr>
          <w:p w14:paraId="6C5D8C35">
            <w:pPr>
              <w:spacing w:beforeLines="0" w:afterLines="0"/>
              <w:jc w:val="both"/>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因不履行或不正确履行行政职责，有下列情形的，行政机关及相关工作人员应承担相应的责任：</w:t>
            </w:r>
          </w:p>
          <w:p w14:paraId="13E6DA22">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.对不符合依据实施处罚的；</w:t>
            </w:r>
          </w:p>
          <w:p w14:paraId="55DB728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.擅自改变行政处罚种类</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幅度的；</w:t>
            </w:r>
          </w:p>
          <w:p w14:paraId="5B621D8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.违反法定的行政处罚程序的；</w:t>
            </w:r>
          </w:p>
          <w:p w14:paraId="20BAEBF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.违反委托处罚规定的；</w:t>
            </w:r>
          </w:p>
          <w:p w14:paraId="027E624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5</w:t>
            </w:r>
            <w:r>
              <w:rPr>
                <w:rFonts w:hint="eastAsia" w:ascii="方正仿宋_GBK" w:hAnsi="方正仿宋_GBK" w:eastAsia="方正仿宋_GBK" w:cs="方正仿宋_GBK"/>
                <w:color w:val="000000"/>
                <w:sz w:val="21"/>
                <w:szCs w:val="21"/>
              </w:rPr>
              <w:t>.发现重大事故隐患</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安全生产违法行为或者接到举报后不依法予以处理的；</w:t>
            </w:r>
          </w:p>
          <w:p w14:paraId="42EFD4B0">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.滥用职权</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玩忽职守</w:t>
            </w:r>
            <w:r>
              <w:rPr>
                <w:rFonts w:hint="eastAsia" w:ascii="方正仿宋_GBK" w:hAnsi="方正仿宋_GBK" w:eastAsia="方正仿宋_GBK" w:cs="方正仿宋_GBK"/>
                <w:color w:val="000000"/>
                <w:sz w:val="21"/>
                <w:szCs w:val="21"/>
                <w:lang w:eastAsia="zh-CN"/>
              </w:rPr>
              <w:t>、</w:t>
            </w:r>
            <w:r>
              <w:rPr>
                <w:rFonts w:hint="eastAsia" w:ascii="方正仿宋_GBK" w:hAnsi="方正仿宋_GBK" w:eastAsia="方正仿宋_GBK" w:cs="方正仿宋_GBK"/>
                <w:color w:val="000000"/>
                <w:sz w:val="21"/>
                <w:szCs w:val="21"/>
              </w:rPr>
              <w:t>徇私舞弊行为。</w:t>
            </w:r>
          </w:p>
          <w:p w14:paraId="69E1F99D">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.其他违反法律法规规章文件规定的行为。</w:t>
            </w:r>
          </w:p>
        </w:tc>
        <w:tc>
          <w:tcPr>
            <w:tcW w:w="0" w:type="auto"/>
            <w:vAlign w:val="center"/>
          </w:tcPr>
          <w:p w14:paraId="5446E0E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bl>
    <w:p w14:paraId="67A4B5F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-2</w:t>
      </w:r>
    </w:p>
    <w:p w14:paraId="32289EA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70E067F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乌鲁木齐市米东区应急管理局（乌鲁木齐市米东区矿山安全监督管理局）</w:t>
      </w:r>
      <w:r>
        <w:rPr>
          <w:rFonts w:hint="eastAsia" w:ascii="方正小标宋_GBK" w:hAnsi="方正小标宋_GBK" w:eastAsia="方正小标宋_GBK" w:cs="方正小标宋_GBK"/>
          <w:sz w:val="44"/>
          <w:szCs w:val="44"/>
        </w:rPr>
        <w:t>权责清单（行政</w:t>
      </w:r>
      <w:r>
        <w:rPr>
          <w:rFonts w:hint="eastAsia" w:ascii="方正小标宋_GBK" w:hAnsi="方正小标宋_GBK" w:eastAsia="方正小标宋_GBK" w:cs="方正小标宋_GBK"/>
          <w:sz w:val="44"/>
          <w:szCs w:val="44"/>
          <w:lang w:eastAsia="zh-CN"/>
        </w:rPr>
        <w:t>强制</w:t>
      </w:r>
      <w:r>
        <w:rPr>
          <w:rFonts w:hint="eastAsia" w:ascii="方正小标宋_GBK" w:hAnsi="方正小标宋_GBK" w:eastAsia="方正小标宋_GBK" w:cs="方正小标宋_GBK"/>
          <w:sz w:val="44"/>
          <w:szCs w:val="44"/>
        </w:rPr>
        <w:t>类）</w:t>
      </w:r>
    </w:p>
    <w:p w14:paraId="708B29F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5"/>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11"/>
        <w:gridCol w:w="1720"/>
        <w:gridCol w:w="979"/>
        <w:gridCol w:w="1185"/>
        <w:gridCol w:w="1928"/>
        <w:gridCol w:w="1098"/>
        <w:gridCol w:w="2325"/>
        <w:gridCol w:w="780"/>
      </w:tblGrid>
      <w:tr w14:paraId="04E85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51641F0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7A15ED2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891" w:type="dxa"/>
            <w:vAlign w:val="center"/>
          </w:tcPr>
          <w:p w14:paraId="457E77C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K" w:hAnsi="方正仿宋_GBK" w:eastAsia="方正仿宋_GBK" w:cs="方正仿宋_GBK"/>
                <w:b/>
                <w:bCs/>
                <w:sz w:val="24"/>
                <w:szCs w:val="24"/>
                <w:vertAlign w:val="baseline"/>
                <w:lang w:eastAsia="zh-CN"/>
              </w:rPr>
            </w:pPr>
            <w:r>
              <w:rPr>
                <w:rFonts w:hint="eastAsia" w:ascii="方正仿宋_GBK" w:hAnsi="方正仿宋_GBK" w:eastAsia="方正仿宋_GBK" w:cs="方正仿宋_GBK"/>
                <w:b/>
                <w:bCs/>
                <w:sz w:val="24"/>
                <w:szCs w:val="24"/>
                <w:vertAlign w:val="baseline"/>
                <w:lang w:eastAsia="zh-CN"/>
              </w:rPr>
              <w:t>子项名称</w:t>
            </w:r>
          </w:p>
        </w:tc>
        <w:tc>
          <w:tcPr>
            <w:tcW w:w="855" w:type="dxa"/>
            <w:vAlign w:val="center"/>
          </w:tcPr>
          <w:p w14:paraId="714525E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915" w:type="dxa"/>
            <w:vAlign w:val="center"/>
          </w:tcPr>
          <w:p w14:paraId="60B08FC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方正仿宋_GBK" w:hAnsi="方正仿宋_GBK" w:eastAsia="方正仿宋_GBK" w:cs="方正仿宋_GBK"/>
                <w:b/>
                <w:bCs/>
                <w:sz w:val="21"/>
                <w:szCs w:val="21"/>
                <w:vertAlign w:val="baseline"/>
              </w:rPr>
            </w:pPr>
            <w:r>
              <w:rPr>
                <w:rFonts w:hint="eastAsia" w:ascii="方正仿宋_GBK" w:hAnsi="方正仿宋_GBK" w:eastAsia="方正仿宋_GBK" w:cs="方正仿宋_GBK"/>
                <w:b/>
                <w:bCs/>
                <w:sz w:val="28"/>
                <w:szCs w:val="28"/>
                <w:vertAlign w:val="baseline"/>
              </w:rPr>
              <w:t>实施依据</w:t>
            </w:r>
          </w:p>
        </w:tc>
        <w:tc>
          <w:tcPr>
            <w:tcW w:w="918" w:type="dxa"/>
            <w:vAlign w:val="center"/>
          </w:tcPr>
          <w:p w14:paraId="3860BC5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915" w:type="dxa"/>
            <w:vAlign w:val="center"/>
          </w:tcPr>
          <w:p w14:paraId="0B70DAA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2231" w:type="dxa"/>
            <w:gridSpan w:val="2"/>
            <w:vAlign w:val="center"/>
          </w:tcPr>
          <w:p w14:paraId="3184559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979" w:type="dxa"/>
            <w:vAlign w:val="center"/>
          </w:tcPr>
          <w:p w14:paraId="294CB9C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K" w:hAnsi="方正仿宋_GBK" w:eastAsia="方正仿宋_GBK" w:cs="方正仿宋_GBK"/>
                <w:b/>
                <w:bCs/>
                <w:sz w:val="24"/>
                <w:szCs w:val="24"/>
                <w:vertAlign w:val="baseline"/>
              </w:rPr>
            </w:pPr>
            <w:r>
              <w:rPr>
                <w:rFonts w:hint="eastAsia" w:ascii="方正仿宋_GBK" w:hAnsi="方正仿宋_GBK" w:eastAsia="方正仿宋_GBK" w:cs="方正仿宋_GBK"/>
                <w:b/>
                <w:bCs/>
                <w:sz w:val="24"/>
                <w:szCs w:val="24"/>
                <w:vertAlign w:val="baseline"/>
              </w:rPr>
              <w:t>部门职责</w:t>
            </w:r>
          </w:p>
        </w:tc>
        <w:tc>
          <w:tcPr>
            <w:tcW w:w="1185" w:type="dxa"/>
            <w:vAlign w:val="center"/>
          </w:tcPr>
          <w:p w14:paraId="3B231FB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方正仿宋_GBK" w:hAnsi="方正仿宋_GBK" w:eastAsia="方正仿宋_GBK" w:cs="方正仿宋_GBK"/>
                <w:b/>
                <w:bCs/>
                <w:sz w:val="18"/>
                <w:szCs w:val="18"/>
                <w:vertAlign w:val="baseline"/>
              </w:rPr>
            </w:pPr>
            <w:r>
              <w:rPr>
                <w:rFonts w:hint="eastAsia" w:ascii="方正仿宋_GBK" w:hAnsi="方正仿宋_GBK" w:eastAsia="方正仿宋_GBK" w:cs="方正仿宋_GBK"/>
                <w:b/>
                <w:bCs/>
                <w:sz w:val="24"/>
                <w:szCs w:val="24"/>
                <w:vertAlign w:val="baseline"/>
              </w:rPr>
              <w:t>责任事项内容</w:t>
            </w:r>
          </w:p>
        </w:tc>
        <w:tc>
          <w:tcPr>
            <w:tcW w:w="1928" w:type="dxa"/>
            <w:vAlign w:val="center"/>
          </w:tcPr>
          <w:p w14:paraId="5B4D5F8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方正仿宋_GBK" w:hAnsi="方正仿宋_GBK" w:eastAsia="方正仿宋_GBK" w:cs="方正仿宋_GBK"/>
                <w:b/>
                <w:bCs/>
                <w:sz w:val="15"/>
                <w:szCs w:val="15"/>
                <w:vertAlign w:val="baseline"/>
              </w:rPr>
            </w:pPr>
            <w:r>
              <w:rPr>
                <w:rFonts w:hint="eastAsia" w:ascii="方正仿宋_GBK" w:hAnsi="方正仿宋_GBK" w:eastAsia="方正仿宋_GBK" w:cs="方正仿宋_GBK"/>
                <w:b/>
                <w:bCs/>
                <w:sz w:val="28"/>
                <w:szCs w:val="28"/>
                <w:vertAlign w:val="baseline"/>
              </w:rPr>
              <w:t>责任事项依据</w:t>
            </w:r>
          </w:p>
        </w:tc>
        <w:tc>
          <w:tcPr>
            <w:tcW w:w="1098" w:type="dxa"/>
            <w:vAlign w:val="center"/>
          </w:tcPr>
          <w:p w14:paraId="3C37A67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方正仿宋_GBK" w:hAnsi="方正仿宋_GBK" w:eastAsia="方正仿宋_GBK" w:cs="方正仿宋_GBK"/>
                <w:b/>
                <w:bCs/>
                <w:sz w:val="24"/>
                <w:szCs w:val="24"/>
                <w:vertAlign w:val="baseline"/>
              </w:rPr>
            </w:pPr>
            <w:r>
              <w:rPr>
                <w:rFonts w:hint="eastAsia" w:ascii="方正仿宋_GBK" w:hAnsi="方正仿宋_GBK" w:eastAsia="方正仿宋_GBK" w:cs="方正仿宋_GBK"/>
                <w:b/>
                <w:bCs/>
                <w:sz w:val="24"/>
                <w:szCs w:val="24"/>
                <w:vertAlign w:val="baseline"/>
              </w:rPr>
              <w:t>追责对</w:t>
            </w:r>
          </w:p>
          <w:p w14:paraId="32F93F6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方正仿宋_GBK" w:hAnsi="方正仿宋_GBK" w:eastAsia="方正仿宋_GBK" w:cs="方正仿宋_GBK"/>
                <w:b/>
                <w:bCs/>
                <w:sz w:val="21"/>
                <w:szCs w:val="21"/>
                <w:vertAlign w:val="baseline"/>
              </w:rPr>
            </w:pPr>
            <w:r>
              <w:rPr>
                <w:rFonts w:hint="eastAsia" w:ascii="方正仿宋_GBK" w:hAnsi="方正仿宋_GBK" w:eastAsia="方正仿宋_GBK" w:cs="方正仿宋_GBK"/>
                <w:b/>
                <w:bCs/>
                <w:sz w:val="24"/>
                <w:szCs w:val="24"/>
                <w:vertAlign w:val="baseline"/>
              </w:rPr>
              <w:t>象范围</w:t>
            </w:r>
          </w:p>
        </w:tc>
        <w:tc>
          <w:tcPr>
            <w:tcW w:w="2325" w:type="dxa"/>
            <w:vAlign w:val="center"/>
          </w:tcPr>
          <w:p w14:paraId="3AF1006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8"/>
                <w:szCs w:val="18"/>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2221B4D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4E3D4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DF2B32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1</w:t>
            </w:r>
          </w:p>
        </w:tc>
        <w:tc>
          <w:tcPr>
            <w:tcW w:w="1361" w:type="dxa"/>
            <w:vAlign w:val="center"/>
          </w:tcPr>
          <w:p w14:paraId="58999D9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28"/>
                <w:szCs w:val="28"/>
                <w:vertAlign w:val="baseline"/>
              </w:rPr>
            </w:pPr>
            <w:r>
              <w:rPr>
                <w:rFonts w:hint="eastAsia" w:ascii="方正仿宋_GBK" w:hAnsi="方正仿宋_GBK" w:eastAsia="方正仿宋_GBK" w:cs="方正仿宋_GBK"/>
                <w:color w:val="000000"/>
                <w:sz w:val="28"/>
                <w:szCs w:val="28"/>
              </w:rPr>
              <w:t>安全生产查封扣押</w:t>
            </w:r>
          </w:p>
        </w:tc>
        <w:tc>
          <w:tcPr>
            <w:tcW w:w="891" w:type="dxa"/>
            <w:shd w:val="clear" w:color="auto" w:fill="auto"/>
            <w:vAlign w:val="center"/>
          </w:tcPr>
          <w:p w14:paraId="47C1C036">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.对不符合保障安全生产的国家标准或者行业标准的设施、设备、器材的查封或者扣押</w:t>
            </w:r>
          </w:p>
        </w:tc>
        <w:tc>
          <w:tcPr>
            <w:tcW w:w="855" w:type="dxa"/>
            <w:shd w:val="clear" w:color="auto" w:fill="auto"/>
            <w:vAlign w:val="center"/>
          </w:tcPr>
          <w:p w14:paraId="4C5FBA7D">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行政强制</w:t>
            </w:r>
          </w:p>
        </w:tc>
        <w:tc>
          <w:tcPr>
            <w:tcW w:w="3915" w:type="dxa"/>
            <w:vAlign w:val="center"/>
          </w:tcPr>
          <w:p w14:paraId="1F029644">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方正仿宋_GBK" w:hAnsi="方正仿宋_GBK" w:eastAsia="方正仿宋_GBK" w:cs="方正仿宋_GBK"/>
                <w:sz w:val="22"/>
                <w:szCs w:val="22"/>
                <w:vertAlign w:val="baseline"/>
              </w:rPr>
            </w:pPr>
            <w:r>
              <w:rPr>
                <w:rFonts w:hint="eastAsia" w:ascii="方正仿宋_GBK" w:hAnsi="方正仿宋_GBK" w:eastAsia="方正仿宋_GBK" w:cs="方正仿宋_GBK"/>
                <w:sz w:val="22"/>
                <w:szCs w:val="22"/>
                <w:vertAlign w:val="baseline"/>
              </w:rPr>
              <w:t>【法律】《中华人民共和国安全生产法》（</w:t>
            </w:r>
            <w:r>
              <w:rPr>
                <w:rFonts w:hint="eastAsia" w:ascii="Times New Roman" w:hAnsi="Times New Roman" w:eastAsia="方正仿宋_GBK" w:cs="方正仿宋_GBK"/>
                <w:sz w:val="22"/>
                <w:szCs w:val="22"/>
                <w:vertAlign w:val="baseline"/>
              </w:rPr>
              <w:t>2002</w:t>
            </w:r>
            <w:r>
              <w:rPr>
                <w:rFonts w:hint="eastAsia" w:ascii="方正仿宋_GBK" w:hAnsi="方正仿宋_GBK" w:eastAsia="方正仿宋_GBK" w:cs="方正仿宋_GBK"/>
                <w:sz w:val="22"/>
                <w:szCs w:val="22"/>
                <w:vertAlign w:val="baseline"/>
              </w:rPr>
              <w:t>年</w:t>
            </w:r>
            <w:r>
              <w:rPr>
                <w:rFonts w:hint="eastAsia" w:ascii="Times New Roman" w:hAnsi="Times New Roman" w:eastAsia="方正仿宋_GBK" w:cs="方正仿宋_GBK"/>
                <w:sz w:val="22"/>
                <w:szCs w:val="22"/>
                <w:vertAlign w:val="baseline"/>
              </w:rPr>
              <w:t>6</w:t>
            </w:r>
            <w:r>
              <w:rPr>
                <w:rFonts w:hint="eastAsia" w:ascii="方正仿宋_GBK" w:hAnsi="方正仿宋_GBK" w:eastAsia="方正仿宋_GBK" w:cs="方正仿宋_GBK"/>
                <w:sz w:val="22"/>
                <w:szCs w:val="22"/>
                <w:vertAlign w:val="baseline"/>
              </w:rPr>
              <w:t>月</w:t>
            </w:r>
            <w:r>
              <w:rPr>
                <w:rFonts w:hint="eastAsia" w:ascii="Times New Roman" w:hAnsi="Times New Roman" w:eastAsia="方正仿宋_GBK" w:cs="方正仿宋_GBK"/>
                <w:sz w:val="22"/>
                <w:szCs w:val="22"/>
                <w:vertAlign w:val="baseline"/>
              </w:rPr>
              <w:t>29</w:t>
            </w:r>
            <w:r>
              <w:rPr>
                <w:rFonts w:hint="eastAsia" w:ascii="方正仿宋_GBK" w:hAnsi="方正仿宋_GBK" w:eastAsia="方正仿宋_GBK" w:cs="方正仿宋_GBK"/>
                <w:sz w:val="22"/>
                <w:szCs w:val="22"/>
                <w:vertAlign w:val="baseline"/>
              </w:rPr>
              <w:t>日中华人民共和国主席令第</w:t>
            </w:r>
            <w:r>
              <w:rPr>
                <w:rFonts w:hint="eastAsia" w:ascii="Times New Roman" w:hAnsi="Times New Roman" w:eastAsia="方正仿宋_GBK" w:cs="方正仿宋_GBK"/>
                <w:sz w:val="22"/>
                <w:szCs w:val="22"/>
                <w:vertAlign w:val="baseline"/>
              </w:rPr>
              <w:t>70</w:t>
            </w:r>
            <w:r>
              <w:rPr>
                <w:rFonts w:hint="eastAsia" w:ascii="方正仿宋_GBK" w:hAnsi="方正仿宋_GBK" w:eastAsia="方正仿宋_GBK" w:cs="方正仿宋_GBK"/>
                <w:sz w:val="22"/>
                <w:szCs w:val="22"/>
                <w:vertAlign w:val="baseline"/>
              </w:rPr>
              <w:t>号公布，自</w:t>
            </w:r>
            <w:r>
              <w:rPr>
                <w:rFonts w:hint="eastAsia" w:ascii="Times New Roman" w:hAnsi="Times New Roman" w:eastAsia="方正仿宋_GBK" w:cs="方正仿宋_GBK"/>
                <w:sz w:val="22"/>
                <w:szCs w:val="22"/>
                <w:vertAlign w:val="baseline"/>
              </w:rPr>
              <w:t>2002</w:t>
            </w:r>
            <w:r>
              <w:rPr>
                <w:rFonts w:hint="eastAsia" w:ascii="方正仿宋_GBK" w:hAnsi="方正仿宋_GBK" w:eastAsia="方正仿宋_GBK" w:cs="方正仿宋_GBK"/>
                <w:sz w:val="22"/>
                <w:szCs w:val="22"/>
                <w:vertAlign w:val="baseline"/>
              </w:rPr>
              <w:t>年</w:t>
            </w:r>
            <w:r>
              <w:rPr>
                <w:rFonts w:hint="eastAsia" w:ascii="Times New Roman" w:hAnsi="Times New Roman" w:eastAsia="方正仿宋_GBK" w:cs="方正仿宋_GBK"/>
                <w:sz w:val="22"/>
                <w:szCs w:val="22"/>
                <w:vertAlign w:val="baseline"/>
              </w:rPr>
              <w:t>11</w:t>
            </w:r>
            <w:r>
              <w:rPr>
                <w:rFonts w:hint="eastAsia" w:ascii="方正仿宋_GBK" w:hAnsi="方正仿宋_GBK" w:eastAsia="方正仿宋_GBK" w:cs="方正仿宋_GBK"/>
                <w:sz w:val="22"/>
                <w:szCs w:val="22"/>
                <w:vertAlign w:val="baseline"/>
              </w:rPr>
              <w:t>月</w:t>
            </w:r>
            <w:r>
              <w:rPr>
                <w:rFonts w:hint="eastAsia" w:ascii="Times New Roman" w:hAnsi="Times New Roman" w:eastAsia="方正仿宋_GBK" w:cs="方正仿宋_GBK"/>
                <w:sz w:val="22"/>
                <w:szCs w:val="22"/>
                <w:vertAlign w:val="baseline"/>
              </w:rPr>
              <w:t>1</w:t>
            </w:r>
            <w:r>
              <w:rPr>
                <w:rFonts w:hint="eastAsia" w:ascii="方正仿宋_GBK" w:hAnsi="方正仿宋_GBK" w:eastAsia="方正仿宋_GBK" w:cs="方正仿宋_GBK"/>
                <w:sz w:val="22"/>
                <w:szCs w:val="22"/>
                <w:vertAlign w:val="baseline"/>
              </w:rPr>
              <w:t>日起施行。</w:t>
            </w:r>
            <w:r>
              <w:rPr>
                <w:rFonts w:hint="eastAsia" w:ascii="Times New Roman" w:hAnsi="Times New Roman" w:eastAsia="方正仿宋_GBK" w:cs="方正仿宋_GBK"/>
                <w:sz w:val="22"/>
                <w:szCs w:val="22"/>
                <w:vertAlign w:val="baseline"/>
              </w:rPr>
              <w:t>2021</w:t>
            </w:r>
            <w:r>
              <w:rPr>
                <w:rFonts w:hint="eastAsia" w:ascii="方正仿宋_GBK" w:hAnsi="方正仿宋_GBK" w:eastAsia="方正仿宋_GBK" w:cs="方正仿宋_GBK"/>
                <w:sz w:val="22"/>
                <w:szCs w:val="22"/>
                <w:vertAlign w:val="baseline"/>
              </w:rPr>
              <w:t>年</w:t>
            </w:r>
            <w:r>
              <w:rPr>
                <w:rFonts w:hint="eastAsia" w:ascii="Times New Roman" w:hAnsi="Times New Roman" w:eastAsia="方正仿宋_GBK" w:cs="方正仿宋_GBK"/>
                <w:sz w:val="22"/>
                <w:szCs w:val="22"/>
                <w:vertAlign w:val="baseline"/>
              </w:rPr>
              <w:t>6</w:t>
            </w:r>
            <w:r>
              <w:rPr>
                <w:rFonts w:hint="eastAsia" w:ascii="方正仿宋_GBK" w:hAnsi="方正仿宋_GBK" w:eastAsia="方正仿宋_GBK" w:cs="方正仿宋_GBK"/>
                <w:sz w:val="22"/>
                <w:szCs w:val="22"/>
                <w:vertAlign w:val="baseline"/>
              </w:rPr>
              <w:t>月</w:t>
            </w:r>
            <w:r>
              <w:rPr>
                <w:rFonts w:hint="eastAsia" w:ascii="Times New Roman" w:hAnsi="Times New Roman" w:eastAsia="方正仿宋_GBK" w:cs="方正仿宋_GBK"/>
                <w:sz w:val="22"/>
                <w:szCs w:val="22"/>
                <w:vertAlign w:val="baseline"/>
              </w:rPr>
              <w:t>10</w:t>
            </w:r>
            <w:r>
              <w:rPr>
                <w:rFonts w:hint="eastAsia" w:ascii="方正仿宋_GBK" w:hAnsi="方正仿宋_GBK" w:eastAsia="方正仿宋_GBK" w:cs="方正仿宋_GBK"/>
                <w:sz w:val="22"/>
                <w:szCs w:val="22"/>
                <w:vertAlign w:val="baseline"/>
              </w:rPr>
              <w:t>日第十三届全国人民代表大会常务委员会第二十九次会议第三次修正，自</w:t>
            </w:r>
            <w:r>
              <w:rPr>
                <w:rFonts w:hint="eastAsia" w:ascii="Times New Roman" w:hAnsi="Times New Roman" w:eastAsia="方正仿宋_GBK" w:cs="方正仿宋_GBK"/>
                <w:sz w:val="22"/>
                <w:szCs w:val="22"/>
                <w:vertAlign w:val="baseline"/>
              </w:rPr>
              <w:t>2021</w:t>
            </w:r>
            <w:r>
              <w:rPr>
                <w:rFonts w:hint="eastAsia" w:ascii="方正仿宋_GBK" w:hAnsi="方正仿宋_GBK" w:eastAsia="方正仿宋_GBK" w:cs="方正仿宋_GBK"/>
                <w:sz w:val="22"/>
                <w:szCs w:val="22"/>
                <w:vertAlign w:val="baseline"/>
              </w:rPr>
              <w:t>年</w:t>
            </w:r>
            <w:r>
              <w:rPr>
                <w:rFonts w:hint="eastAsia" w:ascii="Times New Roman" w:hAnsi="Times New Roman" w:eastAsia="方正仿宋_GBK" w:cs="方正仿宋_GBK"/>
                <w:sz w:val="22"/>
                <w:szCs w:val="22"/>
                <w:vertAlign w:val="baseline"/>
              </w:rPr>
              <w:t>9</w:t>
            </w:r>
            <w:r>
              <w:rPr>
                <w:rFonts w:hint="eastAsia" w:ascii="方正仿宋_GBK" w:hAnsi="方正仿宋_GBK" w:eastAsia="方正仿宋_GBK" w:cs="方正仿宋_GBK"/>
                <w:sz w:val="22"/>
                <w:szCs w:val="22"/>
                <w:vertAlign w:val="baseline"/>
              </w:rPr>
              <w:t>月</w:t>
            </w:r>
            <w:r>
              <w:rPr>
                <w:rFonts w:hint="eastAsia" w:ascii="Times New Roman" w:hAnsi="Times New Roman" w:eastAsia="方正仿宋_GBK" w:cs="方正仿宋_GBK"/>
                <w:sz w:val="22"/>
                <w:szCs w:val="22"/>
                <w:vertAlign w:val="baseline"/>
              </w:rPr>
              <w:t>1</w:t>
            </w:r>
            <w:r>
              <w:rPr>
                <w:rFonts w:hint="eastAsia" w:ascii="方正仿宋_GBK" w:hAnsi="方正仿宋_GBK" w:eastAsia="方正仿宋_GBK" w:cs="方正仿宋_GBK"/>
                <w:sz w:val="22"/>
                <w:szCs w:val="22"/>
                <w:vertAlign w:val="baseline"/>
              </w:rPr>
              <w:t>日起施行）</w:t>
            </w:r>
          </w:p>
          <w:p w14:paraId="4AB6CDC8">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方正仿宋_GBK" w:hAnsi="方正仿宋_GBK" w:eastAsia="方正仿宋_GBK" w:cs="方正仿宋_GBK"/>
                <w:sz w:val="21"/>
                <w:szCs w:val="21"/>
                <w:vertAlign w:val="baseline"/>
              </w:rPr>
            </w:pPr>
            <w:r>
              <w:rPr>
                <w:rFonts w:hint="eastAsia" w:ascii="方正仿宋_GBK" w:hAnsi="方正仿宋_GBK" w:eastAsia="方正仿宋_GBK" w:cs="方正仿宋_GBK"/>
                <w:sz w:val="22"/>
                <w:szCs w:val="22"/>
                <w:vertAlign w:val="baseline"/>
              </w:rPr>
              <w:t xml:space="preserve">    第六十五条第四项：应急管理部门和其他负有安全生产监督管理职责的部门依法开展安全生产行政执法工作，对生产经营单位执行有关安全生产的法律、法规和国家标准或者行业标准的情况进行监督检查，行使以下职权：(四)对有根据认为不符合保障安全生产的国家标准或者行业标准的设施、设备、器材以及违法生产、储存、使用、经营、运输的危险物品予以查封或者扣押。</w:t>
            </w:r>
          </w:p>
        </w:tc>
        <w:tc>
          <w:tcPr>
            <w:tcW w:w="918" w:type="dxa"/>
            <w:shd w:val="clear" w:color="auto" w:fill="auto"/>
            <w:vAlign w:val="center"/>
          </w:tcPr>
          <w:p w14:paraId="3512C2DF">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lang w:eastAsia="zh-CN"/>
              </w:rPr>
              <w:t>米东区应急管理局</w:t>
            </w:r>
          </w:p>
        </w:tc>
        <w:tc>
          <w:tcPr>
            <w:tcW w:w="915" w:type="dxa"/>
            <w:shd w:val="clear" w:color="auto" w:fill="auto"/>
            <w:vAlign w:val="center"/>
          </w:tcPr>
          <w:p w14:paraId="77CBB4C4">
            <w:pPr>
              <w:keepNext w:val="0"/>
              <w:keepLines w:val="0"/>
              <w:pageBreakBefore w:val="0"/>
              <w:widowControl w:val="0"/>
              <w:kinsoku/>
              <w:wordWrap/>
              <w:overflowPunct/>
              <w:topLinePunct w:val="0"/>
              <w:autoSpaceDE/>
              <w:autoSpaceDN/>
              <w:bidi w:val="0"/>
              <w:adjustRightInd/>
              <w:snapToGrid/>
              <w:spacing w:beforeLines="0" w:afterLines="0" w:line="320" w:lineRule="exact"/>
              <w:jc w:val="center"/>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具体承办的业务科室、应急管理执法队伍</w:t>
            </w:r>
          </w:p>
        </w:tc>
        <w:tc>
          <w:tcPr>
            <w:tcW w:w="511" w:type="dxa"/>
            <w:shd w:val="clear" w:color="auto" w:fill="auto"/>
            <w:vAlign w:val="center"/>
          </w:tcPr>
          <w:p w14:paraId="7710B0B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1720" w:type="dxa"/>
            <w:shd w:val="clear" w:color="auto" w:fill="auto"/>
            <w:vAlign w:val="center"/>
          </w:tcPr>
          <w:p w14:paraId="396D5E5C">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负责县市区本级对不符合保障安全生产的国家标准或者行业标准的设施、设备、器材的查封或者扣押</w:t>
            </w:r>
          </w:p>
        </w:tc>
        <w:tc>
          <w:tcPr>
            <w:tcW w:w="979" w:type="dxa"/>
            <w:vAlign w:val="center"/>
          </w:tcPr>
          <w:p w14:paraId="644DCBED">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方正仿宋_GBK" w:hAnsi="方正仿宋_GBK" w:eastAsia="方正仿宋_GBK" w:cs="方正仿宋_GBK"/>
                <w:sz w:val="24"/>
                <w:szCs w:val="24"/>
                <w:vertAlign w:val="baseline"/>
              </w:rPr>
            </w:pPr>
            <w:r>
              <w:rPr>
                <w:rFonts w:hint="eastAsia" w:ascii="Times New Roman" w:hAnsi="Times New Roman" w:eastAsia="方正仿宋_GBK" w:cs="方正仿宋_GBK"/>
                <w:sz w:val="24"/>
                <w:szCs w:val="24"/>
                <w:vertAlign w:val="baseline"/>
              </w:rPr>
              <w:t>1</w:t>
            </w:r>
            <w:r>
              <w:rPr>
                <w:rFonts w:hint="eastAsia" w:ascii="方正仿宋_GBK" w:hAnsi="方正仿宋_GBK" w:eastAsia="方正仿宋_GBK" w:cs="方正仿宋_GBK"/>
                <w:sz w:val="24"/>
                <w:szCs w:val="24"/>
                <w:vertAlign w:val="baseline"/>
              </w:rPr>
              <w:t>.依法行使行政强制权，公正、文明、规范执法；</w:t>
            </w:r>
          </w:p>
          <w:p w14:paraId="76E20C1E">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方正仿宋_GBK" w:hAnsi="方正仿宋_GBK" w:eastAsia="方正仿宋_GBK" w:cs="方正仿宋_GBK"/>
                <w:sz w:val="24"/>
                <w:szCs w:val="24"/>
                <w:vertAlign w:val="baseline"/>
              </w:rPr>
            </w:pPr>
            <w:r>
              <w:rPr>
                <w:rFonts w:hint="eastAsia" w:ascii="Times New Roman" w:hAnsi="Times New Roman" w:eastAsia="方正仿宋_GBK" w:cs="方正仿宋_GBK"/>
                <w:sz w:val="24"/>
                <w:szCs w:val="24"/>
                <w:vertAlign w:val="baseline"/>
              </w:rPr>
              <w:t>2</w:t>
            </w:r>
            <w:r>
              <w:rPr>
                <w:rFonts w:hint="eastAsia" w:ascii="方正仿宋_GBK" w:hAnsi="方正仿宋_GBK" w:eastAsia="方正仿宋_GBK" w:cs="方正仿宋_GBK"/>
                <w:sz w:val="24"/>
                <w:szCs w:val="24"/>
                <w:vertAlign w:val="baseline"/>
              </w:rPr>
              <w:t>.落实执法全过程记录、重大执法决定法制审核、执法决定公开制度。</w:t>
            </w:r>
          </w:p>
        </w:tc>
        <w:tc>
          <w:tcPr>
            <w:tcW w:w="1185" w:type="dxa"/>
            <w:vAlign w:val="center"/>
          </w:tcPr>
          <w:p w14:paraId="57FF75DD">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直接实施责任：</w:t>
            </w:r>
          </w:p>
          <w:p w14:paraId="3B0436AA">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.规范行政强制程序；公示强制依据、强制决定。</w:t>
            </w:r>
          </w:p>
          <w:p w14:paraId="702D9F54">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.严格规范公正文明执法。</w:t>
            </w:r>
          </w:p>
          <w:p w14:paraId="7C4712D7">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.严格执行应急管理系统执法案件案审管理办法，规范执法案件审理审查行为。</w:t>
            </w:r>
          </w:p>
          <w:p w14:paraId="6FD235A6">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指导监督责任：</w:t>
            </w:r>
          </w:p>
          <w:p w14:paraId="67B4072B">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eastAsia" w:ascii="方正仿宋_GBK" w:hAnsi="方正仿宋_GBK" w:eastAsia="方正仿宋_GBK" w:cs="方正仿宋_GBK"/>
                <w:sz w:val="18"/>
                <w:szCs w:val="18"/>
                <w:vertAlign w:val="baseline"/>
              </w:rPr>
            </w:pPr>
            <w:r>
              <w:rPr>
                <w:rFonts w:hint="eastAsia" w:ascii="Times New Roman" w:hAnsi="Times New Roman" w:eastAsia="方正仿宋_GBK" w:cs="方正仿宋_GBK"/>
                <w:color w:val="000000"/>
                <w:sz w:val="18"/>
                <w:szCs w:val="18"/>
              </w:rPr>
              <w:t>4</w:t>
            </w:r>
            <w:r>
              <w:rPr>
                <w:rFonts w:hint="eastAsia" w:ascii="方正仿宋_GBK" w:hAnsi="方正仿宋_GBK" w:eastAsia="方正仿宋_GBK" w:cs="方正仿宋_GBK"/>
                <w:color w:val="000000"/>
                <w:sz w:val="18"/>
                <w:szCs w:val="18"/>
              </w:rPr>
              <w:t>.开展执法监督检查，指导监督下级应急管理部门规范行政执法行为。</w:t>
            </w:r>
          </w:p>
        </w:tc>
        <w:tc>
          <w:tcPr>
            <w:tcW w:w="1928" w:type="dxa"/>
            <w:shd w:val="clear" w:color="auto" w:fill="auto"/>
            <w:vAlign w:val="center"/>
          </w:tcPr>
          <w:p w14:paraId="446BC2BA">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kern w:val="2"/>
                <w:sz w:val="15"/>
                <w:szCs w:val="15"/>
                <w:lang w:val="en-US" w:eastAsia="zh-CN" w:bidi="ar-SA"/>
              </w:rPr>
              <w:t>【法律】《中华人民共和国行政强制法》（</w:t>
            </w:r>
            <w:r>
              <w:rPr>
                <w:rFonts w:hint="eastAsia" w:ascii="Times New Roman" w:hAnsi="Times New Roman" w:eastAsia="方正仿宋_GBK" w:cs="方正仿宋_GBK"/>
                <w:color w:val="000000"/>
                <w:kern w:val="2"/>
                <w:sz w:val="15"/>
                <w:szCs w:val="15"/>
                <w:lang w:val="en-US" w:eastAsia="zh-CN" w:bidi="ar-SA"/>
              </w:rPr>
              <w:t>2011</w:t>
            </w:r>
            <w:r>
              <w:rPr>
                <w:rFonts w:hint="eastAsia" w:ascii="方正仿宋_GBK" w:hAnsi="方正仿宋_GBK" w:eastAsia="方正仿宋_GBK" w:cs="方正仿宋_GBK"/>
                <w:color w:val="000000"/>
                <w:kern w:val="2"/>
                <w:sz w:val="15"/>
                <w:szCs w:val="15"/>
                <w:lang w:val="en-US" w:eastAsia="zh-CN" w:bidi="ar-SA"/>
              </w:rPr>
              <w:t>年</w:t>
            </w:r>
            <w:r>
              <w:rPr>
                <w:rFonts w:hint="eastAsia" w:ascii="Times New Roman" w:hAnsi="Times New Roman" w:eastAsia="方正仿宋_GBK" w:cs="方正仿宋_GBK"/>
                <w:color w:val="000000"/>
                <w:kern w:val="2"/>
                <w:sz w:val="15"/>
                <w:szCs w:val="15"/>
                <w:lang w:val="en-US" w:eastAsia="zh-CN" w:bidi="ar-SA"/>
              </w:rPr>
              <w:t>6</w:t>
            </w:r>
            <w:r>
              <w:rPr>
                <w:rFonts w:hint="eastAsia" w:ascii="方正仿宋_GBK" w:hAnsi="方正仿宋_GBK" w:eastAsia="方正仿宋_GBK" w:cs="方正仿宋_GBK"/>
                <w:color w:val="000000"/>
                <w:kern w:val="2"/>
                <w:sz w:val="15"/>
                <w:szCs w:val="15"/>
                <w:lang w:val="en-US" w:eastAsia="zh-CN" w:bidi="ar-SA"/>
              </w:rPr>
              <w:t>月</w:t>
            </w:r>
            <w:r>
              <w:rPr>
                <w:rFonts w:hint="eastAsia" w:ascii="Times New Roman" w:hAnsi="Times New Roman" w:eastAsia="方正仿宋_GBK" w:cs="方正仿宋_GBK"/>
                <w:color w:val="000000"/>
                <w:kern w:val="2"/>
                <w:sz w:val="15"/>
                <w:szCs w:val="15"/>
                <w:lang w:val="en-US" w:eastAsia="zh-CN" w:bidi="ar-SA"/>
              </w:rPr>
              <w:t>30</w:t>
            </w:r>
            <w:r>
              <w:rPr>
                <w:rFonts w:hint="eastAsia" w:ascii="方正仿宋_GBK" w:hAnsi="方正仿宋_GBK" w:eastAsia="方正仿宋_GBK" w:cs="方正仿宋_GBK"/>
                <w:color w:val="000000"/>
                <w:kern w:val="2"/>
                <w:sz w:val="15"/>
                <w:szCs w:val="15"/>
                <w:lang w:val="en-US" w:eastAsia="zh-CN" w:bidi="ar-SA"/>
              </w:rPr>
              <w:t>日第十一届全国人民代表大会常务委员会第二十一次会议通过，自</w:t>
            </w:r>
            <w:r>
              <w:rPr>
                <w:rFonts w:hint="eastAsia" w:ascii="Times New Roman" w:hAnsi="Times New Roman" w:eastAsia="方正仿宋_GBK" w:cs="方正仿宋_GBK"/>
                <w:color w:val="000000"/>
                <w:kern w:val="2"/>
                <w:sz w:val="15"/>
                <w:szCs w:val="15"/>
                <w:lang w:val="en-US" w:eastAsia="zh-CN" w:bidi="ar-SA"/>
              </w:rPr>
              <w:t>2012</w:t>
            </w:r>
            <w:r>
              <w:rPr>
                <w:rFonts w:hint="eastAsia" w:ascii="方正仿宋_GBK" w:hAnsi="方正仿宋_GBK" w:eastAsia="方正仿宋_GBK" w:cs="方正仿宋_GBK"/>
                <w:color w:val="000000"/>
                <w:kern w:val="2"/>
                <w:sz w:val="15"/>
                <w:szCs w:val="15"/>
                <w:lang w:val="en-US" w:eastAsia="zh-CN" w:bidi="ar-SA"/>
              </w:rPr>
              <w:t>年</w:t>
            </w:r>
            <w:r>
              <w:rPr>
                <w:rFonts w:hint="eastAsia" w:ascii="Times New Roman" w:hAnsi="Times New Roman" w:eastAsia="方正仿宋_GBK" w:cs="方正仿宋_GBK"/>
                <w:color w:val="000000"/>
                <w:kern w:val="2"/>
                <w:sz w:val="15"/>
                <w:szCs w:val="15"/>
                <w:lang w:val="en-US" w:eastAsia="zh-CN" w:bidi="ar-SA"/>
              </w:rPr>
              <w:t>1</w:t>
            </w:r>
            <w:r>
              <w:rPr>
                <w:rFonts w:hint="eastAsia" w:ascii="方正仿宋_GBK" w:hAnsi="方正仿宋_GBK" w:eastAsia="方正仿宋_GBK" w:cs="方正仿宋_GBK"/>
                <w:color w:val="000000"/>
                <w:kern w:val="2"/>
                <w:sz w:val="15"/>
                <w:szCs w:val="15"/>
                <w:lang w:val="en-US" w:eastAsia="zh-CN" w:bidi="ar-SA"/>
              </w:rPr>
              <w:t>月</w:t>
            </w:r>
            <w:r>
              <w:rPr>
                <w:rFonts w:hint="eastAsia" w:ascii="Times New Roman" w:hAnsi="Times New Roman" w:eastAsia="方正仿宋_GBK" w:cs="方正仿宋_GBK"/>
                <w:color w:val="000000"/>
                <w:kern w:val="2"/>
                <w:sz w:val="15"/>
                <w:szCs w:val="15"/>
                <w:lang w:val="en-US" w:eastAsia="zh-CN" w:bidi="ar-SA"/>
              </w:rPr>
              <w:t>1</w:t>
            </w:r>
            <w:r>
              <w:rPr>
                <w:rFonts w:hint="eastAsia" w:ascii="方正仿宋_GBK" w:hAnsi="方正仿宋_GBK" w:eastAsia="方正仿宋_GBK" w:cs="方正仿宋_GBK"/>
                <w:color w:val="000000"/>
                <w:kern w:val="2"/>
                <w:sz w:val="15"/>
                <w:szCs w:val="15"/>
                <w:lang w:val="en-US" w:eastAsia="zh-CN" w:bidi="ar-SA"/>
              </w:rPr>
              <w:t>日起施行）</w:t>
            </w:r>
          </w:p>
          <w:p w14:paraId="680102D5">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kern w:val="2"/>
                <w:sz w:val="15"/>
                <w:szCs w:val="15"/>
                <w:lang w:val="en-US" w:eastAsia="zh-CN" w:bidi="ar-SA"/>
              </w:rPr>
              <w:t xml:space="preserve">    第二十四条、第二十六条、第二十七条、第三十四条、第二十八条、第三十五条、第三十六条、第三十七条、第三十八条。</w:t>
            </w:r>
          </w:p>
          <w:p w14:paraId="24DA06AA">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kern w:val="2"/>
                <w:sz w:val="15"/>
                <w:szCs w:val="15"/>
                <w:lang w:val="en-US" w:eastAsia="zh-CN" w:bidi="ar-SA"/>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kern w:val="2"/>
                <w:sz w:val="15"/>
                <w:szCs w:val="15"/>
                <w:lang w:val="en-US" w:eastAsia="zh-CN" w:bidi="ar-SA"/>
              </w:rPr>
              <w:t>2018</w:t>
            </w:r>
            <w:r>
              <w:rPr>
                <w:rFonts w:hint="eastAsia" w:ascii="方正仿宋_GBK" w:hAnsi="方正仿宋_GBK" w:eastAsia="方正仿宋_GBK" w:cs="方正仿宋_GBK"/>
                <w:color w:val="000000"/>
                <w:kern w:val="2"/>
                <w:sz w:val="15"/>
                <w:szCs w:val="15"/>
                <w:lang w:val="en-US" w:eastAsia="zh-CN" w:bidi="ar-SA"/>
              </w:rPr>
              <w:t>〕</w:t>
            </w:r>
            <w:r>
              <w:rPr>
                <w:rFonts w:hint="eastAsia" w:ascii="Times New Roman" w:hAnsi="Times New Roman" w:eastAsia="方正仿宋_GBK" w:cs="方正仿宋_GBK"/>
                <w:color w:val="000000"/>
                <w:kern w:val="2"/>
                <w:sz w:val="15"/>
                <w:szCs w:val="15"/>
                <w:lang w:val="en-US" w:eastAsia="zh-CN" w:bidi="ar-SA"/>
              </w:rPr>
              <w:t>118</w:t>
            </w:r>
            <w:r>
              <w:rPr>
                <w:rFonts w:hint="eastAsia" w:ascii="方正仿宋_GBK" w:hAnsi="方正仿宋_GBK" w:eastAsia="方正仿宋_GBK" w:cs="方正仿宋_GBK"/>
                <w:color w:val="000000"/>
                <w:kern w:val="2"/>
                <w:sz w:val="15"/>
                <w:szCs w:val="15"/>
                <w:lang w:val="en-US" w:eastAsia="zh-CN" w:bidi="ar-SA"/>
              </w:rPr>
              <w:t>号）</w:t>
            </w:r>
          </w:p>
          <w:p w14:paraId="29F3DADB">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kern w:val="2"/>
                <w:sz w:val="15"/>
                <w:szCs w:val="15"/>
                <w:lang w:val="en-US" w:eastAsia="zh-CN" w:bidi="ar-SA"/>
              </w:rPr>
              <w:t xml:space="preserve">    全文适用</w:t>
            </w:r>
          </w:p>
          <w:p w14:paraId="24AC86EA">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kern w:val="2"/>
                <w:sz w:val="15"/>
                <w:szCs w:val="15"/>
                <w:lang w:val="en-US" w:eastAsia="zh-CN" w:bidi="ar-SA"/>
              </w:rPr>
              <w:t>【规范性文件】《安全生产执法程序规定》（安监总政法〔</w:t>
            </w:r>
            <w:r>
              <w:rPr>
                <w:rFonts w:hint="eastAsia" w:ascii="Times New Roman" w:hAnsi="Times New Roman" w:eastAsia="方正仿宋_GBK" w:cs="方正仿宋_GBK"/>
                <w:color w:val="000000"/>
                <w:kern w:val="2"/>
                <w:sz w:val="15"/>
                <w:szCs w:val="15"/>
                <w:lang w:val="en-US" w:eastAsia="zh-CN" w:bidi="ar-SA"/>
              </w:rPr>
              <w:t>2016</w:t>
            </w:r>
            <w:r>
              <w:rPr>
                <w:rFonts w:hint="eastAsia" w:ascii="方正仿宋_GBK" w:hAnsi="方正仿宋_GBK" w:eastAsia="方正仿宋_GBK" w:cs="方正仿宋_GBK"/>
                <w:color w:val="000000"/>
                <w:kern w:val="2"/>
                <w:sz w:val="15"/>
                <w:szCs w:val="15"/>
                <w:lang w:val="en-US" w:eastAsia="zh-CN" w:bidi="ar-SA"/>
              </w:rPr>
              <w:t>〕</w:t>
            </w:r>
            <w:r>
              <w:rPr>
                <w:rFonts w:hint="eastAsia" w:ascii="Times New Roman" w:hAnsi="Times New Roman" w:eastAsia="方正仿宋_GBK" w:cs="方正仿宋_GBK"/>
                <w:color w:val="000000"/>
                <w:kern w:val="2"/>
                <w:sz w:val="15"/>
                <w:szCs w:val="15"/>
                <w:lang w:val="en-US" w:eastAsia="zh-CN" w:bidi="ar-SA"/>
              </w:rPr>
              <w:t>72</w:t>
            </w:r>
            <w:r>
              <w:rPr>
                <w:rFonts w:hint="eastAsia" w:ascii="方正仿宋_GBK" w:hAnsi="方正仿宋_GBK" w:eastAsia="方正仿宋_GBK" w:cs="方正仿宋_GBK"/>
                <w:color w:val="000000"/>
                <w:kern w:val="2"/>
                <w:sz w:val="15"/>
                <w:szCs w:val="15"/>
                <w:lang w:val="en-US" w:eastAsia="zh-CN" w:bidi="ar-SA"/>
              </w:rPr>
              <w:t>号）</w:t>
            </w:r>
          </w:p>
          <w:p w14:paraId="38F89D08">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kern w:val="2"/>
                <w:sz w:val="15"/>
                <w:szCs w:val="15"/>
                <w:lang w:val="en-US" w:eastAsia="zh-CN" w:bidi="ar-SA"/>
              </w:rPr>
              <w:t xml:space="preserve">    全文适用</w:t>
            </w:r>
          </w:p>
          <w:p w14:paraId="0178D705">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kern w:val="2"/>
                <w:sz w:val="15"/>
                <w:szCs w:val="15"/>
                <w:lang w:val="en-US" w:eastAsia="zh-CN" w:bidi="ar-SA"/>
              </w:rPr>
              <w:t>【规范性文件】《安全生产监管执法监督办法》（安监总政法〔</w:t>
            </w:r>
            <w:r>
              <w:rPr>
                <w:rFonts w:hint="eastAsia" w:ascii="Times New Roman" w:hAnsi="Times New Roman" w:eastAsia="方正仿宋_GBK" w:cs="方正仿宋_GBK"/>
                <w:color w:val="000000"/>
                <w:kern w:val="2"/>
                <w:sz w:val="15"/>
                <w:szCs w:val="15"/>
                <w:lang w:val="en-US" w:eastAsia="zh-CN" w:bidi="ar-SA"/>
              </w:rPr>
              <w:t>2018</w:t>
            </w:r>
            <w:r>
              <w:rPr>
                <w:rFonts w:hint="eastAsia" w:ascii="方正仿宋_GBK" w:hAnsi="方正仿宋_GBK" w:eastAsia="方正仿宋_GBK" w:cs="方正仿宋_GBK"/>
                <w:color w:val="000000"/>
                <w:kern w:val="2"/>
                <w:sz w:val="15"/>
                <w:szCs w:val="15"/>
                <w:lang w:val="en-US" w:eastAsia="zh-CN" w:bidi="ar-SA"/>
              </w:rPr>
              <w:t>〕</w:t>
            </w:r>
            <w:r>
              <w:rPr>
                <w:rFonts w:hint="eastAsia" w:ascii="Times New Roman" w:hAnsi="Times New Roman" w:eastAsia="方正仿宋_GBK" w:cs="方正仿宋_GBK"/>
                <w:color w:val="000000"/>
                <w:kern w:val="2"/>
                <w:sz w:val="15"/>
                <w:szCs w:val="15"/>
                <w:lang w:val="en-US" w:eastAsia="zh-CN" w:bidi="ar-SA"/>
              </w:rPr>
              <w:t>34</w:t>
            </w:r>
            <w:r>
              <w:rPr>
                <w:rFonts w:hint="eastAsia" w:ascii="方正仿宋_GBK" w:hAnsi="方正仿宋_GBK" w:eastAsia="方正仿宋_GBK" w:cs="方正仿宋_GBK"/>
                <w:color w:val="000000"/>
                <w:kern w:val="2"/>
                <w:sz w:val="15"/>
                <w:szCs w:val="15"/>
                <w:lang w:val="en-US" w:eastAsia="zh-CN" w:bidi="ar-SA"/>
              </w:rPr>
              <w:t>号）</w:t>
            </w:r>
          </w:p>
          <w:p w14:paraId="17A240A0">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kern w:val="2"/>
                <w:sz w:val="15"/>
                <w:szCs w:val="15"/>
                <w:lang w:val="en-US" w:eastAsia="zh-CN" w:bidi="ar-SA"/>
              </w:rPr>
              <w:t xml:space="preserve">    全文适用</w:t>
            </w:r>
          </w:p>
        </w:tc>
        <w:tc>
          <w:tcPr>
            <w:tcW w:w="1098" w:type="dxa"/>
            <w:shd w:val="clear" w:color="auto" w:fill="auto"/>
            <w:vAlign w:val="center"/>
          </w:tcPr>
          <w:p w14:paraId="747CBF3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.具体承办人；</w:t>
            </w:r>
          </w:p>
          <w:p w14:paraId="2809E281">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.内设机构负责人；</w:t>
            </w:r>
          </w:p>
          <w:p w14:paraId="7E18ABB1">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.单位法定代表人或分管领导。</w:t>
            </w:r>
          </w:p>
        </w:tc>
        <w:tc>
          <w:tcPr>
            <w:tcW w:w="2325" w:type="dxa"/>
            <w:shd w:val="clear" w:color="auto" w:fill="auto"/>
            <w:vAlign w:val="center"/>
          </w:tcPr>
          <w:p w14:paraId="43E1A2A7">
            <w:pPr>
              <w:spacing w:beforeLines="0" w:afterLines="0"/>
              <w:jc w:val="both"/>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因不履行或不正确履行行政职责，有下列情形的，行政机关及相关工作人员应承担相应的责任： </w:t>
            </w:r>
          </w:p>
          <w:p w14:paraId="68389E98">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.对不符合依据实施强制的；</w:t>
            </w:r>
          </w:p>
          <w:p w14:paraId="40CB20AF">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.擅自改变行政强制种类的；</w:t>
            </w:r>
          </w:p>
          <w:p w14:paraId="7818EEED">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.违反法定的行政强制程序的；</w:t>
            </w:r>
          </w:p>
          <w:p w14:paraId="06A5C774">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4</w:t>
            </w:r>
            <w:r>
              <w:rPr>
                <w:rFonts w:hint="eastAsia" w:ascii="方正仿宋_GBK" w:hAnsi="方正仿宋_GBK" w:eastAsia="方正仿宋_GBK" w:cs="方正仿宋_GBK"/>
                <w:color w:val="000000"/>
                <w:sz w:val="18"/>
                <w:szCs w:val="18"/>
              </w:rPr>
              <w:t>.滥用职权</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玩忽职守</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徇私舞弊行为。</w:t>
            </w:r>
          </w:p>
          <w:p w14:paraId="2852458D">
            <w:pPr>
              <w:spacing w:beforeLines="0" w:afterLines="0"/>
              <w:jc w:val="both"/>
              <w:rPr>
                <w:rFonts w:hint="eastAsia" w:ascii="方正仿宋_GBK" w:hAnsi="方正仿宋_GBK" w:eastAsia="方正仿宋_GBK" w:cs="方正仿宋_GBK"/>
                <w:color w:val="000000"/>
                <w:kern w:val="2"/>
                <w:sz w:val="18"/>
                <w:szCs w:val="18"/>
                <w:lang w:val="en-US" w:eastAsia="zh-CN" w:bidi="ar-SA"/>
              </w:rPr>
            </w:pPr>
            <w:r>
              <w:rPr>
                <w:rFonts w:hint="eastAsia" w:ascii="Times New Roman" w:hAnsi="Times New Roman" w:eastAsia="方正仿宋_GBK" w:cs="方正仿宋_GBK"/>
                <w:color w:val="000000"/>
                <w:sz w:val="18"/>
                <w:szCs w:val="18"/>
              </w:rPr>
              <w:t>5</w:t>
            </w:r>
            <w:r>
              <w:rPr>
                <w:rFonts w:hint="eastAsia" w:ascii="方正仿宋_GBK" w:hAnsi="方正仿宋_GBK" w:eastAsia="方正仿宋_GBK" w:cs="方正仿宋_GBK"/>
                <w:color w:val="000000"/>
                <w:sz w:val="18"/>
                <w:szCs w:val="18"/>
              </w:rPr>
              <w:t>.其他违反法律法规规章文件规定的行为。</w:t>
            </w:r>
          </w:p>
        </w:tc>
        <w:tc>
          <w:tcPr>
            <w:tcW w:w="780" w:type="dxa"/>
            <w:vAlign w:val="center"/>
          </w:tcPr>
          <w:p w14:paraId="699F038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3558A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BC682D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1</w:t>
            </w:r>
          </w:p>
        </w:tc>
        <w:tc>
          <w:tcPr>
            <w:tcW w:w="1361" w:type="dxa"/>
            <w:shd w:val="clear" w:color="auto" w:fill="auto"/>
            <w:vAlign w:val="center"/>
          </w:tcPr>
          <w:p w14:paraId="1DC750E0">
            <w:pPr>
              <w:spacing w:beforeLines="0" w:afterLines="0"/>
              <w:jc w:val="both"/>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安全生产查封扣押</w:t>
            </w:r>
          </w:p>
        </w:tc>
        <w:tc>
          <w:tcPr>
            <w:tcW w:w="891" w:type="dxa"/>
            <w:shd w:val="clear" w:color="auto" w:fill="auto"/>
            <w:vAlign w:val="center"/>
          </w:tcPr>
          <w:p w14:paraId="11766632">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Times New Roman" w:hAnsi="Times New Roman" w:eastAsia="方正仿宋_GBK" w:cs="方正仿宋_GBK"/>
                <w:color w:val="000000"/>
                <w:sz w:val="24"/>
                <w:szCs w:val="24"/>
              </w:rPr>
              <w:t>2</w:t>
            </w:r>
            <w:r>
              <w:rPr>
                <w:rFonts w:hint="eastAsia" w:ascii="方正仿宋_GBK" w:hAnsi="方正仿宋_GBK" w:eastAsia="方正仿宋_GBK" w:cs="方正仿宋_GBK"/>
                <w:color w:val="000000"/>
                <w:sz w:val="24"/>
                <w:szCs w:val="24"/>
              </w:rPr>
              <w:t>.对违法生产、储存、使用、经营危险物品的作业场所的查封</w:t>
            </w:r>
          </w:p>
        </w:tc>
        <w:tc>
          <w:tcPr>
            <w:tcW w:w="855" w:type="dxa"/>
            <w:shd w:val="clear" w:color="auto" w:fill="auto"/>
            <w:vAlign w:val="center"/>
          </w:tcPr>
          <w:p w14:paraId="6931D21E">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行政强制</w:t>
            </w:r>
          </w:p>
        </w:tc>
        <w:tc>
          <w:tcPr>
            <w:tcW w:w="3915" w:type="dxa"/>
            <w:shd w:val="clear" w:color="auto" w:fill="auto"/>
            <w:vAlign w:val="center"/>
          </w:tcPr>
          <w:p w14:paraId="0F8E8AD5">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【法律】《中华人民共和国安全生产法》（</w:t>
            </w:r>
            <w:r>
              <w:rPr>
                <w:rFonts w:hint="eastAsia" w:ascii="Times New Roman" w:hAnsi="Times New Roman" w:eastAsia="方正仿宋_GBK" w:cs="方正仿宋_GBK"/>
                <w:color w:val="000000"/>
                <w:sz w:val="18"/>
                <w:szCs w:val="18"/>
              </w:rPr>
              <w:t>2002</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6</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29</w:t>
            </w:r>
            <w:r>
              <w:rPr>
                <w:rFonts w:hint="eastAsia" w:ascii="方正仿宋_GBK" w:hAnsi="方正仿宋_GBK" w:eastAsia="方正仿宋_GBK" w:cs="方正仿宋_GBK"/>
                <w:color w:val="000000"/>
                <w:sz w:val="18"/>
                <w:szCs w:val="18"/>
              </w:rPr>
              <w:t>日中华人民共和国主席令第</w:t>
            </w:r>
            <w:r>
              <w:rPr>
                <w:rFonts w:hint="eastAsia" w:ascii="Times New Roman" w:hAnsi="Times New Roman" w:eastAsia="方正仿宋_GBK" w:cs="方正仿宋_GBK"/>
                <w:color w:val="000000"/>
                <w:sz w:val="18"/>
                <w:szCs w:val="18"/>
              </w:rPr>
              <w:t>70</w:t>
            </w:r>
            <w:r>
              <w:rPr>
                <w:rFonts w:hint="eastAsia" w:ascii="方正仿宋_GBK" w:hAnsi="方正仿宋_GBK" w:eastAsia="方正仿宋_GBK" w:cs="方正仿宋_GBK"/>
                <w:color w:val="000000"/>
                <w:sz w:val="18"/>
                <w:szCs w:val="18"/>
              </w:rPr>
              <w:t>号公布，自</w:t>
            </w:r>
            <w:r>
              <w:rPr>
                <w:rFonts w:hint="eastAsia" w:ascii="Times New Roman" w:hAnsi="Times New Roman" w:eastAsia="方正仿宋_GBK" w:cs="方正仿宋_GBK"/>
                <w:color w:val="000000"/>
                <w:sz w:val="18"/>
                <w:szCs w:val="18"/>
              </w:rPr>
              <w:t>2002</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11</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w:t>
            </w:r>
            <w:r>
              <w:rPr>
                <w:rFonts w:hint="eastAsia" w:ascii="Times New Roman" w:hAnsi="Times New Roman" w:eastAsia="方正仿宋_GBK" w:cs="方正仿宋_GBK"/>
                <w:color w:val="000000"/>
                <w:sz w:val="18"/>
                <w:szCs w:val="18"/>
              </w:rPr>
              <w:t>2021</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6</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10</w:t>
            </w:r>
            <w:r>
              <w:rPr>
                <w:rFonts w:hint="eastAsia" w:ascii="方正仿宋_GBK" w:hAnsi="方正仿宋_GBK" w:eastAsia="方正仿宋_GBK" w:cs="方正仿宋_GBK"/>
                <w:color w:val="000000"/>
                <w:sz w:val="18"/>
                <w:szCs w:val="18"/>
              </w:rPr>
              <w:t>日第十三届全国人民代表大会常务委员会第二十九次会议第三次修正，自</w:t>
            </w:r>
            <w:r>
              <w:rPr>
                <w:rFonts w:hint="eastAsia" w:ascii="Times New Roman" w:hAnsi="Times New Roman" w:eastAsia="方正仿宋_GBK" w:cs="方正仿宋_GBK"/>
                <w:color w:val="000000"/>
                <w:sz w:val="18"/>
                <w:szCs w:val="18"/>
              </w:rPr>
              <w:t>2021</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9</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w:t>
            </w:r>
          </w:p>
          <w:p w14:paraId="4699D131">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六十五条第四项：应急管理部门和其他负有安全生产监督管理职责的部门依法开展安全生产行政执法工作，对生产经营单位执行有关安全生产的法律、法规和国家标准或者行业标准的情况进行监督检查，行使以下职权：(四)对有根据认为不符合保障安全生产的国家标准或者行业标准的设施、设备、器材以及违法生产、储存、使用、经营、运输的危险物品予以查封或者扣押”</w:t>
            </w:r>
          </w:p>
          <w:p w14:paraId="67AA5B51">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【法规】《危险化学品安全管理条例》（</w:t>
            </w:r>
            <w:r>
              <w:rPr>
                <w:rFonts w:hint="eastAsia" w:ascii="Times New Roman" w:hAnsi="Times New Roman" w:eastAsia="方正仿宋_GBK" w:cs="方正仿宋_GBK"/>
                <w:color w:val="000000"/>
                <w:sz w:val="18"/>
                <w:szCs w:val="18"/>
              </w:rPr>
              <w:t>2011</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日国务院令第</w:t>
            </w:r>
            <w:r>
              <w:rPr>
                <w:rFonts w:hint="eastAsia" w:ascii="Times New Roman" w:hAnsi="Times New Roman" w:eastAsia="方正仿宋_GBK" w:cs="方正仿宋_GBK"/>
                <w:color w:val="000000"/>
                <w:sz w:val="18"/>
                <w:szCs w:val="18"/>
              </w:rPr>
              <w:t>591</w:t>
            </w:r>
            <w:r>
              <w:rPr>
                <w:rFonts w:hint="eastAsia" w:ascii="方正仿宋_GBK" w:hAnsi="方正仿宋_GBK" w:eastAsia="方正仿宋_GBK" w:cs="方正仿宋_GBK"/>
                <w:color w:val="000000"/>
                <w:sz w:val="18"/>
                <w:szCs w:val="18"/>
              </w:rPr>
              <w:t>号公布，自</w:t>
            </w:r>
            <w:r>
              <w:rPr>
                <w:rFonts w:hint="eastAsia" w:ascii="Times New Roman" w:hAnsi="Times New Roman" w:eastAsia="方正仿宋_GBK" w:cs="方正仿宋_GBK"/>
                <w:color w:val="000000"/>
                <w:sz w:val="18"/>
                <w:szCs w:val="18"/>
              </w:rPr>
              <w:t>2011</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12</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日起施行。根据</w:t>
            </w:r>
            <w:r>
              <w:rPr>
                <w:rFonts w:hint="eastAsia" w:ascii="Times New Roman" w:hAnsi="Times New Roman" w:eastAsia="方正仿宋_GBK" w:cs="方正仿宋_GBK"/>
                <w:color w:val="000000"/>
                <w:sz w:val="18"/>
                <w:szCs w:val="18"/>
              </w:rPr>
              <w:t>2013</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12</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7</w:t>
            </w:r>
            <w:r>
              <w:rPr>
                <w:rFonts w:hint="eastAsia" w:ascii="方正仿宋_GBK" w:hAnsi="方正仿宋_GBK" w:eastAsia="方正仿宋_GBK" w:cs="方正仿宋_GBK"/>
                <w:color w:val="000000"/>
                <w:sz w:val="18"/>
                <w:szCs w:val="18"/>
              </w:rPr>
              <w:t>日国务院令第</w:t>
            </w:r>
            <w:r>
              <w:rPr>
                <w:rFonts w:hint="eastAsia" w:ascii="Times New Roman" w:hAnsi="Times New Roman" w:eastAsia="方正仿宋_GBK" w:cs="方正仿宋_GBK"/>
                <w:color w:val="000000"/>
                <w:sz w:val="18"/>
                <w:szCs w:val="18"/>
              </w:rPr>
              <w:t>645</w:t>
            </w:r>
            <w:r>
              <w:rPr>
                <w:rFonts w:hint="eastAsia" w:ascii="方正仿宋_GBK" w:hAnsi="方正仿宋_GBK" w:eastAsia="方正仿宋_GBK" w:cs="方正仿宋_GBK"/>
                <w:color w:val="000000"/>
                <w:sz w:val="18"/>
                <w:szCs w:val="18"/>
              </w:rPr>
              <w:t>号修正）</w:t>
            </w:r>
          </w:p>
          <w:p w14:paraId="26D1ACD5">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21"/>
                <w:szCs w:val="21"/>
                <w:lang w:val="en-US" w:eastAsia="zh-CN" w:bidi="ar-SA"/>
              </w:rPr>
            </w:pPr>
            <w:r>
              <w:rPr>
                <w:rFonts w:hint="eastAsia" w:ascii="方正仿宋_GBK" w:hAnsi="方正仿宋_GBK" w:eastAsia="方正仿宋_GBK" w:cs="方正仿宋_GBK"/>
                <w:color w:val="000000"/>
                <w:sz w:val="18"/>
                <w:szCs w:val="18"/>
              </w:rPr>
              <w:t xml:space="preserve">    第七条第四项：负有危险化学品安全监督管理职责的部门依法进行监督检查，可以采取下列措施：经本部门主要负责人批准，查封违法生产、储存、使用、经营危险化学品的场所，扣押违法生产、储存、使用、经营、运输的危险化学品以及用于违法生产、使用、运输危险化学品的原材料、设备、运输工具”</w:t>
            </w:r>
          </w:p>
        </w:tc>
        <w:tc>
          <w:tcPr>
            <w:tcW w:w="918" w:type="dxa"/>
            <w:shd w:val="clear" w:color="auto" w:fill="auto"/>
            <w:vAlign w:val="center"/>
          </w:tcPr>
          <w:p w14:paraId="7D373158">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lang w:eastAsia="zh-CN"/>
              </w:rPr>
              <w:t>米东区应急管理局</w:t>
            </w:r>
          </w:p>
        </w:tc>
        <w:tc>
          <w:tcPr>
            <w:tcW w:w="915" w:type="dxa"/>
            <w:shd w:val="clear" w:color="auto" w:fill="auto"/>
            <w:vAlign w:val="center"/>
          </w:tcPr>
          <w:p w14:paraId="4B1CB30A">
            <w:pPr>
              <w:keepNext w:val="0"/>
              <w:keepLines w:val="0"/>
              <w:pageBreakBefore w:val="0"/>
              <w:widowControl w:val="0"/>
              <w:kinsoku/>
              <w:wordWrap/>
              <w:overflowPunct/>
              <w:topLinePunct w:val="0"/>
              <w:autoSpaceDE/>
              <w:autoSpaceDN/>
              <w:bidi w:val="0"/>
              <w:adjustRightInd/>
              <w:snapToGrid/>
              <w:spacing w:beforeLines="0" w:afterLines="0" w:line="320" w:lineRule="exact"/>
              <w:jc w:val="center"/>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具体经办的科室、应急管理执法队伍</w:t>
            </w:r>
          </w:p>
        </w:tc>
        <w:tc>
          <w:tcPr>
            <w:tcW w:w="511" w:type="dxa"/>
            <w:shd w:val="clear" w:color="auto" w:fill="auto"/>
            <w:vAlign w:val="center"/>
          </w:tcPr>
          <w:p w14:paraId="50EAEBC6">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1720" w:type="dxa"/>
            <w:shd w:val="clear" w:color="auto" w:fill="auto"/>
            <w:vAlign w:val="center"/>
          </w:tcPr>
          <w:p w14:paraId="53E565A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负责县市区本级对违法生产、储存、使用、经营危险物品的作业场所的查封</w:t>
            </w:r>
          </w:p>
        </w:tc>
        <w:tc>
          <w:tcPr>
            <w:tcW w:w="979" w:type="dxa"/>
            <w:shd w:val="clear" w:color="auto" w:fill="auto"/>
            <w:vAlign w:val="center"/>
          </w:tcPr>
          <w:p w14:paraId="7FA525E0">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4"/>
              </w:rPr>
            </w:pP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.依法行使行政强制权，公正、文明、规范执法；</w:t>
            </w:r>
          </w:p>
          <w:p w14:paraId="20B066ED">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Times New Roman" w:hAnsi="Times New Roman" w:eastAsia="方正仿宋_GBK" w:cs="方正仿宋_GBK"/>
                <w:color w:val="000000"/>
                <w:sz w:val="24"/>
                <w:szCs w:val="24"/>
              </w:rPr>
              <w:t>2</w:t>
            </w:r>
            <w:r>
              <w:rPr>
                <w:rFonts w:hint="eastAsia" w:ascii="方正仿宋_GBK" w:hAnsi="方正仿宋_GBK" w:eastAsia="方正仿宋_GBK" w:cs="方正仿宋_GBK"/>
                <w:color w:val="000000"/>
                <w:sz w:val="24"/>
                <w:szCs w:val="24"/>
              </w:rPr>
              <w:t>.落实执法全过程记录、重大执法决定法制审核、执法决定公开制度。</w:t>
            </w:r>
          </w:p>
        </w:tc>
        <w:tc>
          <w:tcPr>
            <w:tcW w:w="1185" w:type="dxa"/>
            <w:shd w:val="clear" w:color="auto" w:fill="auto"/>
            <w:vAlign w:val="center"/>
          </w:tcPr>
          <w:p w14:paraId="2A0CF13A">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直接实施责任：</w:t>
            </w:r>
          </w:p>
          <w:p w14:paraId="73227AA0">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.规范行政强制程序；公示强制依据、强制决定。</w:t>
            </w:r>
          </w:p>
          <w:p w14:paraId="7B76CFE1">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.严格规范公正文明执法。</w:t>
            </w:r>
          </w:p>
          <w:p w14:paraId="3019CD05">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8"/>
                <w:szCs w:val="18"/>
                <w:lang w:val="en-US" w:eastAsia="zh-CN" w:bidi="ar-SA"/>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.严格执行应急管理系统执法案件案审管理办法，规范执法案件审理审查行为。</w:t>
            </w:r>
          </w:p>
        </w:tc>
        <w:tc>
          <w:tcPr>
            <w:tcW w:w="1928" w:type="dxa"/>
            <w:shd w:val="clear" w:color="auto" w:fill="auto"/>
            <w:vAlign w:val="center"/>
          </w:tcPr>
          <w:p w14:paraId="58BB136F">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【法律】《中华人民共和国行政强制法》（</w:t>
            </w:r>
            <w:r>
              <w:rPr>
                <w:rFonts w:hint="eastAsia" w:ascii="Times New Roman" w:hAnsi="Times New Roman" w:eastAsia="方正仿宋_GBK" w:cs="方正仿宋_GBK"/>
                <w:color w:val="000000"/>
                <w:sz w:val="15"/>
                <w:szCs w:val="15"/>
              </w:rPr>
              <w:t>2011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30</w:t>
            </w:r>
            <w:r>
              <w:rPr>
                <w:rFonts w:hint="eastAsia" w:ascii="方正仿宋_GBK" w:hAnsi="方正仿宋_GBK" w:eastAsia="方正仿宋_GBK" w:cs="方正仿宋_GBK"/>
                <w:color w:val="000000"/>
                <w:sz w:val="15"/>
                <w:szCs w:val="15"/>
              </w:rPr>
              <w:t>日第十一届全国人民代表大会常务委员会第二十一次会议通过，自</w:t>
            </w:r>
            <w:r>
              <w:rPr>
                <w:rFonts w:hint="eastAsia" w:ascii="Times New Roman" w:hAnsi="Times New Roman" w:eastAsia="方正仿宋_GBK" w:cs="方正仿宋_GBK"/>
                <w:color w:val="000000"/>
                <w:sz w:val="15"/>
                <w:szCs w:val="15"/>
              </w:rPr>
              <w:t>2012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3E8225FD">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第二十四条、第二十六条、第二十七条、第三十四条、第二十八条、第三十五条、第三十六条、第三十七条、第三十八条</w:t>
            </w:r>
            <w:r>
              <w:rPr>
                <w:rFonts w:hint="eastAsia" w:ascii="方正仿宋_GBK" w:hAnsi="方正仿宋_GBK" w:eastAsia="方正仿宋_GBK" w:cs="方正仿宋_GBK"/>
                <w:color w:val="000000"/>
                <w:sz w:val="15"/>
                <w:szCs w:val="15"/>
                <w:lang w:eastAsia="zh-CN"/>
              </w:rPr>
              <w:t>。</w:t>
            </w:r>
          </w:p>
          <w:p w14:paraId="0CF8F25F">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743A7291">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75F59CB">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3B8044E4">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78E5510">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7023EB1A">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1098" w:type="dxa"/>
            <w:shd w:val="clear" w:color="auto" w:fill="auto"/>
            <w:vAlign w:val="center"/>
          </w:tcPr>
          <w:p w14:paraId="2AD2120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.具体承办人；</w:t>
            </w:r>
          </w:p>
          <w:p w14:paraId="75AA801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.内设机构负责人；</w:t>
            </w:r>
          </w:p>
          <w:p w14:paraId="6927F803">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.单位法定代表人或分管领导。</w:t>
            </w:r>
          </w:p>
        </w:tc>
        <w:tc>
          <w:tcPr>
            <w:tcW w:w="2325" w:type="dxa"/>
            <w:shd w:val="clear" w:color="auto" w:fill="auto"/>
            <w:vAlign w:val="center"/>
          </w:tcPr>
          <w:p w14:paraId="18177E76">
            <w:pPr>
              <w:spacing w:beforeLines="0" w:afterLines="0"/>
              <w:jc w:val="both"/>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因不履行或不正确履行行政职责，有下列情形的，行政机关及相关工作人员应承担相应的责任： </w:t>
            </w:r>
          </w:p>
          <w:p w14:paraId="22B71775">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.对不符合依据实施强制的；</w:t>
            </w:r>
          </w:p>
          <w:p w14:paraId="349AFAC0">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.擅自改变行政强制种类的；</w:t>
            </w:r>
          </w:p>
          <w:p w14:paraId="1D75949C">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.违反法定的行政强制程序的；</w:t>
            </w:r>
          </w:p>
          <w:p w14:paraId="30D696A3">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4</w:t>
            </w:r>
            <w:r>
              <w:rPr>
                <w:rFonts w:hint="eastAsia" w:ascii="方正仿宋_GBK" w:hAnsi="方正仿宋_GBK" w:eastAsia="方正仿宋_GBK" w:cs="方正仿宋_GBK"/>
                <w:color w:val="000000"/>
                <w:sz w:val="18"/>
                <w:szCs w:val="18"/>
              </w:rPr>
              <w:t>.滥用职权</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玩忽职守</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徇私舞弊行为。</w:t>
            </w:r>
          </w:p>
          <w:p w14:paraId="67D1F85F">
            <w:pPr>
              <w:spacing w:beforeLines="0" w:afterLines="0"/>
              <w:jc w:val="both"/>
              <w:rPr>
                <w:rFonts w:hint="eastAsia" w:ascii="方正仿宋_GBK" w:hAnsi="方正仿宋_GBK" w:eastAsia="方正仿宋_GBK" w:cs="方正仿宋_GBK"/>
                <w:color w:val="000000"/>
                <w:kern w:val="2"/>
                <w:sz w:val="18"/>
                <w:szCs w:val="18"/>
                <w:lang w:val="en-US" w:eastAsia="zh-CN" w:bidi="ar-SA"/>
              </w:rPr>
            </w:pPr>
            <w:r>
              <w:rPr>
                <w:rFonts w:hint="eastAsia" w:ascii="Times New Roman" w:hAnsi="Times New Roman" w:eastAsia="方正仿宋_GBK" w:cs="方正仿宋_GBK"/>
                <w:color w:val="000000"/>
                <w:sz w:val="18"/>
                <w:szCs w:val="18"/>
              </w:rPr>
              <w:t>5</w:t>
            </w:r>
            <w:r>
              <w:rPr>
                <w:rFonts w:hint="eastAsia" w:ascii="方正仿宋_GBK" w:hAnsi="方正仿宋_GBK" w:eastAsia="方正仿宋_GBK" w:cs="方正仿宋_GBK"/>
                <w:color w:val="000000"/>
                <w:sz w:val="18"/>
                <w:szCs w:val="18"/>
              </w:rPr>
              <w:t>.其他违反法律法规规章文件规定的行为。</w:t>
            </w:r>
          </w:p>
        </w:tc>
        <w:tc>
          <w:tcPr>
            <w:tcW w:w="780" w:type="dxa"/>
            <w:vAlign w:val="center"/>
          </w:tcPr>
          <w:p w14:paraId="4FC90E6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53EE3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5A29A8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1</w:t>
            </w:r>
          </w:p>
        </w:tc>
        <w:tc>
          <w:tcPr>
            <w:tcW w:w="1361" w:type="dxa"/>
            <w:shd w:val="clear" w:color="auto" w:fill="auto"/>
            <w:vAlign w:val="center"/>
          </w:tcPr>
          <w:p w14:paraId="3E8A2F47">
            <w:pPr>
              <w:spacing w:beforeLines="0" w:afterLines="0"/>
              <w:jc w:val="both"/>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安全生产查封扣押</w:t>
            </w:r>
          </w:p>
        </w:tc>
        <w:tc>
          <w:tcPr>
            <w:tcW w:w="891" w:type="dxa"/>
            <w:shd w:val="clear" w:color="auto" w:fill="auto"/>
            <w:vAlign w:val="center"/>
          </w:tcPr>
          <w:p w14:paraId="0B16F597">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Times New Roman" w:hAnsi="Times New Roman" w:eastAsia="方正仿宋_GBK" w:cs="方正仿宋_GBK"/>
                <w:color w:val="000000"/>
                <w:sz w:val="24"/>
                <w:szCs w:val="24"/>
              </w:rPr>
              <w:t>3</w:t>
            </w:r>
            <w:r>
              <w:rPr>
                <w:rFonts w:hint="eastAsia" w:ascii="方正仿宋_GBK" w:hAnsi="方正仿宋_GBK" w:eastAsia="方正仿宋_GBK" w:cs="方正仿宋_GBK"/>
                <w:color w:val="000000"/>
                <w:sz w:val="24"/>
                <w:szCs w:val="24"/>
              </w:rPr>
              <w:t>.对违法生产、储存、使用、经营、运输的危险物品的查封或者扣押</w:t>
            </w:r>
          </w:p>
        </w:tc>
        <w:tc>
          <w:tcPr>
            <w:tcW w:w="855" w:type="dxa"/>
            <w:shd w:val="clear" w:color="auto" w:fill="auto"/>
            <w:vAlign w:val="center"/>
          </w:tcPr>
          <w:p w14:paraId="41FE2F07">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行政强制</w:t>
            </w:r>
          </w:p>
        </w:tc>
        <w:tc>
          <w:tcPr>
            <w:tcW w:w="3915" w:type="dxa"/>
            <w:shd w:val="clear" w:color="auto" w:fill="auto"/>
            <w:vAlign w:val="center"/>
          </w:tcPr>
          <w:p w14:paraId="2459A2E3">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【法律】《中华人民共和国安全生产法》（</w:t>
            </w:r>
            <w:r>
              <w:rPr>
                <w:rFonts w:hint="eastAsia" w:ascii="Times New Roman" w:hAnsi="Times New Roman" w:eastAsia="方正仿宋_GBK" w:cs="方正仿宋_GBK"/>
                <w:color w:val="000000"/>
                <w:sz w:val="18"/>
                <w:szCs w:val="18"/>
              </w:rPr>
              <w:t>2002</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6</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29</w:t>
            </w:r>
            <w:r>
              <w:rPr>
                <w:rFonts w:hint="eastAsia" w:ascii="方正仿宋_GBK" w:hAnsi="方正仿宋_GBK" w:eastAsia="方正仿宋_GBK" w:cs="方正仿宋_GBK"/>
                <w:color w:val="000000"/>
                <w:sz w:val="18"/>
                <w:szCs w:val="18"/>
              </w:rPr>
              <w:t>日中华人民共和国主席令第</w:t>
            </w:r>
            <w:r>
              <w:rPr>
                <w:rFonts w:hint="eastAsia" w:ascii="Times New Roman" w:hAnsi="Times New Roman" w:eastAsia="方正仿宋_GBK" w:cs="方正仿宋_GBK"/>
                <w:color w:val="000000"/>
                <w:sz w:val="18"/>
                <w:szCs w:val="18"/>
              </w:rPr>
              <w:t>70</w:t>
            </w:r>
            <w:r>
              <w:rPr>
                <w:rFonts w:hint="eastAsia" w:ascii="方正仿宋_GBK" w:hAnsi="方正仿宋_GBK" w:eastAsia="方正仿宋_GBK" w:cs="方正仿宋_GBK"/>
                <w:color w:val="000000"/>
                <w:sz w:val="18"/>
                <w:szCs w:val="18"/>
              </w:rPr>
              <w:t>号公布，自</w:t>
            </w:r>
            <w:r>
              <w:rPr>
                <w:rFonts w:hint="eastAsia" w:ascii="Times New Roman" w:hAnsi="Times New Roman" w:eastAsia="方正仿宋_GBK" w:cs="方正仿宋_GBK"/>
                <w:color w:val="000000"/>
                <w:sz w:val="18"/>
                <w:szCs w:val="18"/>
              </w:rPr>
              <w:t>2002</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11</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w:t>
            </w:r>
            <w:r>
              <w:rPr>
                <w:rFonts w:hint="eastAsia" w:ascii="Times New Roman" w:hAnsi="Times New Roman" w:eastAsia="方正仿宋_GBK" w:cs="方正仿宋_GBK"/>
                <w:color w:val="000000"/>
                <w:sz w:val="18"/>
                <w:szCs w:val="18"/>
              </w:rPr>
              <w:t>2021</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6</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10</w:t>
            </w:r>
            <w:r>
              <w:rPr>
                <w:rFonts w:hint="eastAsia" w:ascii="方正仿宋_GBK" w:hAnsi="方正仿宋_GBK" w:eastAsia="方正仿宋_GBK" w:cs="方正仿宋_GBK"/>
                <w:color w:val="000000"/>
                <w:sz w:val="18"/>
                <w:szCs w:val="18"/>
              </w:rPr>
              <w:t>日第十三届全国人民代表大会常务委员会第二十九次会议第三次修正，自</w:t>
            </w:r>
            <w:r>
              <w:rPr>
                <w:rFonts w:hint="eastAsia" w:ascii="Times New Roman" w:hAnsi="Times New Roman" w:eastAsia="方正仿宋_GBK" w:cs="方正仿宋_GBK"/>
                <w:color w:val="000000"/>
                <w:sz w:val="18"/>
                <w:szCs w:val="18"/>
              </w:rPr>
              <w:t>2021</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9</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w:t>
            </w:r>
          </w:p>
          <w:p w14:paraId="2F175E76">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    第六十五条第四项：应急管理部门和其他负有安全生产监督管理职责的部门依法开展安全生产行政执法工作，对生产经营单位执行有关安全生产的法律、法规和国家标准或者行业标准的情况进行监督检查，行使以下职权：(四)对有根据认为不符合保障安全生产的国家标准或者行业标准的设施、设备、器材以及违法生产、储存、使用、经营、运输的危险物品予以查封或者扣押”</w:t>
            </w:r>
          </w:p>
          <w:p w14:paraId="1836F02C">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【法规】《危险化学品安全管理条例》（</w:t>
            </w:r>
            <w:r>
              <w:rPr>
                <w:rFonts w:hint="eastAsia" w:ascii="Times New Roman" w:hAnsi="Times New Roman" w:eastAsia="方正仿宋_GBK" w:cs="方正仿宋_GBK"/>
                <w:color w:val="000000"/>
                <w:sz w:val="18"/>
                <w:szCs w:val="18"/>
              </w:rPr>
              <w:t>2011</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日国务院令第</w:t>
            </w:r>
            <w:r>
              <w:rPr>
                <w:rFonts w:hint="eastAsia" w:ascii="Times New Roman" w:hAnsi="Times New Roman" w:eastAsia="方正仿宋_GBK" w:cs="方正仿宋_GBK"/>
                <w:color w:val="000000"/>
                <w:sz w:val="18"/>
                <w:szCs w:val="18"/>
              </w:rPr>
              <w:t>591</w:t>
            </w:r>
            <w:r>
              <w:rPr>
                <w:rFonts w:hint="eastAsia" w:ascii="方正仿宋_GBK" w:hAnsi="方正仿宋_GBK" w:eastAsia="方正仿宋_GBK" w:cs="方正仿宋_GBK"/>
                <w:color w:val="000000"/>
                <w:sz w:val="18"/>
                <w:szCs w:val="18"/>
              </w:rPr>
              <w:t>号公布，自</w:t>
            </w:r>
            <w:r>
              <w:rPr>
                <w:rFonts w:hint="eastAsia" w:ascii="Times New Roman" w:hAnsi="Times New Roman" w:eastAsia="方正仿宋_GBK" w:cs="方正仿宋_GBK"/>
                <w:color w:val="000000"/>
                <w:sz w:val="18"/>
                <w:szCs w:val="18"/>
              </w:rPr>
              <w:t>2011</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12</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日起施行。根据</w:t>
            </w:r>
            <w:r>
              <w:rPr>
                <w:rFonts w:hint="eastAsia" w:ascii="Times New Roman" w:hAnsi="Times New Roman" w:eastAsia="方正仿宋_GBK" w:cs="方正仿宋_GBK"/>
                <w:color w:val="000000"/>
                <w:sz w:val="18"/>
                <w:szCs w:val="18"/>
              </w:rPr>
              <w:t>2013</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12</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7</w:t>
            </w:r>
            <w:r>
              <w:rPr>
                <w:rFonts w:hint="eastAsia" w:ascii="方正仿宋_GBK" w:hAnsi="方正仿宋_GBK" w:eastAsia="方正仿宋_GBK" w:cs="方正仿宋_GBK"/>
                <w:color w:val="000000"/>
                <w:sz w:val="18"/>
                <w:szCs w:val="18"/>
              </w:rPr>
              <w:t>日国务院令第</w:t>
            </w:r>
            <w:r>
              <w:rPr>
                <w:rFonts w:hint="eastAsia" w:ascii="Times New Roman" w:hAnsi="Times New Roman" w:eastAsia="方正仿宋_GBK" w:cs="方正仿宋_GBK"/>
                <w:color w:val="000000"/>
                <w:sz w:val="18"/>
                <w:szCs w:val="18"/>
              </w:rPr>
              <w:t>645</w:t>
            </w:r>
            <w:r>
              <w:rPr>
                <w:rFonts w:hint="eastAsia" w:ascii="方正仿宋_GBK" w:hAnsi="方正仿宋_GBK" w:eastAsia="方正仿宋_GBK" w:cs="方正仿宋_GBK"/>
                <w:color w:val="000000"/>
                <w:sz w:val="18"/>
                <w:szCs w:val="18"/>
              </w:rPr>
              <w:t>号修正）</w:t>
            </w:r>
          </w:p>
          <w:p w14:paraId="39EBA551">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lang w:val="en-US" w:eastAsia="zh-CN"/>
              </w:rPr>
            </w:pPr>
            <w:r>
              <w:rPr>
                <w:rFonts w:hint="eastAsia" w:ascii="方正仿宋_GBK" w:hAnsi="方正仿宋_GBK" w:eastAsia="方正仿宋_GBK" w:cs="方正仿宋_GBK"/>
                <w:color w:val="000000"/>
                <w:sz w:val="18"/>
                <w:szCs w:val="18"/>
              </w:rPr>
              <w:t xml:space="preserve">    第七条第四项：负有危险化学品安全监督管理职责的部门依法进行监督检查，可以采取下列措施：经本部门主要负责人批准，查封违法生产、储存、使用、经营危险化学品的场所，扣押违法生产、储存、使用、经营、运输的危险化学品以及用于违法生产、使用、运输危险化学品的原材料、设备、运输工具”</w:t>
            </w:r>
          </w:p>
        </w:tc>
        <w:tc>
          <w:tcPr>
            <w:tcW w:w="918" w:type="dxa"/>
            <w:shd w:val="clear" w:color="auto" w:fill="auto"/>
            <w:vAlign w:val="center"/>
          </w:tcPr>
          <w:p w14:paraId="750C0281">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lang w:eastAsia="zh-CN"/>
              </w:rPr>
              <w:t>米东区应急管理局</w:t>
            </w:r>
          </w:p>
        </w:tc>
        <w:tc>
          <w:tcPr>
            <w:tcW w:w="915" w:type="dxa"/>
            <w:shd w:val="clear" w:color="auto" w:fill="auto"/>
            <w:vAlign w:val="center"/>
          </w:tcPr>
          <w:p w14:paraId="28D9E543">
            <w:pPr>
              <w:keepNext w:val="0"/>
              <w:keepLines w:val="0"/>
              <w:pageBreakBefore w:val="0"/>
              <w:widowControl w:val="0"/>
              <w:kinsoku/>
              <w:wordWrap/>
              <w:overflowPunct/>
              <w:topLinePunct w:val="0"/>
              <w:autoSpaceDE/>
              <w:autoSpaceDN/>
              <w:bidi w:val="0"/>
              <w:adjustRightInd/>
              <w:snapToGrid/>
              <w:spacing w:beforeLines="0" w:afterLines="0" w:line="320" w:lineRule="exact"/>
              <w:jc w:val="center"/>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具体承办的业务科室、应急管理执法队伍</w:t>
            </w:r>
          </w:p>
        </w:tc>
        <w:tc>
          <w:tcPr>
            <w:tcW w:w="511" w:type="dxa"/>
            <w:shd w:val="clear" w:color="auto" w:fill="auto"/>
            <w:vAlign w:val="center"/>
          </w:tcPr>
          <w:p w14:paraId="68AEDB8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1720" w:type="dxa"/>
            <w:shd w:val="clear" w:color="auto" w:fill="auto"/>
            <w:vAlign w:val="center"/>
          </w:tcPr>
          <w:p w14:paraId="14725D7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负责县市区本级对违法生产、储存、使用、经营、运输的危险物品的查封或者扣押</w:t>
            </w:r>
          </w:p>
        </w:tc>
        <w:tc>
          <w:tcPr>
            <w:tcW w:w="979" w:type="dxa"/>
            <w:shd w:val="clear" w:color="auto" w:fill="auto"/>
            <w:vAlign w:val="center"/>
          </w:tcPr>
          <w:p w14:paraId="00185AB0">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4"/>
              </w:rPr>
            </w:pP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.依法行使行政强制权，公正、文明、规范执法；</w:t>
            </w:r>
          </w:p>
          <w:p w14:paraId="6751FA06">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Times New Roman" w:hAnsi="Times New Roman" w:eastAsia="方正仿宋_GBK" w:cs="方正仿宋_GBK"/>
                <w:color w:val="000000"/>
                <w:sz w:val="24"/>
                <w:szCs w:val="24"/>
              </w:rPr>
              <w:t>2</w:t>
            </w:r>
            <w:r>
              <w:rPr>
                <w:rFonts w:hint="eastAsia" w:ascii="方正仿宋_GBK" w:hAnsi="方正仿宋_GBK" w:eastAsia="方正仿宋_GBK" w:cs="方正仿宋_GBK"/>
                <w:color w:val="000000"/>
                <w:sz w:val="24"/>
                <w:szCs w:val="24"/>
              </w:rPr>
              <w:t>.落实执法全过程记录、重大执法决定法制审核、执法决定公开制度。</w:t>
            </w:r>
          </w:p>
        </w:tc>
        <w:tc>
          <w:tcPr>
            <w:tcW w:w="1185" w:type="dxa"/>
            <w:shd w:val="clear" w:color="auto" w:fill="auto"/>
            <w:vAlign w:val="center"/>
          </w:tcPr>
          <w:p w14:paraId="013C1270">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直接实施责任：</w:t>
            </w:r>
          </w:p>
          <w:p w14:paraId="662A8675">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.规范行政强制程序；公示强制依据、强制决定。</w:t>
            </w:r>
          </w:p>
          <w:p w14:paraId="50B7B6A9">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.严格规范公正文明执法。</w:t>
            </w:r>
          </w:p>
          <w:p w14:paraId="2FD5DD51">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8"/>
                <w:szCs w:val="18"/>
                <w:lang w:val="en-US" w:eastAsia="zh-CN" w:bidi="ar-SA"/>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.严格执行应急管理系统执法案件案审管理办法，规范执法案件审理审查行为。</w:t>
            </w:r>
          </w:p>
        </w:tc>
        <w:tc>
          <w:tcPr>
            <w:tcW w:w="1928" w:type="dxa"/>
            <w:shd w:val="clear" w:color="auto" w:fill="auto"/>
            <w:vAlign w:val="center"/>
          </w:tcPr>
          <w:p w14:paraId="48DD4D65">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3"/>
                <w:szCs w:val="13"/>
              </w:rPr>
            </w:pPr>
            <w:r>
              <w:rPr>
                <w:rFonts w:hint="eastAsia" w:ascii="方正仿宋_GBK" w:hAnsi="方正仿宋_GBK" w:eastAsia="方正仿宋_GBK" w:cs="方正仿宋_GBK"/>
                <w:color w:val="000000"/>
                <w:sz w:val="13"/>
                <w:szCs w:val="13"/>
              </w:rPr>
              <w:t>【法律】《中华人民共和国行政强制法》（</w:t>
            </w:r>
            <w:r>
              <w:rPr>
                <w:rFonts w:hint="eastAsia" w:ascii="Times New Roman" w:hAnsi="Times New Roman" w:eastAsia="方正仿宋_GBK" w:cs="方正仿宋_GBK"/>
                <w:color w:val="000000"/>
                <w:sz w:val="13"/>
                <w:szCs w:val="13"/>
              </w:rPr>
              <w:t>2011</w:t>
            </w:r>
            <w:r>
              <w:rPr>
                <w:rFonts w:hint="eastAsia" w:ascii="方正仿宋_GBK" w:hAnsi="方正仿宋_GBK" w:eastAsia="方正仿宋_GBK" w:cs="方正仿宋_GBK"/>
                <w:color w:val="000000"/>
                <w:sz w:val="13"/>
                <w:szCs w:val="13"/>
              </w:rPr>
              <w:t>年</w:t>
            </w:r>
            <w:r>
              <w:rPr>
                <w:rFonts w:hint="eastAsia" w:ascii="Times New Roman" w:hAnsi="Times New Roman" w:eastAsia="方正仿宋_GBK" w:cs="方正仿宋_GBK"/>
                <w:color w:val="000000"/>
                <w:sz w:val="13"/>
                <w:szCs w:val="13"/>
              </w:rPr>
              <w:t>6</w:t>
            </w:r>
            <w:r>
              <w:rPr>
                <w:rFonts w:hint="eastAsia" w:ascii="方正仿宋_GBK" w:hAnsi="方正仿宋_GBK" w:eastAsia="方正仿宋_GBK" w:cs="方正仿宋_GBK"/>
                <w:color w:val="000000"/>
                <w:sz w:val="13"/>
                <w:szCs w:val="13"/>
              </w:rPr>
              <w:t>月</w:t>
            </w:r>
            <w:r>
              <w:rPr>
                <w:rFonts w:hint="eastAsia" w:ascii="Times New Roman" w:hAnsi="Times New Roman" w:eastAsia="方正仿宋_GBK" w:cs="方正仿宋_GBK"/>
                <w:color w:val="000000"/>
                <w:sz w:val="13"/>
                <w:szCs w:val="13"/>
              </w:rPr>
              <w:t>30</w:t>
            </w:r>
            <w:r>
              <w:rPr>
                <w:rFonts w:hint="eastAsia" w:ascii="方正仿宋_GBK" w:hAnsi="方正仿宋_GBK" w:eastAsia="方正仿宋_GBK" w:cs="方正仿宋_GBK"/>
                <w:color w:val="000000"/>
                <w:sz w:val="13"/>
                <w:szCs w:val="13"/>
              </w:rPr>
              <w:t>日第十一届全国人民代表大会常务委员会第二十一次会议通过，自</w:t>
            </w:r>
            <w:r>
              <w:rPr>
                <w:rFonts w:hint="eastAsia" w:ascii="Times New Roman" w:hAnsi="Times New Roman" w:eastAsia="方正仿宋_GBK" w:cs="方正仿宋_GBK"/>
                <w:color w:val="000000"/>
                <w:sz w:val="13"/>
                <w:szCs w:val="13"/>
              </w:rPr>
              <w:t>2012</w:t>
            </w:r>
            <w:r>
              <w:rPr>
                <w:rFonts w:hint="eastAsia" w:ascii="方正仿宋_GBK" w:hAnsi="方正仿宋_GBK" w:eastAsia="方正仿宋_GBK" w:cs="方正仿宋_GBK"/>
                <w:color w:val="000000"/>
                <w:sz w:val="13"/>
                <w:szCs w:val="13"/>
              </w:rPr>
              <w:t>年</w:t>
            </w:r>
            <w:r>
              <w:rPr>
                <w:rFonts w:hint="eastAsia" w:ascii="Times New Roman" w:hAnsi="Times New Roman" w:eastAsia="方正仿宋_GBK" w:cs="方正仿宋_GBK"/>
                <w:color w:val="000000"/>
                <w:sz w:val="13"/>
                <w:szCs w:val="13"/>
              </w:rPr>
              <w:t>1</w:t>
            </w:r>
            <w:r>
              <w:rPr>
                <w:rFonts w:hint="eastAsia" w:ascii="方正仿宋_GBK" w:hAnsi="方正仿宋_GBK" w:eastAsia="方正仿宋_GBK" w:cs="方正仿宋_GBK"/>
                <w:color w:val="000000"/>
                <w:sz w:val="13"/>
                <w:szCs w:val="13"/>
              </w:rPr>
              <w:t>月</w:t>
            </w:r>
            <w:r>
              <w:rPr>
                <w:rFonts w:hint="eastAsia" w:ascii="Times New Roman" w:hAnsi="Times New Roman" w:eastAsia="方正仿宋_GBK" w:cs="方正仿宋_GBK"/>
                <w:color w:val="000000"/>
                <w:sz w:val="13"/>
                <w:szCs w:val="13"/>
              </w:rPr>
              <w:t>1</w:t>
            </w:r>
            <w:r>
              <w:rPr>
                <w:rFonts w:hint="eastAsia" w:ascii="方正仿宋_GBK" w:hAnsi="方正仿宋_GBK" w:eastAsia="方正仿宋_GBK" w:cs="方正仿宋_GBK"/>
                <w:color w:val="000000"/>
                <w:sz w:val="13"/>
                <w:szCs w:val="13"/>
              </w:rPr>
              <w:t>日起施行）</w:t>
            </w:r>
          </w:p>
          <w:p w14:paraId="402381BB">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3"/>
                <w:szCs w:val="13"/>
              </w:rPr>
            </w:pPr>
            <w:r>
              <w:rPr>
                <w:rFonts w:hint="eastAsia" w:ascii="方正仿宋_GBK" w:hAnsi="方正仿宋_GBK" w:eastAsia="方正仿宋_GBK" w:cs="方正仿宋_GBK"/>
                <w:color w:val="000000"/>
                <w:sz w:val="13"/>
                <w:szCs w:val="13"/>
              </w:rPr>
              <w:t xml:space="preserve">    第二十四条、第二十六条、第二十七条、第三十四条、第二十八条、第三十五条、第三十六条、第三十七条、第三十八条</w:t>
            </w:r>
            <w:r>
              <w:rPr>
                <w:rFonts w:hint="eastAsia" w:ascii="方正仿宋_GBK" w:hAnsi="方正仿宋_GBK" w:eastAsia="方正仿宋_GBK" w:cs="方正仿宋_GBK"/>
                <w:color w:val="000000"/>
                <w:sz w:val="13"/>
                <w:szCs w:val="13"/>
                <w:lang w:eastAsia="zh-CN"/>
              </w:rPr>
              <w:t>。</w:t>
            </w:r>
          </w:p>
          <w:p w14:paraId="42E89F31">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3"/>
                <w:szCs w:val="13"/>
              </w:rPr>
            </w:pPr>
            <w:r>
              <w:rPr>
                <w:rFonts w:hint="eastAsia" w:ascii="方正仿宋_GBK" w:hAnsi="方正仿宋_GBK" w:eastAsia="方正仿宋_GBK" w:cs="方正仿宋_GBK"/>
                <w:color w:val="000000"/>
                <w:sz w:val="13"/>
                <w:szCs w:val="13"/>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3"/>
                <w:szCs w:val="13"/>
              </w:rPr>
              <w:t>2018</w:t>
            </w:r>
            <w:r>
              <w:rPr>
                <w:rFonts w:hint="eastAsia" w:ascii="方正仿宋_GBK" w:hAnsi="方正仿宋_GBK" w:eastAsia="方正仿宋_GBK" w:cs="方正仿宋_GBK"/>
                <w:color w:val="000000"/>
                <w:sz w:val="13"/>
                <w:szCs w:val="13"/>
              </w:rPr>
              <w:t>〕</w:t>
            </w:r>
            <w:r>
              <w:rPr>
                <w:rFonts w:hint="eastAsia" w:ascii="Times New Roman" w:hAnsi="Times New Roman" w:eastAsia="方正仿宋_GBK" w:cs="方正仿宋_GBK"/>
                <w:color w:val="000000"/>
                <w:sz w:val="13"/>
                <w:szCs w:val="13"/>
              </w:rPr>
              <w:t>118</w:t>
            </w:r>
            <w:r>
              <w:rPr>
                <w:rFonts w:hint="eastAsia" w:ascii="方正仿宋_GBK" w:hAnsi="方正仿宋_GBK" w:eastAsia="方正仿宋_GBK" w:cs="方正仿宋_GBK"/>
                <w:color w:val="000000"/>
                <w:sz w:val="13"/>
                <w:szCs w:val="13"/>
              </w:rPr>
              <w:t>号）</w:t>
            </w:r>
          </w:p>
          <w:p w14:paraId="22A2B485">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3"/>
                <w:szCs w:val="13"/>
              </w:rPr>
            </w:pPr>
            <w:r>
              <w:rPr>
                <w:rFonts w:hint="eastAsia" w:ascii="方正仿宋_GBK" w:hAnsi="方正仿宋_GBK" w:eastAsia="方正仿宋_GBK" w:cs="方正仿宋_GBK"/>
                <w:color w:val="000000"/>
                <w:sz w:val="13"/>
                <w:szCs w:val="13"/>
              </w:rPr>
              <w:t xml:space="preserve">    全文适用</w:t>
            </w:r>
          </w:p>
          <w:p w14:paraId="51E125D7">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3"/>
                <w:szCs w:val="13"/>
              </w:rPr>
            </w:pPr>
            <w:r>
              <w:rPr>
                <w:rFonts w:hint="eastAsia" w:ascii="方正仿宋_GBK" w:hAnsi="方正仿宋_GBK" w:eastAsia="方正仿宋_GBK" w:cs="方正仿宋_GBK"/>
                <w:color w:val="000000"/>
                <w:sz w:val="13"/>
                <w:szCs w:val="13"/>
              </w:rPr>
              <w:t>【规范性文件】《安全生产执法程序规定》（安监总政法〔</w:t>
            </w:r>
            <w:r>
              <w:rPr>
                <w:rFonts w:hint="eastAsia" w:ascii="Times New Roman" w:hAnsi="Times New Roman" w:eastAsia="方正仿宋_GBK" w:cs="方正仿宋_GBK"/>
                <w:color w:val="000000"/>
                <w:sz w:val="13"/>
                <w:szCs w:val="13"/>
              </w:rPr>
              <w:t>2016</w:t>
            </w:r>
            <w:r>
              <w:rPr>
                <w:rFonts w:hint="eastAsia" w:ascii="方正仿宋_GBK" w:hAnsi="方正仿宋_GBK" w:eastAsia="方正仿宋_GBK" w:cs="方正仿宋_GBK"/>
                <w:color w:val="000000"/>
                <w:sz w:val="13"/>
                <w:szCs w:val="13"/>
              </w:rPr>
              <w:t>〕</w:t>
            </w:r>
            <w:r>
              <w:rPr>
                <w:rFonts w:hint="eastAsia" w:ascii="Times New Roman" w:hAnsi="Times New Roman" w:eastAsia="方正仿宋_GBK" w:cs="方正仿宋_GBK"/>
                <w:color w:val="000000"/>
                <w:sz w:val="13"/>
                <w:szCs w:val="13"/>
              </w:rPr>
              <w:t>72</w:t>
            </w:r>
            <w:r>
              <w:rPr>
                <w:rFonts w:hint="eastAsia" w:ascii="方正仿宋_GBK" w:hAnsi="方正仿宋_GBK" w:eastAsia="方正仿宋_GBK" w:cs="方正仿宋_GBK"/>
                <w:color w:val="000000"/>
                <w:sz w:val="13"/>
                <w:szCs w:val="13"/>
              </w:rPr>
              <w:t>号）</w:t>
            </w:r>
          </w:p>
          <w:p w14:paraId="05395209">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3"/>
                <w:szCs w:val="13"/>
              </w:rPr>
            </w:pPr>
            <w:r>
              <w:rPr>
                <w:rFonts w:hint="eastAsia" w:ascii="方正仿宋_GBK" w:hAnsi="方正仿宋_GBK" w:eastAsia="方正仿宋_GBK" w:cs="方正仿宋_GBK"/>
                <w:color w:val="000000"/>
                <w:sz w:val="13"/>
                <w:szCs w:val="13"/>
              </w:rPr>
              <w:t xml:space="preserve">    全文适用</w:t>
            </w:r>
          </w:p>
          <w:p w14:paraId="30A47112">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3"/>
                <w:szCs w:val="13"/>
              </w:rPr>
            </w:pPr>
            <w:r>
              <w:rPr>
                <w:rFonts w:hint="eastAsia" w:ascii="方正仿宋_GBK" w:hAnsi="方正仿宋_GBK" w:eastAsia="方正仿宋_GBK" w:cs="方正仿宋_GBK"/>
                <w:color w:val="000000"/>
                <w:sz w:val="13"/>
                <w:szCs w:val="13"/>
              </w:rPr>
              <w:t>【规范性文件】《安全生产监管执法监督办法》（安监总政法〔</w:t>
            </w:r>
            <w:r>
              <w:rPr>
                <w:rFonts w:hint="eastAsia" w:ascii="Times New Roman" w:hAnsi="Times New Roman" w:eastAsia="方正仿宋_GBK" w:cs="方正仿宋_GBK"/>
                <w:color w:val="000000"/>
                <w:sz w:val="13"/>
                <w:szCs w:val="13"/>
              </w:rPr>
              <w:t>2018</w:t>
            </w:r>
            <w:r>
              <w:rPr>
                <w:rFonts w:hint="eastAsia" w:ascii="方正仿宋_GBK" w:hAnsi="方正仿宋_GBK" w:eastAsia="方正仿宋_GBK" w:cs="方正仿宋_GBK"/>
                <w:color w:val="000000"/>
                <w:sz w:val="13"/>
                <w:szCs w:val="13"/>
              </w:rPr>
              <w:t>〕</w:t>
            </w:r>
            <w:r>
              <w:rPr>
                <w:rFonts w:hint="eastAsia" w:ascii="Times New Roman" w:hAnsi="Times New Roman" w:eastAsia="方正仿宋_GBK" w:cs="方正仿宋_GBK"/>
                <w:color w:val="000000"/>
                <w:sz w:val="13"/>
                <w:szCs w:val="13"/>
              </w:rPr>
              <w:t>34</w:t>
            </w:r>
            <w:r>
              <w:rPr>
                <w:rFonts w:hint="eastAsia" w:ascii="方正仿宋_GBK" w:hAnsi="方正仿宋_GBK" w:eastAsia="方正仿宋_GBK" w:cs="方正仿宋_GBK"/>
                <w:color w:val="000000"/>
                <w:sz w:val="13"/>
                <w:szCs w:val="13"/>
              </w:rPr>
              <w:t>号）</w:t>
            </w:r>
          </w:p>
          <w:p w14:paraId="4B8799AD">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3"/>
                <w:szCs w:val="13"/>
                <w:lang w:val="en-US" w:eastAsia="zh-CN" w:bidi="ar-SA"/>
              </w:rPr>
            </w:pPr>
            <w:r>
              <w:rPr>
                <w:rFonts w:hint="eastAsia" w:ascii="方正仿宋_GBK" w:hAnsi="方正仿宋_GBK" w:eastAsia="方正仿宋_GBK" w:cs="方正仿宋_GBK"/>
                <w:color w:val="000000"/>
                <w:sz w:val="13"/>
                <w:szCs w:val="13"/>
              </w:rPr>
              <w:t xml:space="preserve">    全文适用</w:t>
            </w:r>
          </w:p>
        </w:tc>
        <w:tc>
          <w:tcPr>
            <w:tcW w:w="1098" w:type="dxa"/>
            <w:shd w:val="clear" w:color="auto" w:fill="auto"/>
            <w:vAlign w:val="center"/>
          </w:tcPr>
          <w:p w14:paraId="61C4D538">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.具体承办人；</w:t>
            </w:r>
          </w:p>
          <w:p w14:paraId="5D59F14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.内设机构负责人；</w:t>
            </w:r>
          </w:p>
          <w:p w14:paraId="696AAD11">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.单位法定代表人或分管领导。</w:t>
            </w:r>
          </w:p>
        </w:tc>
        <w:tc>
          <w:tcPr>
            <w:tcW w:w="2325" w:type="dxa"/>
            <w:shd w:val="clear" w:color="auto" w:fill="auto"/>
            <w:vAlign w:val="center"/>
          </w:tcPr>
          <w:p w14:paraId="5BFF01DF">
            <w:pPr>
              <w:spacing w:beforeLines="0" w:afterLines="0"/>
              <w:jc w:val="both"/>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因不履行或不正确履行行政职责，有下列情形的，行政机关及相关工作人员应承担相应的责任： </w:t>
            </w:r>
          </w:p>
          <w:p w14:paraId="45DEC8D6">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.对不符合依据实施强制的；</w:t>
            </w:r>
          </w:p>
          <w:p w14:paraId="31040262">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.擅自改变行政强制种类的；</w:t>
            </w:r>
          </w:p>
          <w:p w14:paraId="32A59398">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.违反法定的行政强制程序的；</w:t>
            </w:r>
          </w:p>
          <w:p w14:paraId="077139B6">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4</w:t>
            </w:r>
            <w:r>
              <w:rPr>
                <w:rFonts w:hint="eastAsia" w:ascii="方正仿宋_GBK" w:hAnsi="方正仿宋_GBK" w:eastAsia="方正仿宋_GBK" w:cs="方正仿宋_GBK"/>
                <w:color w:val="000000"/>
                <w:sz w:val="18"/>
                <w:szCs w:val="18"/>
              </w:rPr>
              <w:t>.滥用职权</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玩忽职守</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徇私舞弊行为。</w:t>
            </w:r>
          </w:p>
          <w:p w14:paraId="7372A5AB">
            <w:pPr>
              <w:spacing w:beforeLines="0" w:afterLines="0"/>
              <w:jc w:val="both"/>
              <w:rPr>
                <w:rFonts w:hint="eastAsia" w:ascii="方正仿宋_GBK" w:hAnsi="方正仿宋_GBK" w:eastAsia="方正仿宋_GBK" w:cs="方正仿宋_GBK"/>
                <w:color w:val="000000"/>
                <w:kern w:val="2"/>
                <w:sz w:val="18"/>
                <w:szCs w:val="18"/>
                <w:lang w:val="en-US" w:eastAsia="zh-CN" w:bidi="ar-SA"/>
              </w:rPr>
            </w:pPr>
            <w:r>
              <w:rPr>
                <w:rFonts w:hint="eastAsia" w:ascii="Times New Roman" w:hAnsi="Times New Roman" w:eastAsia="方正仿宋_GBK" w:cs="方正仿宋_GBK"/>
                <w:color w:val="000000"/>
                <w:sz w:val="18"/>
                <w:szCs w:val="18"/>
              </w:rPr>
              <w:t>5</w:t>
            </w:r>
            <w:r>
              <w:rPr>
                <w:rFonts w:hint="eastAsia" w:ascii="方正仿宋_GBK" w:hAnsi="方正仿宋_GBK" w:eastAsia="方正仿宋_GBK" w:cs="方正仿宋_GBK"/>
                <w:color w:val="000000"/>
                <w:sz w:val="18"/>
                <w:szCs w:val="18"/>
              </w:rPr>
              <w:t>.其他违反法律法规规章文件规定的行为。</w:t>
            </w:r>
          </w:p>
        </w:tc>
        <w:tc>
          <w:tcPr>
            <w:tcW w:w="780" w:type="dxa"/>
            <w:vAlign w:val="center"/>
          </w:tcPr>
          <w:p w14:paraId="29F4185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0468C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84D0C9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2</w:t>
            </w:r>
          </w:p>
        </w:tc>
        <w:tc>
          <w:tcPr>
            <w:tcW w:w="1361" w:type="dxa"/>
            <w:shd w:val="clear" w:color="auto" w:fill="auto"/>
            <w:vAlign w:val="center"/>
          </w:tcPr>
          <w:p w14:paraId="31F8C50B">
            <w:pPr>
              <w:spacing w:beforeLines="0" w:afterLines="0"/>
              <w:jc w:val="both"/>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对非法生产经营非药品类易制毒化学品的查封扣押</w:t>
            </w:r>
          </w:p>
        </w:tc>
        <w:tc>
          <w:tcPr>
            <w:tcW w:w="891" w:type="dxa"/>
            <w:shd w:val="clear" w:color="auto" w:fill="auto"/>
            <w:vAlign w:val="center"/>
          </w:tcPr>
          <w:p w14:paraId="0FAA4E11">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方正仿宋_GBK" w:hAnsi="方正仿宋_GBK" w:eastAsia="方正仿宋_GBK" w:cs="方正仿宋_GBK"/>
                <w:color w:val="000000"/>
                <w:kern w:val="2"/>
                <w:sz w:val="24"/>
                <w:szCs w:val="24"/>
                <w:lang w:val="en-US" w:eastAsia="zh-CN" w:bidi="ar-SA"/>
              </w:rPr>
            </w:pPr>
          </w:p>
        </w:tc>
        <w:tc>
          <w:tcPr>
            <w:tcW w:w="855" w:type="dxa"/>
            <w:shd w:val="clear" w:color="auto" w:fill="auto"/>
            <w:vAlign w:val="center"/>
          </w:tcPr>
          <w:p w14:paraId="7EB04620">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行政强制</w:t>
            </w:r>
          </w:p>
        </w:tc>
        <w:tc>
          <w:tcPr>
            <w:tcW w:w="3915" w:type="dxa"/>
            <w:shd w:val="clear" w:color="auto" w:fill="auto"/>
            <w:vAlign w:val="center"/>
          </w:tcPr>
          <w:p w14:paraId="1FC3FBFA">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【法规】《易制毒化学品管理条例》（</w:t>
            </w:r>
            <w:r>
              <w:rPr>
                <w:rFonts w:hint="eastAsia" w:ascii="Times New Roman" w:hAnsi="Times New Roman" w:eastAsia="方正仿宋_GBK" w:cs="方正仿宋_GBK"/>
                <w:color w:val="000000"/>
                <w:sz w:val="18"/>
                <w:szCs w:val="18"/>
              </w:rPr>
              <w:t>2005</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8</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26</w:t>
            </w:r>
            <w:r>
              <w:rPr>
                <w:rFonts w:hint="eastAsia" w:ascii="方正仿宋_GBK" w:hAnsi="方正仿宋_GBK" w:eastAsia="方正仿宋_GBK" w:cs="方正仿宋_GBK"/>
                <w:color w:val="000000"/>
                <w:sz w:val="18"/>
                <w:szCs w:val="18"/>
              </w:rPr>
              <w:t>日国务院令第</w:t>
            </w:r>
            <w:r>
              <w:rPr>
                <w:rFonts w:hint="eastAsia" w:ascii="Times New Roman" w:hAnsi="Times New Roman" w:eastAsia="方正仿宋_GBK" w:cs="方正仿宋_GBK"/>
                <w:color w:val="000000"/>
                <w:sz w:val="18"/>
                <w:szCs w:val="18"/>
              </w:rPr>
              <w:t>445</w:t>
            </w:r>
            <w:r>
              <w:rPr>
                <w:rFonts w:hint="eastAsia" w:ascii="方正仿宋_GBK" w:hAnsi="方正仿宋_GBK" w:eastAsia="方正仿宋_GBK" w:cs="方正仿宋_GBK"/>
                <w:color w:val="000000"/>
                <w:sz w:val="18"/>
                <w:szCs w:val="18"/>
              </w:rPr>
              <w:t>号公布，自</w:t>
            </w:r>
            <w:r>
              <w:rPr>
                <w:rFonts w:hint="eastAsia" w:ascii="Times New Roman" w:hAnsi="Times New Roman" w:eastAsia="方正仿宋_GBK" w:cs="方正仿宋_GBK"/>
                <w:color w:val="000000"/>
                <w:sz w:val="18"/>
                <w:szCs w:val="18"/>
              </w:rPr>
              <w:t>2005</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11</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日起施行。根据</w:t>
            </w:r>
            <w:r>
              <w:rPr>
                <w:rFonts w:hint="eastAsia" w:ascii="Times New Roman" w:hAnsi="Times New Roman" w:eastAsia="方正仿宋_GBK" w:cs="方正仿宋_GBK"/>
                <w:color w:val="000000"/>
                <w:sz w:val="18"/>
                <w:szCs w:val="18"/>
              </w:rPr>
              <w:t>2018</w:t>
            </w:r>
            <w:r>
              <w:rPr>
                <w:rFonts w:hint="eastAsia" w:ascii="方正仿宋_GBK" w:hAnsi="方正仿宋_GBK" w:eastAsia="方正仿宋_GBK" w:cs="方正仿宋_GBK"/>
                <w:color w:val="000000"/>
                <w:sz w:val="18"/>
                <w:szCs w:val="18"/>
              </w:rPr>
              <w:t>年</w:t>
            </w:r>
            <w:r>
              <w:rPr>
                <w:rFonts w:hint="eastAsia" w:ascii="Times New Roman" w:hAnsi="Times New Roman" w:eastAsia="方正仿宋_GBK" w:cs="方正仿宋_GBK"/>
                <w:color w:val="000000"/>
                <w:sz w:val="18"/>
                <w:szCs w:val="18"/>
              </w:rPr>
              <w:t>9</w:t>
            </w:r>
            <w:r>
              <w:rPr>
                <w:rFonts w:hint="eastAsia" w:ascii="方正仿宋_GBK" w:hAnsi="方正仿宋_GBK" w:eastAsia="方正仿宋_GBK" w:cs="方正仿宋_GBK"/>
                <w:color w:val="000000"/>
                <w:sz w:val="18"/>
                <w:szCs w:val="18"/>
              </w:rPr>
              <w:t>月</w:t>
            </w:r>
            <w:r>
              <w:rPr>
                <w:rFonts w:hint="eastAsia" w:ascii="Times New Roman" w:hAnsi="Times New Roman" w:eastAsia="方正仿宋_GBK" w:cs="方正仿宋_GBK"/>
                <w:color w:val="000000"/>
                <w:sz w:val="18"/>
                <w:szCs w:val="18"/>
              </w:rPr>
              <w:t>18</w:t>
            </w:r>
            <w:r>
              <w:rPr>
                <w:rFonts w:hint="eastAsia" w:ascii="方正仿宋_GBK" w:hAnsi="方正仿宋_GBK" w:eastAsia="方正仿宋_GBK" w:cs="方正仿宋_GBK"/>
                <w:color w:val="000000"/>
                <w:sz w:val="18"/>
                <w:szCs w:val="18"/>
              </w:rPr>
              <w:t>日国务院令第</w:t>
            </w:r>
            <w:r>
              <w:rPr>
                <w:rFonts w:hint="eastAsia" w:ascii="Times New Roman" w:hAnsi="Times New Roman" w:eastAsia="方正仿宋_GBK" w:cs="方正仿宋_GBK"/>
                <w:color w:val="000000"/>
                <w:sz w:val="18"/>
                <w:szCs w:val="18"/>
              </w:rPr>
              <w:t>703</w:t>
            </w:r>
            <w:r>
              <w:rPr>
                <w:rFonts w:hint="eastAsia" w:ascii="方正仿宋_GBK" w:hAnsi="方正仿宋_GBK" w:eastAsia="方正仿宋_GBK" w:cs="方正仿宋_GBK"/>
                <w:color w:val="000000"/>
                <w:sz w:val="18"/>
                <w:szCs w:val="18"/>
              </w:rPr>
              <w:t>号第二次修正）</w:t>
            </w:r>
          </w:p>
          <w:p w14:paraId="7EEE7C50">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lang w:val="en-US" w:eastAsia="zh-CN"/>
              </w:rPr>
            </w:pPr>
            <w:r>
              <w:rPr>
                <w:rFonts w:hint="eastAsia" w:ascii="方正仿宋_GBK" w:hAnsi="方正仿宋_GBK" w:eastAsia="方正仿宋_GBK" w:cs="方正仿宋_GBK"/>
                <w:color w:val="000000"/>
                <w:sz w:val="18"/>
                <w:szCs w:val="18"/>
              </w:rPr>
              <w:t xml:space="preserve">    第三十二条：县级以上人民政府公安机关、食品药品监督管理部门、安全生产监督管理部门、商务主管部门、卫生主管部门、价格主管部门、铁路主管部门、交通主管部门、工商行政管理部门、环境保护主管部门和海关，应当依照本条例和有关法律、行政法规的规定，在各自的职责范围内，加强对易制毒化学品生产、经营、购买、运输、价格以及进口、出口的监督检查；对非法生产、经营、购买、运输易制毒化学品，或者走私易制毒化学品的行为，依法予以查处。前款规定的行政主管部门在进行易制毒化学品监督检查时，可以依法查看现场、查阅和复制有关资料、记录有关情况、扣押相关的证据材料和违法物品；必要时，可以临时查封有关场所。被检查的单位或者个人应当如实提供有关情况和材料、物品，不得拒绝或者隐匿。</w:t>
            </w:r>
          </w:p>
        </w:tc>
        <w:tc>
          <w:tcPr>
            <w:tcW w:w="918" w:type="dxa"/>
            <w:shd w:val="clear" w:color="auto" w:fill="auto"/>
            <w:vAlign w:val="center"/>
          </w:tcPr>
          <w:p w14:paraId="691236F5">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lang w:eastAsia="zh-CN"/>
              </w:rPr>
              <w:t>米东区应急管理局</w:t>
            </w:r>
          </w:p>
        </w:tc>
        <w:tc>
          <w:tcPr>
            <w:tcW w:w="915" w:type="dxa"/>
            <w:shd w:val="clear" w:color="auto" w:fill="auto"/>
            <w:vAlign w:val="center"/>
          </w:tcPr>
          <w:p w14:paraId="2A0F7309">
            <w:pPr>
              <w:keepNext w:val="0"/>
              <w:keepLines w:val="0"/>
              <w:pageBreakBefore w:val="0"/>
              <w:widowControl w:val="0"/>
              <w:kinsoku/>
              <w:wordWrap/>
              <w:overflowPunct/>
              <w:topLinePunct w:val="0"/>
              <w:autoSpaceDE/>
              <w:autoSpaceDN/>
              <w:bidi w:val="0"/>
              <w:adjustRightInd/>
              <w:snapToGrid/>
              <w:spacing w:beforeLines="0" w:afterLines="0" w:line="320" w:lineRule="exact"/>
              <w:jc w:val="center"/>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具体承办的业务科室、应急管理执法队伍</w:t>
            </w:r>
          </w:p>
        </w:tc>
        <w:tc>
          <w:tcPr>
            <w:tcW w:w="511" w:type="dxa"/>
            <w:shd w:val="clear" w:color="auto" w:fill="auto"/>
            <w:vAlign w:val="center"/>
          </w:tcPr>
          <w:p w14:paraId="396DF72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1720" w:type="dxa"/>
            <w:shd w:val="clear" w:color="auto" w:fill="auto"/>
            <w:vAlign w:val="center"/>
          </w:tcPr>
          <w:p w14:paraId="7DD65BE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负责县市区本级对非法生产经营非药品类易制毒化学品的查封扣押</w:t>
            </w:r>
          </w:p>
        </w:tc>
        <w:tc>
          <w:tcPr>
            <w:tcW w:w="979" w:type="dxa"/>
            <w:shd w:val="clear" w:color="auto" w:fill="auto"/>
            <w:vAlign w:val="center"/>
          </w:tcPr>
          <w:p w14:paraId="2B69A2A5">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4"/>
              </w:rPr>
            </w:pP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.依法行使行政强制权，公正、文明、规范执法；</w:t>
            </w:r>
          </w:p>
          <w:p w14:paraId="42DE6337">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Times New Roman" w:hAnsi="Times New Roman" w:eastAsia="方正仿宋_GBK" w:cs="方正仿宋_GBK"/>
                <w:color w:val="000000"/>
                <w:sz w:val="24"/>
                <w:szCs w:val="24"/>
              </w:rPr>
              <w:t>2</w:t>
            </w:r>
            <w:r>
              <w:rPr>
                <w:rFonts w:hint="eastAsia" w:ascii="方正仿宋_GBK" w:hAnsi="方正仿宋_GBK" w:eastAsia="方正仿宋_GBK" w:cs="方正仿宋_GBK"/>
                <w:color w:val="000000"/>
                <w:sz w:val="24"/>
                <w:szCs w:val="24"/>
              </w:rPr>
              <w:t>.落实执法全过程记录、重大执法决定法制审核、执法决定公开制度。</w:t>
            </w:r>
          </w:p>
        </w:tc>
        <w:tc>
          <w:tcPr>
            <w:tcW w:w="1185" w:type="dxa"/>
            <w:shd w:val="clear" w:color="auto" w:fill="auto"/>
            <w:vAlign w:val="center"/>
          </w:tcPr>
          <w:p w14:paraId="66BA7E19">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直接实施责任：</w:t>
            </w:r>
          </w:p>
          <w:p w14:paraId="09B949D6">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.规范行政强制程序；公示强制依据、强制决定。</w:t>
            </w:r>
          </w:p>
          <w:p w14:paraId="11319F8D">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.严格规范公正文明执法。</w:t>
            </w:r>
          </w:p>
          <w:p w14:paraId="196A9484">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8"/>
                <w:szCs w:val="18"/>
                <w:lang w:val="en-US" w:eastAsia="zh-CN" w:bidi="ar-SA"/>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.严格执行应急管理系统执法案件案审管理办法，规范执法案件审理审查行为。</w:t>
            </w:r>
          </w:p>
        </w:tc>
        <w:tc>
          <w:tcPr>
            <w:tcW w:w="1928" w:type="dxa"/>
            <w:shd w:val="clear" w:color="auto" w:fill="auto"/>
            <w:vAlign w:val="center"/>
          </w:tcPr>
          <w:p w14:paraId="38578728">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【法律】《中华人民共和国行政强制法》（</w:t>
            </w:r>
            <w:r>
              <w:rPr>
                <w:rFonts w:hint="eastAsia" w:ascii="Times New Roman" w:hAnsi="Times New Roman" w:eastAsia="方正仿宋_GBK" w:cs="方正仿宋_GBK"/>
                <w:color w:val="000000"/>
                <w:sz w:val="15"/>
                <w:szCs w:val="15"/>
              </w:rPr>
              <w:t>2011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30</w:t>
            </w:r>
            <w:r>
              <w:rPr>
                <w:rFonts w:hint="eastAsia" w:ascii="方正仿宋_GBK" w:hAnsi="方正仿宋_GBK" w:eastAsia="方正仿宋_GBK" w:cs="方正仿宋_GBK"/>
                <w:color w:val="000000"/>
                <w:sz w:val="15"/>
                <w:szCs w:val="15"/>
              </w:rPr>
              <w:t>日第十一届全国人民代表大会常务委员会第二十一次会议通过，自</w:t>
            </w:r>
            <w:r>
              <w:rPr>
                <w:rFonts w:hint="eastAsia" w:ascii="Times New Roman" w:hAnsi="Times New Roman" w:eastAsia="方正仿宋_GBK" w:cs="方正仿宋_GBK"/>
                <w:color w:val="000000"/>
                <w:sz w:val="15"/>
                <w:szCs w:val="15"/>
              </w:rPr>
              <w:t>2012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57E83C49">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第二十四条、第二十六条、第二十七条、第三十四条、第二十八条、第三十五条、第三十六条、第三十七条、第三十八条</w:t>
            </w:r>
            <w:r>
              <w:rPr>
                <w:rFonts w:hint="eastAsia" w:ascii="方正仿宋_GBK" w:hAnsi="方正仿宋_GBK" w:eastAsia="方正仿宋_GBK" w:cs="方正仿宋_GBK"/>
                <w:color w:val="000000"/>
                <w:sz w:val="15"/>
                <w:szCs w:val="15"/>
                <w:lang w:eastAsia="zh-CN"/>
              </w:rPr>
              <w:t>。</w:t>
            </w:r>
          </w:p>
          <w:p w14:paraId="7A6728C0">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13B5E1FB">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49964751">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312C8DF7">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2572E46">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0BD0B493">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1098" w:type="dxa"/>
            <w:shd w:val="clear" w:color="auto" w:fill="auto"/>
            <w:vAlign w:val="center"/>
          </w:tcPr>
          <w:p w14:paraId="43E8704E">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.具体承办人；</w:t>
            </w:r>
          </w:p>
          <w:p w14:paraId="7BD1EE8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.内设机构负责人；</w:t>
            </w:r>
          </w:p>
          <w:p w14:paraId="1D5FC522">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.单位法定代表人或分管领导。</w:t>
            </w:r>
          </w:p>
        </w:tc>
        <w:tc>
          <w:tcPr>
            <w:tcW w:w="2325" w:type="dxa"/>
            <w:shd w:val="clear" w:color="auto" w:fill="auto"/>
            <w:vAlign w:val="center"/>
          </w:tcPr>
          <w:p w14:paraId="00D1D963">
            <w:pPr>
              <w:spacing w:beforeLines="0" w:afterLines="0"/>
              <w:jc w:val="both"/>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因不履行或不正确履行行政职责，有下列情形的，行政机关及相关工作人员应承担相应的责任： </w:t>
            </w:r>
          </w:p>
          <w:p w14:paraId="1B99B52D">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.对不符合依据实施强制的；</w:t>
            </w:r>
          </w:p>
          <w:p w14:paraId="21B56784">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.擅自改变行政强制种类的；</w:t>
            </w:r>
          </w:p>
          <w:p w14:paraId="1DC334D7">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.违反法定的行政强制程序的；</w:t>
            </w:r>
          </w:p>
          <w:p w14:paraId="51CC997D">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4</w:t>
            </w:r>
            <w:r>
              <w:rPr>
                <w:rFonts w:hint="eastAsia" w:ascii="方正仿宋_GBK" w:hAnsi="方正仿宋_GBK" w:eastAsia="方正仿宋_GBK" w:cs="方正仿宋_GBK"/>
                <w:color w:val="000000"/>
                <w:sz w:val="18"/>
                <w:szCs w:val="18"/>
              </w:rPr>
              <w:t>.滥用职权</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玩忽职守</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徇私舞弊行为。</w:t>
            </w:r>
          </w:p>
          <w:p w14:paraId="11CB502D">
            <w:pPr>
              <w:spacing w:beforeLines="0" w:afterLines="0"/>
              <w:jc w:val="both"/>
              <w:rPr>
                <w:rFonts w:hint="eastAsia" w:ascii="方正仿宋_GBK" w:hAnsi="方正仿宋_GBK" w:eastAsia="方正仿宋_GBK" w:cs="方正仿宋_GBK"/>
                <w:color w:val="000000"/>
                <w:kern w:val="2"/>
                <w:sz w:val="18"/>
                <w:szCs w:val="18"/>
                <w:lang w:val="en-US" w:eastAsia="zh-CN" w:bidi="ar-SA"/>
              </w:rPr>
            </w:pPr>
            <w:r>
              <w:rPr>
                <w:rFonts w:hint="eastAsia" w:ascii="Times New Roman" w:hAnsi="Times New Roman" w:eastAsia="方正仿宋_GBK" w:cs="方正仿宋_GBK"/>
                <w:color w:val="000000"/>
                <w:sz w:val="18"/>
                <w:szCs w:val="18"/>
              </w:rPr>
              <w:t>5</w:t>
            </w:r>
            <w:r>
              <w:rPr>
                <w:rFonts w:hint="eastAsia" w:ascii="方正仿宋_GBK" w:hAnsi="方正仿宋_GBK" w:eastAsia="方正仿宋_GBK" w:cs="方正仿宋_GBK"/>
                <w:color w:val="000000"/>
                <w:sz w:val="18"/>
                <w:szCs w:val="18"/>
              </w:rPr>
              <w:t>.其他违反法律法规规章文件规定的行为。</w:t>
            </w:r>
          </w:p>
        </w:tc>
        <w:tc>
          <w:tcPr>
            <w:tcW w:w="780" w:type="dxa"/>
            <w:vAlign w:val="center"/>
          </w:tcPr>
          <w:p w14:paraId="7508E15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65252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2E27AE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3</w:t>
            </w:r>
          </w:p>
        </w:tc>
        <w:tc>
          <w:tcPr>
            <w:tcW w:w="1361" w:type="dxa"/>
            <w:shd w:val="clear" w:color="auto" w:fill="auto"/>
            <w:vAlign w:val="center"/>
          </w:tcPr>
          <w:p w14:paraId="17BAC99E">
            <w:pPr>
              <w:spacing w:beforeLines="0" w:afterLines="0"/>
              <w:jc w:val="both"/>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对重大事故隐患代为治理</w:t>
            </w:r>
          </w:p>
        </w:tc>
        <w:tc>
          <w:tcPr>
            <w:tcW w:w="891" w:type="dxa"/>
            <w:shd w:val="clear" w:color="auto" w:fill="auto"/>
            <w:vAlign w:val="center"/>
          </w:tcPr>
          <w:p w14:paraId="2D3AF564">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方正仿宋_GBK" w:hAnsi="方正仿宋_GBK" w:eastAsia="方正仿宋_GBK" w:cs="方正仿宋_GBK"/>
                <w:color w:val="000000"/>
                <w:kern w:val="2"/>
                <w:sz w:val="24"/>
                <w:szCs w:val="24"/>
                <w:lang w:val="en-US" w:eastAsia="zh-CN" w:bidi="ar-SA"/>
              </w:rPr>
            </w:pPr>
          </w:p>
        </w:tc>
        <w:tc>
          <w:tcPr>
            <w:tcW w:w="855" w:type="dxa"/>
            <w:shd w:val="clear" w:color="auto" w:fill="auto"/>
            <w:vAlign w:val="center"/>
          </w:tcPr>
          <w:p w14:paraId="41189880">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行政强制</w:t>
            </w:r>
          </w:p>
        </w:tc>
        <w:tc>
          <w:tcPr>
            <w:tcW w:w="3915" w:type="dxa"/>
            <w:shd w:val="clear" w:color="auto" w:fill="auto"/>
            <w:vAlign w:val="center"/>
          </w:tcPr>
          <w:p w14:paraId="62AE277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【法规】《新疆维吾尔自治区安全生产事故隐患排查治理条例》（</w:t>
            </w:r>
            <w:r>
              <w:rPr>
                <w:rFonts w:hint="eastAsia" w:ascii="Times New Roman" w:hAnsi="Times New Roman" w:eastAsia="方正仿宋_GBK" w:cs="方正仿宋_GBK"/>
                <w:color w:val="000000"/>
                <w:sz w:val="21"/>
                <w:szCs w:val="21"/>
              </w:rPr>
              <w:t>2010</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31</w:t>
            </w:r>
            <w:r>
              <w:rPr>
                <w:rFonts w:hint="eastAsia" w:ascii="方正仿宋_GBK" w:hAnsi="方正仿宋_GBK" w:eastAsia="方正仿宋_GBK" w:cs="方正仿宋_GBK"/>
                <w:color w:val="000000"/>
                <w:sz w:val="21"/>
                <w:szCs w:val="21"/>
              </w:rPr>
              <w:t>日自治区十一届人大常委会第十七次会议通过，自</w:t>
            </w:r>
            <w:r>
              <w:rPr>
                <w:rFonts w:hint="eastAsia" w:ascii="Times New Roman" w:hAnsi="Times New Roman" w:eastAsia="方正仿宋_GBK" w:cs="方正仿宋_GBK"/>
                <w:color w:val="000000"/>
                <w:sz w:val="21"/>
                <w:szCs w:val="21"/>
              </w:rPr>
              <w:t>2010</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p>
          <w:p w14:paraId="22A670D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1"/>
                <w:szCs w:val="21"/>
                <w:lang w:val="en-US" w:eastAsia="zh-CN" w:bidi="ar-SA"/>
              </w:rPr>
            </w:pPr>
            <w:r>
              <w:rPr>
                <w:rFonts w:hint="eastAsia" w:ascii="方正仿宋_GBK" w:hAnsi="方正仿宋_GBK" w:eastAsia="方正仿宋_GBK" w:cs="方正仿宋_GBK"/>
                <w:color w:val="000000"/>
                <w:sz w:val="21"/>
                <w:szCs w:val="21"/>
              </w:rPr>
              <w:t xml:space="preserve">    第二十五条第二款：生产经营单位拒不履行重大事故隐患治理责任的，负有安全生产监督管理职责的部门应当向本级人民政府报告，必要时可以采取将该生产经营单位的隐患治理资金划入指定账户的措施，委托具有相应资质的专业技术单位代为治理。</w:t>
            </w:r>
          </w:p>
        </w:tc>
        <w:tc>
          <w:tcPr>
            <w:tcW w:w="918" w:type="dxa"/>
            <w:shd w:val="clear" w:color="auto" w:fill="auto"/>
            <w:vAlign w:val="center"/>
          </w:tcPr>
          <w:p w14:paraId="6F22FF6B">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lang w:eastAsia="zh-CN"/>
              </w:rPr>
              <w:t>米东区应急管理局</w:t>
            </w:r>
          </w:p>
        </w:tc>
        <w:tc>
          <w:tcPr>
            <w:tcW w:w="915" w:type="dxa"/>
            <w:shd w:val="clear" w:color="auto" w:fill="auto"/>
            <w:vAlign w:val="center"/>
          </w:tcPr>
          <w:p w14:paraId="63AED1EC">
            <w:pPr>
              <w:keepNext w:val="0"/>
              <w:keepLines w:val="0"/>
              <w:pageBreakBefore w:val="0"/>
              <w:widowControl w:val="0"/>
              <w:kinsoku/>
              <w:wordWrap/>
              <w:overflowPunct/>
              <w:topLinePunct w:val="0"/>
              <w:autoSpaceDE/>
              <w:autoSpaceDN/>
              <w:bidi w:val="0"/>
              <w:adjustRightInd/>
              <w:snapToGrid/>
              <w:spacing w:beforeLines="0" w:afterLines="0" w:line="320" w:lineRule="exact"/>
              <w:jc w:val="center"/>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具体承办的业务科室、应急管理执法队伍</w:t>
            </w:r>
          </w:p>
        </w:tc>
        <w:tc>
          <w:tcPr>
            <w:tcW w:w="511" w:type="dxa"/>
            <w:shd w:val="clear" w:color="auto" w:fill="auto"/>
            <w:vAlign w:val="center"/>
          </w:tcPr>
          <w:p w14:paraId="6284483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1720" w:type="dxa"/>
            <w:shd w:val="clear" w:color="auto" w:fill="auto"/>
            <w:vAlign w:val="center"/>
          </w:tcPr>
          <w:p w14:paraId="1FF1F6D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负责县市区本级对重大事故隐患代为治理</w:t>
            </w:r>
          </w:p>
        </w:tc>
        <w:tc>
          <w:tcPr>
            <w:tcW w:w="979" w:type="dxa"/>
            <w:shd w:val="clear" w:color="auto" w:fill="auto"/>
            <w:vAlign w:val="center"/>
          </w:tcPr>
          <w:p w14:paraId="2AFD6F41">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.依法行使行政强制权，公正、文明、规范执法；</w:t>
            </w:r>
          </w:p>
          <w:p w14:paraId="34340351">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.落实执法全过程记录、重大执法决定法制审核、执法决定公开制度。</w:t>
            </w:r>
          </w:p>
        </w:tc>
        <w:tc>
          <w:tcPr>
            <w:tcW w:w="1185" w:type="dxa"/>
            <w:shd w:val="clear" w:color="auto" w:fill="auto"/>
            <w:vAlign w:val="center"/>
          </w:tcPr>
          <w:p w14:paraId="5EA6526E">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直接实施责任：</w:t>
            </w:r>
          </w:p>
          <w:p w14:paraId="3CC75279">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.规范行政强制程序；公示强制依据、强制决定。</w:t>
            </w:r>
          </w:p>
          <w:p w14:paraId="1D8B90C5">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.严格规范公正文明执法。</w:t>
            </w:r>
          </w:p>
          <w:p w14:paraId="65BC6C0F">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8"/>
                <w:szCs w:val="18"/>
                <w:lang w:val="en-US" w:eastAsia="zh-CN" w:bidi="ar-SA"/>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.严格执行应急管理系统执法案件案审管理办法，规范执法案件审理审查行为。</w:t>
            </w:r>
          </w:p>
        </w:tc>
        <w:tc>
          <w:tcPr>
            <w:tcW w:w="1928" w:type="dxa"/>
            <w:shd w:val="clear" w:color="auto" w:fill="auto"/>
            <w:vAlign w:val="center"/>
          </w:tcPr>
          <w:p w14:paraId="275D6758">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1"/>
                <w:szCs w:val="11"/>
              </w:rPr>
            </w:pPr>
            <w:r>
              <w:rPr>
                <w:rFonts w:hint="eastAsia" w:ascii="方正仿宋_GBK" w:hAnsi="方正仿宋_GBK" w:eastAsia="方正仿宋_GBK" w:cs="方正仿宋_GBK"/>
                <w:color w:val="000000"/>
                <w:sz w:val="11"/>
                <w:szCs w:val="11"/>
              </w:rPr>
              <w:t>【法律】《中华人民共和国行政强制法》（</w:t>
            </w:r>
            <w:r>
              <w:rPr>
                <w:rFonts w:hint="eastAsia" w:ascii="Times New Roman" w:hAnsi="Times New Roman" w:eastAsia="方正仿宋_GBK" w:cs="方正仿宋_GBK"/>
                <w:color w:val="000000"/>
                <w:sz w:val="11"/>
                <w:szCs w:val="11"/>
              </w:rPr>
              <w:t>2011</w:t>
            </w:r>
            <w:r>
              <w:rPr>
                <w:rFonts w:hint="eastAsia" w:ascii="方正仿宋_GBK" w:hAnsi="方正仿宋_GBK" w:eastAsia="方正仿宋_GBK" w:cs="方正仿宋_GBK"/>
                <w:color w:val="000000"/>
                <w:sz w:val="11"/>
                <w:szCs w:val="11"/>
              </w:rPr>
              <w:t>年</w:t>
            </w:r>
            <w:r>
              <w:rPr>
                <w:rFonts w:hint="eastAsia" w:ascii="Times New Roman" w:hAnsi="Times New Roman" w:eastAsia="方正仿宋_GBK" w:cs="方正仿宋_GBK"/>
                <w:color w:val="000000"/>
                <w:sz w:val="11"/>
                <w:szCs w:val="11"/>
              </w:rPr>
              <w:t>6</w:t>
            </w:r>
            <w:r>
              <w:rPr>
                <w:rFonts w:hint="eastAsia" w:ascii="方正仿宋_GBK" w:hAnsi="方正仿宋_GBK" w:eastAsia="方正仿宋_GBK" w:cs="方正仿宋_GBK"/>
                <w:color w:val="000000"/>
                <w:sz w:val="11"/>
                <w:szCs w:val="11"/>
              </w:rPr>
              <w:t>月</w:t>
            </w:r>
            <w:r>
              <w:rPr>
                <w:rFonts w:hint="eastAsia" w:ascii="Times New Roman" w:hAnsi="Times New Roman" w:eastAsia="方正仿宋_GBK" w:cs="方正仿宋_GBK"/>
                <w:color w:val="000000"/>
                <w:sz w:val="11"/>
                <w:szCs w:val="11"/>
              </w:rPr>
              <w:t>30</w:t>
            </w:r>
            <w:r>
              <w:rPr>
                <w:rFonts w:hint="eastAsia" w:ascii="方正仿宋_GBK" w:hAnsi="方正仿宋_GBK" w:eastAsia="方正仿宋_GBK" w:cs="方正仿宋_GBK"/>
                <w:color w:val="000000"/>
                <w:sz w:val="11"/>
                <w:szCs w:val="11"/>
              </w:rPr>
              <w:t>日第十一届全国人民代表大会常务委员会第二十一次会议通过，自</w:t>
            </w:r>
            <w:r>
              <w:rPr>
                <w:rFonts w:hint="eastAsia" w:ascii="Times New Roman" w:hAnsi="Times New Roman" w:eastAsia="方正仿宋_GBK" w:cs="方正仿宋_GBK"/>
                <w:color w:val="000000"/>
                <w:sz w:val="11"/>
                <w:szCs w:val="11"/>
              </w:rPr>
              <w:t>2012</w:t>
            </w:r>
            <w:r>
              <w:rPr>
                <w:rFonts w:hint="eastAsia" w:ascii="方正仿宋_GBK" w:hAnsi="方正仿宋_GBK" w:eastAsia="方正仿宋_GBK" w:cs="方正仿宋_GBK"/>
                <w:color w:val="000000"/>
                <w:sz w:val="11"/>
                <w:szCs w:val="11"/>
              </w:rPr>
              <w:t>年</w:t>
            </w:r>
            <w:r>
              <w:rPr>
                <w:rFonts w:hint="eastAsia" w:ascii="Times New Roman" w:hAnsi="Times New Roman" w:eastAsia="方正仿宋_GBK" w:cs="方正仿宋_GBK"/>
                <w:color w:val="000000"/>
                <w:sz w:val="11"/>
                <w:szCs w:val="11"/>
              </w:rPr>
              <w:t>1</w:t>
            </w:r>
            <w:r>
              <w:rPr>
                <w:rFonts w:hint="eastAsia" w:ascii="方正仿宋_GBK" w:hAnsi="方正仿宋_GBK" w:eastAsia="方正仿宋_GBK" w:cs="方正仿宋_GBK"/>
                <w:color w:val="000000"/>
                <w:sz w:val="11"/>
                <w:szCs w:val="11"/>
              </w:rPr>
              <w:t>月</w:t>
            </w:r>
            <w:r>
              <w:rPr>
                <w:rFonts w:hint="eastAsia" w:ascii="Times New Roman" w:hAnsi="Times New Roman" w:eastAsia="方正仿宋_GBK" w:cs="方正仿宋_GBK"/>
                <w:color w:val="000000"/>
                <w:sz w:val="11"/>
                <w:szCs w:val="11"/>
              </w:rPr>
              <w:t>1</w:t>
            </w:r>
            <w:r>
              <w:rPr>
                <w:rFonts w:hint="eastAsia" w:ascii="方正仿宋_GBK" w:hAnsi="方正仿宋_GBK" w:eastAsia="方正仿宋_GBK" w:cs="方正仿宋_GBK"/>
                <w:color w:val="000000"/>
                <w:sz w:val="11"/>
                <w:szCs w:val="11"/>
              </w:rPr>
              <w:t>日起施行）</w:t>
            </w:r>
          </w:p>
          <w:p w14:paraId="7D8E0D9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1"/>
                <w:szCs w:val="11"/>
              </w:rPr>
            </w:pPr>
            <w:r>
              <w:rPr>
                <w:rFonts w:hint="eastAsia" w:ascii="方正仿宋_GBK" w:hAnsi="方正仿宋_GBK" w:eastAsia="方正仿宋_GBK" w:cs="方正仿宋_GBK"/>
                <w:color w:val="000000"/>
                <w:sz w:val="11"/>
                <w:szCs w:val="11"/>
              </w:rPr>
              <w:t xml:space="preserve">    第二十四条、第二十六条、第二十七条、第三十四条、第二十八条、第三十五条、第三十六条、第三十七条、第三十八条</w:t>
            </w:r>
            <w:r>
              <w:rPr>
                <w:rFonts w:hint="eastAsia" w:ascii="方正仿宋_GBK" w:hAnsi="方正仿宋_GBK" w:eastAsia="方正仿宋_GBK" w:cs="方正仿宋_GBK"/>
                <w:color w:val="000000"/>
                <w:sz w:val="11"/>
                <w:szCs w:val="11"/>
                <w:lang w:eastAsia="zh-CN"/>
              </w:rPr>
              <w:t>。</w:t>
            </w:r>
          </w:p>
          <w:p w14:paraId="1E0B64E1">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1"/>
                <w:szCs w:val="11"/>
              </w:rPr>
            </w:pPr>
            <w:r>
              <w:rPr>
                <w:rFonts w:hint="eastAsia" w:ascii="方正仿宋_GBK" w:hAnsi="方正仿宋_GBK" w:eastAsia="方正仿宋_GBK" w:cs="方正仿宋_GBK"/>
                <w:color w:val="000000"/>
                <w:sz w:val="11"/>
                <w:szCs w:val="11"/>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1"/>
                <w:szCs w:val="11"/>
              </w:rPr>
              <w:t>2018</w:t>
            </w:r>
            <w:r>
              <w:rPr>
                <w:rFonts w:hint="eastAsia" w:ascii="方正仿宋_GBK" w:hAnsi="方正仿宋_GBK" w:eastAsia="方正仿宋_GBK" w:cs="方正仿宋_GBK"/>
                <w:color w:val="000000"/>
                <w:sz w:val="11"/>
                <w:szCs w:val="11"/>
              </w:rPr>
              <w:t>〕</w:t>
            </w:r>
            <w:r>
              <w:rPr>
                <w:rFonts w:hint="eastAsia" w:ascii="Times New Roman" w:hAnsi="Times New Roman" w:eastAsia="方正仿宋_GBK" w:cs="方正仿宋_GBK"/>
                <w:color w:val="000000"/>
                <w:sz w:val="11"/>
                <w:szCs w:val="11"/>
              </w:rPr>
              <w:t>118</w:t>
            </w:r>
            <w:r>
              <w:rPr>
                <w:rFonts w:hint="eastAsia" w:ascii="方正仿宋_GBK" w:hAnsi="方正仿宋_GBK" w:eastAsia="方正仿宋_GBK" w:cs="方正仿宋_GBK"/>
                <w:color w:val="000000"/>
                <w:sz w:val="11"/>
                <w:szCs w:val="11"/>
              </w:rPr>
              <w:t>号）</w:t>
            </w:r>
          </w:p>
          <w:p w14:paraId="2F0946F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1"/>
                <w:szCs w:val="11"/>
              </w:rPr>
            </w:pPr>
            <w:r>
              <w:rPr>
                <w:rFonts w:hint="eastAsia" w:ascii="方正仿宋_GBK" w:hAnsi="方正仿宋_GBK" w:eastAsia="方正仿宋_GBK" w:cs="方正仿宋_GBK"/>
                <w:color w:val="000000"/>
                <w:sz w:val="11"/>
                <w:szCs w:val="11"/>
              </w:rPr>
              <w:t xml:space="preserve">    全文适用</w:t>
            </w:r>
          </w:p>
          <w:p w14:paraId="364D370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1"/>
                <w:szCs w:val="11"/>
              </w:rPr>
            </w:pPr>
            <w:r>
              <w:rPr>
                <w:rFonts w:hint="eastAsia" w:ascii="方正仿宋_GBK" w:hAnsi="方正仿宋_GBK" w:eastAsia="方正仿宋_GBK" w:cs="方正仿宋_GBK"/>
                <w:color w:val="000000"/>
                <w:sz w:val="11"/>
                <w:szCs w:val="11"/>
              </w:rPr>
              <w:t>【规范性文件】《安全生产执法程序规定》（安监总政法〔</w:t>
            </w:r>
            <w:r>
              <w:rPr>
                <w:rFonts w:hint="eastAsia" w:ascii="Times New Roman" w:hAnsi="Times New Roman" w:eastAsia="方正仿宋_GBK" w:cs="方正仿宋_GBK"/>
                <w:color w:val="000000"/>
                <w:sz w:val="11"/>
                <w:szCs w:val="11"/>
              </w:rPr>
              <w:t>2016</w:t>
            </w:r>
            <w:r>
              <w:rPr>
                <w:rFonts w:hint="eastAsia" w:ascii="方正仿宋_GBK" w:hAnsi="方正仿宋_GBK" w:eastAsia="方正仿宋_GBK" w:cs="方正仿宋_GBK"/>
                <w:color w:val="000000"/>
                <w:sz w:val="11"/>
                <w:szCs w:val="11"/>
              </w:rPr>
              <w:t>〕</w:t>
            </w:r>
            <w:r>
              <w:rPr>
                <w:rFonts w:hint="eastAsia" w:ascii="Times New Roman" w:hAnsi="Times New Roman" w:eastAsia="方正仿宋_GBK" w:cs="方正仿宋_GBK"/>
                <w:color w:val="000000"/>
                <w:sz w:val="11"/>
                <w:szCs w:val="11"/>
              </w:rPr>
              <w:t>72</w:t>
            </w:r>
            <w:r>
              <w:rPr>
                <w:rFonts w:hint="eastAsia" w:ascii="方正仿宋_GBK" w:hAnsi="方正仿宋_GBK" w:eastAsia="方正仿宋_GBK" w:cs="方正仿宋_GBK"/>
                <w:color w:val="000000"/>
                <w:sz w:val="11"/>
                <w:szCs w:val="11"/>
              </w:rPr>
              <w:t>号）</w:t>
            </w:r>
          </w:p>
          <w:p w14:paraId="7D86785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1"/>
                <w:szCs w:val="11"/>
              </w:rPr>
            </w:pPr>
            <w:r>
              <w:rPr>
                <w:rFonts w:hint="eastAsia" w:ascii="方正仿宋_GBK" w:hAnsi="方正仿宋_GBK" w:eastAsia="方正仿宋_GBK" w:cs="方正仿宋_GBK"/>
                <w:color w:val="000000"/>
                <w:sz w:val="11"/>
                <w:szCs w:val="11"/>
              </w:rPr>
              <w:t xml:space="preserve">    全文适用</w:t>
            </w:r>
          </w:p>
          <w:p w14:paraId="13C54DC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1"/>
                <w:szCs w:val="11"/>
              </w:rPr>
            </w:pPr>
            <w:r>
              <w:rPr>
                <w:rFonts w:hint="eastAsia" w:ascii="方正仿宋_GBK" w:hAnsi="方正仿宋_GBK" w:eastAsia="方正仿宋_GBK" w:cs="方正仿宋_GBK"/>
                <w:color w:val="000000"/>
                <w:sz w:val="11"/>
                <w:szCs w:val="11"/>
              </w:rPr>
              <w:t>【规范性文件】《安全生产监管执法监督办法》（安监总政法〔</w:t>
            </w:r>
            <w:r>
              <w:rPr>
                <w:rFonts w:hint="eastAsia" w:ascii="Times New Roman" w:hAnsi="Times New Roman" w:eastAsia="方正仿宋_GBK" w:cs="方正仿宋_GBK"/>
                <w:color w:val="000000"/>
                <w:sz w:val="11"/>
                <w:szCs w:val="11"/>
              </w:rPr>
              <w:t>2018</w:t>
            </w:r>
            <w:r>
              <w:rPr>
                <w:rFonts w:hint="eastAsia" w:ascii="方正仿宋_GBK" w:hAnsi="方正仿宋_GBK" w:eastAsia="方正仿宋_GBK" w:cs="方正仿宋_GBK"/>
                <w:color w:val="000000"/>
                <w:sz w:val="11"/>
                <w:szCs w:val="11"/>
              </w:rPr>
              <w:t>〕</w:t>
            </w:r>
            <w:r>
              <w:rPr>
                <w:rFonts w:hint="eastAsia" w:ascii="Times New Roman" w:hAnsi="Times New Roman" w:eastAsia="方正仿宋_GBK" w:cs="方正仿宋_GBK"/>
                <w:color w:val="000000"/>
                <w:sz w:val="11"/>
                <w:szCs w:val="11"/>
              </w:rPr>
              <w:t>34</w:t>
            </w:r>
            <w:r>
              <w:rPr>
                <w:rFonts w:hint="eastAsia" w:ascii="方正仿宋_GBK" w:hAnsi="方正仿宋_GBK" w:eastAsia="方正仿宋_GBK" w:cs="方正仿宋_GBK"/>
                <w:color w:val="000000"/>
                <w:sz w:val="11"/>
                <w:szCs w:val="11"/>
              </w:rPr>
              <w:t>号）</w:t>
            </w:r>
          </w:p>
          <w:p w14:paraId="46262BE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1"/>
                <w:szCs w:val="11"/>
                <w:lang w:val="en-US" w:eastAsia="zh-CN" w:bidi="ar-SA"/>
              </w:rPr>
            </w:pPr>
            <w:r>
              <w:rPr>
                <w:rFonts w:hint="eastAsia" w:ascii="方正仿宋_GBK" w:hAnsi="方正仿宋_GBK" w:eastAsia="方正仿宋_GBK" w:cs="方正仿宋_GBK"/>
                <w:color w:val="000000"/>
                <w:sz w:val="11"/>
                <w:szCs w:val="11"/>
              </w:rPr>
              <w:t xml:space="preserve">    全文适用</w:t>
            </w:r>
          </w:p>
        </w:tc>
        <w:tc>
          <w:tcPr>
            <w:tcW w:w="1098" w:type="dxa"/>
            <w:shd w:val="clear" w:color="auto" w:fill="auto"/>
            <w:vAlign w:val="center"/>
          </w:tcPr>
          <w:p w14:paraId="79ABB1C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.具体承办人；</w:t>
            </w:r>
          </w:p>
          <w:p w14:paraId="6412588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.内设机构负责人；</w:t>
            </w:r>
          </w:p>
          <w:p w14:paraId="62209C28">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.单位法定代表人或分管领导。</w:t>
            </w:r>
          </w:p>
        </w:tc>
        <w:tc>
          <w:tcPr>
            <w:tcW w:w="2325" w:type="dxa"/>
            <w:shd w:val="clear" w:color="auto" w:fill="auto"/>
            <w:vAlign w:val="center"/>
          </w:tcPr>
          <w:p w14:paraId="5D86FE45">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因不履行或不正确履行行政职责，有下列情形的，行政机关及相关工作人员应承担相应的责任： </w:t>
            </w:r>
          </w:p>
          <w:p w14:paraId="29D08E67">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.对不符合依据实施强制的；</w:t>
            </w:r>
          </w:p>
          <w:p w14:paraId="0916E96C">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.擅自改变行政强制种类的；</w:t>
            </w:r>
          </w:p>
          <w:p w14:paraId="5A818205">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.违反法定的行政强制程序的；</w:t>
            </w:r>
          </w:p>
          <w:p w14:paraId="09B0857D">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4</w:t>
            </w:r>
            <w:r>
              <w:rPr>
                <w:rFonts w:hint="eastAsia" w:ascii="方正仿宋_GBK" w:hAnsi="方正仿宋_GBK" w:eastAsia="方正仿宋_GBK" w:cs="方正仿宋_GBK"/>
                <w:color w:val="000000"/>
                <w:sz w:val="18"/>
                <w:szCs w:val="18"/>
              </w:rPr>
              <w:t>.滥用职权</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玩忽职守</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徇私舞弊行为。</w:t>
            </w:r>
          </w:p>
          <w:p w14:paraId="26AA24F2">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kern w:val="2"/>
                <w:sz w:val="18"/>
                <w:szCs w:val="18"/>
                <w:lang w:val="en-US" w:eastAsia="zh-CN" w:bidi="ar-SA"/>
              </w:rPr>
            </w:pPr>
            <w:r>
              <w:rPr>
                <w:rFonts w:hint="eastAsia" w:ascii="Times New Roman" w:hAnsi="Times New Roman" w:eastAsia="方正仿宋_GBK" w:cs="方正仿宋_GBK"/>
                <w:color w:val="000000"/>
                <w:sz w:val="18"/>
                <w:szCs w:val="18"/>
              </w:rPr>
              <w:t>5</w:t>
            </w:r>
            <w:r>
              <w:rPr>
                <w:rFonts w:hint="eastAsia" w:ascii="方正仿宋_GBK" w:hAnsi="方正仿宋_GBK" w:eastAsia="方正仿宋_GBK" w:cs="方正仿宋_GBK"/>
                <w:color w:val="000000"/>
                <w:sz w:val="18"/>
                <w:szCs w:val="18"/>
              </w:rPr>
              <w:t>.其他违反法律法规规章文件规定的行为。</w:t>
            </w:r>
          </w:p>
        </w:tc>
        <w:tc>
          <w:tcPr>
            <w:tcW w:w="780" w:type="dxa"/>
            <w:vAlign w:val="center"/>
          </w:tcPr>
          <w:p w14:paraId="42EA46C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493E8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0F6D24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4</w:t>
            </w:r>
          </w:p>
        </w:tc>
        <w:tc>
          <w:tcPr>
            <w:tcW w:w="1361" w:type="dxa"/>
            <w:shd w:val="clear" w:color="auto" w:fill="auto"/>
            <w:vAlign w:val="center"/>
          </w:tcPr>
          <w:p w14:paraId="28DADD77">
            <w:pPr>
              <w:spacing w:beforeLines="0" w:afterLines="0"/>
              <w:jc w:val="both"/>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停止供电、停止供应民用爆炸物品等</w:t>
            </w:r>
          </w:p>
        </w:tc>
        <w:tc>
          <w:tcPr>
            <w:tcW w:w="891" w:type="dxa"/>
            <w:shd w:val="clear" w:color="auto" w:fill="auto"/>
            <w:vAlign w:val="center"/>
          </w:tcPr>
          <w:p w14:paraId="521DB696">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方正仿宋_GBK" w:hAnsi="方正仿宋_GBK" w:eastAsia="方正仿宋_GBK" w:cs="方正仿宋_GBK"/>
                <w:color w:val="000000"/>
                <w:kern w:val="2"/>
                <w:sz w:val="24"/>
                <w:szCs w:val="24"/>
                <w:lang w:val="en-US" w:eastAsia="zh-CN" w:bidi="ar-SA"/>
              </w:rPr>
            </w:pPr>
          </w:p>
        </w:tc>
        <w:tc>
          <w:tcPr>
            <w:tcW w:w="855" w:type="dxa"/>
            <w:shd w:val="clear" w:color="auto" w:fill="auto"/>
            <w:vAlign w:val="center"/>
          </w:tcPr>
          <w:p w14:paraId="23ADAC66">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行政强制</w:t>
            </w:r>
          </w:p>
        </w:tc>
        <w:tc>
          <w:tcPr>
            <w:tcW w:w="3915" w:type="dxa"/>
            <w:shd w:val="clear" w:color="auto" w:fill="auto"/>
            <w:vAlign w:val="center"/>
          </w:tcPr>
          <w:p w14:paraId="059112BC">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【法律】《中华人民共和国安全生产法》（</w:t>
            </w:r>
            <w:r>
              <w:rPr>
                <w:rFonts w:hint="eastAsia" w:ascii="Times New Roman" w:hAnsi="Times New Roman" w:eastAsia="方正仿宋_GBK" w:cs="方正仿宋_GBK"/>
                <w:color w:val="000000"/>
                <w:sz w:val="21"/>
                <w:szCs w:val="21"/>
              </w:rPr>
              <w:t>2002</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29</w:t>
            </w:r>
            <w:r>
              <w:rPr>
                <w:rFonts w:hint="eastAsia" w:ascii="方正仿宋_GBK" w:hAnsi="方正仿宋_GBK" w:eastAsia="方正仿宋_GBK" w:cs="方正仿宋_GBK"/>
                <w:color w:val="000000"/>
                <w:sz w:val="21"/>
                <w:szCs w:val="21"/>
              </w:rPr>
              <w:t>日中华人民共和国主席令第</w:t>
            </w:r>
            <w:r>
              <w:rPr>
                <w:rFonts w:hint="eastAsia" w:ascii="Times New Roman" w:hAnsi="Times New Roman" w:eastAsia="方正仿宋_GBK" w:cs="方正仿宋_GBK"/>
                <w:color w:val="000000"/>
                <w:sz w:val="21"/>
                <w:szCs w:val="21"/>
              </w:rPr>
              <w:t>70</w:t>
            </w:r>
            <w:r>
              <w:rPr>
                <w:rFonts w:hint="eastAsia" w:ascii="方正仿宋_GBK" w:hAnsi="方正仿宋_GBK" w:eastAsia="方正仿宋_GBK" w:cs="方正仿宋_GBK"/>
                <w:color w:val="000000"/>
                <w:sz w:val="21"/>
                <w:szCs w:val="21"/>
              </w:rPr>
              <w:t>号公布，自</w:t>
            </w:r>
            <w:r>
              <w:rPr>
                <w:rFonts w:hint="eastAsia" w:ascii="Times New Roman" w:hAnsi="Times New Roman" w:eastAsia="方正仿宋_GBK" w:cs="方正仿宋_GBK"/>
                <w:color w:val="000000"/>
                <w:sz w:val="21"/>
                <w:szCs w:val="21"/>
              </w:rPr>
              <w:t>2002</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11</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r>
              <w:rPr>
                <w:rFonts w:hint="eastAsia" w:ascii="Times New Roman" w:hAnsi="Times New Roman" w:eastAsia="方正仿宋_GBK" w:cs="方正仿宋_GBK"/>
                <w:color w:val="000000"/>
                <w:sz w:val="21"/>
                <w:szCs w:val="21"/>
              </w:rPr>
              <w:t>2021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10</w:t>
            </w:r>
            <w:r>
              <w:rPr>
                <w:rFonts w:hint="eastAsia" w:ascii="方正仿宋_GBK" w:hAnsi="方正仿宋_GBK" w:eastAsia="方正仿宋_GBK" w:cs="方正仿宋_GBK"/>
                <w:color w:val="000000"/>
                <w:sz w:val="21"/>
                <w:szCs w:val="21"/>
              </w:rPr>
              <w:t>日第十三届全国人民代表大会常务委员会第二十九次会议第三次修正，自</w:t>
            </w:r>
            <w:r>
              <w:rPr>
                <w:rFonts w:hint="eastAsia" w:ascii="Times New Roman" w:hAnsi="Times New Roman" w:eastAsia="方正仿宋_GBK" w:cs="方正仿宋_GBK"/>
                <w:color w:val="000000"/>
                <w:sz w:val="21"/>
                <w:szCs w:val="21"/>
              </w:rPr>
              <w:t>2021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9</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p>
          <w:p w14:paraId="7B7DE838">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kern w:val="2"/>
                <w:sz w:val="21"/>
                <w:szCs w:val="21"/>
                <w:lang w:val="en-US" w:eastAsia="zh-CN" w:bidi="ar-SA"/>
              </w:rPr>
            </w:pPr>
            <w:r>
              <w:rPr>
                <w:rFonts w:hint="eastAsia" w:ascii="方正仿宋_GBK" w:hAnsi="方正仿宋_GBK" w:eastAsia="方正仿宋_GBK" w:cs="方正仿宋_GBK"/>
                <w:color w:val="000000"/>
                <w:sz w:val="21"/>
                <w:szCs w:val="21"/>
              </w:rPr>
              <w:t xml:space="preserve">    第七十条：负有安全生产监督管理职责的部门依法对存在重大事故隐患的生产经营单位作出停产停业、停止施工、停止使用相关设施或者设备的决定，生产经营单位应当依法执行，及时消除事故隐患。生产经营单位拒不执行，有发生生产安全事故的现实危险的，在保证安全的前提下，经本部门主要负责人批准，负有安全生产监督管理职责的部门可以采取通知有关单位停止供电、停止供应民用爆炸物品等措施，强制生产经营单位履行决定。</w:t>
            </w:r>
          </w:p>
        </w:tc>
        <w:tc>
          <w:tcPr>
            <w:tcW w:w="918" w:type="dxa"/>
            <w:shd w:val="clear" w:color="auto" w:fill="auto"/>
            <w:vAlign w:val="center"/>
          </w:tcPr>
          <w:p w14:paraId="19FED1F2">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lang w:eastAsia="zh-CN"/>
              </w:rPr>
              <w:t>米东区应急管理局</w:t>
            </w:r>
          </w:p>
        </w:tc>
        <w:tc>
          <w:tcPr>
            <w:tcW w:w="915" w:type="dxa"/>
            <w:shd w:val="clear" w:color="auto" w:fill="auto"/>
            <w:vAlign w:val="center"/>
          </w:tcPr>
          <w:p w14:paraId="42D6998C">
            <w:pPr>
              <w:keepNext w:val="0"/>
              <w:keepLines w:val="0"/>
              <w:pageBreakBefore w:val="0"/>
              <w:widowControl w:val="0"/>
              <w:kinsoku/>
              <w:wordWrap/>
              <w:overflowPunct/>
              <w:topLinePunct w:val="0"/>
              <w:autoSpaceDE/>
              <w:autoSpaceDN/>
              <w:bidi w:val="0"/>
              <w:adjustRightInd/>
              <w:snapToGrid/>
              <w:spacing w:beforeLines="0" w:afterLines="0" w:line="320" w:lineRule="exact"/>
              <w:jc w:val="center"/>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具体承办的业务科室、应急管理执法队伍</w:t>
            </w:r>
          </w:p>
        </w:tc>
        <w:tc>
          <w:tcPr>
            <w:tcW w:w="511" w:type="dxa"/>
            <w:shd w:val="clear" w:color="auto" w:fill="auto"/>
            <w:vAlign w:val="center"/>
          </w:tcPr>
          <w:p w14:paraId="78E47BB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1720" w:type="dxa"/>
            <w:shd w:val="clear" w:color="auto" w:fill="auto"/>
            <w:vAlign w:val="center"/>
          </w:tcPr>
          <w:p w14:paraId="35B6859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负责县市区本级停止供电、停止供应民用爆炸物品等</w:t>
            </w:r>
          </w:p>
        </w:tc>
        <w:tc>
          <w:tcPr>
            <w:tcW w:w="979" w:type="dxa"/>
            <w:shd w:val="clear" w:color="auto" w:fill="auto"/>
            <w:vAlign w:val="center"/>
          </w:tcPr>
          <w:p w14:paraId="11296B45">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4"/>
              </w:rPr>
            </w:pP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.依法行使行政强制权，公正、文明、规范执法；</w:t>
            </w:r>
          </w:p>
          <w:p w14:paraId="4EFF4385">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Times New Roman" w:hAnsi="Times New Roman" w:eastAsia="方正仿宋_GBK" w:cs="方正仿宋_GBK"/>
                <w:color w:val="000000"/>
                <w:sz w:val="24"/>
                <w:szCs w:val="24"/>
              </w:rPr>
              <w:t>2</w:t>
            </w:r>
            <w:r>
              <w:rPr>
                <w:rFonts w:hint="eastAsia" w:ascii="方正仿宋_GBK" w:hAnsi="方正仿宋_GBK" w:eastAsia="方正仿宋_GBK" w:cs="方正仿宋_GBK"/>
                <w:color w:val="000000"/>
                <w:sz w:val="24"/>
                <w:szCs w:val="24"/>
              </w:rPr>
              <w:t>.落实执法全过程记录、重大执法决定法制审核、执法决定公开制度。</w:t>
            </w:r>
          </w:p>
        </w:tc>
        <w:tc>
          <w:tcPr>
            <w:tcW w:w="1185" w:type="dxa"/>
            <w:shd w:val="clear" w:color="auto" w:fill="auto"/>
            <w:vAlign w:val="center"/>
          </w:tcPr>
          <w:p w14:paraId="2E176E83">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直接实施责任：</w:t>
            </w:r>
          </w:p>
          <w:p w14:paraId="017CACBB">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.规范行政强制程序；公示强制依据、强制决定。</w:t>
            </w:r>
          </w:p>
          <w:p w14:paraId="6269CE5B">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.严格规范公正文明执法。</w:t>
            </w:r>
          </w:p>
          <w:p w14:paraId="4B3AEC43">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8"/>
                <w:szCs w:val="18"/>
                <w:lang w:val="en-US" w:eastAsia="zh-CN" w:bidi="ar-SA"/>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.严格执行应急管理系统执法案件案审管理办法，规范执法案件审理审查行为。</w:t>
            </w:r>
          </w:p>
        </w:tc>
        <w:tc>
          <w:tcPr>
            <w:tcW w:w="1928" w:type="dxa"/>
            <w:shd w:val="clear" w:color="auto" w:fill="auto"/>
            <w:vAlign w:val="center"/>
          </w:tcPr>
          <w:p w14:paraId="4CA97DBB">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【法律】《中华人民共和国行政强制法》（</w:t>
            </w:r>
            <w:r>
              <w:rPr>
                <w:rFonts w:hint="eastAsia" w:ascii="Times New Roman" w:hAnsi="Times New Roman" w:eastAsia="方正仿宋_GBK" w:cs="方正仿宋_GBK"/>
                <w:color w:val="000000"/>
                <w:sz w:val="15"/>
                <w:szCs w:val="15"/>
              </w:rPr>
              <w:t>2011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30</w:t>
            </w:r>
            <w:r>
              <w:rPr>
                <w:rFonts w:hint="eastAsia" w:ascii="方正仿宋_GBK" w:hAnsi="方正仿宋_GBK" w:eastAsia="方正仿宋_GBK" w:cs="方正仿宋_GBK"/>
                <w:color w:val="000000"/>
                <w:sz w:val="15"/>
                <w:szCs w:val="15"/>
              </w:rPr>
              <w:t>日第十一届全国人民代表大会常务委员会第二十一次会议通过，自</w:t>
            </w:r>
            <w:r>
              <w:rPr>
                <w:rFonts w:hint="eastAsia" w:ascii="Times New Roman" w:hAnsi="Times New Roman" w:eastAsia="方正仿宋_GBK" w:cs="方正仿宋_GBK"/>
                <w:color w:val="000000"/>
                <w:sz w:val="15"/>
                <w:szCs w:val="15"/>
              </w:rPr>
              <w:t>2012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01EF39AC">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第二十四条、第二十六条、第二十七条、第三十四条、第二十八条、第三十五条、第三十六条、第三十七条、第三十八条</w:t>
            </w:r>
            <w:r>
              <w:rPr>
                <w:rFonts w:hint="eastAsia" w:ascii="方正仿宋_GBK" w:hAnsi="方正仿宋_GBK" w:eastAsia="方正仿宋_GBK" w:cs="方正仿宋_GBK"/>
                <w:color w:val="000000"/>
                <w:sz w:val="15"/>
                <w:szCs w:val="15"/>
                <w:lang w:eastAsia="zh-CN"/>
              </w:rPr>
              <w:t>。</w:t>
            </w:r>
          </w:p>
          <w:p w14:paraId="08E3091B">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0B832CEA">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15E0492">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20CE4E0A">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566929A6">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2BCCF95C">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1098" w:type="dxa"/>
            <w:shd w:val="clear" w:color="auto" w:fill="auto"/>
            <w:vAlign w:val="center"/>
          </w:tcPr>
          <w:p w14:paraId="40E48F3B">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.具体承办人；</w:t>
            </w:r>
          </w:p>
          <w:p w14:paraId="3FB1231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.内设机构负责人；</w:t>
            </w:r>
          </w:p>
          <w:p w14:paraId="7FAA41E0">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.单位法定代表人或分管领导。</w:t>
            </w:r>
          </w:p>
        </w:tc>
        <w:tc>
          <w:tcPr>
            <w:tcW w:w="2325" w:type="dxa"/>
            <w:shd w:val="clear" w:color="auto" w:fill="auto"/>
            <w:vAlign w:val="center"/>
          </w:tcPr>
          <w:p w14:paraId="5D29BEB8">
            <w:pPr>
              <w:spacing w:beforeLines="0" w:afterLines="0"/>
              <w:jc w:val="both"/>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因不履行或不正确履行行政职责，有下列情形的，行政机关及相关工作人员应承担相应的责任： </w:t>
            </w:r>
          </w:p>
          <w:p w14:paraId="7D8DF8CA">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.对不符合依据实施强制的；</w:t>
            </w:r>
          </w:p>
          <w:p w14:paraId="7E2C60E5">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.擅自改变行政强制种类的；</w:t>
            </w:r>
          </w:p>
          <w:p w14:paraId="4E13AC88">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.违反法定的行政强制程序的；</w:t>
            </w:r>
          </w:p>
          <w:p w14:paraId="6546D5CE">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4</w:t>
            </w:r>
            <w:r>
              <w:rPr>
                <w:rFonts w:hint="eastAsia" w:ascii="方正仿宋_GBK" w:hAnsi="方正仿宋_GBK" w:eastAsia="方正仿宋_GBK" w:cs="方正仿宋_GBK"/>
                <w:color w:val="000000"/>
                <w:sz w:val="18"/>
                <w:szCs w:val="18"/>
              </w:rPr>
              <w:t>.滥用职权</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玩忽职守</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徇私舞弊行为。</w:t>
            </w:r>
          </w:p>
          <w:p w14:paraId="270B9A11">
            <w:pPr>
              <w:spacing w:beforeLines="0" w:afterLines="0"/>
              <w:jc w:val="both"/>
              <w:rPr>
                <w:rFonts w:hint="eastAsia" w:ascii="方正仿宋_GBK" w:hAnsi="方正仿宋_GBK" w:eastAsia="方正仿宋_GBK" w:cs="方正仿宋_GBK"/>
                <w:color w:val="000000"/>
                <w:kern w:val="2"/>
                <w:sz w:val="18"/>
                <w:szCs w:val="18"/>
                <w:lang w:val="en-US" w:eastAsia="zh-CN" w:bidi="ar-SA"/>
              </w:rPr>
            </w:pPr>
            <w:r>
              <w:rPr>
                <w:rFonts w:hint="eastAsia" w:ascii="Times New Roman" w:hAnsi="Times New Roman" w:eastAsia="方正仿宋_GBK" w:cs="方正仿宋_GBK"/>
                <w:color w:val="000000"/>
                <w:sz w:val="18"/>
                <w:szCs w:val="18"/>
              </w:rPr>
              <w:t>5</w:t>
            </w:r>
            <w:r>
              <w:rPr>
                <w:rFonts w:hint="eastAsia" w:ascii="方正仿宋_GBK" w:hAnsi="方正仿宋_GBK" w:eastAsia="方正仿宋_GBK" w:cs="方正仿宋_GBK"/>
                <w:color w:val="000000"/>
                <w:sz w:val="18"/>
                <w:szCs w:val="18"/>
              </w:rPr>
              <w:t>.其他违反法律法规规章文件规定的行为。</w:t>
            </w:r>
          </w:p>
        </w:tc>
        <w:tc>
          <w:tcPr>
            <w:tcW w:w="780" w:type="dxa"/>
            <w:vAlign w:val="center"/>
          </w:tcPr>
          <w:p w14:paraId="1635706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13FF3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C28E8B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5</w:t>
            </w:r>
          </w:p>
        </w:tc>
        <w:tc>
          <w:tcPr>
            <w:tcW w:w="1361" w:type="dxa"/>
            <w:shd w:val="clear" w:color="auto" w:fill="auto"/>
            <w:vAlign w:val="center"/>
          </w:tcPr>
          <w:p w14:paraId="39D6CC4A">
            <w:pPr>
              <w:spacing w:beforeLines="0" w:afterLines="0"/>
              <w:jc w:val="both"/>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责令停止使用相关设备设施</w:t>
            </w:r>
          </w:p>
        </w:tc>
        <w:tc>
          <w:tcPr>
            <w:tcW w:w="891" w:type="dxa"/>
            <w:shd w:val="clear" w:color="auto" w:fill="auto"/>
            <w:vAlign w:val="center"/>
          </w:tcPr>
          <w:p w14:paraId="64EFB036">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方正仿宋_GBK" w:hAnsi="方正仿宋_GBK" w:eastAsia="方正仿宋_GBK" w:cs="方正仿宋_GBK"/>
                <w:color w:val="000000"/>
                <w:kern w:val="2"/>
                <w:sz w:val="24"/>
                <w:szCs w:val="24"/>
                <w:lang w:val="en-US" w:eastAsia="zh-CN" w:bidi="ar-SA"/>
              </w:rPr>
            </w:pPr>
          </w:p>
        </w:tc>
        <w:tc>
          <w:tcPr>
            <w:tcW w:w="855" w:type="dxa"/>
            <w:shd w:val="clear" w:color="auto" w:fill="auto"/>
            <w:vAlign w:val="center"/>
          </w:tcPr>
          <w:p w14:paraId="7281E9E0">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行政强制</w:t>
            </w:r>
          </w:p>
        </w:tc>
        <w:tc>
          <w:tcPr>
            <w:tcW w:w="3915" w:type="dxa"/>
            <w:shd w:val="clear" w:color="auto" w:fill="auto"/>
            <w:vAlign w:val="center"/>
          </w:tcPr>
          <w:p w14:paraId="4ACBF5A7">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【法律】《中华人民共和国安全生产法》（</w:t>
            </w:r>
            <w:r>
              <w:rPr>
                <w:rFonts w:hint="eastAsia" w:ascii="Times New Roman" w:hAnsi="Times New Roman" w:eastAsia="方正仿宋_GBK" w:cs="方正仿宋_GBK"/>
                <w:color w:val="000000"/>
                <w:sz w:val="21"/>
                <w:szCs w:val="21"/>
              </w:rPr>
              <w:t>2002</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29</w:t>
            </w:r>
            <w:r>
              <w:rPr>
                <w:rFonts w:hint="eastAsia" w:ascii="方正仿宋_GBK" w:hAnsi="方正仿宋_GBK" w:eastAsia="方正仿宋_GBK" w:cs="方正仿宋_GBK"/>
                <w:color w:val="000000"/>
                <w:sz w:val="21"/>
                <w:szCs w:val="21"/>
              </w:rPr>
              <w:t>日中华人民共和国主席令第</w:t>
            </w:r>
            <w:r>
              <w:rPr>
                <w:rFonts w:hint="eastAsia" w:ascii="Times New Roman" w:hAnsi="Times New Roman" w:eastAsia="方正仿宋_GBK" w:cs="方正仿宋_GBK"/>
                <w:color w:val="000000"/>
                <w:sz w:val="21"/>
                <w:szCs w:val="21"/>
              </w:rPr>
              <w:t>70</w:t>
            </w:r>
            <w:r>
              <w:rPr>
                <w:rFonts w:hint="eastAsia" w:ascii="方正仿宋_GBK" w:hAnsi="方正仿宋_GBK" w:eastAsia="方正仿宋_GBK" w:cs="方正仿宋_GBK"/>
                <w:color w:val="000000"/>
                <w:sz w:val="21"/>
                <w:szCs w:val="21"/>
              </w:rPr>
              <w:t>号公布，自</w:t>
            </w:r>
            <w:r>
              <w:rPr>
                <w:rFonts w:hint="eastAsia" w:ascii="Times New Roman" w:hAnsi="Times New Roman" w:eastAsia="方正仿宋_GBK" w:cs="方正仿宋_GBK"/>
                <w:color w:val="000000"/>
                <w:sz w:val="21"/>
                <w:szCs w:val="21"/>
              </w:rPr>
              <w:t>2002</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11</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r>
              <w:rPr>
                <w:rFonts w:hint="eastAsia" w:ascii="Times New Roman" w:hAnsi="Times New Roman" w:eastAsia="方正仿宋_GBK" w:cs="方正仿宋_GBK"/>
                <w:color w:val="000000"/>
                <w:sz w:val="21"/>
                <w:szCs w:val="21"/>
              </w:rPr>
              <w:t>2021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10</w:t>
            </w:r>
            <w:r>
              <w:rPr>
                <w:rFonts w:hint="eastAsia" w:ascii="方正仿宋_GBK" w:hAnsi="方正仿宋_GBK" w:eastAsia="方正仿宋_GBK" w:cs="方正仿宋_GBK"/>
                <w:color w:val="000000"/>
                <w:sz w:val="21"/>
                <w:szCs w:val="21"/>
              </w:rPr>
              <w:t>日第十三届全国人民代表大会常务委员会第二十九次会议第三次修正，自</w:t>
            </w:r>
            <w:r>
              <w:rPr>
                <w:rFonts w:hint="eastAsia" w:ascii="Times New Roman" w:hAnsi="Times New Roman" w:eastAsia="方正仿宋_GBK" w:cs="方正仿宋_GBK"/>
                <w:color w:val="000000"/>
                <w:sz w:val="21"/>
                <w:szCs w:val="21"/>
              </w:rPr>
              <w:t>2021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9</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p>
          <w:p w14:paraId="2C11E4E8">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kern w:val="2"/>
                <w:sz w:val="21"/>
                <w:szCs w:val="21"/>
                <w:lang w:val="en-US" w:eastAsia="zh-CN" w:bidi="ar-SA"/>
              </w:rPr>
            </w:pPr>
            <w:r>
              <w:rPr>
                <w:rFonts w:hint="eastAsia" w:ascii="方正仿宋_GBK" w:hAnsi="方正仿宋_GBK" w:eastAsia="方正仿宋_GBK" w:cs="方正仿宋_GBK"/>
                <w:color w:val="000000"/>
                <w:sz w:val="21"/>
                <w:szCs w:val="21"/>
              </w:rPr>
              <w:t xml:space="preserve">    第六十五条第三项：应急管理部门和其他负有安全生产监督管理职责的部门依法开展安全生产行政执法工作，对生产经营单位执行有关安全生产的法律、法规和国家标准或者行业标准的情况进行监督检查，行使以下职权：(三)对检查中发现的事故隐患，应当责令立即排除；重大事故隐患排除前或者排除过程中无法保证安全的，应当责令从危险区域内撤出作业人员，责令暂时停产停业或者停止使用相关设施、设备。</w:t>
            </w:r>
          </w:p>
        </w:tc>
        <w:tc>
          <w:tcPr>
            <w:tcW w:w="918" w:type="dxa"/>
            <w:shd w:val="clear" w:color="auto" w:fill="auto"/>
            <w:vAlign w:val="center"/>
          </w:tcPr>
          <w:p w14:paraId="58CCF565">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lang w:eastAsia="zh-CN"/>
              </w:rPr>
              <w:t>米东区应急管理局</w:t>
            </w:r>
          </w:p>
        </w:tc>
        <w:tc>
          <w:tcPr>
            <w:tcW w:w="915" w:type="dxa"/>
            <w:shd w:val="clear" w:color="auto" w:fill="auto"/>
            <w:vAlign w:val="center"/>
          </w:tcPr>
          <w:p w14:paraId="0151DC0B">
            <w:pPr>
              <w:keepNext w:val="0"/>
              <w:keepLines w:val="0"/>
              <w:pageBreakBefore w:val="0"/>
              <w:widowControl w:val="0"/>
              <w:kinsoku/>
              <w:wordWrap/>
              <w:overflowPunct/>
              <w:topLinePunct w:val="0"/>
              <w:autoSpaceDE/>
              <w:autoSpaceDN/>
              <w:bidi w:val="0"/>
              <w:adjustRightInd/>
              <w:snapToGrid/>
              <w:spacing w:beforeLines="0" w:afterLines="0" w:line="320" w:lineRule="exact"/>
              <w:jc w:val="center"/>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具体承办的业务科室、应急管理执法队伍</w:t>
            </w:r>
          </w:p>
        </w:tc>
        <w:tc>
          <w:tcPr>
            <w:tcW w:w="511" w:type="dxa"/>
            <w:shd w:val="clear" w:color="auto" w:fill="auto"/>
            <w:vAlign w:val="center"/>
          </w:tcPr>
          <w:p w14:paraId="40A1486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1720" w:type="dxa"/>
            <w:shd w:val="clear" w:color="auto" w:fill="auto"/>
            <w:vAlign w:val="center"/>
          </w:tcPr>
          <w:p w14:paraId="6C3A319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负责县市区本级责令停止使用相关设备设施</w:t>
            </w:r>
          </w:p>
        </w:tc>
        <w:tc>
          <w:tcPr>
            <w:tcW w:w="979" w:type="dxa"/>
            <w:shd w:val="clear" w:color="auto" w:fill="auto"/>
            <w:vAlign w:val="center"/>
          </w:tcPr>
          <w:p w14:paraId="12396F2A">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4"/>
              </w:rPr>
            </w:pP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.依法行使行政强制权，公正、文明、规范执法；</w:t>
            </w:r>
          </w:p>
          <w:p w14:paraId="707181EC">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Times New Roman" w:hAnsi="Times New Roman" w:eastAsia="方正仿宋_GBK" w:cs="方正仿宋_GBK"/>
                <w:color w:val="000000"/>
                <w:sz w:val="24"/>
                <w:szCs w:val="24"/>
              </w:rPr>
              <w:t>2</w:t>
            </w:r>
            <w:r>
              <w:rPr>
                <w:rFonts w:hint="eastAsia" w:ascii="方正仿宋_GBK" w:hAnsi="方正仿宋_GBK" w:eastAsia="方正仿宋_GBK" w:cs="方正仿宋_GBK"/>
                <w:color w:val="000000"/>
                <w:sz w:val="24"/>
                <w:szCs w:val="24"/>
              </w:rPr>
              <w:t>.落实执法全过程记录、重大执法决定法制审核、执法决定公开制度。</w:t>
            </w:r>
          </w:p>
        </w:tc>
        <w:tc>
          <w:tcPr>
            <w:tcW w:w="1185" w:type="dxa"/>
            <w:shd w:val="clear" w:color="auto" w:fill="auto"/>
            <w:vAlign w:val="center"/>
          </w:tcPr>
          <w:p w14:paraId="0FF9E762">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直接实施责任：</w:t>
            </w:r>
          </w:p>
          <w:p w14:paraId="385D5A4B">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.规范行政强制程序；公示强制依据、强制决定。</w:t>
            </w:r>
          </w:p>
          <w:p w14:paraId="081AA911">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.严格规范公正文明执法。</w:t>
            </w:r>
          </w:p>
          <w:p w14:paraId="5A37D1E8">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8"/>
                <w:szCs w:val="18"/>
                <w:lang w:val="en-US" w:eastAsia="zh-CN" w:bidi="ar-SA"/>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.严格执行应急管理系统执法案件案审管理办法，规范执法案件审理审查行为。</w:t>
            </w:r>
          </w:p>
        </w:tc>
        <w:tc>
          <w:tcPr>
            <w:tcW w:w="1928" w:type="dxa"/>
            <w:shd w:val="clear" w:color="auto" w:fill="auto"/>
            <w:vAlign w:val="center"/>
          </w:tcPr>
          <w:p w14:paraId="2DBC6735">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【法律】《中华人民共和国行政强制法》（</w:t>
            </w:r>
            <w:r>
              <w:rPr>
                <w:rFonts w:hint="eastAsia" w:ascii="Times New Roman" w:hAnsi="Times New Roman" w:eastAsia="方正仿宋_GBK" w:cs="方正仿宋_GBK"/>
                <w:color w:val="000000"/>
                <w:sz w:val="15"/>
                <w:szCs w:val="15"/>
              </w:rPr>
              <w:t>2011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30</w:t>
            </w:r>
            <w:r>
              <w:rPr>
                <w:rFonts w:hint="eastAsia" w:ascii="方正仿宋_GBK" w:hAnsi="方正仿宋_GBK" w:eastAsia="方正仿宋_GBK" w:cs="方正仿宋_GBK"/>
                <w:color w:val="000000"/>
                <w:sz w:val="15"/>
                <w:szCs w:val="15"/>
              </w:rPr>
              <w:t>日第十一届全国人民代表大会常务委员会第二十一次会议通过，自</w:t>
            </w:r>
            <w:r>
              <w:rPr>
                <w:rFonts w:hint="eastAsia" w:ascii="Times New Roman" w:hAnsi="Times New Roman" w:eastAsia="方正仿宋_GBK" w:cs="方正仿宋_GBK"/>
                <w:color w:val="000000"/>
                <w:sz w:val="15"/>
                <w:szCs w:val="15"/>
              </w:rPr>
              <w:t>2012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4806B817">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第二十四条、第二十六条、第二十七条、第三十四条、第二十八条、第三十五条、第三十六条、第三十七条、第三十八条</w:t>
            </w:r>
            <w:r>
              <w:rPr>
                <w:rFonts w:hint="eastAsia" w:ascii="方正仿宋_GBK" w:hAnsi="方正仿宋_GBK" w:eastAsia="方正仿宋_GBK" w:cs="方正仿宋_GBK"/>
                <w:color w:val="000000"/>
                <w:sz w:val="15"/>
                <w:szCs w:val="15"/>
                <w:lang w:eastAsia="zh-CN"/>
              </w:rPr>
              <w:t>。</w:t>
            </w:r>
          </w:p>
          <w:p w14:paraId="18E0152D">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14D17885">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4986C0F">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602387EE">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3A31E21">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368525A6">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1098" w:type="dxa"/>
            <w:shd w:val="clear" w:color="auto" w:fill="auto"/>
            <w:vAlign w:val="center"/>
          </w:tcPr>
          <w:p w14:paraId="7D340F4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.具体承办人；</w:t>
            </w:r>
          </w:p>
          <w:p w14:paraId="3C501FF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.内设机构负责人；</w:t>
            </w:r>
          </w:p>
          <w:p w14:paraId="7966A5FE">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.单位法定代表人或分管领导。</w:t>
            </w:r>
          </w:p>
        </w:tc>
        <w:tc>
          <w:tcPr>
            <w:tcW w:w="2325" w:type="dxa"/>
            <w:shd w:val="clear" w:color="auto" w:fill="auto"/>
            <w:vAlign w:val="center"/>
          </w:tcPr>
          <w:p w14:paraId="187E2357">
            <w:pPr>
              <w:spacing w:beforeLines="0" w:afterLines="0"/>
              <w:jc w:val="both"/>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因不履行或不正确履行行政职责，有下列情形的，行政机关及相关工作人员应承担相应的责任： </w:t>
            </w:r>
          </w:p>
          <w:p w14:paraId="1B219D2D">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.对不符合依据实施强制的；</w:t>
            </w:r>
          </w:p>
          <w:p w14:paraId="2F515759">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.擅自改变行政强制种类的；</w:t>
            </w:r>
          </w:p>
          <w:p w14:paraId="5E7B302D">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.违反法定的行政强制程序的；</w:t>
            </w:r>
          </w:p>
          <w:p w14:paraId="246CB282">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4</w:t>
            </w:r>
            <w:r>
              <w:rPr>
                <w:rFonts w:hint="eastAsia" w:ascii="方正仿宋_GBK" w:hAnsi="方正仿宋_GBK" w:eastAsia="方正仿宋_GBK" w:cs="方正仿宋_GBK"/>
                <w:color w:val="000000"/>
                <w:sz w:val="18"/>
                <w:szCs w:val="18"/>
              </w:rPr>
              <w:t>.滥用职权</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玩忽职守</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徇私舞弊行为。</w:t>
            </w:r>
          </w:p>
          <w:p w14:paraId="4A9E1700">
            <w:pPr>
              <w:spacing w:beforeLines="0" w:afterLines="0"/>
              <w:jc w:val="both"/>
              <w:rPr>
                <w:rFonts w:hint="eastAsia" w:ascii="方正仿宋_GBK" w:hAnsi="方正仿宋_GBK" w:eastAsia="方正仿宋_GBK" w:cs="方正仿宋_GBK"/>
                <w:color w:val="000000"/>
                <w:kern w:val="2"/>
                <w:sz w:val="18"/>
                <w:szCs w:val="18"/>
                <w:lang w:val="en-US" w:eastAsia="zh-CN" w:bidi="ar-SA"/>
              </w:rPr>
            </w:pPr>
            <w:r>
              <w:rPr>
                <w:rFonts w:hint="eastAsia" w:ascii="Times New Roman" w:hAnsi="Times New Roman" w:eastAsia="方正仿宋_GBK" w:cs="方正仿宋_GBK"/>
                <w:color w:val="000000"/>
                <w:sz w:val="18"/>
                <w:szCs w:val="18"/>
              </w:rPr>
              <w:t>5</w:t>
            </w:r>
            <w:r>
              <w:rPr>
                <w:rFonts w:hint="eastAsia" w:ascii="方正仿宋_GBK" w:hAnsi="方正仿宋_GBK" w:eastAsia="方正仿宋_GBK" w:cs="方正仿宋_GBK"/>
                <w:color w:val="000000"/>
                <w:sz w:val="18"/>
                <w:szCs w:val="18"/>
              </w:rPr>
              <w:t>.其他违反法律法规规章文件规定的行为。</w:t>
            </w:r>
          </w:p>
        </w:tc>
        <w:tc>
          <w:tcPr>
            <w:tcW w:w="780" w:type="dxa"/>
            <w:vAlign w:val="center"/>
          </w:tcPr>
          <w:p w14:paraId="102A370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11806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50F210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6</w:t>
            </w:r>
          </w:p>
        </w:tc>
        <w:tc>
          <w:tcPr>
            <w:tcW w:w="1361" w:type="dxa"/>
            <w:shd w:val="clear" w:color="auto" w:fill="auto"/>
            <w:vAlign w:val="center"/>
          </w:tcPr>
          <w:p w14:paraId="5449B227">
            <w:pPr>
              <w:spacing w:beforeLines="0" w:afterLines="0"/>
              <w:jc w:val="both"/>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责令从危险区域内撤出作业人员</w:t>
            </w:r>
          </w:p>
        </w:tc>
        <w:tc>
          <w:tcPr>
            <w:tcW w:w="891" w:type="dxa"/>
            <w:shd w:val="clear" w:color="auto" w:fill="auto"/>
            <w:vAlign w:val="center"/>
          </w:tcPr>
          <w:p w14:paraId="48F61B36">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方正仿宋_GBK" w:hAnsi="方正仿宋_GBK" w:eastAsia="方正仿宋_GBK" w:cs="方正仿宋_GBK"/>
                <w:color w:val="000000"/>
                <w:kern w:val="2"/>
                <w:sz w:val="24"/>
                <w:szCs w:val="24"/>
                <w:lang w:val="en-US" w:eastAsia="zh-CN" w:bidi="ar-SA"/>
              </w:rPr>
            </w:pPr>
          </w:p>
        </w:tc>
        <w:tc>
          <w:tcPr>
            <w:tcW w:w="855" w:type="dxa"/>
            <w:shd w:val="clear" w:color="auto" w:fill="auto"/>
            <w:vAlign w:val="center"/>
          </w:tcPr>
          <w:p w14:paraId="5CEC239F">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行政强制</w:t>
            </w:r>
          </w:p>
        </w:tc>
        <w:tc>
          <w:tcPr>
            <w:tcW w:w="3915" w:type="dxa"/>
            <w:shd w:val="clear" w:color="auto" w:fill="auto"/>
            <w:vAlign w:val="center"/>
          </w:tcPr>
          <w:p w14:paraId="3FACED84">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【法律】《中华人民共和国安全生产法》（</w:t>
            </w:r>
            <w:r>
              <w:rPr>
                <w:rFonts w:hint="eastAsia" w:ascii="Times New Roman" w:hAnsi="Times New Roman" w:eastAsia="方正仿宋_GBK" w:cs="方正仿宋_GBK"/>
                <w:color w:val="000000"/>
                <w:sz w:val="21"/>
                <w:szCs w:val="21"/>
              </w:rPr>
              <w:t>2002</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29</w:t>
            </w:r>
            <w:r>
              <w:rPr>
                <w:rFonts w:hint="eastAsia" w:ascii="方正仿宋_GBK" w:hAnsi="方正仿宋_GBK" w:eastAsia="方正仿宋_GBK" w:cs="方正仿宋_GBK"/>
                <w:color w:val="000000"/>
                <w:sz w:val="21"/>
                <w:szCs w:val="21"/>
              </w:rPr>
              <w:t>日中华人民共和国主席令第</w:t>
            </w:r>
            <w:r>
              <w:rPr>
                <w:rFonts w:hint="eastAsia" w:ascii="Times New Roman" w:hAnsi="Times New Roman" w:eastAsia="方正仿宋_GBK" w:cs="方正仿宋_GBK"/>
                <w:color w:val="000000"/>
                <w:sz w:val="21"/>
                <w:szCs w:val="21"/>
              </w:rPr>
              <w:t>70</w:t>
            </w:r>
            <w:r>
              <w:rPr>
                <w:rFonts w:hint="eastAsia" w:ascii="方正仿宋_GBK" w:hAnsi="方正仿宋_GBK" w:eastAsia="方正仿宋_GBK" w:cs="方正仿宋_GBK"/>
                <w:color w:val="000000"/>
                <w:sz w:val="21"/>
                <w:szCs w:val="21"/>
              </w:rPr>
              <w:t>号公布，自</w:t>
            </w:r>
            <w:r>
              <w:rPr>
                <w:rFonts w:hint="eastAsia" w:ascii="Times New Roman" w:hAnsi="Times New Roman" w:eastAsia="方正仿宋_GBK" w:cs="方正仿宋_GBK"/>
                <w:color w:val="000000"/>
                <w:sz w:val="21"/>
                <w:szCs w:val="21"/>
              </w:rPr>
              <w:t>2002</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11</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r>
              <w:rPr>
                <w:rFonts w:hint="eastAsia" w:ascii="Times New Roman" w:hAnsi="Times New Roman" w:eastAsia="方正仿宋_GBK" w:cs="方正仿宋_GBK"/>
                <w:color w:val="000000"/>
                <w:sz w:val="21"/>
                <w:szCs w:val="21"/>
              </w:rPr>
              <w:t>2021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10</w:t>
            </w:r>
            <w:r>
              <w:rPr>
                <w:rFonts w:hint="eastAsia" w:ascii="方正仿宋_GBK" w:hAnsi="方正仿宋_GBK" w:eastAsia="方正仿宋_GBK" w:cs="方正仿宋_GBK"/>
                <w:color w:val="000000"/>
                <w:sz w:val="21"/>
                <w:szCs w:val="21"/>
              </w:rPr>
              <w:t>日第十三届全国人民代表大会常务委员会第二十九次会议第三次修正，自</w:t>
            </w:r>
            <w:r>
              <w:rPr>
                <w:rFonts w:hint="eastAsia" w:ascii="Times New Roman" w:hAnsi="Times New Roman" w:eastAsia="方正仿宋_GBK" w:cs="方正仿宋_GBK"/>
                <w:color w:val="000000"/>
                <w:sz w:val="21"/>
                <w:szCs w:val="21"/>
              </w:rPr>
              <w:t>2021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9</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p>
          <w:p w14:paraId="42484CD3">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kern w:val="2"/>
                <w:sz w:val="21"/>
                <w:szCs w:val="21"/>
                <w:lang w:val="en-US" w:eastAsia="zh-CN" w:bidi="ar-SA"/>
              </w:rPr>
            </w:pPr>
            <w:r>
              <w:rPr>
                <w:rFonts w:hint="eastAsia" w:ascii="方正仿宋_GBK" w:hAnsi="方正仿宋_GBK" w:eastAsia="方正仿宋_GBK" w:cs="方正仿宋_GBK"/>
                <w:color w:val="000000"/>
                <w:sz w:val="21"/>
                <w:szCs w:val="21"/>
              </w:rPr>
              <w:t xml:space="preserve">    第六十五条第三项：应急管理部门和其他负有安全生产监督管理职责的部门依法开展安全生产行政执法工作，对生产经营单位执行有关安全生产的法律、法规和国家标准或者行业标准的情况进行监督检查，行使以下职权：(三)对检查中发现的事故隐患，应当责令立即排除；重大事故隐患排除前或者排除过程中无法保证安全的，应当责令从危险区域内撤出作业人员，责令暂时停产停业或者停止使用相关设施、设备。</w:t>
            </w:r>
          </w:p>
        </w:tc>
        <w:tc>
          <w:tcPr>
            <w:tcW w:w="918" w:type="dxa"/>
            <w:shd w:val="clear" w:color="auto" w:fill="auto"/>
            <w:vAlign w:val="center"/>
          </w:tcPr>
          <w:p w14:paraId="3B5E7F02">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lang w:eastAsia="zh-CN"/>
              </w:rPr>
              <w:t>米东区应急管理局</w:t>
            </w:r>
          </w:p>
        </w:tc>
        <w:tc>
          <w:tcPr>
            <w:tcW w:w="915" w:type="dxa"/>
            <w:shd w:val="clear" w:color="auto" w:fill="auto"/>
            <w:vAlign w:val="center"/>
          </w:tcPr>
          <w:p w14:paraId="3F5B0083">
            <w:pPr>
              <w:keepNext w:val="0"/>
              <w:keepLines w:val="0"/>
              <w:pageBreakBefore w:val="0"/>
              <w:widowControl w:val="0"/>
              <w:kinsoku/>
              <w:wordWrap/>
              <w:overflowPunct/>
              <w:topLinePunct w:val="0"/>
              <w:autoSpaceDE/>
              <w:autoSpaceDN/>
              <w:bidi w:val="0"/>
              <w:adjustRightInd/>
              <w:snapToGrid/>
              <w:spacing w:beforeLines="0" w:afterLines="0" w:line="320" w:lineRule="exact"/>
              <w:jc w:val="center"/>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具体承办的业务科室、应急管理执法队伍</w:t>
            </w:r>
          </w:p>
        </w:tc>
        <w:tc>
          <w:tcPr>
            <w:tcW w:w="511" w:type="dxa"/>
            <w:shd w:val="clear" w:color="auto" w:fill="auto"/>
            <w:vAlign w:val="center"/>
          </w:tcPr>
          <w:p w14:paraId="1F4C1C2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1720" w:type="dxa"/>
            <w:shd w:val="clear" w:color="auto" w:fill="auto"/>
            <w:vAlign w:val="center"/>
          </w:tcPr>
          <w:p w14:paraId="04F579C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负责县市区本级责令从危险区域内撤出作业人员</w:t>
            </w:r>
          </w:p>
        </w:tc>
        <w:tc>
          <w:tcPr>
            <w:tcW w:w="979" w:type="dxa"/>
            <w:shd w:val="clear" w:color="auto" w:fill="auto"/>
            <w:vAlign w:val="center"/>
          </w:tcPr>
          <w:p w14:paraId="09744A7B">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2"/>
                <w:szCs w:val="22"/>
              </w:rPr>
            </w:pPr>
            <w:r>
              <w:rPr>
                <w:rFonts w:hint="eastAsia" w:ascii="Times New Roman" w:hAnsi="Times New Roman" w:eastAsia="方正仿宋_GBK" w:cs="方正仿宋_GBK"/>
                <w:color w:val="000000"/>
                <w:sz w:val="22"/>
                <w:szCs w:val="22"/>
              </w:rPr>
              <w:t>1</w:t>
            </w:r>
            <w:r>
              <w:rPr>
                <w:rFonts w:hint="eastAsia" w:ascii="方正仿宋_GBK" w:hAnsi="方正仿宋_GBK" w:eastAsia="方正仿宋_GBK" w:cs="方正仿宋_GBK"/>
                <w:color w:val="000000"/>
                <w:sz w:val="22"/>
                <w:szCs w:val="22"/>
              </w:rPr>
              <w:t>.依法行使行政强制权，公正、文明、规范执法；</w:t>
            </w:r>
          </w:p>
          <w:p w14:paraId="4DBC8345">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kern w:val="2"/>
                <w:sz w:val="22"/>
                <w:szCs w:val="22"/>
                <w:lang w:val="en-US" w:eastAsia="zh-CN" w:bidi="ar-SA"/>
              </w:rPr>
            </w:pPr>
            <w:r>
              <w:rPr>
                <w:rFonts w:hint="eastAsia" w:ascii="Times New Roman" w:hAnsi="Times New Roman" w:eastAsia="方正仿宋_GBK" w:cs="方正仿宋_GBK"/>
                <w:color w:val="000000"/>
                <w:sz w:val="22"/>
                <w:szCs w:val="22"/>
              </w:rPr>
              <w:t>2</w:t>
            </w:r>
            <w:r>
              <w:rPr>
                <w:rFonts w:hint="eastAsia" w:ascii="方正仿宋_GBK" w:hAnsi="方正仿宋_GBK" w:eastAsia="方正仿宋_GBK" w:cs="方正仿宋_GBK"/>
                <w:color w:val="000000"/>
                <w:sz w:val="22"/>
                <w:szCs w:val="22"/>
              </w:rPr>
              <w:t>.落实执法全过程记录、重大执法决定法制审核、执法决定公开制度。</w:t>
            </w:r>
          </w:p>
        </w:tc>
        <w:tc>
          <w:tcPr>
            <w:tcW w:w="1185" w:type="dxa"/>
            <w:shd w:val="clear" w:color="auto" w:fill="auto"/>
            <w:vAlign w:val="center"/>
          </w:tcPr>
          <w:p w14:paraId="4E4A98C7">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直接实施责任：</w:t>
            </w:r>
          </w:p>
          <w:p w14:paraId="3B47E9CC">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.规范行政强制程序；公示强制依据、强制决定。</w:t>
            </w:r>
          </w:p>
          <w:p w14:paraId="7CA2B8EE">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.严格规范公正文明执法。</w:t>
            </w:r>
          </w:p>
          <w:p w14:paraId="791295B3">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8"/>
                <w:szCs w:val="18"/>
                <w:lang w:val="en-US" w:eastAsia="zh-CN" w:bidi="ar-SA"/>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.严格执行应急管理系统执法案件案审管理办法，规范执法案件审理审查行为。</w:t>
            </w:r>
          </w:p>
        </w:tc>
        <w:tc>
          <w:tcPr>
            <w:tcW w:w="1928" w:type="dxa"/>
            <w:shd w:val="clear" w:color="auto" w:fill="auto"/>
            <w:vAlign w:val="center"/>
          </w:tcPr>
          <w:p w14:paraId="7EB488A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【法律】《中华人民共和国行政强制法》（</w:t>
            </w:r>
            <w:r>
              <w:rPr>
                <w:rFonts w:hint="eastAsia" w:ascii="Times New Roman" w:hAnsi="Times New Roman" w:eastAsia="方正仿宋_GBK" w:cs="方正仿宋_GBK"/>
                <w:color w:val="000000"/>
                <w:sz w:val="15"/>
                <w:szCs w:val="15"/>
              </w:rPr>
              <w:t>2011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30</w:t>
            </w:r>
            <w:r>
              <w:rPr>
                <w:rFonts w:hint="eastAsia" w:ascii="方正仿宋_GBK" w:hAnsi="方正仿宋_GBK" w:eastAsia="方正仿宋_GBK" w:cs="方正仿宋_GBK"/>
                <w:color w:val="000000"/>
                <w:sz w:val="15"/>
                <w:szCs w:val="15"/>
              </w:rPr>
              <w:t>日第十一届全国人民代表大会常务委员会第二十一次会议通过，自</w:t>
            </w:r>
            <w:r>
              <w:rPr>
                <w:rFonts w:hint="eastAsia" w:ascii="Times New Roman" w:hAnsi="Times New Roman" w:eastAsia="方正仿宋_GBK" w:cs="方正仿宋_GBK"/>
                <w:color w:val="000000"/>
                <w:sz w:val="15"/>
                <w:szCs w:val="15"/>
              </w:rPr>
              <w:t>2012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6D8A97D9">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第二十四条、第二十六条、第二十七条、第三十四条、第二十八条、第三十五条、第三十六条、第三十七条、第三十八条</w:t>
            </w:r>
            <w:r>
              <w:rPr>
                <w:rFonts w:hint="eastAsia" w:ascii="方正仿宋_GBK" w:hAnsi="方正仿宋_GBK" w:eastAsia="方正仿宋_GBK" w:cs="方正仿宋_GBK"/>
                <w:color w:val="000000"/>
                <w:sz w:val="15"/>
                <w:szCs w:val="15"/>
                <w:lang w:eastAsia="zh-CN"/>
              </w:rPr>
              <w:t>。</w:t>
            </w:r>
          </w:p>
          <w:p w14:paraId="6436873C">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1FA37E5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B7D37E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0BDE812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336B0D3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455D1B05">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1098" w:type="dxa"/>
            <w:shd w:val="clear" w:color="auto" w:fill="auto"/>
            <w:vAlign w:val="center"/>
          </w:tcPr>
          <w:p w14:paraId="411F77A5">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.具体承办人；</w:t>
            </w:r>
          </w:p>
          <w:p w14:paraId="19821F8F">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.内设机构负责人；</w:t>
            </w:r>
          </w:p>
          <w:p w14:paraId="477A4824">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.单位法定代表人或分管领导。</w:t>
            </w:r>
          </w:p>
        </w:tc>
        <w:tc>
          <w:tcPr>
            <w:tcW w:w="2325" w:type="dxa"/>
            <w:shd w:val="clear" w:color="auto" w:fill="auto"/>
            <w:vAlign w:val="center"/>
          </w:tcPr>
          <w:p w14:paraId="459C6E54">
            <w:pPr>
              <w:spacing w:beforeLines="0" w:afterLines="0"/>
              <w:jc w:val="both"/>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因不履行或不正确履行行政职责，有下列情形的，行政机关及相关工作人员应承担相应的责任： </w:t>
            </w:r>
          </w:p>
          <w:p w14:paraId="2F2EE104">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.对不符合依据实施强制的；</w:t>
            </w:r>
          </w:p>
          <w:p w14:paraId="09CB7927">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.擅自改变行政强制种类的；</w:t>
            </w:r>
          </w:p>
          <w:p w14:paraId="16C52C46">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.违反法定的行政强制程序的；</w:t>
            </w:r>
          </w:p>
          <w:p w14:paraId="6809C716">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4</w:t>
            </w:r>
            <w:r>
              <w:rPr>
                <w:rFonts w:hint="eastAsia" w:ascii="方正仿宋_GBK" w:hAnsi="方正仿宋_GBK" w:eastAsia="方正仿宋_GBK" w:cs="方正仿宋_GBK"/>
                <w:color w:val="000000"/>
                <w:sz w:val="18"/>
                <w:szCs w:val="18"/>
              </w:rPr>
              <w:t>.滥用职权</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玩忽职守</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徇私舞弊行为。</w:t>
            </w:r>
          </w:p>
          <w:p w14:paraId="7314D947">
            <w:pPr>
              <w:spacing w:beforeLines="0" w:afterLines="0"/>
              <w:jc w:val="both"/>
              <w:rPr>
                <w:rFonts w:hint="eastAsia" w:ascii="方正仿宋_GBK" w:hAnsi="方正仿宋_GBK" w:eastAsia="方正仿宋_GBK" w:cs="方正仿宋_GBK"/>
                <w:color w:val="000000"/>
                <w:kern w:val="2"/>
                <w:sz w:val="18"/>
                <w:szCs w:val="18"/>
                <w:lang w:val="en-US" w:eastAsia="zh-CN" w:bidi="ar-SA"/>
              </w:rPr>
            </w:pPr>
            <w:r>
              <w:rPr>
                <w:rFonts w:hint="eastAsia" w:ascii="Times New Roman" w:hAnsi="Times New Roman" w:eastAsia="方正仿宋_GBK" w:cs="方正仿宋_GBK"/>
                <w:color w:val="000000"/>
                <w:sz w:val="18"/>
                <w:szCs w:val="18"/>
              </w:rPr>
              <w:t>5</w:t>
            </w:r>
            <w:r>
              <w:rPr>
                <w:rFonts w:hint="eastAsia" w:ascii="方正仿宋_GBK" w:hAnsi="方正仿宋_GBK" w:eastAsia="方正仿宋_GBK" w:cs="方正仿宋_GBK"/>
                <w:color w:val="000000"/>
                <w:sz w:val="18"/>
                <w:szCs w:val="18"/>
              </w:rPr>
              <w:t>.其他违反法律法规规章文件规定的行为。</w:t>
            </w:r>
          </w:p>
        </w:tc>
        <w:tc>
          <w:tcPr>
            <w:tcW w:w="780" w:type="dxa"/>
            <w:vAlign w:val="center"/>
          </w:tcPr>
          <w:p w14:paraId="33CBF02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74397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6518DD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7</w:t>
            </w:r>
          </w:p>
        </w:tc>
        <w:tc>
          <w:tcPr>
            <w:tcW w:w="1361" w:type="dxa"/>
            <w:shd w:val="clear" w:color="auto" w:fill="auto"/>
            <w:vAlign w:val="center"/>
          </w:tcPr>
          <w:p w14:paraId="415B6395">
            <w:pPr>
              <w:spacing w:beforeLines="0" w:afterLines="0"/>
              <w:jc w:val="both"/>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对生产安全事故应急救援警戒疏散</w:t>
            </w:r>
          </w:p>
        </w:tc>
        <w:tc>
          <w:tcPr>
            <w:tcW w:w="891" w:type="dxa"/>
            <w:shd w:val="clear" w:color="auto" w:fill="auto"/>
            <w:vAlign w:val="center"/>
          </w:tcPr>
          <w:p w14:paraId="012E4E65">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方正仿宋_GBK" w:hAnsi="方正仿宋_GBK" w:eastAsia="方正仿宋_GBK" w:cs="方正仿宋_GBK"/>
                <w:color w:val="000000"/>
                <w:kern w:val="2"/>
                <w:sz w:val="24"/>
                <w:szCs w:val="24"/>
                <w:lang w:val="en-US" w:eastAsia="zh-CN" w:bidi="ar-SA"/>
              </w:rPr>
            </w:pPr>
          </w:p>
        </w:tc>
        <w:tc>
          <w:tcPr>
            <w:tcW w:w="855" w:type="dxa"/>
            <w:shd w:val="clear" w:color="auto" w:fill="auto"/>
            <w:vAlign w:val="center"/>
          </w:tcPr>
          <w:p w14:paraId="2107438F">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行政强制</w:t>
            </w:r>
          </w:p>
        </w:tc>
        <w:tc>
          <w:tcPr>
            <w:tcW w:w="3915" w:type="dxa"/>
            <w:shd w:val="clear" w:color="auto" w:fill="auto"/>
            <w:vAlign w:val="center"/>
          </w:tcPr>
          <w:p w14:paraId="23F1AE42">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【法律】《中华人民共和国安全生产法》（</w:t>
            </w:r>
            <w:r>
              <w:rPr>
                <w:rFonts w:hint="eastAsia" w:ascii="Times New Roman" w:hAnsi="Times New Roman" w:eastAsia="方正仿宋_GBK" w:cs="方正仿宋_GBK"/>
                <w:color w:val="000000"/>
                <w:sz w:val="21"/>
                <w:szCs w:val="21"/>
              </w:rPr>
              <w:t>2002</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29</w:t>
            </w:r>
            <w:r>
              <w:rPr>
                <w:rFonts w:hint="eastAsia" w:ascii="方正仿宋_GBK" w:hAnsi="方正仿宋_GBK" w:eastAsia="方正仿宋_GBK" w:cs="方正仿宋_GBK"/>
                <w:color w:val="000000"/>
                <w:sz w:val="21"/>
                <w:szCs w:val="21"/>
              </w:rPr>
              <w:t>日中华人民共和国主席令第</w:t>
            </w:r>
            <w:r>
              <w:rPr>
                <w:rFonts w:hint="eastAsia" w:ascii="Times New Roman" w:hAnsi="Times New Roman" w:eastAsia="方正仿宋_GBK" w:cs="方正仿宋_GBK"/>
                <w:color w:val="000000"/>
                <w:sz w:val="21"/>
                <w:szCs w:val="21"/>
              </w:rPr>
              <w:t>70</w:t>
            </w:r>
            <w:r>
              <w:rPr>
                <w:rFonts w:hint="eastAsia" w:ascii="方正仿宋_GBK" w:hAnsi="方正仿宋_GBK" w:eastAsia="方正仿宋_GBK" w:cs="方正仿宋_GBK"/>
                <w:color w:val="000000"/>
                <w:sz w:val="21"/>
                <w:szCs w:val="21"/>
              </w:rPr>
              <w:t>号公布，自</w:t>
            </w:r>
            <w:r>
              <w:rPr>
                <w:rFonts w:hint="eastAsia" w:ascii="Times New Roman" w:hAnsi="Times New Roman" w:eastAsia="方正仿宋_GBK" w:cs="方正仿宋_GBK"/>
                <w:color w:val="000000"/>
                <w:sz w:val="21"/>
                <w:szCs w:val="21"/>
              </w:rPr>
              <w:t>2002</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11</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r>
              <w:rPr>
                <w:rFonts w:hint="eastAsia" w:ascii="Times New Roman" w:hAnsi="Times New Roman" w:eastAsia="方正仿宋_GBK" w:cs="方正仿宋_GBK"/>
                <w:color w:val="000000"/>
                <w:sz w:val="21"/>
                <w:szCs w:val="21"/>
              </w:rPr>
              <w:t>2021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10</w:t>
            </w:r>
            <w:r>
              <w:rPr>
                <w:rFonts w:hint="eastAsia" w:ascii="方正仿宋_GBK" w:hAnsi="方正仿宋_GBK" w:eastAsia="方正仿宋_GBK" w:cs="方正仿宋_GBK"/>
                <w:color w:val="000000"/>
                <w:sz w:val="21"/>
                <w:szCs w:val="21"/>
              </w:rPr>
              <w:t>日第十三届全国人民代表大会常务委员会第二十九次会议第三次修正，自</w:t>
            </w:r>
            <w:r>
              <w:rPr>
                <w:rFonts w:hint="eastAsia" w:ascii="Times New Roman" w:hAnsi="Times New Roman" w:eastAsia="方正仿宋_GBK" w:cs="方正仿宋_GBK"/>
                <w:color w:val="000000"/>
                <w:sz w:val="21"/>
                <w:szCs w:val="21"/>
              </w:rPr>
              <w:t>2021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9</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p>
          <w:p w14:paraId="14EABB8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第八十五条：有关地方人民政府和负有安全生产监督管理职责的部门的负责人接到生产安全事故报告后，应当按照生产安全事故应急救援预案的要求立即赶到事故现场，组织事故抢救。</w:t>
            </w:r>
          </w:p>
          <w:p w14:paraId="6CFE2B5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参与事故抢救的部门和单位应当服从统一指挥，加强协同联动，采取有效的应急救援措施，并根据事故救援的需要采取警戒、疏散等措施，防止事故扩大和次生灾害的发生，减少人员伤亡和财产损失。</w:t>
            </w:r>
          </w:p>
          <w:p w14:paraId="3D546DF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事故抢救过程中应当采取必要措施，避免或者减少对环境造成的危害。</w:t>
            </w:r>
          </w:p>
          <w:p w14:paraId="5335D829">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1"/>
                <w:szCs w:val="21"/>
                <w:lang w:val="en-US" w:eastAsia="zh-CN" w:bidi="ar-SA"/>
              </w:rPr>
            </w:pPr>
            <w:r>
              <w:rPr>
                <w:rFonts w:hint="eastAsia" w:ascii="方正仿宋_GBK" w:hAnsi="方正仿宋_GBK" w:eastAsia="方正仿宋_GBK" w:cs="方正仿宋_GBK"/>
                <w:color w:val="000000"/>
                <w:sz w:val="21"/>
                <w:szCs w:val="21"/>
              </w:rPr>
              <w:t xml:space="preserve">    任何单位和个人都应当支持、配合事故抢救，并提供一切便利条件。</w:t>
            </w:r>
          </w:p>
        </w:tc>
        <w:tc>
          <w:tcPr>
            <w:tcW w:w="918" w:type="dxa"/>
            <w:shd w:val="clear" w:color="auto" w:fill="auto"/>
            <w:vAlign w:val="center"/>
          </w:tcPr>
          <w:p w14:paraId="437E393B">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lang w:eastAsia="zh-CN"/>
              </w:rPr>
              <w:t>米东区应急管理局</w:t>
            </w:r>
          </w:p>
        </w:tc>
        <w:tc>
          <w:tcPr>
            <w:tcW w:w="915" w:type="dxa"/>
            <w:shd w:val="clear" w:color="auto" w:fill="auto"/>
            <w:vAlign w:val="center"/>
          </w:tcPr>
          <w:p w14:paraId="0B6DEE16">
            <w:pPr>
              <w:keepNext w:val="0"/>
              <w:keepLines w:val="0"/>
              <w:pageBreakBefore w:val="0"/>
              <w:widowControl w:val="0"/>
              <w:kinsoku/>
              <w:wordWrap/>
              <w:overflowPunct/>
              <w:topLinePunct w:val="0"/>
              <w:autoSpaceDE/>
              <w:autoSpaceDN/>
              <w:bidi w:val="0"/>
              <w:adjustRightInd/>
              <w:snapToGrid/>
              <w:spacing w:beforeLines="0" w:afterLines="0" w:line="320" w:lineRule="exact"/>
              <w:jc w:val="center"/>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具体承办的业务科室、应急管理执法队伍</w:t>
            </w:r>
          </w:p>
        </w:tc>
        <w:tc>
          <w:tcPr>
            <w:tcW w:w="511" w:type="dxa"/>
            <w:shd w:val="clear" w:color="auto" w:fill="auto"/>
            <w:vAlign w:val="center"/>
          </w:tcPr>
          <w:p w14:paraId="258DEB9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1720" w:type="dxa"/>
            <w:shd w:val="clear" w:color="auto" w:fill="auto"/>
            <w:vAlign w:val="center"/>
          </w:tcPr>
          <w:p w14:paraId="658621DB">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负责县市区本级对生产安全事故应急救援警戒疏散</w:t>
            </w:r>
          </w:p>
        </w:tc>
        <w:tc>
          <w:tcPr>
            <w:tcW w:w="979" w:type="dxa"/>
            <w:shd w:val="clear" w:color="auto" w:fill="auto"/>
            <w:vAlign w:val="center"/>
          </w:tcPr>
          <w:p w14:paraId="79FF4466">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4"/>
              </w:rPr>
            </w:pP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.依法行使行政强制权，公正、文明、规范执法；</w:t>
            </w:r>
          </w:p>
          <w:p w14:paraId="3B75C123">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Times New Roman" w:hAnsi="Times New Roman" w:eastAsia="方正仿宋_GBK" w:cs="方正仿宋_GBK"/>
                <w:color w:val="000000"/>
                <w:sz w:val="24"/>
                <w:szCs w:val="24"/>
              </w:rPr>
              <w:t>2</w:t>
            </w:r>
            <w:r>
              <w:rPr>
                <w:rFonts w:hint="eastAsia" w:ascii="方正仿宋_GBK" w:hAnsi="方正仿宋_GBK" w:eastAsia="方正仿宋_GBK" w:cs="方正仿宋_GBK"/>
                <w:color w:val="000000"/>
                <w:sz w:val="24"/>
                <w:szCs w:val="24"/>
              </w:rPr>
              <w:t>.落实执法全过程记录、重大执法决定法制审核、执法决定公开制度。</w:t>
            </w:r>
          </w:p>
        </w:tc>
        <w:tc>
          <w:tcPr>
            <w:tcW w:w="1185" w:type="dxa"/>
            <w:shd w:val="clear" w:color="auto" w:fill="auto"/>
            <w:vAlign w:val="center"/>
          </w:tcPr>
          <w:p w14:paraId="583844F7">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直接实施责任：</w:t>
            </w:r>
          </w:p>
          <w:p w14:paraId="6D705BE2">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.规范行政强制程序；公示强制依据、强制决定。</w:t>
            </w:r>
          </w:p>
          <w:p w14:paraId="1FEE7C03">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.严格规范公正文明执法。</w:t>
            </w:r>
          </w:p>
          <w:p w14:paraId="05B2EA35">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8"/>
                <w:szCs w:val="18"/>
                <w:lang w:val="en-US" w:eastAsia="zh-CN" w:bidi="ar-SA"/>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.严格执行应急管理系统执法案件案审管理办法，规范执法案件审理审查行为。</w:t>
            </w:r>
          </w:p>
        </w:tc>
        <w:tc>
          <w:tcPr>
            <w:tcW w:w="1928" w:type="dxa"/>
            <w:shd w:val="clear" w:color="auto" w:fill="auto"/>
            <w:vAlign w:val="center"/>
          </w:tcPr>
          <w:p w14:paraId="4FB47077">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【法律】《中华人民共和国行政强制法》（</w:t>
            </w:r>
            <w:r>
              <w:rPr>
                <w:rFonts w:hint="eastAsia" w:ascii="Times New Roman" w:hAnsi="Times New Roman" w:eastAsia="方正仿宋_GBK" w:cs="方正仿宋_GBK"/>
                <w:color w:val="000000"/>
                <w:sz w:val="15"/>
                <w:szCs w:val="15"/>
              </w:rPr>
              <w:t>2011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30</w:t>
            </w:r>
            <w:r>
              <w:rPr>
                <w:rFonts w:hint="eastAsia" w:ascii="方正仿宋_GBK" w:hAnsi="方正仿宋_GBK" w:eastAsia="方正仿宋_GBK" w:cs="方正仿宋_GBK"/>
                <w:color w:val="000000"/>
                <w:sz w:val="15"/>
                <w:szCs w:val="15"/>
              </w:rPr>
              <w:t>日第十一届全国人民代表大会常务委员会第二十一次会议通过，自</w:t>
            </w:r>
            <w:r>
              <w:rPr>
                <w:rFonts w:hint="eastAsia" w:ascii="Times New Roman" w:hAnsi="Times New Roman" w:eastAsia="方正仿宋_GBK" w:cs="方正仿宋_GBK"/>
                <w:color w:val="000000"/>
                <w:sz w:val="15"/>
                <w:szCs w:val="15"/>
              </w:rPr>
              <w:t>2012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19BF5030">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第二十四条、第二十六条、第二十七条、第三十四条、第二十八条、第三十五条、第三十六条、第三十七条、第三十八条</w:t>
            </w:r>
            <w:r>
              <w:rPr>
                <w:rFonts w:hint="eastAsia" w:ascii="方正仿宋_GBK" w:hAnsi="方正仿宋_GBK" w:eastAsia="方正仿宋_GBK" w:cs="方正仿宋_GBK"/>
                <w:color w:val="000000"/>
                <w:sz w:val="15"/>
                <w:szCs w:val="15"/>
                <w:lang w:eastAsia="zh-CN"/>
              </w:rPr>
              <w:t>。</w:t>
            </w:r>
          </w:p>
          <w:p w14:paraId="2EED9D21">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56AD69EE">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BE123D0">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6694D78E">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35FB5A8">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744ED523">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1098" w:type="dxa"/>
            <w:shd w:val="clear" w:color="auto" w:fill="auto"/>
            <w:vAlign w:val="center"/>
          </w:tcPr>
          <w:p w14:paraId="67FD931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.具体承办人；</w:t>
            </w:r>
          </w:p>
          <w:p w14:paraId="680068B6">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.内设机构负责人；</w:t>
            </w:r>
          </w:p>
          <w:p w14:paraId="08217A8F">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.单位法定代表人或分管领导。</w:t>
            </w:r>
          </w:p>
        </w:tc>
        <w:tc>
          <w:tcPr>
            <w:tcW w:w="2325" w:type="dxa"/>
            <w:shd w:val="clear" w:color="auto" w:fill="auto"/>
            <w:vAlign w:val="center"/>
          </w:tcPr>
          <w:p w14:paraId="5C160E23">
            <w:pPr>
              <w:spacing w:beforeLines="0" w:afterLines="0"/>
              <w:jc w:val="both"/>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因不履行或不正确履行行政职责，有下列情形的，行政机关及相关工作人员应承担相应的责任： </w:t>
            </w:r>
          </w:p>
          <w:p w14:paraId="30B5330D">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.对不符合依据实施强制的；</w:t>
            </w:r>
          </w:p>
          <w:p w14:paraId="40EA5042">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.擅自改变行政强制种类的；</w:t>
            </w:r>
          </w:p>
          <w:p w14:paraId="67400354">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.违反法定的行政强制程序的；</w:t>
            </w:r>
          </w:p>
          <w:p w14:paraId="3B86324C">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4</w:t>
            </w:r>
            <w:r>
              <w:rPr>
                <w:rFonts w:hint="eastAsia" w:ascii="方正仿宋_GBK" w:hAnsi="方正仿宋_GBK" w:eastAsia="方正仿宋_GBK" w:cs="方正仿宋_GBK"/>
                <w:color w:val="000000"/>
                <w:sz w:val="18"/>
                <w:szCs w:val="18"/>
              </w:rPr>
              <w:t>.滥用职权</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玩忽职守</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徇私舞弊行为。</w:t>
            </w:r>
          </w:p>
          <w:p w14:paraId="1EBFD71B">
            <w:pPr>
              <w:spacing w:beforeLines="0" w:afterLines="0"/>
              <w:jc w:val="both"/>
              <w:rPr>
                <w:rFonts w:hint="eastAsia" w:ascii="方正仿宋_GBK" w:hAnsi="方正仿宋_GBK" w:eastAsia="方正仿宋_GBK" w:cs="方正仿宋_GBK"/>
                <w:color w:val="000000"/>
                <w:kern w:val="2"/>
                <w:sz w:val="18"/>
                <w:szCs w:val="18"/>
                <w:lang w:val="en-US" w:eastAsia="zh-CN" w:bidi="ar-SA"/>
              </w:rPr>
            </w:pPr>
            <w:r>
              <w:rPr>
                <w:rFonts w:hint="eastAsia" w:ascii="Times New Roman" w:hAnsi="Times New Roman" w:eastAsia="方正仿宋_GBK" w:cs="方正仿宋_GBK"/>
                <w:color w:val="000000"/>
                <w:sz w:val="18"/>
                <w:szCs w:val="18"/>
              </w:rPr>
              <w:t>5</w:t>
            </w:r>
            <w:r>
              <w:rPr>
                <w:rFonts w:hint="eastAsia" w:ascii="方正仿宋_GBK" w:hAnsi="方正仿宋_GBK" w:eastAsia="方正仿宋_GBK" w:cs="方正仿宋_GBK"/>
                <w:color w:val="000000"/>
                <w:sz w:val="18"/>
                <w:szCs w:val="18"/>
              </w:rPr>
              <w:t>.其他违反法律法规规章文件规定的行为。</w:t>
            </w:r>
          </w:p>
        </w:tc>
        <w:tc>
          <w:tcPr>
            <w:tcW w:w="780" w:type="dxa"/>
            <w:vAlign w:val="center"/>
          </w:tcPr>
          <w:p w14:paraId="4885990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07368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7CEBE8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8</w:t>
            </w:r>
          </w:p>
        </w:tc>
        <w:tc>
          <w:tcPr>
            <w:tcW w:w="1361" w:type="dxa"/>
            <w:shd w:val="clear" w:color="auto" w:fill="auto"/>
            <w:vAlign w:val="center"/>
          </w:tcPr>
          <w:p w14:paraId="06756A33">
            <w:pPr>
              <w:spacing w:beforeLines="0" w:afterLines="0"/>
              <w:jc w:val="both"/>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对生产安全事故应急救援征用</w:t>
            </w:r>
          </w:p>
        </w:tc>
        <w:tc>
          <w:tcPr>
            <w:tcW w:w="891" w:type="dxa"/>
            <w:shd w:val="clear" w:color="auto" w:fill="auto"/>
            <w:vAlign w:val="center"/>
          </w:tcPr>
          <w:p w14:paraId="638F5104">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方正仿宋_GBK" w:hAnsi="方正仿宋_GBK" w:eastAsia="方正仿宋_GBK" w:cs="方正仿宋_GBK"/>
                <w:color w:val="000000"/>
                <w:kern w:val="2"/>
                <w:sz w:val="24"/>
                <w:szCs w:val="24"/>
                <w:lang w:val="en-US" w:eastAsia="zh-CN" w:bidi="ar-SA"/>
              </w:rPr>
            </w:pPr>
          </w:p>
        </w:tc>
        <w:tc>
          <w:tcPr>
            <w:tcW w:w="855" w:type="dxa"/>
            <w:shd w:val="clear" w:color="auto" w:fill="auto"/>
            <w:vAlign w:val="center"/>
          </w:tcPr>
          <w:p w14:paraId="052D872C">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行政强制</w:t>
            </w:r>
          </w:p>
        </w:tc>
        <w:tc>
          <w:tcPr>
            <w:tcW w:w="3915" w:type="dxa"/>
            <w:shd w:val="clear" w:color="auto" w:fill="auto"/>
            <w:vAlign w:val="center"/>
          </w:tcPr>
          <w:p w14:paraId="289E628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【法规】《生产安全事故应急条例》（</w:t>
            </w:r>
            <w:r>
              <w:rPr>
                <w:rFonts w:hint="eastAsia" w:ascii="Times New Roman" w:hAnsi="Times New Roman" w:eastAsia="方正仿宋_GBK" w:cs="方正仿宋_GBK"/>
                <w:color w:val="000000"/>
                <w:sz w:val="21"/>
                <w:szCs w:val="21"/>
              </w:rPr>
              <w:t>2019</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17</w:t>
            </w:r>
            <w:r>
              <w:rPr>
                <w:rFonts w:hint="eastAsia" w:ascii="方正仿宋_GBK" w:hAnsi="方正仿宋_GBK" w:eastAsia="方正仿宋_GBK" w:cs="方正仿宋_GBK"/>
                <w:color w:val="000000"/>
                <w:sz w:val="21"/>
                <w:szCs w:val="21"/>
              </w:rPr>
              <w:t>日国务院令第</w:t>
            </w:r>
            <w:r>
              <w:rPr>
                <w:rFonts w:hint="eastAsia" w:ascii="Times New Roman" w:hAnsi="Times New Roman" w:eastAsia="方正仿宋_GBK" w:cs="方正仿宋_GBK"/>
                <w:color w:val="000000"/>
                <w:sz w:val="21"/>
                <w:szCs w:val="21"/>
              </w:rPr>
              <w:t>708</w:t>
            </w:r>
            <w:r>
              <w:rPr>
                <w:rFonts w:hint="eastAsia" w:ascii="方正仿宋_GBK" w:hAnsi="方正仿宋_GBK" w:eastAsia="方正仿宋_GBK" w:cs="方正仿宋_GBK"/>
                <w:color w:val="000000"/>
                <w:sz w:val="21"/>
                <w:szCs w:val="21"/>
              </w:rPr>
              <w:t>号公布，自</w:t>
            </w:r>
            <w:r>
              <w:rPr>
                <w:rFonts w:hint="eastAsia" w:ascii="Times New Roman" w:hAnsi="Times New Roman" w:eastAsia="方正仿宋_GBK" w:cs="方正仿宋_GBK"/>
                <w:color w:val="000000"/>
                <w:sz w:val="21"/>
                <w:szCs w:val="21"/>
              </w:rPr>
              <w:t>2019</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4</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p>
          <w:p w14:paraId="26807C3E">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1"/>
                <w:szCs w:val="21"/>
                <w:lang w:val="en-US" w:eastAsia="zh-CN" w:bidi="ar-SA"/>
              </w:rPr>
            </w:pPr>
            <w:r>
              <w:rPr>
                <w:rFonts w:hint="eastAsia" w:ascii="方正仿宋_GBK" w:hAnsi="方正仿宋_GBK" w:eastAsia="方正仿宋_GBK" w:cs="方正仿宋_GBK"/>
                <w:color w:val="000000"/>
                <w:sz w:val="21"/>
                <w:szCs w:val="21"/>
              </w:rPr>
              <w:t xml:space="preserve">    第十八条第四项：有关地方人民政府及其部门接到生产安全事故报告后，应当按照国家有关规定上报事故情况，启动相应的生产安全事故应急救援预案，并按照应急救援预案的规定采取下列一项或者多项应急救援措施：（四）依法发布调用和征用应急资源的决定；</w:t>
            </w:r>
          </w:p>
        </w:tc>
        <w:tc>
          <w:tcPr>
            <w:tcW w:w="918" w:type="dxa"/>
            <w:shd w:val="clear" w:color="auto" w:fill="auto"/>
            <w:vAlign w:val="center"/>
          </w:tcPr>
          <w:p w14:paraId="0E2A1C96">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lang w:eastAsia="zh-CN"/>
              </w:rPr>
              <w:t>米东区应急管理局</w:t>
            </w:r>
          </w:p>
        </w:tc>
        <w:tc>
          <w:tcPr>
            <w:tcW w:w="915" w:type="dxa"/>
            <w:shd w:val="clear" w:color="auto" w:fill="auto"/>
            <w:vAlign w:val="center"/>
          </w:tcPr>
          <w:p w14:paraId="3AC3BC53">
            <w:pPr>
              <w:keepNext w:val="0"/>
              <w:keepLines w:val="0"/>
              <w:pageBreakBefore w:val="0"/>
              <w:widowControl w:val="0"/>
              <w:kinsoku/>
              <w:wordWrap/>
              <w:overflowPunct/>
              <w:topLinePunct w:val="0"/>
              <w:autoSpaceDE/>
              <w:autoSpaceDN/>
              <w:bidi w:val="0"/>
              <w:adjustRightInd/>
              <w:snapToGrid/>
              <w:spacing w:beforeLines="0" w:afterLines="0" w:line="320" w:lineRule="exact"/>
              <w:jc w:val="center"/>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具体承办的业务科室、应急管理执法队伍</w:t>
            </w:r>
          </w:p>
        </w:tc>
        <w:tc>
          <w:tcPr>
            <w:tcW w:w="511" w:type="dxa"/>
            <w:shd w:val="clear" w:color="auto" w:fill="auto"/>
            <w:vAlign w:val="center"/>
          </w:tcPr>
          <w:p w14:paraId="1F7B293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1720" w:type="dxa"/>
            <w:shd w:val="clear" w:color="auto" w:fill="auto"/>
            <w:vAlign w:val="center"/>
          </w:tcPr>
          <w:p w14:paraId="41E4CDF7">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负责县市区本级对生产安全事故应急救援征用</w:t>
            </w:r>
          </w:p>
        </w:tc>
        <w:tc>
          <w:tcPr>
            <w:tcW w:w="979" w:type="dxa"/>
            <w:shd w:val="clear" w:color="auto" w:fill="auto"/>
            <w:vAlign w:val="center"/>
          </w:tcPr>
          <w:p w14:paraId="66E4A5B1">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4"/>
              </w:rPr>
            </w:pP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.依法行使行政强制权，公正、文明、规范执法；</w:t>
            </w:r>
          </w:p>
          <w:p w14:paraId="7D855800">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Times New Roman" w:hAnsi="Times New Roman" w:eastAsia="方正仿宋_GBK" w:cs="方正仿宋_GBK"/>
                <w:color w:val="000000"/>
                <w:sz w:val="24"/>
                <w:szCs w:val="24"/>
              </w:rPr>
              <w:t>2</w:t>
            </w:r>
            <w:r>
              <w:rPr>
                <w:rFonts w:hint="eastAsia" w:ascii="方正仿宋_GBK" w:hAnsi="方正仿宋_GBK" w:eastAsia="方正仿宋_GBK" w:cs="方正仿宋_GBK"/>
                <w:color w:val="000000"/>
                <w:sz w:val="24"/>
                <w:szCs w:val="24"/>
              </w:rPr>
              <w:t>.落实执法全过程记录、重大执法决定法制审核、执法决定公开制度。</w:t>
            </w:r>
          </w:p>
        </w:tc>
        <w:tc>
          <w:tcPr>
            <w:tcW w:w="1185" w:type="dxa"/>
            <w:shd w:val="clear" w:color="auto" w:fill="auto"/>
            <w:vAlign w:val="center"/>
          </w:tcPr>
          <w:p w14:paraId="09D8129C">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直接实施责任：</w:t>
            </w:r>
          </w:p>
          <w:p w14:paraId="7983F675">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.规范行政强制程序；公示强制依据、强制决定。</w:t>
            </w:r>
          </w:p>
          <w:p w14:paraId="1EED220E">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.严格规范公正文明执法。</w:t>
            </w:r>
          </w:p>
          <w:p w14:paraId="7E8D0225">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8"/>
                <w:szCs w:val="18"/>
                <w:lang w:val="en-US" w:eastAsia="zh-CN" w:bidi="ar-SA"/>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.严格执行应急管理系统执法案件案审管理办法，规范执法案件审理审查行为。</w:t>
            </w:r>
          </w:p>
        </w:tc>
        <w:tc>
          <w:tcPr>
            <w:tcW w:w="1928" w:type="dxa"/>
            <w:shd w:val="clear" w:color="auto" w:fill="auto"/>
            <w:vAlign w:val="center"/>
          </w:tcPr>
          <w:p w14:paraId="509459EF">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【法律】《中华人民共和国行政强制法》（</w:t>
            </w:r>
            <w:r>
              <w:rPr>
                <w:rFonts w:hint="eastAsia" w:ascii="Times New Roman" w:hAnsi="Times New Roman" w:eastAsia="方正仿宋_GBK" w:cs="方正仿宋_GBK"/>
                <w:color w:val="000000"/>
                <w:sz w:val="15"/>
                <w:szCs w:val="15"/>
              </w:rPr>
              <w:t>2011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30</w:t>
            </w:r>
            <w:r>
              <w:rPr>
                <w:rFonts w:hint="eastAsia" w:ascii="方正仿宋_GBK" w:hAnsi="方正仿宋_GBK" w:eastAsia="方正仿宋_GBK" w:cs="方正仿宋_GBK"/>
                <w:color w:val="000000"/>
                <w:sz w:val="15"/>
                <w:szCs w:val="15"/>
              </w:rPr>
              <w:t>日第十一届全国人民代表大会常务委员会第二十一次会议通过，自</w:t>
            </w:r>
            <w:r>
              <w:rPr>
                <w:rFonts w:hint="eastAsia" w:ascii="Times New Roman" w:hAnsi="Times New Roman" w:eastAsia="方正仿宋_GBK" w:cs="方正仿宋_GBK"/>
                <w:color w:val="000000"/>
                <w:sz w:val="15"/>
                <w:szCs w:val="15"/>
              </w:rPr>
              <w:t>2012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2EB99120">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第二十四条、第二十六条、第二十七条、第三十四条、第二十八条、第三十五条、第三十六条、第三十七条、第三十八条</w:t>
            </w:r>
            <w:r>
              <w:rPr>
                <w:rFonts w:hint="eastAsia" w:ascii="方正仿宋_GBK" w:hAnsi="方正仿宋_GBK" w:eastAsia="方正仿宋_GBK" w:cs="方正仿宋_GBK"/>
                <w:color w:val="000000"/>
                <w:sz w:val="15"/>
                <w:szCs w:val="15"/>
                <w:lang w:eastAsia="zh-CN"/>
              </w:rPr>
              <w:t>。</w:t>
            </w:r>
          </w:p>
          <w:p w14:paraId="6022E373">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629B15A9">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05A74FAC">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6ED6BE96">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32E77AD">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3BA63B00">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1098" w:type="dxa"/>
            <w:shd w:val="clear" w:color="auto" w:fill="auto"/>
            <w:vAlign w:val="center"/>
          </w:tcPr>
          <w:p w14:paraId="4D7CA8F7">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.具体承办人；</w:t>
            </w:r>
          </w:p>
          <w:p w14:paraId="06ECF57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.内设机构负责人；</w:t>
            </w:r>
          </w:p>
          <w:p w14:paraId="16ACB19F">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.单位法定代表人或分管领导。</w:t>
            </w:r>
          </w:p>
        </w:tc>
        <w:tc>
          <w:tcPr>
            <w:tcW w:w="2325" w:type="dxa"/>
            <w:shd w:val="clear" w:color="auto" w:fill="auto"/>
            <w:vAlign w:val="center"/>
          </w:tcPr>
          <w:p w14:paraId="4F8A93E1">
            <w:pPr>
              <w:spacing w:beforeLines="0" w:afterLines="0"/>
              <w:jc w:val="both"/>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因不履行或不正确履行行政职责，有下列情形的，行政机关及相关工作人员应承担相应的责任： </w:t>
            </w:r>
          </w:p>
          <w:p w14:paraId="37C88ACF">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.对不符合依据实施强制的；</w:t>
            </w:r>
          </w:p>
          <w:p w14:paraId="2653B97B">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.擅自改变行政强制种类的；</w:t>
            </w:r>
          </w:p>
          <w:p w14:paraId="177E15B2">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.违反法定的行政强制程序的；</w:t>
            </w:r>
          </w:p>
          <w:p w14:paraId="1D754D08">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4</w:t>
            </w:r>
            <w:r>
              <w:rPr>
                <w:rFonts w:hint="eastAsia" w:ascii="方正仿宋_GBK" w:hAnsi="方正仿宋_GBK" w:eastAsia="方正仿宋_GBK" w:cs="方正仿宋_GBK"/>
                <w:color w:val="000000"/>
                <w:sz w:val="18"/>
                <w:szCs w:val="18"/>
              </w:rPr>
              <w:t>.滥用职权</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玩忽职守</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徇私舞弊行为。</w:t>
            </w:r>
          </w:p>
          <w:p w14:paraId="33D20995">
            <w:pPr>
              <w:spacing w:beforeLines="0" w:afterLines="0"/>
              <w:jc w:val="both"/>
              <w:rPr>
                <w:rFonts w:hint="eastAsia" w:ascii="方正仿宋_GBK" w:hAnsi="方正仿宋_GBK" w:eastAsia="方正仿宋_GBK" w:cs="方正仿宋_GBK"/>
                <w:color w:val="000000"/>
                <w:kern w:val="2"/>
                <w:sz w:val="18"/>
                <w:szCs w:val="18"/>
                <w:lang w:val="en-US" w:eastAsia="zh-CN" w:bidi="ar-SA"/>
              </w:rPr>
            </w:pPr>
            <w:r>
              <w:rPr>
                <w:rFonts w:hint="eastAsia" w:ascii="Times New Roman" w:hAnsi="Times New Roman" w:eastAsia="方正仿宋_GBK" w:cs="方正仿宋_GBK"/>
                <w:color w:val="000000"/>
                <w:sz w:val="18"/>
                <w:szCs w:val="18"/>
              </w:rPr>
              <w:t>5</w:t>
            </w:r>
            <w:r>
              <w:rPr>
                <w:rFonts w:hint="eastAsia" w:ascii="方正仿宋_GBK" w:hAnsi="方正仿宋_GBK" w:eastAsia="方正仿宋_GBK" w:cs="方正仿宋_GBK"/>
                <w:color w:val="000000"/>
                <w:sz w:val="18"/>
                <w:szCs w:val="18"/>
              </w:rPr>
              <w:t>.其他违反法律法规规章文件规定的行为。</w:t>
            </w:r>
          </w:p>
        </w:tc>
        <w:tc>
          <w:tcPr>
            <w:tcW w:w="780" w:type="dxa"/>
            <w:vAlign w:val="center"/>
          </w:tcPr>
          <w:p w14:paraId="2A52FA8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0F2FC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BFFC13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9</w:t>
            </w:r>
          </w:p>
        </w:tc>
        <w:tc>
          <w:tcPr>
            <w:tcW w:w="1361" w:type="dxa"/>
            <w:shd w:val="clear" w:color="auto" w:fill="auto"/>
            <w:vAlign w:val="center"/>
          </w:tcPr>
          <w:p w14:paraId="7CF4F70E">
            <w:pPr>
              <w:spacing w:beforeLines="0" w:afterLines="0"/>
              <w:jc w:val="both"/>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对自然灾害救助紧急征用</w:t>
            </w:r>
          </w:p>
        </w:tc>
        <w:tc>
          <w:tcPr>
            <w:tcW w:w="891" w:type="dxa"/>
            <w:shd w:val="clear" w:color="auto" w:fill="auto"/>
            <w:vAlign w:val="center"/>
          </w:tcPr>
          <w:p w14:paraId="0A7ED851">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方正仿宋_GBK" w:hAnsi="方正仿宋_GBK" w:eastAsia="方正仿宋_GBK" w:cs="方正仿宋_GBK"/>
                <w:color w:val="000000"/>
                <w:kern w:val="2"/>
                <w:sz w:val="24"/>
                <w:szCs w:val="24"/>
                <w:lang w:val="en-US" w:eastAsia="zh-CN" w:bidi="ar-SA"/>
              </w:rPr>
            </w:pPr>
          </w:p>
        </w:tc>
        <w:tc>
          <w:tcPr>
            <w:tcW w:w="855" w:type="dxa"/>
            <w:shd w:val="clear" w:color="auto" w:fill="auto"/>
            <w:vAlign w:val="center"/>
          </w:tcPr>
          <w:p w14:paraId="3895DB78">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行政强制</w:t>
            </w:r>
          </w:p>
        </w:tc>
        <w:tc>
          <w:tcPr>
            <w:tcW w:w="3915" w:type="dxa"/>
            <w:shd w:val="clear" w:color="auto" w:fill="auto"/>
            <w:vAlign w:val="center"/>
          </w:tcPr>
          <w:p w14:paraId="3AB8E9B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【法规】《自然灾害救助条例》（</w:t>
            </w:r>
            <w:r>
              <w:rPr>
                <w:rFonts w:hint="eastAsia" w:ascii="Times New Roman" w:hAnsi="Times New Roman" w:eastAsia="方正仿宋_GBK" w:cs="方正仿宋_GBK"/>
                <w:color w:val="000000"/>
                <w:sz w:val="21"/>
                <w:szCs w:val="21"/>
              </w:rPr>
              <w:t>2010</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8</w:t>
            </w:r>
            <w:r>
              <w:rPr>
                <w:rFonts w:hint="eastAsia" w:ascii="方正仿宋_GBK" w:hAnsi="方正仿宋_GBK" w:eastAsia="方正仿宋_GBK" w:cs="方正仿宋_GBK"/>
                <w:color w:val="000000"/>
                <w:sz w:val="21"/>
                <w:szCs w:val="21"/>
              </w:rPr>
              <w:t>日国务院令第</w:t>
            </w:r>
            <w:r>
              <w:rPr>
                <w:rFonts w:hint="eastAsia" w:ascii="Times New Roman" w:hAnsi="Times New Roman" w:eastAsia="方正仿宋_GBK" w:cs="方正仿宋_GBK"/>
                <w:color w:val="000000"/>
                <w:sz w:val="21"/>
                <w:szCs w:val="21"/>
              </w:rPr>
              <w:t>577</w:t>
            </w:r>
            <w:r>
              <w:rPr>
                <w:rFonts w:hint="eastAsia" w:ascii="方正仿宋_GBK" w:hAnsi="方正仿宋_GBK" w:eastAsia="方正仿宋_GBK" w:cs="方正仿宋_GBK"/>
                <w:color w:val="000000"/>
                <w:sz w:val="21"/>
                <w:szCs w:val="21"/>
              </w:rPr>
              <w:t>号公布，自</w:t>
            </w:r>
            <w:r>
              <w:rPr>
                <w:rFonts w:hint="eastAsia" w:ascii="Times New Roman" w:hAnsi="Times New Roman" w:eastAsia="方正仿宋_GBK" w:cs="方正仿宋_GBK"/>
                <w:color w:val="000000"/>
                <w:sz w:val="21"/>
                <w:szCs w:val="21"/>
              </w:rPr>
              <w:t>2010</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9</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日起施行。根据</w:t>
            </w:r>
            <w:r>
              <w:rPr>
                <w:rFonts w:hint="eastAsia" w:ascii="Times New Roman" w:hAnsi="Times New Roman" w:eastAsia="方正仿宋_GBK" w:cs="方正仿宋_GBK"/>
                <w:color w:val="000000"/>
                <w:sz w:val="21"/>
                <w:szCs w:val="21"/>
              </w:rPr>
              <w:t>2019</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日国务院令第</w:t>
            </w:r>
            <w:r>
              <w:rPr>
                <w:rFonts w:hint="eastAsia" w:ascii="Times New Roman" w:hAnsi="Times New Roman" w:eastAsia="方正仿宋_GBK" w:cs="方正仿宋_GBK"/>
                <w:color w:val="000000"/>
                <w:sz w:val="21"/>
                <w:szCs w:val="21"/>
              </w:rPr>
              <w:t>709</w:t>
            </w:r>
            <w:r>
              <w:rPr>
                <w:rFonts w:hint="eastAsia" w:ascii="方正仿宋_GBK" w:hAnsi="方正仿宋_GBK" w:eastAsia="方正仿宋_GBK" w:cs="方正仿宋_GBK"/>
                <w:color w:val="000000"/>
                <w:sz w:val="21"/>
                <w:szCs w:val="21"/>
              </w:rPr>
              <w:t>号修正）</w:t>
            </w:r>
          </w:p>
          <w:p w14:paraId="324CFA6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1"/>
                <w:szCs w:val="21"/>
                <w:lang w:val="en-US" w:eastAsia="zh-CN" w:bidi="ar-SA"/>
              </w:rPr>
            </w:pPr>
            <w:r>
              <w:rPr>
                <w:rFonts w:hint="eastAsia" w:ascii="方正仿宋_GBK" w:hAnsi="方正仿宋_GBK" w:eastAsia="方正仿宋_GBK" w:cs="方正仿宋_GBK"/>
                <w:color w:val="000000"/>
                <w:sz w:val="21"/>
                <w:szCs w:val="21"/>
              </w:rPr>
              <w:t xml:space="preserve">    第十五条：在自然灾害救助应急期间，县级以上地方人民政府或者人民政府的自然灾害救助应急综合协调机构可以在本行政区域内紧急征用物资、设备、交通运输工具和场地，自然灾害救助应急工作结束后应当及时归还，并按照国家有关规定给予补偿。</w:t>
            </w:r>
          </w:p>
        </w:tc>
        <w:tc>
          <w:tcPr>
            <w:tcW w:w="918" w:type="dxa"/>
            <w:shd w:val="clear" w:color="auto" w:fill="auto"/>
            <w:vAlign w:val="center"/>
          </w:tcPr>
          <w:p w14:paraId="5A6AF962">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lang w:eastAsia="zh-CN"/>
              </w:rPr>
              <w:t>米东区应急管理局</w:t>
            </w:r>
          </w:p>
        </w:tc>
        <w:tc>
          <w:tcPr>
            <w:tcW w:w="915" w:type="dxa"/>
            <w:shd w:val="clear" w:color="auto" w:fill="auto"/>
            <w:vAlign w:val="center"/>
          </w:tcPr>
          <w:p w14:paraId="098C1739">
            <w:pPr>
              <w:keepNext w:val="0"/>
              <w:keepLines w:val="0"/>
              <w:pageBreakBefore w:val="0"/>
              <w:widowControl w:val="0"/>
              <w:kinsoku/>
              <w:wordWrap/>
              <w:overflowPunct/>
              <w:topLinePunct w:val="0"/>
              <w:autoSpaceDE/>
              <w:autoSpaceDN/>
              <w:bidi w:val="0"/>
              <w:adjustRightInd/>
              <w:snapToGrid/>
              <w:spacing w:beforeLines="0" w:afterLines="0" w:line="320" w:lineRule="exact"/>
              <w:jc w:val="center"/>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具体承办的业务科室、应急管理执法队伍</w:t>
            </w:r>
          </w:p>
        </w:tc>
        <w:tc>
          <w:tcPr>
            <w:tcW w:w="511" w:type="dxa"/>
            <w:shd w:val="clear" w:color="auto" w:fill="auto"/>
            <w:vAlign w:val="center"/>
          </w:tcPr>
          <w:p w14:paraId="039300B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1720" w:type="dxa"/>
            <w:shd w:val="clear" w:color="auto" w:fill="auto"/>
            <w:vAlign w:val="center"/>
          </w:tcPr>
          <w:p w14:paraId="4A49AAA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负责县市区本级对自然灾害救助紧急征用</w:t>
            </w:r>
          </w:p>
        </w:tc>
        <w:tc>
          <w:tcPr>
            <w:tcW w:w="979" w:type="dxa"/>
            <w:shd w:val="clear" w:color="auto" w:fill="auto"/>
            <w:vAlign w:val="center"/>
          </w:tcPr>
          <w:p w14:paraId="6B883E9A">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4"/>
              </w:rPr>
            </w:pP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.依法行使行政强制权，公正、文明、规范执法；</w:t>
            </w:r>
          </w:p>
          <w:p w14:paraId="0C90C5F8">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Times New Roman" w:hAnsi="Times New Roman" w:eastAsia="方正仿宋_GBK" w:cs="方正仿宋_GBK"/>
                <w:color w:val="000000"/>
                <w:sz w:val="24"/>
                <w:szCs w:val="24"/>
              </w:rPr>
              <w:t>2</w:t>
            </w:r>
            <w:r>
              <w:rPr>
                <w:rFonts w:hint="eastAsia" w:ascii="方正仿宋_GBK" w:hAnsi="方正仿宋_GBK" w:eastAsia="方正仿宋_GBK" w:cs="方正仿宋_GBK"/>
                <w:color w:val="000000"/>
                <w:sz w:val="24"/>
                <w:szCs w:val="24"/>
              </w:rPr>
              <w:t>.落实执法全过程记录、重大执法决定法制审核、执法决定公开制度。</w:t>
            </w:r>
          </w:p>
        </w:tc>
        <w:tc>
          <w:tcPr>
            <w:tcW w:w="1185" w:type="dxa"/>
            <w:shd w:val="clear" w:color="auto" w:fill="auto"/>
            <w:vAlign w:val="center"/>
          </w:tcPr>
          <w:p w14:paraId="6CC6B6F5">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直接实施责任：</w:t>
            </w:r>
          </w:p>
          <w:p w14:paraId="38ACDD42">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.规范行政强制程序；公示强制依据、强制决定。</w:t>
            </w:r>
          </w:p>
          <w:p w14:paraId="6B11DE18">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.严格规范公正文明执法。</w:t>
            </w:r>
          </w:p>
          <w:p w14:paraId="6A0023CC">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8"/>
                <w:szCs w:val="18"/>
                <w:lang w:val="en-US" w:eastAsia="zh-CN" w:bidi="ar-SA"/>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.严格执行应急管理系统执法案件案审管理办法，规范执法案件审理审查行为。</w:t>
            </w:r>
          </w:p>
        </w:tc>
        <w:tc>
          <w:tcPr>
            <w:tcW w:w="1928" w:type="dxa"/>
            <w:shd w:val="clear" w:color="auto" w:fill="auto"/>
            <w:vAlign w:val="center"/>
          </w:tcPr>
          <w:p w14:paraId="646D32B0">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【法律】《中华人民共和国行政强制法》（</w:t>
            </w:r>
            <w:r>
              <w:rPr>
                <w:rFonts w:hint="eastAsia" w:ascii="Times New Roman" w:hAnsi="Times New Roman" w:eastAsia="方正仿宋_GBK" w:cs="方正仿宋_GBK"/>
                <w:color w:val="000000"/>
                <w:sz w:val="15"/>
                <w:szCs w:val="15"/>
              </w:rPr>
              <w:t>2011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30</w:t>
            </w:r>
            <w:r>
              <w:rPr>
                <w:rFonts w:hint="eastAsia" w:ascii="方正仿宋_GBK" w:hAnsi="方正仿宋_GBK" w:eastAsia="方正仿宋_GBK" w:cs="方正仿宋_GBK"/>
                <w:color w:val="000000"/>
                <w:sz w:val="15"/>
                <w:szCs w:val="15"/>
              </w:rPr>
              <w:t>日第十一届全国人民代表大会常务委员会第二十一次会议通过，自</w:t>
            </w:r>
            <w:r>
              <w:rPr>
                <w:rFonts w:hint="eastAsia" w:ascii="Times New Roman" w:hAnsi="Times New Roman" w:eastAsia="方正仿宋_GBK" w:cs="方正仿宋_GBK"/>
                <w:color w:val="000000"/>
                <w:sz w:val="15"/>
                <w:szCs w:val="15"/>
              </w:rPr>
              <w:t>2012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62B39FA9">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第二十四条、第二十六条、第二十七条、第三十四条、第二十八条、第三十五条、第三十六条、第三十七条、第三十八条</w:t>
            </w:r>
            <w:r>
              <w:rPr>
                <w:rFonts w:hint="eastAsia" w:ascii="方正仿宋_GBK" w:hAnsi="方正仿宋_GBK" w:eastAsia="方正仿宋_GBK" w:cs="方正仿宋_GBK"/>
                <w:color w:val="000000"/>
                <w:sz w:val="15"/>
                <w:szCs w:val="15"/>
                <w:lang w:eastAsia="zh-CN"/>
              </w:rPr>
              <w:t>。</w:t>
            </w:r>
          </w:p>
          <w:p w14:paraId="66446E1E">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6CC99036">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CC053CE">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3418E915">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12ADEC13">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4DD59301">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1098" w:type="dxa"/>
            <w:shd w:val="clear" w:color="auto" w:fill="auto"/>
            <w:vAlign w:val="center"/>
          </w:tcPr>
          <w:p w14:paraId="4A1C669C">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.具体承办人；</w:t>
            </w:r>
          </w:p>
          <w:p w14:paraId="4602306D">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.内设机构负责人；</w:t>
            </w:r>
          </w:p>
          <w:p w14:paraId="77A35AF0">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.单位法定代表人或分管领导。</w:t>
            </w:r>
          </w:p>
        </w:tc>
        <w:tc>
          <w:tcPr>
            <w:tcW w:w="2325" w:type="dxa"/>
            <w:shd w:val="clear" w:color="auto" w:fill="auto"/>
            <w:vAlign w:val="center"/>
          </w:tcPr>
          <w:p w14:paraId="072A3C38">
            <w:pPr>
              <w:spacing w:beforeLines="0" w:afterLines="0"/>
              <w:jc w:val="both"/>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因不履行或不正确履行行政职责，有下列情形的，行政机关及相关工作人员应承担相应的责任： </w:t>
            </w:r>
          </w:p>
          <w:p w14:paraId="56736C20">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.对不符合依据实施强制的；</w:t>
            </w:r>
          </w:p>
          <w:p w14:paraId="48192B94">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.擅自改变行政强制种类的；</w:t>
            </w:r>
          </w:p>
          <w:p w14:paraId="4CE0CB97">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.违反法定的行政强制程序的；</w:t>
            </w:r>
          </w:p>
          <w:p w14:paraId="32598E1B">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4</w:t>
            </w:r>
            <w:r>
              <w:rPr>
                <w:rFonts w:hint="eastAsia" w:ascii="方正仿宋_GBK" w:hAnsi="方正仿宋_GBK" w:eastAsia="方正仿宋_GBK" w:cs="方正仿宋_GBK"/>
                <w:color w:val="000000"/>
                <w:sz w:val="18"/>
                <w:szCs w:val="18"/>
              </w:rPr>
              <w:t>.滥用职权</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玩忽职守</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徇私舞弊行为。</w:t>
            </w:r>
          </w:p>
          <w:p w14:paraId="207E1F10">
            <w:pPr>
              <w:spacing w:beforeLines="0" w:afterLines="0"/>
              <w:jc w:val="both"/>
              <w:rPr>
                <w:rFonts w:hint="eastAsia" w:ascii="方正仿宋_GBK" w:hAnsi="方正仿宋_GBK" w:eastAsia="方正仿宋_GBK" w:cs="方正仿宋_GBK"/>
                <w:color w:val="000000"/>
                <w:kern w:val="2"/>
                <w:sz w:val="18"/>
                <w:szCs w:val="18"/>
                <w:lang w:val="en-US" w:eastAsia="zh-CN" w:bidi="ar-SA"/>
              </w:rPr>
            </w:pPr>
            <w:r>
              <w:rPr>
                <w:rFonts w:hint="eastAsia" w:ascii="Times New Roman" w:hAnsi="Times New Roman" w:eastAsia="方正仿宋_GBK" w:cs="方正仿宋_GBK"/>
                <w:color w:val="000000"/>
                <w:sz w:val="18"/>
                <w:szCs w:val="18"/>
              </w:rPr>
              <w:t>5</w:t>
            </w:r>
            <w:r>
              <w:rPr>
                <w:rFonts w:hint="eastAsia" w:ascii="方正仿宋_GBK" w:hAnsi="方正仿宋_GBK" w:eastAsia="方正仿宋_GBK" w:cs="方正仿宋_GBK"/>
                <w:color w:val="000000"/>
                <w:sz w:val="18"/>
                <w:szCs w:val="18"/>
              </w:rPr>
              <w:t>.其他违反法律法规规章文件规定的行为。</w:t>
            </w:r>
          </w:p>
        </w:tc>
        <w:tc>
          <w:tcPr>
            <w:tcW w:w="780" w:type="dxa"/>
            <w:vAlign w:val="center"/>
          </w:tcPr>
          <w:p w14:paraId="1C038A9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145F5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1A3123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10</w:t>
            </w:r>
          </w:p>
        </w:tc>
        <w:tc>
          <w:tcPr>
            <w:tcW w:w="1361" w:type="dxa"/>
            <w:shd w:val="clear" w:color="auto" w:fill="auto"/>
            <w:vAlign w:val="center"/>
          </w:tcPr>
          <w:p w14:paraId="20EA6011">
            <w:pPr>
              <w:spacing w:beforeLines="0" w:afterLines="0"/>
              <w:jc w:val="both"/>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对逾期不履行行政处罚决定的加处罚款或滞纳金</w:t>
            </w:r>
          </w:p>
        </w:tc>
        <w:tc>
          <w:tcPr>
            <w:tcW w:w="891" w:type="dxa"/>
            <w:shd w:val="clear" w:color="auto" w:fill="auto"/>
            <w:vAlign w:val="center"/>
          </w:tcPr>
          <w:p w14:paraId="2387663A">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方正仿宋_GBK" w:hAnsi="方正仿宋_GBK" w:eastAsia="方正仿宋_GBK" w:cs="方正仿宋_GBK"/>
                <w:color w:val="000000"/>
                <w:kern w:val="2"/>
                <w:sz w:val="24"/>
                <w:szCs w:val="24"/>
                <w:lang w:val="en-US" w:eastAsia="zh-CN" w:bidi="ar-SA"/>
              </w:rPr>
            </w:pPr>
          </w:p>
        </w:tc>
        <w:tc>
          <w:tcPr>
            <w:tcW w:w="855" w:type="dxa"/>
            <w:shd w:val="clear" w:color="auto" w:fill="auto"/>
            <w:vAlign w:val="center"/>
          </w:tcPr>
          <w:p w14:paraId="5982AB31">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行政强制</w:t>
            </w:r>
          </w:p>
        </w:tc>
        <w:tc>
          <w:tcPr>
            <w:tcW w:w="3915" w:type="dxa"/>
            <w:shd w:val="clear" w:color="auto" w:fill="auto"/>
            <w:vAlign w:val="center"/>
          </w:tcPr>
          <w:p w14:paraId="7911CE5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【法律】《中华人民共和国行政强制法》（</w:t>
            </w:r>
            <w:r>
              <w:rPr>
                <w:rFonts w:hint="eastAsia" w:ascii="Times New Roman" w:hAnsi="Times New Roman" w:eastAsia="方正仿宋_GBK" w:cs="方正仿宋_GBK"/>
                <w:color w:val="000000"/>
                <w:sz w:val="21"/>
                <w:szCs w:val="21"/>
              </w:rPr>
              <w:t>2011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6</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30</w:t>
            </w:r>
            <w:r>
              <w:rPr>
                <w:rFonts w:hint="eastAsia" w:ascii="方正仿宋_GBK" w:hAnsi="方正仿宋_GBK" w:eastAsia="方正仿宋_GBK" w:cs="方正仿宋_GBK"/>
                <w:color w:val="000000"/>
                <w:sz w:val="21"/>
                <w:szCs w:val="21"/>
              </w:rPr>
              <w:t>日中华人民共和国主席令第</w:t>
            </w:r>
            <w:r>
              <w:rPr>
                <w:rFonts w:hint="eastAsia" w:ascii="Times New Roman" w:hAnsi="Times New Roman" w:eastAsia="方正仿宋_GBK" w:cs="方正仿宋_GBK"/>
                <w:color w:val="000000"/>
                <w:sz w:val="21"/>
                <w:szCs w:val="21"/>
              </w:rPr>
              <w:t>49</w:t>
            </w:r>
            <w:r>
              <w:rPr>
                <w:rFonts w:hint="eastAsia" w:ascii="方正仿宋_GBK" w:hAnsi="方正仿宋_GBK" w:eastAsia="方正仿宋_GBK" w:cs="方正仿宋_GBK"/>
                <w:color w:val="000000"/>
                <w:sz w:val="21"/>
                <w:szCs w:val="21"/>
              </w:rPr>
              <w:t>号公布，自</w:t>
            </w:r>
            <w:r>
              <w:rPr>
                <w:rFonts w:hint="eastAsia" w:ascii="Times New Roman" w:hAnsi="Times New Roman" w:eastAsia="方正仿宋_GBK" w:cs="方正仿宋_GBK"/>
                <w:color w:val="000000"/>
                <w:sz w:val="21"/>
                <w:szCs w:val="21"/>
              </w:rPr>
              <w:t>2012</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日起施行）</w:t>
            </w:r>
          </w:p>
          <w:p w14:paraId="66F32193">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 xml:space="preserve">    第四十五条：行政机关依法作出金钱给付义务的行政决定，当事人逾期不履行的，行政机关可以依法加处罚款或者滞纳金。加处罚款或者滞纳金的标准应当告知当事人。</w:t>
            </w:r>
          </w:p>
          <w:p w14:paraId="27F223C8">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1"/>
                <w:szCs w:val="21"/>
              </w:rPr>
            </w:pPr>
            <w:r>
              <w:rPr>
                <w:rFonts w:hint="eastAsia" w:ascii="方正仿宋_GBK" w:hAnsi="方正仿宋_GBK" w:eastAsia="方正仿宋_GBK" w:cs="方正仿宋_GBK"/>
                <w:color w:val="000000"/>
                <w:sz w:val="21"/>
                <w:szCs w:val="21"/>
              </w:rPr>
              <w:t>【法律】《中华人民共和国行政处罚法》（</w:t>
            </w:r>
            <w:r>
              <w:rPr>
                <w:rFonts w:hint="eastAsia" w:ascii="Times New Roman" w:hAnsi="Times New Roman" w:eastAsia="方正仿宋_GBK" w:cs="方正仿宋_GBK"/>
                <w:color w:val="000000"/>
                <w:sz w:val="21"/>
                <w:szCs w:val="21"/>
              </w:rPr>
              <w:t>2020</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10</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22</w:t>
            </w:r>
            <w:r>
              <w:rPr>
                <w:rFonts w:hint="eastAsia" w:ascii="方正仿宋_GBK" w:hAnsi="方正仿宋_GBK" w:eastAsia="方正仿宋_GBK" w:cs="方正仿宋_GBK"/>
                <w:color w:val="000000"/>
                <w:sz w:val="21"/>
                <w:szCs w:val="21"/>
              </w:rPr>
              <w:t>日中华人民共和国主席令第七十号公布，自</w:t>
            </w:r>
            <w:r>
              <w:rPr>
                <w:rFonts w:hint="eastAsia" w:ascii="Times New Roman" w:hAnsi="Times New Roman" w:eastAsia="方正仿宋_GBK" w:cs="方正仿宋_GBK"/>
                <w:color w:val="000000"/>
                <w:sz w:val="21"/>
                <w:szCs w:val="21"/>
              </w:rPr>
              <w:t>2021</w:t>
            </w:r>
            <w:r>
              <w:rPr>
                <w:rFonts w:hint="eastAsia" w:ascii="方正仿宋_GBK" w:hAnsi="方正仿宋_GBK" w:eastAsia="方正仿宋_GBK" w:cs="方正仿宋_GBK"/>
                <w:color w:val="000000"/>
                <w:sz w:val="21"/>
                <w:szCs w:val="21"/>
              </w:rPr>
              <w:t>年</w:t>
            </w:r>
            <w:r>
              <w:rPr>
                <w:rFonts w:hint="eastAsia" w:ascii="Times New Roman" w:hAnsi="Times New Roman" w:eastAsia="方正仿宋_GBK" w:cs="方正仿宋_GBK"/>
                <w:color w:val="000000"/>
                <w:sz w:val="21"/>
                <w:szCs w:val="21"/>
              </w:rPr>
              <w:t>7</w:t>
            </w:r>
            <w:r>
              <w:rPr>
                <w:rFonts w:hint="eastAsia" w:ascii="方正仿宋_GBK" w:hAnsi="方正仿宋_GBK" w:eastAsia="方正仿宋_GBK" w:cs="方正仿宋_GBK"/>
                <w:color w:val="000000"/>
                <w:sz w:val="21"/>
                <w:szCs w:val="21"/>
              </w:rPr>
              <w:t>月</w:t>
            </w:r>
            <w:r>
              <w:rPr>
                <w:rFonts w:hint="eastAsia" w:ascii="Times New Roman" w:hAnsi="Times New Roman" w:eastAsia="方正仿宋_GBK" w:cs="方正仿宋_GBK"/>
                <w:color w:val="000000"/>
                <w:sz w:val="21"/>
                <w:szCs w:val="21"/>
              </w:rPr>
              <w:t>15</w:t>
            </w:r>
            <w:r>
              <w:rPr>
                <w:rFonts w:hint="eastAsia" w:ascii="方正仿宋_GBK" w:hAnsi="方正仿宋_GBK" w:eastAsia="方正仿宋_GBK" w:cs="方正仿宋_GBK"/>
                <w:color w:val="000000"/>
                <w:sz w:val="21"/>
                <w:szCs w:val="21"/>
              </w:rPr>
              <w:t>日起施行）</w:t>
            </w:r>
          </w:p>
          <w:p w14:paraId="46B5A76F">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1"/>
                <w:szCs w:val="21"/>
                <w:lang w:val="en-US" w:eastAsia="zh-CN" w:bidi="ar-SA"/>
              </w:rPr>
            </w:pPr>
            <w:r>
              <w:rPr>
                <w:rFonts w:hint="eastAsia" w:ascii="方正仿宋_GBK" w:hAnsi="方正仿宋_GBK" w:eastAsia="方正仿宋_GBK" w:cs="方正仿宋_GBK"/>
                <w:color w:val="000000"/>
                <w:sz w:val="21"/>
                <w:szCs w:val="21"/>
              </w:rPr>
              <w:t xml:space="preserve">    第七十二条第一项：当事人逾期不履行行政处罚决定的，作出行政处罚决定的行政机关可以采取下列措施：（一）到期不缴纳罚款的，每日按罚款数额的百分之三加处罚款，加处罚款的数额不得超出罚款的数额。</w:t>
            </w:r>
          </w:p>
        </w:tc>
        <w:tc>
          <w:tcPr>
            <w:tcW w:w="918" w:type="dxa"/>
            <w:shd w:val="clear" w:color="auto" w:fill="auto"/>
            <w:vAlign w:val="center"/>
          </w:tcPr>
          <w:p w14:paraId="41C642D1">
            <w:pPr>
              <w:spacing w:beforeLines="0" w:afterLines="0"/>
              <w:jc w:val="center"/>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lang w:eastAsia="zh-CN"/>
              </w:rPr>
              <w:t>米东区应急管理局</w:t>
            </w:r>
          </w:p>
        </w:tc>
        <w:tc>
          <w:tcPr>
            <w:tcW w:w="915" w:type="dxa"/>
            <w:shd w:val="clear" w:color="auto" w:fill="auto"/>
            <w:vAlign w:val="center"/>
          </w:tcPr>
          <w:p w14:paraId="548775C4">
            <w:pPr>
              <w:keepNext w:val="0"/>
              <w:keepLines w:val="0"/>
              <w:pageBreakBefore w:val="0"/>
              <w:widowControl w:val="0"/>
              <w:kinsoku/>
              <w:wordWrap/>
              <w:overflowPunct/>
              <w:topLinePunct w:val="0"/>
              <w:autoSpaceDE/>
              <w:autoSpaceDN/>
              <w:bidi w:val="0"/>
              <w:adjustRightInd/>
              <w:snapToGrid/>
              <w:spacing w:beforeLines="0" w:afterLines="0" w:line="320" w:lineRule="exact"/>
              <w:jc w:val="center"/>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具体承办的业务科室、应急管理执法队伍</w:t>
            </w:r>
          </w:p>
        </w:tc>
        <w:tc>
          <w:tcPr>
            <w:tcW w:w="511" w:type="dxa"/>
            <w:shd w:val="clear" w:color="auto" w:fill="auto"/>
            <w:vAlign w:val="center"/>
          </w:tcPr>
          <w:p w14:paraId="5C3C600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县市区级</w:t>
            </w:r>
          </w:p>
        </w:tc>
        <w:tc>
          <w:tcPr>
            <w:tcW w:w="1720" w:type="dxa"/>
            <w:shd w:val="clear" w:color="auto" w:fill="auto"/>
            <w:vAlign w:val="center"/>
          </w:tcPr>
          <w:p w14:paraId="128B178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8"/>
                <w:lang w:val="en-US" w:eastAsia="zh-CN" w:bidi="ar-SA"/>
              </w:rPr>
            </w:pPr>
            <w:r>
              <w:rPr>
                <w:rFonts w:hint="eastAsia" w:ascii="方正仿宋_GBK" w:hAnsi="方正仿宋_GBK" w:eastAsia="方正仿宋_GBK" w:cs="方正仿宋_GBK"/>
                <w:color w:val="000000"/>
                <w:sz w:val="28"/>
                <w:szCs w:val="28"/>
              </w:rPr>
              <w:t>负责县市区本级对逾期不履行行政处罚决定的加处罚款或滞纳金</w:t>
            </w:r>
          </w:p>
        </w:tc>
        <w:tc>
          <w:tcPr>
            <w:tcW w:w="979" w:type="dxa"/>
            <w:shd w:val="clear" w:color="auto" w:fill="auto"/>
            <w:vAlign w:val="center"/>
          </w:tcPr>
          <w:p w14:paraId="40F61713">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4"/>
              </w:rPr>
            </w:pPr>
            <w:r>
              <w:rPr>
                <w:rFonts w:hint="eastAsia" w:ascii="Times New Roman" w:hAnsi="Times New Roman" w:eastAsia="方正仿宋_GBK" w:cs="方正仿宋_GBK"/>
                <w:color w:val="000000"/>
                <w:sz w:val="24"/>
                <w:szCs w:val="24"/>
              </w:rPr>
              <w:t>1</w:t>
            </w:r>
            <w:r>
              <w:rPr>
                <w:rFonts w:hint="eastAsia" w:ascii="方正仿宋_GBK" w:hAnsi="方正仿宋_GBK" w:eastAsia="方正仿宋_GBK" w:cs="方正仿宋_GBK"/>
                <w:color w:val="000000"/>
                <w:sz w:val="24"/>
                <w:szCs w:val="24"/>
              </w:rPr>
              <w:t>.依法行使行政强制权，公正、文明、规范执法；</w:t>
            </w:r>
          </w:p>
          <w:p w14:paraId="371F6574">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kern w:val="2"/>
                <w:sz w:val="24"/>
                <w:szCs w:val="24"/>
                <w:lang w:val="en-US" w:eastAsia="zh-CN" w:bidi="ar-SA"/>
              </w:rPr>
            </w:pPr>
            <w:r>
              <w:rPr>
                <w:rFonts w:hint="eastAsia" w:ascii="Times New Roman" w:hAnsi="Times New Roman" w:eastAsia="方正仿宋_GBK" w:cs="方正仿宋_GBK"/>
                <w:color w:val="000000"/>
                <w:sz w:val="24"/>
                <w:szCs w:val="24"/>
              </w:rPr>
              <w:t>2</w:t>
            </w:r>
            <w:r>
              <w:rPr>
                <w:rFonts w:hint="eastAsia" w:ascii="方正仿宋_GBK" w:hAnsi="方正仿宋_GBK" w:eastAsia="方正仿宋_GBK" w:cs="方正仿宋_GBK"/>
                <w:color w:val="000000"/>
                <w:sz w:val="24"/>
                <w:szCs w:val="24"/>
              </w:rPr>
              <w:t>.落实执法全过程记录、重大执法决定法制审核、执法决定公开制度。</w:t>
            </w:r>
          </w:p>
        </w:tc>
        <w:tc>
          <w:tcPr>
            <w:tcW w:w="1185" w:type="dxa"/>
            <w:shd w:val="clear" w:color="auto" w:fill="auto"/>
            <w:vAlign w:val="center"/>
          </w:tcPr>
          <w:p w14:paraId="3F3667BD">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直接实施责任：</w:t>
            </w:r>
          </w:p>
          <w:p w14:paraId="2740FC5C">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.规范行政强制程序；公示强制依据、强制决定。</w:t>
            </w:r>
          </w:p>
          <w:p w14:paraId="411A0D2D">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.严格规范公正文明执法。</w:t>
            </w:r>
          </w:p>
          <w:p w14:paraId="21B08AA1">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8"/>
                <w:szCs w:val="18"/>
                <w:lang w:val="en-US" w:eastAsia="zh-CN" w:bidi="ar-SA"/>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.严格执行应急管理系统执法案件案审管理办法，规范执法案件审理审查行为。</w:t>
            </w:r>
          </w:p>
        </w:tc>
        <w:tc>
          <w:tcPr>
            <w:tcW w:w="1928" w:type="dxa"/>
            <w:shd w:val="clear" w:color="auto" w:fill="auto"/>
            <w:vAlign w:val="center"/>
          </w:tcPr>
          <w:p w14:paraId="73B609D4">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【法律】《中华人民共和国行政强制法》（</w:t>
            </w:r>
            <w:r>
              <w:rPr>
                <w:rFonts w:hint="eastAsia" w:ascii="Times New Roman" w:hAnsi="Times New Roman" w:eastAsia="方正仿宋_GBK" w:cs="方正仿宋_GBK"/>
                <w:color w:val="000000"/>
                <w:sz w:val="15"/>
                <w:szCs w:val="15"/>
              </w:rPr>
              <w:t>2011</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6</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30</w:t>
            </w:r>
            <w:r>
              <w:rPr>
                <w:rFonts w:hint="eastAsia" w:ascii="方正仿宋_GBK" w:hAnsi="方正仿宋_GBK" w:eastAsia="方正仿宋_GBK" w:cs="方正仿宋_GBK"/>
                <w:color w:val="000000"/>
                <w:sz w:val="15"/>
                <w:szCs w:val="15"/>
              </w:rPr>
              <w:t>日第十一届全国人民代表大会常务委员会第二十一次会议通过，自</w:t>
            </w:r>
            <w:r>
              <w:rPr>
                <w:rFonts w:hint="eastAsia" w:ascii="Times New Roman" w:hAnsi="Times New Roman" w:eastAsia="方正仿宋_GBK" w:cs="方正仿宋_GBK"/>
                <w:color w:val="000000"/>
                <w:sz w:val="15"/>
                <w:szCs w:val="15"/>
              </w:rPr>
              <w:t>2012</w:t>
            </w:r>
            <w:r>
              <w:rPr>
                <w:rFonts w:hint="eastAsia" w:ascii="方正仿宋_GBK" w:hAnsi="方正仿宋_GBK" w:eastAsia="方正仿宋_GBK" w:cs="方正仿宋_GBK"/>
                <w:color w:val="000000"/>
                <w:sz w:val="15"/>
                <w:szCs w:val="15"/>
              </w:rPr>
              <w:t>年</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月</w:t>
            </w:r>
            <w:r>
              <w:rPr>
                <w:rFonts w:hint="eastAsia" w:ascii="Times New Roman" w:hAnsi="Times New Roman" w:eastAsia="方正仿宋_GBK" w:cs="方正仿宋_GBK"/>
                <w:color w:val="000000"/>
                <w:sz w:val="15"/>
                <w:szCs w:val="15"/>
              </w:rPr>
              <w:t>1</w:t>
            </w:r>
            <w:r>
              <w:rPr>
                <w:rFonts w:hint="eastAsia" w:ascii="方正仿宋_GBK" w:hAnsi="方正仿宋_GBK" w:eastAsia="方正仿宋_GBK" w:cs="方正仿宋_GBK"/>
                <w:color w:val="000000"/>
                <w:sz w:val="15"/>
                <w:szCs w:val="15"/>
              </w:rPr>
              <w:t>日起施行）</w:t>
            </w:r>
          </w:p>
          <w:p w14:paraId="1DA1F922">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第二十四条、第二十六条、第二十七条、第三十四条、第二十八条、第三十五条、第三十六条、第三十七条、第三十八条</w:t>
            </w:r>
            <w:r>
              <w:rPr>
                <w:rFonts w:hint="eastAsia" w:ascii="方正仿宋_GBK" w:hAnsi="方正仿宋_GBK" w:eastAsia="方正仿宋_GBK" w:cs="方正仿宋_GBK"/>
                <w:color w:val="000000"/>
                <w:sz w:val="15"/>
                <w:szCs w:val="15"/>
                <w:lang w:eastAsia="zh-CN"/>
              </w:rPr>
              <w:t>。</w:t>
            </w:r>
          </w:p>
          <w:p w14:paraId="5CED5BD3">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118</w:t>
            </w:r>
            <w:r>
              <w:rPr>
                <w:rFonts w:hint="eastAsia" w:ascii="方正仿宋_GBK" w:hAnsi="方正仿宋_GBK" w:eastAsia="方正仿宋_GBK" w:cs="方正仿宋_GBK"/>
                <w:color w:val="000000"/>
                <w:sz w:val="15"/>
                <w:szCs w:val="15"/>
              </w:rPr>
              <w:t>号）</w:t>
            </w:r>
          </w:p>
          <w:p w14:paraId="7474D9D9">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23EF1F64">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【规范性文件】《安全生产执法程序规定》（安监总政法〔</w:t>
            </w:r>
            <w:r>
              <w:rPr>
                <w:rFonts w:hint="eastAsia" w:ascii="Times New Roman" w:hAnsi="Times New Roman" w:eastAsia="方正仿宋_GBK" w:cs="方正仿宋_GBK"/>
                <w:color w:val="000000"/>
                <w:sz w:val="15"/>
                <w:szCs w:val="15"/>
              </w:rPr>
              <w:t>2016</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72</w:t>
            </w:r>
            <w:r>
              <w:rPr>
                <w:rFonts w:hint="eastAsia" w:ascii="方正仿宋_GBK" w:hAnsi="方正仿宋_GBK" w:eastAsia="方正仿宋_GBK" w:cs="方正仿宋_GBK"/>
                <w:color w:val="000000"/>
                <w:sz w:val="15"/>
                <w:szCs w:val="15"/>
              </w:rPr>
              <w:t>号）</w:t>
            </w:r>
          </w:p>
          <w:p w14:paraId="01762FB8">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 xml:space="preserve">    全文适用</w:t>
            </w:r>
          </w:p>
          <w:p w14:paraId="712977BB">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5"/>
                <w:szCs w:val="15"/>
              </w:rPr>
            </w:pPr>
            <w:r>
              <w:rPr>
                <w:rFonts w:hint="eastAsia" w:ascii="方正仿宋_GBK" w:hAnsi="方正仿宋_GBK" w:eastAsia="方正仿宋_GBK" w:cs="方正仿宋_GBK"/>
                <w:color w:val="000000"/>
                <w:sz w:val="15"/>
                <w:szCs w:val="15"/>
              </w:rPr>
              <w:t>【规范性文件】《安全生产监管执法监督办法》（安监总政法〔</w:t>
            </w:r>
            <w:r>
              <w:rPr>
                <w:rFonts w:hint="eastAsia" w:ascii="Times New Roman" w:hAnsi="Times New Roman" w:eastAsia="方正仿宋_GBK" w:cs="方正仿宋_GBK"/>
                <w:color w:val="000000"/>
                <w:sz w:val="15"/>
                <w:szCs w:val="15"/>
              </w:rPr>
              <w:t>2018</w:t>
            </w:r>
            <w:r>
              <w:rPr>
                <w:rFonts w:hint="eastAsia" w:ascii="方正仿宋_GBK" w:hAnsi="方正仿宋_GBK" w:eastAsia="方正仿宋_GBK" w:cs="方正仿宋_GBK"/>
                <w:color w:val="000000"/>
                <w:sz w:val="15"/>
                <w:szCs w:val="15"/>
              </w:rPr>
              <w:t>〕</w:t>
            </w:r>
            <w:r>
              <w:rPr>
                <w:rFonts w:hint="eastAsia" w:ascii="Times New Roman" w:hAnsi="Times New Roman" w:eastAsia="方正仿宋_GBK" w:cs="方正仿宋_GBK"/>
                <w:color w:val="000000"/>
                <w:sz w:val="15"/>
                <w:szCs w:val="15"/>
              </w:rPr>
              <w:t>34</w:t>
            </w:r>
            <w:r>
              <w:rPr>
                <w:rFonts w:hint="eastAsia" w:ascii="方正仿宋_GBK" w:hAnsi="方正仿宋_GBK" w:eastAsia="方正仿宋_GBK" w:cs="方正仿宋_GBK"/>
                <w:color w:val="000000"/>
                <w:sz w:val="15"/>
                <w:szCs w:val="15"/>
              </w:rPr>
              <w:t>号）</w:t>
            </w:r>
          </w:p>
          <w:p w14:paraId="7A3B21F6">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5"/>
                <w:szCs w:val="15"/>
                <w:lang w:val="en-US" w:eastAsia="zh-CN" w:bidi="ar-SA"/>
              </w:rPr>
            </w:pPr>
            <w:r>
              <w:rPr>
                <w:rFonts w:hint="eastAsia" w:ascii="方正仿宋_GBK" w:hAnsi="方正仿宋_GBK" w:eastAsia="方正仿宋_GBK" w:cs="方正仿宋_GBK"/>
                <w:color w:val="000000"/>
                <w:sz w:val="15"/>
                <w:szCs w:val="15"/>
              </w:rPr>
              <w:t xml:space="preserve">    全文适用</w:t>
            </w:r>
          </w:p>
        </w:tc>
        <w:tc>
          <w:tcPr>
            <w:tcW w:w="1098" w:type="dxa"/>
            <w:shd w:val="clear" w:color="auto" w:fill="auto"/>
            <w:vAlign w:val="center"/>
          </w:tcPr>
          <w:p w14:paraId="15541ED3">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1</w:t>
            </w:r>
            <w:r>
              <w:rPr>
                <w:rFonts w:hint="eastAsia" w:ascii="方正仿宋_GBK" w:hAnsi="方正仿宋_GBK" w:eastAsia="方正仿宋_GBK" w:cs="方正仿宋_GBK"/>
                <w:color w:val="000000"/>
                <w:sz w:val="21"/>
                <w:szCs w:val="21"/>
              </w:rPr>
              <w:t>.具体承办人；</w:t>
            </w:r>
          </w:p>
          <w:p w14:paraId="0EC949C9">
            <w:pPr>
              <w:spacing w:beforeLines="0" w:afterLines="0"/>
              <w:jc w:val="both"/>
              <w:rPr>
                <w:rFonts w:hint="eastAsia" w:ascii="方正仿宋_GBK" w:hAnsi="方正仿宋_GBK" w:eastAsia="方正仿宋_GBK" w:cs="方正仿宋_GBK"/>
                <w:color w:val="000000"/>
                <w:sz w:val="21"/>
                <w:szCs w:val="21"/>
              </w:rPr>
            </w:pPr>
            <w:r>
              <w:rPr>
                <w:rFonts w:hint="eastAsia" w:ascii="Times New Roman" w:hAnsi="Times New Roman" w:eastAsia="方正仿宋_GBK" w:cs="方正仿宋_GBK"/>
                <w:color w:val="000000"/>
                <w:sz w:val="21"/>
                <w:szCs w:val="21"/>
              </w:rPr>
              <w:t>2</w:t>
            </w:r>
            <w:r>
              <w:rPr>
                <w:rFonts w:hint="eastAsia" w:ascii="方正仿宋_GBK" w:hAnsi="方正仿宋_GBK" w:eastAsia="方正仿宋_GBK" w:cs="方正仿宋_GBK"/>
                <w:color w:val="000000"/>
                <w:sz w:val="21"/>
                <w:szCs w:val="21"/>
              </w:rPr>
              <w:t>.内设机构负责人；</w:t>
            </w:r>
          </w:p>
          <w:p w14:paraId="1E8B9B4A">
            <w:pPr>
              <w:spacing w:beforeLines="0" w:afterLines="0"/>
              <w:jc w:val="both"/>
              <w:rPr>
                <w:rFonts w:hint="eastAsia" w:ascii="方正仿宋_GBK" w:hAnsi="方正仿宋_GBK" w:eastAsia="方正仿宋_GBK" w:cs="方正仿宋_GBK"/>
                <w:color w:val="000000"/>
                <w:kern w:val="2"/>
                <w:sz w:val="21"/>
                <w:szCs w:val="21"/>
                <w:lang w:val="en-US" w:eastAsia="zh-CN" w:bidi="ar-SA"/>
              </w:rPr>
            </w:pPr>
            <w:r>
              <w:rPr>
                <w:rFonts w:hint="eastAsia" w:ascii="Times New Roman" w:hAnsi="Times New Roman" w:eastAsia="方正仿宋_GBK" w:cs="方正仿宋_GBK"/>
                <w:color w:val="000000"/>
                <w:sz w:val="21"/>
                <w:szCs w:val="21"/>
              </w:rPr>
              <w:t>3</w:t>
            </w:r>
            <w:r>
              <w:rPr>
                <w:rFonts w:hint="eastAsia" w:ascii="方正仿宋_GBK" w:hAnsi="方正仿宋_GBK" w:eastAsia="方正仿宋_GBK" w:cs="方正仿宋_GBK"/>
                <w:color w:val="000000"/>
                <w:sz w:val="21"/>
                <w:szCs w:val="21"/>
              </w:rPr>
              <w:t>.单位法定代表人或分管领导。</w:t>
            </w:r>
          </w:p>
        </w:tc>
        <w:tc>
          <w:tcPr>
            <w:tcW w:w="2325" w:type="dxa"/>
            <w:shd w:val="clear" w:color="auto" w:fill="auto"/>
            <w:vAlign w:val="center"/>
          </w:tcPr>
          <w:p w14:paraId="57B2A748">
            <w:pPr>
              <w:spacing w:beforeLines="0" w:afterLines="0"/>
              <w:jc w:val="both"/>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color w:val="000000"/>
                <w:sz w:val="18"/>
                <w:szCs w:val="18"/>
              </w:rPr>
              <w:t xml:space="preserve">因不履行或不正确履行行政职责，有下列情形的，行政机关及相关工作人员应承担相应的责任： </w:t>
            </w:r>
          </w:p>
          <w:p w14:paraId="1B344BE6">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1</w:t>
            </w:r>
            <w:r>
              <w:rPr>
                <w:rFonts w:hint="eastAsia" w:ascii="方正仿宋_GBK" w:hAnsi="方正仿宋_GBK" w:eastAsia="方正仿宋_GBK" w:cs="方正仿宋_GBK"/>
                <w:color w:val="000000"/>
                <w:sz w:val="18"/>
                <w:szCs w:val="18"/>
              </w:rPr>
              <w:t>.对不符合依据实施强制的；</w:t>
            </w:r>
          </w:p>
          <w:p w14:paraId="2F0A1399">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2</w:t>
            </w:r>
            <w:r>
              <w:rPr>
                <w:rFonts w:hint="eastAsia" w:ascii="方正仿宋_GBK" w:hAnsi="方正仿宋_GBK" w:eastAsia="方正仿宋_GBK" w:cs="方正仿宋_GBK"/>
                <w:color w:val="000000"/>
                <w:sz w:val="18"/>
                <w:szCs w:val="18"/>
              </w:rPr>
              <w:t>.擅自改变行政强制种类的；</w:t>
            </w:r>
          </w:p>
          <w:p w14:paraId="01B028CC">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3</w:t>
            </w:r>
            <w:r>
              <w:rPr>
                <w:rFonts w:hint="eastAsia" w:ascii="方正仿宋_GBK" w:hAnsi="方正仿宋_GBK" w:eastAsia="方正仿宋_GBK" w:cs="方正仿宋_GBK"/>
                <w:color w:val="000000"/>
                <w:sz w:val="18"/>
                <w:szCs w:val="18"/>
              </w:rPr>
              <w:t>.违反法定的行政强制程序的；</w:t>
            </w:r>
          </w:p>
          <w:p w14:paraId="2EE19170">
            <w:pPr>
              <w:spacing w:beforeLines="0" w:afterLines="0"/>
              <w:jc w:val="both"/>
              <w:rPr>
                <w:rFonts w:hint="eastAsia" w:ascii="方正仿宋_GBK" w:hAnsi="方正仿宋_GBK" w:eastAsia="方正仿宋_GBK" w:cs="方正仿宋_GBK"/>
                <w:color w:val="000000"/>
                <w:sz w:val="18"/>
                <w:szCs w:val="18"/>
              </w:rPr>
            </w:pPr>
            <w:r>
              <w:rPr>
                <w:rFonts w:hint="eastAsia" w:ascii="Times New Roman" w:hAnsi="Times New Roman" w:eastAsia="方正仿宋_GBK" w:cs="方正仿宋_GBK"/>
                <w:color w:val="000000"/>
                <w:sz w:val="18"/>
                <w:szCs w:val="18"/>
              </w:rPr>
              <w:t>4</w:t>
            </w:r>
            <w:r>
              <w:rPr>
                <w:rFonts w:hint="eastAsia" w:ascii="方正仿宋_GBK" w:hAnsi="方正仿宋_GBK" w:eastAsia="方正仿宋_GBK" w:cs="方正仿宋_GBK"/>
                <w:color w:val="000000"/>
                <w:sz w:val="18"/>
                <w:szCs w:val="18"/>
              </w:rPr>
              <w:t>.滥用职权</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玩忽职守</w:t>
            </w:r>
            <w:r>
              <w:rPr>
                <w:rFonts w:hint="eastAsia" w:ascii="方正仿宋_GBK" w:hAnsi="方正仿宋_GBK" w:eastAsia="方正仿宋_GBK" w:cs="方正仿宋_GBK"/>
                <w:color w:val="000000"/>
                <w:sz w:val="18"/>
                <w:szCs w:val="18"/>
                <w:lang w:eastAsia="zh-CN"/>
              </w:rPr>
              <w:t>、</w:t>
            </w:r>
            <w:r>
              <w:rPr>
                <w:rFonts w:hint="eastAsia" w:ascii="方正仿宋_GBK" w:hAnsi="方正仿宋_GBK" w:eastAsia="方正仿宋_GBK" w:cs="方正仿宋_GBK"/>
                <w:color w:val="000000"/>
                <w:sz w:val="18"/>
                <w:szCs w:val="18"/>
              </w:rPr>
              <w:t>徇私舞弊行为。</w:t>
            </w:r>
          </w:p>
          <w:p w14:paraId="42EDC90F">
            <w:pPr>
              <w:spacing w:beforeLines="0" w:afterLines="0"/>
              <w:jc w:val="both"/>
              <w:rPr>
                <w:rFonts w:hint="eastAsia" w:ascii="方正仿宋_GBK" w:hAnsi="方正仿宋_GBK" w:eastAsia="方正仿宋_GBK" w:cs="方正仿宋_GBK"/>
                <w:color w:val="000000"/>
                <w:kern w:val="2"/>
                <w:sz w:val="18"/>
                <w:szCs w:val="18"/>
                <w:lang w:val="en-US" w:eastAsia="zh-CN" w:bidi="ar-SA"/>
              </w:rPr>
            </w:pPr>
            <w:r>
              <w:rPr>
                <w:rFonts w:hint="eastAsia" w:ascii="Times New Roman" w:hAnsi="Times New Roman" w:eastAsia="方正仿宋_GBK" w:cs="方正仿宋_GBK"/>
                <w:color w:val="000000"/>
                <w:sz w:val="18"/>
                <w:szCs w:val="18"/>
              </w:rPr>
              <w:t>5</w:t>
            </w:r>
            <w:r>
              <w:rPr>
                <w:rFonts w:hint="eastAsia" w:ascii="方正仿宋_GBK" w:hAnsi="方正仿宋_GBK" w:eastAsia="方正仿宋_GBK" w:cs="方正仿宋_GBK"/>
                <w:color w:val="000000"/>
                <w:sz w:val="18"/>
                <w:szCs w:val="18"/>
              </w:rPr>
              <w:t>.其他违反法律法规规章文件规定的行为。</w:t>
            </w:r>
          </w:p>
        </w:tc>
        <w:tc>
          <w:tcPr>
            <w:tcW w:w="780" w:type="dxa"/>
            <w:vAlign w:val="center"/>
          </w:tcPr>
          <w:p w14:paraId="7A9A92E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bl>
    <w:p w14:paraId="673AF66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326573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小标宋_GBK" w:hAnsi="方正小标宋_GBK" w:eastAsia="方正小标宋_GBK" w:cs="方正小标宋_GBK"/>
          <w:sz w:val="44"/>
          <w:szCs w:val="44"/>
          <w:lang w:val="en-US" w:eastAsia="zh-CN"/>
        </w:rPr>
      </w:pPr>
    </w:p>
    <w:p w14:paraId="57C2512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小标宋_GBK" w:hAnsi="方正小标宋_GBK" w:eastAsia="方正小标宋_GBK" w:cs="方正小标宋_GBK"/>
          <w:sz w:val="44"/>
          <w:szCs w:val="44"/>
          <w:lang w:val="en-US" w:eastAsia="zh-CN"/>
        </w:rPr>
      </w:pPr>
    </w:p>
    <w:p w14:paraId="3F86873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7CB8D79">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0A9A155B">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6AF909B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-4</w:t>
      </w:r>
    </w:p>
    <w:p w14:paraId="425BFEC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lang w:val="en-US" w:eastAsia="zh-CN"/>
        </w:rPr>
      </w:pPr>
    </w:p>
    <w:p w14:paraId="4637A29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乌鲁木齐市米东区应急管理局（乌鲁木齐市米东区矿山安全监督管理局）</w:t>
      </w:r>
      <w:r>
        <w:rPr>
          <w:rFonts w:hint="eastAsia" w:ascii="方正小标宋_GBK" w:hAnsi="方正小标宋_GBK" w:eastAsia="方正小标宋_GBK" w:cs="方正小标宋_GBK"/>
          <w:sz w:val="44"/>
          <w:szCs w:val="44"/>
        </w:rPr>
        <w:t>权责清单（行政</w:t>
      </w:r>
      <w:r>
        <w:rPr>
          <w:rFonts w:hint="eastAsia" w:ascii="方正小标宋_GBK" w:hAnsi="方正小标宋_GBK" w:eastAsia="方正小标宋_GBK" w:cs="方正小标宋_GBK"/>
          <w:sz w:val="44"/>
          <w:szCs w:val="44"/>
          <w:lang w:eastAsia="zh-CN"/>
        </w:rPr>
        <w:t>检查</w:t>
      </w:r>
      <w:r>
        <w:rPr>
          <w:rFonts w:hint="eastAsia" w:ascii="方正小标宋_GBK" w:hAnsi="方正小标宋_GBK" w:eastAsia="方正小标宋_GBK" w:cs="方正小标宋_GBK"/>
          <w:sz w:val="44"/>
          <w:szCs w:val="44"/>
        </w:rPr>
        <w:t>类）</w:t>
      </w:r>
    </w:p>
    <w:p w14:paraId="7634445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5"/>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11"/>
        <w:gridCol w:w="1720"/>
        <w:gridCol w:w="979"/>
        <w:gridCol w:w="1185"/>
        <w:gridCol w:w="1928"/>
        <w:gridCol w:w="1098"/>
        <w:gridCol w:w="2325"/>
        <w:gridCol w:w="780"/>
      </w:tblGrid>
      <w:tr w14:paraId="55CA7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34620B8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0A04A80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891" w:type="dxa"/>
            <w:vAlign w:val="center"/>
          </w:tcPr>
          <w:p w14:paraId="7D8814D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855" w:type="dxa"/>
            <w:vAlign w:val="center"/>
          </w:tcPr>
          <w:p w14:paraId="5104BA0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915" w:type="dxa"/>
            <w:vAlign w:val="center"/>
          </w:tcPr>
          <w:p w14:paraId="3F57E44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918" w:type="dxa"/>
            <w:vAlign w:val="center"/>
          </w:tcPr>
          <w:p w14:paraId="42DD935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915" w:type="dxa"/>
            <w:vAlign w:val="center"/>
          </w:tcPr>
          <w:p w14:paraId="2026B1B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2231" w:type="dxa"/>
            <w:gridSpan w:val="2"/>
            <w:vAlign w:val="center"/>
          </w:tcPr>
          <w:p w14:paraId="0C223B4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979" w:type="dxa"/>
            <w:vAlign w:val="center"/>
          </w:tcPr>
          <w:p w14:paraId="5C92613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1185" w:type="dxa"/>
            <w:vAlign w:val="center"/>
          </w:tcPr>
          <w:p w14:paraId="6B2E928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1928" w:type="dxa"/>
            <w:vAlign w:val="center"/>
          </w:tcPr>
          <w:p w14:paraId="7E35092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1098" w:type="dxa"/>
            <w:vAlign w:val="center"/>
          </w:tcPr>
          <w:p w14:paraId="2915F18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077BA06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2325" w:type="dxa"/>
            <w:vAlign w:val="center"/>
          </w:tcPr>
          <w:p w14:paraId="2C3DFEB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465F75C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5AD20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AC2E0D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1</w:t>
            </w:r>
          </w:p>
        </w:tc>
        <w:tc>
          <w:tcPr>
            <w:tcW w:w="1361" w:type="dxa"/>
            <w:shd w:val="clear" w:color="auto" w:fill="auto"/>
            <w:vAlign w:val="center"/>
          </w:tcPr>
          <w:p w14:paraId="789B9F4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安全生产监督检查</w:t>
            </w:r>
          </w:p>
        </w:tc>
        <w:tc>
          <w:tcPr>
            <w:tcW w:w="891" w:type="dxa"/>
            <w:shd w:val="clear" w:color="auto" w:fill="auto"/>
            <w:vAlign w:val="center"/>
          </w:tcPr>
          <w:p w14:paraId="0E269ED2">
            <w:pPr>
              <w:spacing w:beforeLines="0" w:afterLines="0"/>
              <w:jc w:val="center"/>
              <w:rPr>
                <w:rFonts w:hint="eastAsia" w:ascii="方正仿宋_GBK" w:hAnsi="方正仿宋_GBK" w:eastAsia="方正仿宋_GBK" w:cs="方正仿宋_GBK"/>
                <w:color w:val="000000"/>
                <w:kern w:val="2"/>
                <w:sz w:val="32"/>
                <w:szCs w:val="22"/>
                <w:lang w:val="en-US" w:eastAsia="zh-CN" w:bidi="ar-SA"/>
              </w:rPr>
            </w:pPr>
            <w:r>
              <w:rPr>
                <w:rFonts w:hint="eastAsia" w:ascii="Times New Roman" w:hAnsi="Times New Roman" w:eastAsia="方正仿宋_GBK" w:cs="方正仿宋_GBK"/>
                <w:color w:val="000000"/>
                <w:sz w:val="32"/>
                <w:szCs w:val="22"/>
              </w:rPr>
              <w:t>1</w:t>
            </w:r>
            <w:r>
              <w:rPr>
                <w:rFonts w:hint="eastAsia" w:ascii="方正仿宋_GBK" w:hAnsi="方正仿宋_GBK" w:eastAsia="方正仿宋_GBK" w:cs="方正仿宋_GBK"/>
                <w:color w:val="000000"/>
                <w:sz w:val="32"/>
                <w:szCs w:val="22"/>
              </w:rPr>
              <w:t>.对生产经营单位的安全生产监督检查</w:t>
            </w:r>
          </w:p>
        </w:tc>
        <w:tc>
          <w:tcPr>
            <w:tcW w:w="855" w:type="dxa"/>
            <w:shd w:val="clear" w:color="auto" w:fill="auto"/>
            <w:vAlign w:val="center"/>
          </w:tcPr>
          <w:p w14:paraId="6DA5EC56">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行政检查</w:t>
            </w:r>
          </w:p>
        </w:tc>
        <w:tc>
          <w:tcPr>
            <w:tcW w:w="3915" w:type="dxa"/>
            <w:shd w:val="clear" w:color="auto" w:fill="auto"/>
            <w:vAlign w:val="center"/>
          </w:tcPr>
          <w:p w14:paraId="0E6309BB">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【法律】《中华人民共和国安全生产法》（</w:t>
            </w:r>
            <w:r>
              <w:rPr>
                <w:rFonts w:hint="eastAsia" w:ascii="Times New Roman" w:hAnsi="Times New Roman" w:eastAsia="方正仿宋_GBK" w:cs="方正仿宋_GBK"/>
                <w:color w:val="000000"/>
                <w:sz w:val="21"/>
                <w:szCs w:val="16"/>
              </w:rPr>
              <w:t>2002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29</w:t>
            </w:r>
            <w:r>
              <w:rPr>
                <w:rFonts w:hint="eastAsia" w:ascii="方正仿宋_GBK" w:hAnsi="方正仿宋_GBK" w:eastAsia="方正仿宋_GBK" w:cs="方正仿宋_GBK"/>
                <w:color w:val="000000"/>
                <w:sz w:val="21"/>
                <w:szCs w:val="16"/>
              </w:rPr>
              <w:t>日中华人民共和国主席令第</w:t>
            </w:r>
            <w:r>
              <w:rPr>
                <w:rFonts w:hint="eastAsia" w:ascii="Times New Roman" w:hAnsi="Times New Roman" w:eastAsia="方正仿宋_GBK" w:cs="方正仿宋_GBK"/>
                <w:color w:val="000000"/>
                <w:sz w:val="21"/>
                <w:szCs w:val="16"/>
              </w:rPr>
              <w:t>70</w:t>
            </w:r>
            <w:r>
              <w:rPr>
                <w:rFonts w:hint="eastAsia" w:ascii="方正仿宋_GBK" w:hAnsi="方正仿宋_GBK" w:eastAsia="方正仿宋_GBK" w:cs="方正仿宋_GBK"/>
                <w:color w:val="000000"/>
                <w:sz w:val="21"/>
                <w:szCs w:val="16"/>
              </w:rPr>
              <w:t>号公布，自</w:t>
            </w:r>
            <w:r>
              <w:rPr>
                <w:rFonts w:hint="eastAsia" w:ascii="Times New Roman" w:hAnsi="Times New Roman" w:eastAsia="方正仿宋_GBK" w:cs="方正仿宋_GBK"/>
                <w:color w:val="000000"/>
                <w:sz w:val="21"/>
                <w:szCs w:val="16"/>
              </w:rPr>
              <w:t>2002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11</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r>
              <w:rPr>
                <w:rFonts w:hint="eastAsia" w:ascii="Times New Roman" w:hAnsi="Times New Roman" w:eastAsia="方正仿宋_GBK" w:cs="方正仿宋_GBK"/>
                <w:color w:val="000000"/>
                <w:sz w:val="21"/>
                <w:szCs w:val="16"/>
              </w:rPr>
              <w:t>2021</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10</w:t>
            </w:r>
            <w:r>
              <w:rPr>
                <w:rFonts w:hint="eastAsia" w:ascii="方正仿宋_GBK" w:hAnsi="方正仿宋_GBK" w:eastAsia="方正仿宋_GBK" w:cs="方正仿宋_GBK"/>
                <w:color w:val="000000"/>
                <w:sz w:val="21"/>
                <w:szCs w:val="16"/>
              </w:rPr>
              <w:t>日第十三届全国人民代表大会常务委员会第二十九次会议第三次修正，自</w:t>
            </w:r>
            <w:r>
              <w:rPr>
                <w:rFonts w:hint="eastAsia" w:ascii="Times New Roman" w:hAnsi="Times New Roman" w:eastAsia="方正仿宋_GBK" w:cs="方正仿宋_GBK"/>
                <w:color w:val="000000"/>
                <w:sz w:val="21"/>
                <w:szCs w:val="16"/>
              </w:rPr>
              <w:t>2021</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9</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p>
          <w:p w14:paraId="3744A43B">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六十二条：县级以上地方各级人民政府应当根据本行政区域内的安全生产状况，组织有关部门按照职责分工，对本行政区域内容易发生重大生产安全事故的生产经营单位进行严格检查。应急管理部门应当按照分类分级监督管理的要求，制定安全生产年度监督检查计划，并按照年度监督检查计划进行监督检查，发现事故隐患，应当及时处理。</w:t>
            </w:r>
          </w:p>
          <w:p w14:paraId="0E52934D">
            <w:pPr>
              <w:spacing w:beforeLines="0" w:afterLines="0"/>
              <w:jc w:val="both"/>
              <w:rPr>
                <w:rFonts w:hint="eastAsia" w:ascii="方正仿宋_GBK" w:hAnsi="方正仿宋_GBK" w:eastAsia="方正仿宋_GBK" w:cs="方正仿宋_GBK"/>
                <w:color w:val="000000"/>
                <w:kern w:val="2"/>
                <w:sz w:val="21"/>
                <w:szCs w:val="16"/>
                <w:lang w:val="en-US" w:eastAsia="zh-CN" w:bidi="ar-SA"/>
              </w:rPr>
            </w:pPr>
            <w:r>
              <w:rPr>
                <w:rFonts w:hint="eastAsia" w:ascii="方正仿宋_GBK" w:hAnsi="方正仿宋_GBK" w:eastAsia="方正仿宋_GBK" w:cs="方正仿宋_GBK"/>
                <w:color w:val="000000"/>
                <w:sz w:val="21"/>
                <w:szCs w:val="16"/>
              </w:rPr>
              <w:t xml:space="preserve">    第六十五条：应急管理部门和其他负有安全生产监督管理职责的部门依法开展安全生产行政执法工作，对生产经营单位执行有关安全生产的法律、法规和国家标准或者行业标准的情况进行监督检查。</w:t>
            </w:r>
          </w:p>
        </w:tc>
        <w:tc>
          <w:tcPr>
            <w:tcW w:w="918" w:type="dxa"/>
            <w:shd w:val="clear" w:color="auto" w:fill="auto"/>
            <w:vAlign w:val="center"/>
          </w:tcPr>
          <w:p w14:paraId="6BCC566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2CE73FE9">
            <w:pPr>
              <w:spacing w:beforeLines="0" w:afterLines="0"/>
              <w:jc w:val="center"/>
              <w:rPr>
                <w:rFonts w:hint="eastAsia" w:ascii="方正仿宋_GBK" w:hAnsi="方正仿宋_GBK" w:eastAsia="方正仿宋_GBK" w:cs="方正仿宋_GBK"/>
                <w:color w:val="000000"/>
                <w:kern w:val="2"/>
                <w:sz w:val="32"/>
                <w:szCs w:val="22"/>
                <w:lang w:val="en-US" w:eastAsia="zh-CN" w:bidi="ar-SA"/>
              </w:rPr>
            </w:pPr>
            <w:r>
              <w:rPr>
                <w:rFonts w:hint="eastAsia" w:ascii="方正仿宋_GBK" w:hAnsi="方正仿宋_GBK" w:eastAsia="方正仿宋_GBK" w:cs="方正仿宋_GBK"/>
                <w:color w:val="000000"/>
                <w:sz w:val="32"/>
                <w:szCs w:val="22"/>
              </w:rPr>
              <w:t>具体承办的业务科室、应急管理执法队伍</w:t>
            </w:r>
          </w:p>
        </w:tc>
        <w:tc>
          <w:tcPr>
            <w:tcW w:w="511" w:type="dxa"/>
            <w:shd w:val="clear" w:color="auto" w:fill="auto"/>
            <w:vAlign w:val="center"/>
          </w:tcPr>
          <w:p w14:paraId="2687DCAF">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1720" w:type="dxa"/>
            <w:shd w:val="clear" w:color="auto" w:fill="auto"/>
            <w:vAlign w:val="center"/>
          </w:tcPr>
          <w:p w14:paraId="2C16F675">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负责县市区本级对生产经营单位的安全生产监督检查</w:t>
            </w:r>
          </w:p>
        </w:tc>
        <w:tc>
          <w:tcPr>
            <w:tcW w:w="979" w:type="dxa"/>
            <w:shd w:val="clear" w:color="auto" w:fill="auto"/>
            <w:vAlign w:val="center"/>
          </w:tcPr>
          <w:p w14:paraId="1A4D22AA">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.依法行使监督检查权，公正、文明、规范执法；</w:t>
            </w:r>
          </w:p>
          <w:p w14:paraId="516F0A01">
            <w:pPr>
              <w:spacing w:beforeLines="0" w:afterLines="0"/>
              <w:jc w:val="both"/>
              <w:rPr>
                <w:rFonts w:hint="eastAsia" w:ascii="方正仿宋_GBK" w:hAnsi="方正仿宋_GBK" w:eastAsia="方正仿宋_GBK" w:cs="方正仿宋_GBK"/>
                <w:color w:val="000000"/>
                <w:kern w:val="2"/>
                <w:sz w:val="21"/>
                <w:szCs w:val="16"/>
                <w:lang w:val="en-US" w:eastAsia="zh-CN" w:bidi="ar-SA"/>
              </w:rPr>
            </w:pP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.落实执法全过程记录，执法过程中发现的问题依法予以处理。</w:t>
            </w:r>
          </w:p>
        </w:tc>
        <w:tc>
          <w:tcPr>
            <w:tcW w:w="1185" w:type="dxa"/>
            <w:shd w:val="clear" w:color="auto" w:fill="auto"/>
            <w:vAlign w:val="center"/>
          </w:tcPr>
          <w:p w14:paraId="2A600661">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直接实施责任：</w:t>
            </w:r>
          </w:p>
          <w:p w14:paraId="19E88DE0">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.规范行政检查程序；公示检查依据。</w:t>
            </w:r>
          </w:p>
          <w:p w14:paraId="6E193274">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.制定实施年度执法检查计划，严格规范公正文明执法。</w:t>
            </w:r>
          </w:p>
          <w:p w14:paraId="2383A52E">
            <w:pPr>
              <w:spacing w:beforeLines="0" w:afterLines="0"/>
              <w:jc w:val="both"/>
              <w:rPr>
                <w:rFonts w:hint="eastAsia" w:ascii="方正仿宋_GBK" w:hAnsi="方正仿宋_GBK" w:eastAsia="方正仿宋_GBK" w:cs="方正仿宋_GBK"/>
                <w:color w:val="000000"/>
                <w:kern w:val="2"/>
                <w:sz w:val="21"/>
                <w:szCs w:val="16"/>
                <w:lang w:val="en-US" w:eastAsia="zh-CN" w:bidi="ar-SA"/>
              </w:rPr>
            </w:pPr>
            <w:r>
              <w:rPr>
                <w:rFonts w:hint="eastAsia" w:ascii="Times New Roman" w:hAnsi="Times New Roman" w:eastAsia="方正仿宋_GBK" w:cs="方正仿宋_GBK"/>
                <w:color w:val="000000"/>
                <w:sz w:val="21"/>
                <w:szCs w:val="16"/>
              </w:rPr>
              <w:t>3</w:t>
            </w:r>
            <w:r>
              <w:rPr>
                <w:rFonts w:hint="eastAsia" w:ascii="方正仿宋_GBK" w:hAnsi="方正仿宋_GBK" w:eastAsia="方正仿宋_GBK" w:cs="方正仿宋_GBK"/>
                <w:color w:val="000000"/>
                <w:sz w:val="21"/>
                <w:szCs w:val="16"/>
              </w:rPr>
              <w:t>.严格执行应急管理系统执法案件案审管理办法，规范执法案件审理审查行为。</w:t>
            </w:r>
          </w:p>
        </w:tc>
        <w:tc>
          <w:tcPr>
            <w:tcW w:w="1928" w:type="dxa"/>
            <w:shd w:val="clear" w:color="auto" w:fill="auto"/>
            <w:vAlign w:val="center"/>
          </w:tcPr>
          <w:p w14:paraId="489A411D">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118</w:t>
            </w:r>
            <w:r>
              <w:rPr>
                <w:rFonts w:hint="eastAsia" w:ascii="方正仿宋_GBK" w:hAnsi="方正仿宋_GBK" w:eastAsia="方正仿宋_GBK" w:cs="方正仿宋_GBK"/>
                <w:color w:val="000000"/>
                <w:sz w:val="21"/>
                <w:szCs w:val="16"/>
              </w:rPr>
              <w:t>号）</w:t>
            </w:r>
          </w:p>
          <w:p w14:paraId="251734B3">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全文适用</w:t>
            </w:r>
          </w:p>
          <w:p w14:paraId="4BDA51BF">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【规范性文件】《安全生产执法程序规定》（安监总政法〔</w:t>
            </w:r>
            <w:r>
              <w:rPr>
                <w:rFonts w:hint="eastAsia" w:ascii="Times New Roman" w:hAnsi="Times New Roman" w:eastAsia="方正仿宋_GBK" w:cs="方正仿宋_GBK"/>
                <w:color w:val="000000"/>
                <w:sz w:val="21"/>
                <w:szCs w:val="16"/>
              </w:rPr>
              <w:t>2016</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72</w:t>
            </w:r>
            <w:r>
              <w:rPr>
                <w:rFonts w:hint="eastAsia" w:ascii="方正仿宋_GBK" w:hAnsi="方正仿宋_GBK" w:eastAsia="方正仿宋_GBK" w:cs="方正仿宋_GBK"/>
                <w:color w:val="000000"/>
                <w:sz w:val="21"/>
                <w:szCs w:val="16"/>
              </w:rPr>
              <w:t>号）</w:t>
            </w:r>
          </w:p>
          <w:p w14:paraId="53102AA6">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全文适用</w:t>
            </w:r>
          </w:p>
          <w:p w14:paraId="1ABCF14A">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【规范性文件】《安全生产监管执法监督办法》（安监总政法〔</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34</w:t>
            </w:r>
            <w:r>
              <w:rPr>
                <w:rFonts w:hint="eastAsia" w:ascii="方正仿宋_GBK" w:hAnsi="方正仿宋_GBK" w:eastAsia="方正仿宋_GBK" w:cs="方正仿宋_GBK"/>
                <w:color w:val="000000"/>
                <w:sz w:val="21"/>
                <w:szCs w:val="16"/>
              </w:rPr>
              <w:t>号）</w:t>
            </w:r>
          </w:p>
          <w:p w14:paraId="1990F0CD">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全文适用</w:t>
            </w:r>
          </w:p>
          <w:p w14:paraId="1DE180EA">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【规范性文件】《自治区安全生产检查办法》（新政办发〔</w:t>
            </w:r>
            <w:r>
              <w:rPr>
                <w:rFonts w:hint="eastAsia" w:ascii="Times New Roman" w:hAnsi="Times New Roman" w:eastAsia="方正仿宋_GBK" w:cs="方正仿宋_GBK"/>
                <w:color w:val="000000"/>
                <w:sz w:val="21"/>
                <w:szCs w:val="16"/>
              </w:rPr>
              <w:t>2014</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125</w:t>
            </w:r>
            <w:r>
              <w:rPr>
                <w:rFonts w:hint="eastAsia" w:ascii="方正仿宋_GBK" w:hAnsi="方正仿宋_GBK" w:eastAsia="方正仿宋_GBK" w:cs="方正仿宋_GBK"/>
                <w:color w:val="000000"/>
                <w:sz w:val="21"/>
                <w:szCs w:val="16"/>
              </w:rPr>
              <w:t>号）</w:t>
            </w:r>
          </w:p>
          <w:p w14:paraId="31C83A03">
            <w:pPr>
              <w:spacing w:beforeLines="0" w:afterLines="0"/>
              <w:jc w:val="both"/>
              <w:rPr>
                <w:rFonts w:hint="eastAsia" w:ascii="方正仿宋_GBK" w:hAnsi="方正仿宋_GBK" w:eastAsia="方正仿宋_GBK" w:cs="方正仿宋_GBK"/>
                <w:color w:val="000000"/>
                <w:kern w:val="2"/>
                <w:sz w:val="21"/>
                <w:szCs w:val="16"/>
                <w:lang w:val="en-US" w:eastAsia="zh-CN" w:bidi="ar-SA"/>
              </w:rPr>
            </w:pPr>
            <w:r>
              <w:rPr>
                <w:rFonts w:hint="eastAsia" w:ascii="方正仿宋_GBK" w:hAnsi="方正仿宋_GBK" w:eastAsia="方正仿宋_GBK" w:cs="方正仿宋_GBK"/>
                <w:color w:val="000000"/>
                <w:sz w:val="21"/>
                <w:szCs w:val="16"/>
              </w:rPr>
              <w:t xml:space="preserve">    全文适用</w:t>
            </w:r>
          </w:p>
        </w:tc>
        <w:tc>
          <w:tcPr>
            <w:tcW w:w="1098" w:type="dxa"/>
            <w:shd w:val="clear" w:color="auto" w:fill="auto"/>
            <w:vAlign w:val="center"/>
          </w:tcPr>
          <w:p w14:paraId="7716EC72">
            <w:pPr>
              <w:spacing w:beforeLines="0" w:afterLines="0"/>
              <w:jc w:val="both"/>
              <w:rPr>
                <w:rFonts w:hint="eastAsia" w:ascii="方正仿宋_GBK" w:hAnsi="方正仿宋_GBK" w:eastAsia="方正仿宋_GBK" w:cs="方正仿宋_GBK"/>
                <w:color w:val="000000"/>
                <w:sz w:val="28"/>
                <w:szCs w:val="21"/>
              </w:rPr>
            </w:pPr>
            <w:r>
              <w:rPr>
                <w:rFonts w:hint="eastAsia" w:ascii="Times New Roman" w:hAnsi="Times New Roman" w:eastAsia="方正仿宋_GBK" w:cs="方正仿宋_GBK"/>
                <w:color w:val="000000"/>
                <w:sz w:val="28"/>
                <w:szCs w:val="21"/>
              </w:rPr>
              <w:t>1</w:t>
            </w:r>
            <w:r>
              <w:rPr>
                <w:rFonts w:hint="eastAsia" w:ascii="方正仿宋_GBK" w:hAnsi="方正仿宋_GBK" w:eastAsia="方正仿宋_GBK" w:cs="方正仿宋_GBK"/>
                <w:color w:val="000000"/>
                <w:sz w:val="28"/>
                <w:szCs w:val="21"/>
              </w:rPr>
              <w:t>.具体承办人；</w:t>
            </w:r>
          </w:p>
          <w:p w14:paraId="130A0FBE">
            <w:pPr>
              <w:spacing w:beforeLines="0" w:afterLines="0"/>
              <w:jc w:val="both"/>
              <w:rPr>
                <w:rFonts w:hint="eastAsia" w:ascii="方正仿宋_GBK" w:hAnsi="方正仿宋_GBK" w:eastAsia="方正仿宋_GBK" w:cs="方正仿宋_GBK"/>
                <w:color w:val="000000"/>
                <w:sz w:val="28"/>
                <w:szCs w:val="21"/>
              </w:rPr>
            </w:pPr>
            <w:r>
              <w:rPr>
                <w:rFonts w:hint="eastAsia" w:ascii="Times New Roman" w:hAnsi="Times New Roman" w:eastAsia="方正仿宋_GBK" w:cs="方正仿宋_GBK"/>
                <w:color w:val="000000"/>
                <w:sz w:val="28"/>
                <w:szCs w:val="21"/>
              </w:rPr>
              <w:t>2</w:t>
            </w:r>
            <w:r>
              <w:rPr>
                <w:rFonts w:hint="eastAsia" w:ascii="方正仿宋_GBK" w:hAnsi="方正仿宋_GBK" w:eastAsia="方正仿宋_GBK" w:cs="方正仿宋_GBK"/>
                <w:color w:val="000000"/>
                <w:sz w:val="28"/>
                <w:szCs w:val="21"/>
              </w:rPr>
              <w:t>.内设机构负责人；</w:t>
            </w:r>
          </w:p>
          <w:p w14:paraId="57085787">
            <w:pPr>
              <w:spacing w:beforeLines="0" w:afterLines="0"/>
              <w:jc w:val="both"/>
              <w:rPr>
                <w:rFonts w:hint="eastAsia" w:ascii="方正仿宋_GBK" w:hAnsi="方正仿宋_GBK" w:eastAsia="方正仿宋_GBK" w:cs="方正仿宋_GBK"/>
                <w:color w:val="000000"/>
                <w:kern w:val="2"/>
                <w:sz w:val="28"/>
                <w:szCs w:val="21"/>
                <w:lang w:val="en-US" w:eastAsia="zh-CN" w:bidi="ar-SA"/>
              </w:rPr>
            </w:pPr>
            <w:r>
              <w:rPr>
                <w:rFonts w:hint="eastAsia" w:ascii="Times New Roman" w:hAnsi="Times New Roman" w:eastAsia="方正仿宋_GBK" w:cs="方正仿宋_GBK"/>
                <w:color w:val="000000"/>
                <w:sz w:val="28"/>
                <w:szCs w:val="21"/>
              </w:rPr>
              <w:t>3</w:t>
            </w:r>
            <w:r>
              <w:rPr>
                <w:rFonts w:hint="eastAsia" w:ascii="方正仿宋_GBK" w:hAnsi="方正仿宋_GBK" w:eastAsia="方正仿宋_GBK" w:cs="方正仿宋_GBK"/>
                <w:color w:val="000000"/>
                <w:sz w:val="28"/>
                <w:szCs w:val="21"/>
              </w:rPr>
              <w:t>.单位法定代表人或分管领导。</w:t>
            </w:r>
          </w:p>
        </w:tc>
        <w:tc>
          <w:tcPr>
            <w:tcW w:w="2325" w:type="dxa"/>
            <w:shd w:val="clear" w:color="auto" w:fill="auto"/>
            <w:vAlign w:val="center"/>
          </w:tcPr>
          <w:p w14:paraId="6136C915">
            <w:pPr>
              <w:spacing w:beforeLines="0" w:afterLines="0"/>
              <w:jc w:val="both"/>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 xml:space="preserve">因不履行或不正确履行行政职责，有下列情形的，行政机关及相关工作人员应承担相应的责任： </w:t>
            </w:r>
          </w:p>
          <w:p w14:paraId="299AD604">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1</w:t>
            </w:r>
            <w:r>
              <w:rPr>
                <w:rFonts w:hint="eastAsia" w:ascii="方正仿宋_GBK" w:hAnsi="方正仿宋_GBK" w:eastAsia="方正仿宋_GBK" w:cs="方正仿宋_GBK"/>
                <w:color w:val="000000"/>
                <w:sz w:val="24"/>
                <w:szCs w:val="20"/>
              </w:rPr>
              <w:t>.对不符合依据实施检查的；</w:t>
            </w:r>
          </w:p>
          <w:p w14:paraId="581C38C0">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2</w:t>
            </w:r>
            <w:r>
              <w:rPr>
                <w:rFonts w:hint="eastAsia" w:ascii="方正仿宋_GBK" w:hAnsi="方正仿宋_GBK" w:eastAsia="方正仿宋_GBK" w:cs="方正仿宋_GBK"/>
                <w:color w:val="000000"/>
                <w:sz w:val="24"/>
                <w:szCs w:val="20"/>
              </w:rPr>
              <w:t>.违反法定的行政检查程序的；</w:t>
            </w:r>
          </w:p>
          <w:p w14:paraId="339637AD">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3</w:t>
            </w:r>
            <w:r>
              <w:rPr>
                <w:rFonts w:hint="eastAsia" w:ascii="方正仿宋_GBK" w:hAnsi="方正仿宋_GBK" w:eastAsia="方正仿宋_GBK" w:cs="方正仿宋_GBK"/>
                <w:color w:val="000000"/>
                <w:sz w:val="24"/>
                <w:szCs w:val="20"/>
              </w:rPr>
              <w:t>.滥用职权</w:t>
            </w:r>
            <w:r>
              <w:rPr>
                <w:rFonts w:hint="eastAsia" w:ascii="方正仿宋_GBK" w:hAnsi="方正仿宋_GBK" w:eastAsia="方正仿宋_GBK" w:cs="方正仿宋_GBK"/>
                <w:color w:val="000000"/>
                <w:sz w:val="24"/>
                <w:szCs w:val="20"/>
                <w:lang w:eastAsia="zh-CN"/>
              </w:rPr>
              <w:t>、</w:t>
            </w:r>
            <w:r>
              <w:rPr>
                <w:rFonts w:hint="eastAsia" w:ascii="方正仿宋_GBK" w:hAnsi="方正仿宋_GBK" w:eastAsia="方正仿宋_GBK" w:cs="方正仿宋_GBK"/>
                <w:color w:val="000000"/>
                <w:sz w:val="24"/>
                <w:szCs w:val="20"/>
              </w:rPr>
              <w:t>玩忽职守</w:t>
            </w:r>
            <w:r>
              <w:rPr>
                <w:rFonts w:hint="eastAsia" w:ascii="方正仿宋_GBK" w:hAnsi="方正仿宋_GBK" w:eastAsia="方正仿宋_GBK" w:cs="方正仿宋_GBK"/>
                <w:color w:val="000000"/>
                <w:sz w:val="24"/>
                <w:szCs w:val="20"/>
                <w:lang w:eastAsia="zh-CN"/>
              </w:rPr>
              <w:t>、</w:t>
            </w:r>
            <w:r>
              <w:rPr>
                <w:rFonts w:hint="eastAsia" w:ascii="方正仿宋_GBK" w:hAnsi="方正仿宋_GBK" w:eastAsia="方正仿宋_GBK" w:cs="方正仿宋_GBK"/>
                <w:color w:val="000000"/>
                <w:sz w:val="24"/>
                <w:szCs w:val="20"/>
              </w:rPr>
              <w:t>徇私舞弊行为。</w:t>
            </w:r>
          </w:p>
          <w:p w14:paraId="64A1DCAB">
            <w:pPr>
              <w:spacing w:beforeLines="0" w:afterLines="0"/>
              <w:jc w:val="both"/>
              <w:rPr>
                <w:rFonts w:hint="eastAsia" w:ascii="方正仿宋_GBK" w:hAnsi="方正仿宋_GBK" w:eastAsia="方正仿宋_GBK" w:cs="方正仿宋_GBK"/>
                <w:color w:val="000000"/>
                <w:kern w:val="2"/>
                <w:sz w:val="24"/>
                <w:szCs w:val="20"/>
                <w:lang w:val="en-US" w:eastAsia="zh-CN" w:bidi="ar-SA"/>
              </w:rPr>
            </w:pPr>
            <w:r>
              <w:rPr>
                <w:rFonts w:hint="eastAsia" w:ascii="Times New Roman" w:hAnsi="Times New Roman" w:eastAsia="方正仿宋_GBK" w:cs="方正仿宋_GBK"/>
                <w:color w:val="000000"/>
                <w:sz w:val="24"/>
                <w:szCs w:val="20"/>
              </w:rPr>
              <w:t>4</w:t>
            </w:r>
            <w:r>
              <w:rPr>
                <w:rFonts w:hint="eastAsia" w:ascii="方正仿宋_GBK" w:hAnsi="方正仿宋_GBK" w:eastAsia="方正仿宋_GBK" w:cs="方正仿宋_GBK"/>
                <w:color w:val="000000"/>
                <w:sz w:val="24"/>
                <w:szCs w:val="20"/>
              </w:rPr>
              <w:t>.其他违反法律法规规章文件规定的行为。</w:t>
            </w:r>
          </w:p>
        </w:tc>
        <w:tc>
          <w:tcPr>
            <w:tcW w:w="780" w:type="dxa"/>
            <w:vAlign w:val="center"/>
          </w:tcPr>
          <w:p w14:paraId="4FA0963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149D4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D0F9CB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1</w:t>
            </w:r>
          </w:p>
        </w:tc>
        <w:tc>
          <w:tcPr>
            <w:tcW w:w="1361" w:type="dxa"/>
            <w:shd w:val="clear" w:color="auto" w:fill="auto"/>
            <w:vAlign w:val="center"/>
          </w:tcPr>
          <w:p w14:paraId="2DDD553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安全生产监督检查</w:t>
            </w:r>
          </w:p>
        </w:tc>
        <w:tc>
          <w:tcPr>
            <w:tcW w:w="891" w:type="dxa"/>
            <w:shd w:val="clear" w:color="auto" w:fill="auto"/>
            <w:vAlign w:val="center"/>
          </w:tcPr>
          <w:p w14:paraId="7A560F2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.对矿山企业的安全监督检查</w:t>
            </w:r>
          </w:p>
        </w:tc>
        <w:tc>
          <w:tcPr>
            <w:tcW w:w="855" w:type="dxa"/>
            <w:shd w:val="clear" w:color="auto" w:fill="auto"/>
            <w:vAlign w:val="center"/>
          </w:tcPr>
          <w:p w14:paraId="29CA8EC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行政检查</w:t>
            </w:r>
          </w:p>
        </w:tc>
        <w:tc>
          <w:tcPr>
            <w:tcW w:w="3915" w:type="dxa"/>
            <w:shd w:val="clear" w:color="auto" w:fill="auto"/>
            <w:vAlign w:val="center"/>
          </w:tcPr>
          <w:p w14:paraId="1E530AA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【法律】《中华人民共和国矿山安全法》（</w:t>
            </w:r>
            <w:r>
              <w:rPr>
                <w:rFonts w:hint="eastAsia" w:ascii="Times New Roman" w:hAnsi="Times New Roman" w:eastAsia="方正仿宋_GBK" w:cs="方正仿宋_GBK"/>
                <w:color w:val="000000"/>
                <w:sz w:val="28"/>
                <w:szCs w:val="21"/>
              </w:rPr>
              <w:t>1992</w:t>
            </w:r>
            <w:r>
              <w:rPr>
                <w:rFonts w:hint="eastAsia" w:ascii="方正仿宋_GBK" w:hAnsi="方正仿宋_GBK" w:eastAsia="方正仿宋_GBK" w:cs="方正仿宋_GBK"/>
                <w:color w:val="000000"/>
                <w:sz w:val="28"/>
                <w:szCs w:val="21"/>
              </w:rPr>
              <w:t xml:space="preserve"> 年</w:t>
            </w:r>
            <w:r>
              <w:rPr>
                <w:rFonts w:hint="eastAsia" w:ascii="Times New Roman" w:hAnsi="Times New Roman" w:eastAsia="方正仿宋_GBK" w:cs="方正仿宋_GBK"/>
                <w:color w:val="000000"/>
                <w:sz w:val="28"/>
                <w:szCs w:val="21"/>
              </w:rPr>
              <w:t>11</w:t>
            </w:r>
            <w:r>
              <w:rPr>
                <w:rFonts w:hint="eastAsia" w:ascii="方正仿宋_GBK" w:hAnsi="方正仿宋_GBK" w:eastAsia="方正仿宋_GBK" w:cs="方正仿宋_GBK"/>
                <w:color w:val="000000"/>
                <w:sz w:val="28"/>
                <w:szCs w:val="21"/>
              </w:rPr>
              <w:t>月</w:t>
            </w:r>
            <w:r>
              <w:rPr>
                <w:rFonts w:hint="eastAsia" w:ascii="Times New Roman" w:hAnsi="Times New Roman" w:eastAsia="方正仿宋_GBK" w:cs="方正仿宋_GBK"/>
                <w:color w:val="000000"/>
                <w:sz w:val="28"/>
                <w:szCs w:val="21"/>
              </w:rPr>
              <w:t>7</w:t>
            </w:r>
            <w:r>
              <w:rPr>
                <w:rFonts w:hint="eastAsia" w:ascii="方正仿宋_GBK" w:hAnsi="方正仿宋_GBK" w:eastAsia="方正仿宋_GBK" w:cs="方正仿宋_GBK"/>
                <w:color w:val="000000"/>
                <w:sz w:val="28"/>
                <w:szCs w:val="21"/>
              </w:rPr>
              <w:t>日中华人民共和国主席令第</w:t>
            </w:r>
            <w:r>
              <w:rPr>
                <w:rFonts w:hint="eastAsia" w:ascii="Times New Roman" w:hAnsi="Times New Roman" w:eastAsia="方正仿宋_GBK" w:cs="方正仿宋_GBK"/>
                <w:color w:val="000000"/>
                <w:sz w:val="28"/>
                <w:szCs w:val="21"/>
              </w:rPr>
              <w:t>65</w:t>
            </w:r>
            <w:r>
              <w:rPr>
                <w:rFonts w:hint="eastAsia" w:ascii="方正仿宋_GBK" w:hAnsi="方正仿宋_GBK" w:eastAsia="方正仿宋_GBK" w:cs="方正仿宋_GBK"/>
                <w:color w:val="000000"/>
                <w:sz w:val="28"/>
                <w:szCs w:val="21"/>
              </w:rPr>
              <w:t>号公布，自</w:t>
            </w:r>
            <w:r>
              <w:rPr>
                <w:rFonts w:hint="eastAsia" w:ascii="Times New Roman" w:hAnsi="Times New Roman" w:eastAsia="方正仿宋_GBK" w:cs="方正仿宋_GBK"/>
                <w:color w:val="000000"/>
                <w:sz w:val="28"/>
                <w:szCs w:val="21"/>
              </w:rPr>
              <w:t>1993</w:t>
            </w:r>
            <w:r>
              <w:rPr>
                <w:rFonts w:hint="eastAsia" w:ascii="方正仿宋_GBK" w:hAnsi="方正仿宋_GBK" w:eastAsia="方正仿宋_GBK" w:cs="方正仿宋_GBK"/>
                <w:color w:val="000000"/>
                <w:sz w:val="28"/>
                <w:szCs w:val="21"/>
              </w:rPr>
              <w:t>年</w:t>
            </w:r>
            <w:r>
              <w:rPr>
                <w:rFonts w:hint="eastAsia" w:ascii="Times New Roman" w:hAnsi="Times New Roman" w:eastAsia="方正仿宋_GBK" w:cs="方正仿宋_GBK"/>
                <w:color w:val="000000"/>
                <w:sz w:val="28"/>
                <w:szCs w:val="21"/>
              </w:rPr>
              <w:t>5</w:t>
            </w:r>
            <w:r>
              <w:rPr>
                <w:rFonts w:hint="eastAsia" w:ascii="方正仿宋_GBK" w:hAnsi="方正仿宋_GBK" w:eastAsia="方正仿宋_GBK" w:cs="方正仿宋_GBK"/>
                <w:color w:val="000000"/>
                <w:sz w:val="28"/>
                <w:szCs w:val="21"/>
              </w:rPr>
              <w:t>月</w:t>
            </w:r>
            <w:r>
              <w:rPr>
                <w:rFonts w:hint="eastAsia" w:ascii="Times New Roman" w:hAnsi="Times New Roman" w:eastAsia="方正仿宋_GBK" w:cs="方正仿宋_GBK"/>
                <w:color w:val="000000"/>
                <w:sz w:val="28"/>
                <w:szCs w:val="21"/>
              </w:rPr>
              <w:t>1</w:t>
            </w:r>
            <w:r>
              <w:rPr>
                <w:rFonts w:hint="eastAsia" w:ascii="方正仿宋_GBK" w:hAnsi="方正仿宋_GBK" w:eastAsia="方正仿宋_GBK" w:cs="方正仿宋_GBK"/>
                <w:color w:val="000000"/>
                <w:sz w:val="28"/>
                <w:szCs w:val="21"/>
              </w:rPr>
              <w:t>日起施行。</w:t>
            </w:r>
            <w:r>
              <w:rPr>
                <w:rFonts w:hint="eastAsia" w:ascii="Times New Roman" w:hAnsi="Times New Roman" w:eastAsia="方正仿宋_GBK" w:cs="方正仿宋_GBK"/>
                <w:color w:val="000000"/>
                <w:sz w:val="28"/>
                <w:szCs w:val="21"/>
              </w:rPr>
              <w:t>2009</w:t>
            </w:r>
            <w:r>
              <w:rPr>
                <w:rFonts w:hint="eastAsia" w:ascii="方正仿宋_GBK" w:hAnsi="方正仿宋_GBK" w:eastAsia="方正仿宋_GBK" w:cs="方正仿宋_GBK"/>
                <w:color w:val="000000"/>
                <w:sz w:val="28"/>
                <w:szCs w:val="21"/>
              </w:rPr>
              <w:t>年</w:t>
            </w:r>
            <w:r>
              <w:rPr>
                <w:rFonts w:hint="eastAsia" w:ascii="Times New Roman" w:hAnsi="Times New Roman" w:eastAsia="方正仿宋_GBK" w:cs="方正仿宋_GBK"/>
                <w:color w:val="000000"/>
                <w:sz w:val="28"/>
                <w:szCs w:val="21"/>
              </w:rPr>
              <w:t>8</w:t>
            </w:r>
            <w:r>
              <w:rPr>
                <w:rFonts w:hint="eastAsia" w:ascii="方正仿宋_GBK" w:hAnsi="方正仿宋_GBK" w:eastAsia="方正仿宋_GBK" w:cs="方正仿宋_GBK"/>
                <w:color w:val="000000"/>
                <w:sz w:val="28"/>
                <w:szCs w:val="21"/>
              </w:rPr>
              <w:t>月</w:t>
            </w:r>
            <w:r>
              <w:rPr>
                <w:rFonts w:hint="eastAsia" w:ascii="Times New Roman" w:hAnsi="Times New Roman" w:eastAsia="方正仿宋_GBK" w:cs="方正仿宋_GBK"/>
                <w:color w:val="000000"/>
                <w:sz w:val="28"/>
                <w:szCs w:val="21"/>
              </w:rPr>
              <w:t>27</w:t>
            </w:r>
            <w:r>
              <w:rPr>
                <w:rFonts w:hint="eastAsia" w:ascii="方正仿宋_GBK" w:hAnsi="方正仿宋_GBK" w:eastAsia="方正仿宋_GBK" w:cs="方正仿宋_GBK"/>
                <w:color w:val="000000"/>
                <w:sz w:val="28"/>
                <w:szCs w:val="21"/>
              </w:rPr>
              <w:t>日第十一届全国人民代表大会常务委员会第十次会议修正）</w:t>
            </w:r>
          </w:p>
          <w:p w14:paraId="55DCF22A">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 xml:space="preserve">    第三十三条：县级以上各级人民政府劳动行政主管部门对矿山安全工作行使下列监督职责：（一）检查矿山企业和管理矿山企业的主管部门贯彻执行矿山安全法律、法规的情况；（三）检查矿山劳动条件和安全状况；（七）法律、行政法规规定的其他监督职责。</w:t>
            </w:r>
          </w:p>
          <w:p w14:paraId="02816E01">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【法规】《中华人民共和国矿山安全法实施条例》（</w:t>
            </w:r>
            <w:r>
              <w:rPr>
                <w:rFonts w:hint="eastAsia" w:ascii="Times New Roman" w:hAnsi="Times New Roman" w:eastAsia="方正仿宋_GBK" w:cs="方正仿宋_GBK"/>
                <w:color w:val="000000"/>
                <w:sz w:val="28"/>
                <w:szCs w:val="21"/>
              </w:rPr>
              <w:t>1996</w:t>
            </w:r>
            <w:r>
              <w:rPr>
                <w:rFonts w:hint="eastAsia" w:ascii="方正仿宋_GBK" w:hAnsi="方正仿宋_GBK" w:eastAsia="方正仿宋_GBK" w:cs="方正仿宋_GBK"/>
                <w:color w:val="000000"/>
                <w:sz w:val="28"/>
                <w:szCs w:val="21"/>
              </w:rPr>
              <w:t>年</w:t>
            </w:r>
            <w:r>
              <w:rPr>
                <w:rFonts w:hint="eastAsia" w:ascii="Times New Roman" w:hAnsi="Times New Roman" w:eastAsia="方正仿宋_GBK" w:cs="方正仿宋_GBK"/>
                <w:color w:val="000000"/>
                <w:sz w:val="28"/>
                <w:szCs w:val="21"/>
              </w:rPr>
              <w:t>10</w:t>
            </w:r>
            <w:r>
              <w:rPr>
                <w:rFonts w:hint="eastAsia" w:ascii="方正仿宋_GBK" w:hAnsi="方正仿宋_GBK" w:eastAsia="方正仿宋_GBK" w:cs="方正仿宋_GBK"/>
                <w:color w:val="000000"/>
                <w:sz w:val="28"/>
                <w:szCs w:val="21"/>
              </w:rPr>
              <w:t>月</w:t>
            </w:r>
            <w:r>
              <w:rPr>
                <w:rFonts w:hint="eastAsia" w:ascii="Times New Roman" w:hAnsi="Times New Roman" w:eastAsia="方正仿宋_GBK" w:cs="方正仿宋_GBK"/>
                <w:color w:val="000000"/>
                <w:sz w:val="28"/>
                <w:szCs w:val="21"/>
              </w:rPr>
              <w:t>11</w:t>
            </w:r>
            <w:r>
              <w:rPr>
                <w:rFonts w:hint="eastAsia" w:ascii="方正仿宋_GBK" w:hAnsi="方正仿宋_GBK" w:eastAsia="方正仿宋_GBK" w:cs="方正仿宋_GBK"/>
                <w:color w:val="000000"/>
                <w:sz w:val="28"/>
                <w:szCs w:val="21"/>
              </w:rPr>
              <w:t>日国务院批准，</w:t>
            </w:r>
            <w:r>
              <w:rPr>
                <w:rFonts w:hint="eastAsia" w:ascii="Times New Roman" w:hAnsi="Times New Roman" w:eastAsia="方正仿宋_GBK" w:cs="方正仿宋_GBK"/>
                <w:color w:val="000000"/>
                <w:sz w:val="28"/>
                <w:szCs w:val="21"/>
              </w:rPr>
              <w:t>1996</w:t>
            </w:r>
            <w:r>
              <w:rPr>
                <w:rFonts w:hint="eastAsia" w:ascii="方正仿宋_GBK" w:hAnsi="方正仿宋_GBK" w:eastAsia="方正仿宋_GBK" w:cs="方正仿宋_GBK"/>
                <w:color w:val="000000"/>
                <w:sz w:val="28"/>
                <w:szCs w:val="21"/>
              </w:rPr>
              <w:t>年</w:t>
            </w:r>
            <w:r>
              <w:rPr>
                <w:rFonts w:hint="eastAsia" w:ascii="Times New Roman" w:hAnsi="Times New Roman" w:eastAsia="方正仿宋_GBK" w:cs="方正仿宋_GBK"/>
                <w:color w:val="000000"/>
                <w:sz w:val="28"/>
                <w:szCs w:val="21"/>
              </w:rPr>
              <w:t>10</w:t>
            </w:r>
            <w:r>
              <w:rPr>
                <w:rFonts w:hint="eastAsia" w:ascii="方正仿宋_GBK" w:hAnsi="方正仿宋_GBK" w:eastAsia="方正仿宋_GBK" w:cs="方正仿宋_GBK"/>
                <w:color w:val="000000"/>
                <w:sz w:val="28"/>
                <w:szCs w:val="21"/>
              </w:rPr>
              <w:t>月</w:t>
            </w:r>
            <w:r>
              <w:rPr>
                <w:rFonts w:hint="eastAsia" w:ascii="Times New Roman" w:hAnsi="Times New Roman" w:eastAsia="方正仿宋_GBK" w:cs="方正仿宋_GBK"/>
                <w:color w:val="000000"/>
                <w:sz w:val="28"/>
                <w:szCs w:val="21"/>
              </w:rPr>
              <w:t>30</w:t>
            </w:r>
            <w:r>
              <w:rPr>
                <w:rFonts w:hint="eastAsia" w:ascii="方正仿宋_GBK" w:hAnsi="方正仿宋_GBK" w:eastAsia="方正仿宋_GBK" w:cs="方正仿宋_GBK"/>
                <w:color w:val="000000"/>
                <w:sz w:val="28"/>
                <w:szCs w:val="21"/>
              </w:rPr>
              <w:t>日原劳动部令第</w:t>
            </w:r>
            <w:r>
              <w:rPr>
                <w:rFonts w:hint="eastAsia" w:ascii="Times New Roman" w:hAnsi="Times New Roman" w:eastAsia="方正仿宋_GBK" w:cs="方正仿宋_GBK"/>
                <w:color w:val="000000"/>
                <w:sz w:val="28"/>
                <w:szCs w:val="21"/>
              </w:rPr>
              <w:t>4</w:t>
            </w:r>
            <w:r>
              <w:rPr>
                <w:rFonts w:hint="eastAsia" w:ascii="方正仿宋_GBK" w:hAnsi="方正仿宋_GBK" w:eastAsia="方正仿宋_GBK" w:cs="方正仿宋_GBK"/>
                <w:color w:val="000000"/>
                <w:sz w:val="28"/>
                <w:szCs w:val="21"/>
              </w:rPr>
              <w:t>号公布，自发布之日起施行）</w:t>
            </w:r>
          </w:p>
          <w:p w14:paraId="6414DA70">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 xml:space="preserve">    第四十四条：矿山安全监督人员在执行职务时，有权进入现场检查，参加有关</w:t>
            </w:r>
            <w:r>
              <w:rPr>
                <w:rFonts w:hint="eastAsia" w:ascii="方正仿宋_GBK" w:hAnsi="方正仿宋_GBK" w:eastAsia="方正仿宋_GBK" w:cs="方正仿宋_GBK"/>
                <w:color w:val="000000"/>
                <w:sz w:val="28"/>
                <w:szCs w:val="21"/>
                <w:lang w:eastAsia="zh-CN"/>
              </w:rPr>
              <w:t>会议</w:t>
            </w:r>
            <w:r>
              <w:rPr>
                <w:rFonts w:hint="eastAsia" w:ascii="方正仿宋_GBK" w:hAnsi="方正仿宋_GBK" w:eastAsia="方正仿宋_GBK" w:cs="方正仿宋_GBK"/>
                <w:color w:val="000000"/>
                <w:sz w:val="28"/>
                <w:szCs w:val="21"/>
              </w:rPr>
              <w:t>，无偿调阅有关资料，向有关单位和人员了解情况。</w:t>
            </w:r>
          </w:p>
          <w:p w14:paraId="045B00D4">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【法规】《新疆维吾尔自治区实施〈中华人民共和国矿山安全法〉办法》（</w:t>
            </w:r>
            <w:r>
              <w:rPr>
                <w:rFonts w:hint="eastAsia" w:ascii="Times New Roman" w:hAnsi="Times New Roman" w:eastAsia="方正仿宋_GBK" w:cs="方正仿宋_GBK"/>
                <w:color w:val="000000"/>
                <w:sz w:val="28"/>
                <w:szCs w:val="21"/>
              </w:rPr>
              <w:t>1994</w:t>
            </w:r>
            <w:r>
              <w:rPr>
                <w:rFonts w:hint="eastAsia" w:ascii="方正仿宋_GBK" w:hAnsi="方正仿宋_GBK" w:eastAsia="方正仿宋_GBK" w:cs="方正仿宋_GBK"/>
                <w:color w:val="000000"/>
                <w:sz w:val="28"/>
                <w:szCs w:val="21"/>
              </w:rPr>
              <w:t>年</w:t>
            </w:r>
            <w:r>
              <w:rPr>
                <w:rFonts w:hint="eastAsia" w:ascii="Times New Roman" w:hAnsi="Times New Roman" w:eastAsia="方正仿宋_GBK" w:cs="方正仿宋_GBK"/>
                <w:color w:val="000000"/>
                <w:sz w:val="28"/>
                <w:szCs w:val="21"/>
              </w:rPr>
              <w:t>9</w:t>
            </w:r>
            <w:r>
              <w:rPr>
                <w:rFonts w:hint="eastAsia" w:ascii="方正仿宋_GBK" w:hAnsi="方正仿宋_GBK" w:eastAsia="方正仿宋_GBK" w:cs="方正仿宋_GBK"/>
                <w:color w:val="000000"/>
                <w:sz w:val="28"/>
                <w:szCs w:val="21"/>
              </w:rPr>
              <w:t>月</w:t>
            </w:r>
            <w:r>
              <w:rPr>
                <w:rFonts w:hint="eastAsia" w:ascii="Times New Roman" w:hAnsi="Times New Roman" w:eastAsia="方正仿宋_GBK" w:cs="方正仿宋_GBK"/>
                <w:color w:val="000000"/>
                <w:sz w:val="28"/>
                <w:szCs w:val="21"/>
              </w:rPr>
              <w:t>24</w:t>
            </w:r>
            <w:r>
              <w:rPr>
                <w:rFonts w:hint="eastAsia" w:ascii="方正仿宋_GBK" w:hAnsi="方正仿宋_GBK" w:eastAsia="方正仿宋_GBK" w:cs="方正仿宋_GBK"/>
                <w:color w:val="000000"/>
                <w:sz w:val="28"/>
                <w:szCs w:val="21"/>
              </w:rPr>
              <w:t>日新疆维吾尔自治区第八届人民代表大会常务委员会第十次会议通过，自公布之日起施行。</w:t>
            </w:r>
            <w:r>
              <w:rPr>
                <w:rFonts w:hint="eastAsia" w:ascii="Times New Roman" w:hAnsi="Times New Roman" w:eastAsia="方正仿宋_GBK" w:cs="方正仿宋_GBK"/>
                <w:color w:val="000000"/>
                <w:sz w:val="28"/>
                <w:szCs w:val="21"/>
              </w:rPr>
              <w:t>1997</w:t>
            </w:r>
            <w:r>
              <w:rPr>
                <w:rFonts w:hint="eastAsia" w:ascii="方正仿宋_GBK" w:hAnsi="方正仿宋_GBK" w:eastAsia="方正仿宋_GBK" w:cs="方正仿宋_GBK"/>
                <w:color w:val="000000"/>
                <w:sz w:val="28"/>
                <w:szCs w:val="21"/>
              </w:rPr>
              <w:t>年</w:t>
            </w:r>
            <w:r>
              <w:rPr>
                <w:rFonts w:hint="eastAsia" w:ascii="Times New Roman" w:hAnsi="Times New Roman" w:eastAsia="方正仿宋_GBK" w:cs="方正仿宋_GBK"/>
                <w:color w:val="000000"/>
                <w:sz w:val="28"/>
                <w:szCs w:val="21"/>
              </w:rPr>
              <w:t>12</w:t>
            </w:r>
            <w:r>
              <w:rPr>
                <w:rFonts w:hint="eastAsia" w:ascii="方正仿宋_GBK" w:hAnsi="方正仿宋_GBK" w:eastAsia="方正仿宋_GBK" w:cs="方正仿宋_GBK"/>
                <w:color w:val="000000"/>
                <w:sz w:val="28"/>
                <w:szCs w:val="21"/>
              </w:rPr>
              <w:t>月</w:t>
            </w:r>
            <w:r>
              <w:rPr>
                <w:rFonts w:hint="eastAsia" w:ascii="Times New Roman" w:hAnsi="Times New Roman" w:eastAsia="方正仿宋_GBK" w:cs="方正仿宋_GBK"/>
                <w:color w:val="000000"/>
                <w:sz w:val="28"/>
                <w:szCs w:val="21"/>
              </w:rPr>
              <w:t>11</w:t>
            </w:r>
            <w:r>
              <w:rPr>
                <w:rFonts w:hint="eastAsia" w:ascii="方正仿宋_GBK" w:hAnsi="方正仿宋_GBK" w:eastAsia="方正仿宋_GBK" w:cs="方正仿宋_GBK"/>
                <w:color w:val="000000"/>
                <w:sz w:val="28"/>
                <w:szCs w:val="21"/>
              </w:rPr>
              <w:t>日自治区第八届人民代表大会常务委员会第三十次会议修正）</w:t>
            </w:r>
          </w:p>
          <w:p w14:paraId="70C9E5B5">
            <w:pPr>
              <w:keepNext w:val="0"/>
              <w:keepLines w:val="0"/>
              <w:pageBreakBefore w:val="0"/>
              <w:widowControl w:val="0"/>
              <w:kinsoku/>
              <w:wordWrap/>
              <w:overflowPunct/>
              <w:topLinePunct w:val="0"/>
              <w:autoSpaceDE/>
              <w:autoSpaceDN/>
              <w:bidi w:val="0"/>
              <w:adjustRightInd/>
              <w:snapToGrid/>
              <w:spacing w:beforeLines="0" w:afterLines="0" w:line="320" w:lineRule="exact"/>
              <w:jc w:val="both"/>
              <w:textAlignment w:val="auto"/>
              <w:rPr>
                <w:rFonts w:hint="eastAsia" w:ascii="方正仿宋_GBK" w:hAnsi="方正仿宋_GBK" w:eastAsia="方正仿宋_GBK" w:cs="方正仿宋_GBK"/>
                <w:color w:val="000000"/>
                <w:kern w:val="2"/>
                <w:sz w:val="28"/>
                <w:szCs w:val="21"/>
                <w:lang w:val="en-US" w:eastAsia="zh-CN" w:bidi="ar-SA"/>
              </w:rPr>
            </w:pPr>
            <w:r>
              <w:rPr>
                <w:rFonts w:hint="eastAsia" w:ascii="方正仿宋_GBK" w:hAnsi="方正仿宋_GBK" w:eastAsia="方正仿宋_GBK" w:cs="方正仿宋_GBK"/>
                <w:color w:val="000000"/>
                <w:sz w:val="28"/>
                <w:szCs w:val="21"/>
              </w:rPr>
              <w:t xml:space="preserve">    第十九条：劳动行政主管部门、矿山安全监督人员在所管辖范围内有权进入现场检查，参加矿山企业召开的有关会议，调阅有关资料，向有关单位和人员了解情况。</w:t>
            </w:r>
          </w:p>
        </w:tc>
        <w:tc>
          <w:tcPr>
            <w:tcW w:w="918" w:type="dxa"/>
            <w:shd w:val="clear" w:color="auto" w:fill="auto"/>
            <w:vAlign w:val="center"/>
          </w:tcPr>
          <w:p w14:paraId="0AC86781">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58579023">
            <w:pPr>
              <w:spacing w:beforeLines="0" w:afterLines="0"/>
              <w:jc w:val="center"/>
              <w:rPr>
                <w:rFonts w:hint="eastAsia" w:ascii="方正仿宋_GBK" w:hAnsi="方正仿宋_GBK" w:eastAsia="方正仿宋_GBK" w:cs="方正仿宋_GBK"/>
                <w:color w:val="000000"/>
                <w:sz w:val="32"/>
                <w:szCs w:val="22"/>
                <w:lang w:val="en-US" w:eastAsia="zh-CN"/>
              </w:rPr>
            </w:pPr>
            <w:r>
              <w:rPr>
                <w:rFonts w:hint="eastAsia" w:ascii="方正仿宋_GBK" w:hAnsi="方正仿宋_GBK" w:eastAsia="方正仿宋_GBK" w:cs="方正仿宋_GBK"/>
                <w:color w:val="000000"/>
                <w:sz w:val="32"/>
                <w:szCs w:val="22"/>
              </w:rPr>
              <w:t>具体承办的业务科室、应急管理执法队伍</w:t>
            </w:r>
          </w:p>
        </w:tc>
        <w:tc>
          <w:tcPr>
            <w:tcW w:w="511" w:type="dxa"/>
            <w:shd w:val="clear" w:color="auto" w:fill="auto"/>
            <w:vAlign w:val="center"/>
          </w:tcPr>
          <w:p w14:paraId="1E35230C">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1720" w:type="dxa"/>
            <w:shd w:val="clear" w:color="auto" w:fill="auto"/>
            <w:vAlign w:val="center"/>
          </w:tcPr>
          <w:p w14:paraId="4CE27564">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负责县市区本级对矿山企业的安全监督检查</w:t>
            </w:r>
          </w:p>
        </w:tc>
        <w:tc>
          <w:tcPr>
            <w:tcW w:w="979" w:type="dxa"/>
            <w:shd w:val="clear" w:color="auto" w:fill="auto"/>
            <w:vAlign w:val="center"/>
          </w:tcPr>
          <w:p w14:paraId="0707FCE0">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.依法行使监督检查权，公正、文明、规范执法；</w:t>
            </w:r>
          </w:p>
          <w:p w14:paraId="29D54947">
            <w:pPr>
              <w:spacing w:beforeLines="0" w:afterLines="0"/>
              <w:jc w:val="both"/>
              <w:rPr>
                <w:rFonts w:hint="eastAsia" w:ascii="方正仿宋_GBK" w:hAnsi="方正仿宋_GBK" w:eastAsia="方正仿宋_GBK" w:cs="方正仿宋_GBK"/>
                <w:color w:val="000000"/>
                <w:sz w:val="21"/>
                <w:szCs w:val="16"/>
                <w:lang w:val="en-US" w:eastAsia="zh-CN"/>
              </w:rPr>
            </w:pP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.落实执法全过程记录，执法过程中发现的问题依法予以处理。</w:t>
            </w:r>
          </w:p>
        </w:tc>
        <w:tc>
          <w:tcPr>
            <w:tcW w:w="1185" w:type="dxa"/>
            <w:shd w:val="clear" w:color="auto" w:fill="auto"/>
            <w:vAlign w:val="center"/>
          </w:tcPr>
          <w:p w14:paraId="4D0821F6">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直接实施责任：</w:t>
            </w:r>
          </w:p>
          <w:p w14:paraId="49EF846E">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.规范行政检查程序；公示检查依据。</w:t>
            </w:r>
          </w:p>
          <w:p w14:paraId="7E0ADE1A">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.制定实施年度执法检查计划，严格规范公正文明执法。</w:t>
            </w:r>
          </w:p>
          <w:p w14:paraId="60B5A814">
            <w:pPr>
              <w:spacing w:beforeLines="0" w:afterLines="0"/>
              <w:jc w:val="both"/>
              <w:rPr>
                <w:rFonts w:hint="eastAsia" w:ascii="方正仿宋_GBK" w:hAnsi="方正仿宋_GBK" w:eastAsia="方正仿宋_GBK" w:cs="方正仿宋_GBK"/>
                <w:color w:val="000000"/>
                <w:sz w:val="21"/>
                <w:szCs w:val="16"/>
                <w:lang w:val="en-US" w:eastAsia="zh-CN"/>
              </w:rPr>
            </w:pPr>
            <w:r>
              <w:rPr>
                <w:rFonts w:hint="eastAsia" w:ascii="Times New Roman" w:hAnsi="Times New Roman" w:eastAsia="方正仿宋_GBK" w:cs="方正仿宋_GBK"/>
                <w:color w:val="000000"/>
                <w:sz w:val="21"/>
                <w:szCs w:val="16"/>
              </w:rPr>
              <w:t>3</w:t>
            </w:r>
            <w:r>
              <w:rPr>
                <w:rFonts w:hint="eastAsia" w:ascii="方正仿宋_GBK" w:hAnsi="方正仿宋_GBK" w:eastAsia="方正仿宋_GBK" w:cs="方正仿宋_GBK"/>
                <w:color w:val="000000"/>
                <w:sz w:val="21"/>
                <w:szCs w:val="16"/>
              </w:rPr>
              <w:t>.严格执行应急管理系统执法案件案审管理办法，规范执法案件审理审查行为。</w:t>
            </w:r>
          </w:p>
        </w:tc>
        <w:tc>
          <w:tcPr>
            <w:tcW w:w="1928" w:type="dxa"/>
            <w:shd w:val="clear" w:color="auto" w:fill="auto"/>
            <w:vAlign w:val="center"/>
          </w:tcPr>
          <w:p w14:paraId="429BBAE0">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118</w:t>
            </w:r>
            <w:r>
              <w:rPr>
                <w:rFonts w:hint="eastAsia" w:ascii="方正仿宋_GBK" w:hAnsi="方正仿宋_GBK" w:eastAsia="方正仿宋_GBK" w:cs="方正仿宋_GBK"/>
                <w:color w:val="000000"/>
                <w:sz w:val="21"/>
                <w:szCs w:val="16"/>
              </w:rPr>
              <w:t>号）</w:t>
            </w:r>
          </w:p>
          <w:p w14:paraId="4A42FCC0">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全文适用</w:t>
            </w:r>
          </w:p>
          <w:p w14:paraId="3D8E52A6">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【规范性文件】《安全生产执法程序规定》（安监总政法〔</w:t>
            </w:r>
            <w:r>
              <w:rPr>
                <w:rFonts w:hint="eastAsia" w:ascii="Times New Roman" w:hAnsi="Times New Roman" w:eastAsia="方正仿宋_GBK" w:cs="方正仿宋_GBK"/>
                <w:color w:val="000000"/>
                <w:sz w:val="21"/>
                <w:szCs w:val="16"/>
              </w:rPr>
              <w:t>2016</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72</w:t>
            </w:r>
            <w:r>
              <w:rPr>
                <w:rFonts w:hint="eastAsia" w:ascii="方正仿宋_GBK" w:hAnsi="方正仿宋_GBK" w:eastAsia="方正仿宋_GBK" w:cs="方正仿宋_GBK"/>
                <w:color w:val="000000"/>
                <w:sz w:val="21"/>
                <w:szCs w:val="16"/>
              </w:rPr>
              <w:t>号）</w:t>
            </w:r>
          </w:p>
          <w:p w14:paraId="3E7BA404">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全文适用</w:t>
            </w:r>
          </w:p>
          <w:p w14:paraId="6A84A62A">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【规范性文件】《安全生产监管执法监督办法》（安监总政法〔</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34</w:t>
            </w:r>
            <w:r>
              <w:rPr>
                <w:rFonts w:hint="eastAsia" w:ascii="方正仿宋_GBK" w:hAnsi="方正仿宋_GBK" w:eastAsia="方正仿宋_GBK" w:cs="方正仿宋_GBK"/>
                <w:color w:val="000000"/>
                <w:sz w:val="21"/>
                <w:szCs w:val="16"/>
              </w:rPr>
              <w:t>号）</w:t>
            </w:r>
          </w:p>
          <w:p w14:paraId="3511B1BE">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全文适用</w:t>
            </w:r>
          </w:p>
          <w:p w14:paraId="1A46C498">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【规范性文件】《自治区安全生产检查办法》（新政办发〔</w:t>
            </w:r>
            <w:r>
              <w:rPr>
                <w:rFonts w:hint="eastAsia" w:ascii="Times New Roman" w:hAnsi="Times New Roman" w:eastAsia="方正仿宋_GBK" w:cs="方正仿宋_GBK"/>
                <w:color w:val="000000"/>
                <w:sz w:val="21"/>
                <w:szCs w:val="16"/>
              </w:rPr>
              <w:t>2014</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125</w:t>
            </w:r>
            <w:r>
              <w:rPr>
                <w:rFonts w:hint="eastAsia" w:ascii="方正仿宋_GBK" w:hAnsi="方正仿宋_GBK" w:eastAsia="方正仿宋_GBK" w:cs="方正仿宋_GBK"/>
                <w:color w:val="000000"/>
                <w:sz w:val="21"/>
                <w:szCs w:val="16"/>
              </w:rPr>
              <w:t>号）</w:t>
            </w:r>
          </w:p>
          <w:p w14:paraId="6C635D6B">
            <w:pPr>
              <w:spacing w:beforeLines="0" w:afterLines="0"/>
              <w:jc w:val="both"/>
              <w:rPr>
                <w:rFonts w:hint="eastAsia" w:ascii="方正仿宋_GBK" w:hAnsi="方正仿宋_GBK" w:eastAsia="方正仿宋_GBK" w:cs="方正仿宋_GBK"/>
                <w:color w:val="000000"/>
                <w:kern w:val="2"/>
                <w:sz w:val="21"/>
                <w:szCs w:val="16"/>
                <w:lang w:val="en-US" w:eastAsia="zh-CN" w:bidi="ar-SA"/>
              </w:rPr>
            </w:pPr>
            <w:r>
              <w:rPr>
                <w:rFonts w:hint="eastAsia" w:ascii="方正仿宋_GBK" w:hAnsi="方正仿宋_GBK" w:eastAsia="方正仿宋_GBK" w:cs="方正仿宋_GBK"/>
                <w:color w:val="000000"/>
                <w:sz w:val="21"/>
                <w:szCs w:val="16"/>
              </w:rPr>
              <w:t xml:space="preserve">    全文适用</w:t>
            </w:r>
          </w:p>
        </w:tc>
        <w:tc>
          <w:tcPr>
            <w:tcW w:w="1098" w:type="dxa"/>
            <w:shd w:val="clear" w:color="auto" w:fill="auto"/>
            <w:vAlign w:val="center"/>
          </w:tcPr>
          <w:p w14:paraId="24BFB768">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1</w:t>
            </w:r>
            <w:r>
              <w:rPr>
                <w:rFonts w:hint="eastAsia" w:ascii="方正仿宋_GBK" w:hAnsi="方正仿宋_GBK" w:eastAsia="方正仿宋_GBK" w:cs="方正仿宋_GBK"/>
                <w:color w:val="000000"/>
                <w:sz w:val="24"/>
                <w:szCs w:val="20"/>
              </w:rPr>
              <w:t>.具体承办人；</w:t>
            </w:r>
          </w:p>
          <w:p w14:paraId="4BE75704">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2</w:t>
            </w:r>
            <w:r>
              <w:rPr>
                <w:rFonts w:hint="eastAsia" w:ascii="方正仿宋_GBK" w:hAnsi="方正仿宋_GBK" w:eastAsia="方正仿宋_GBK" w:cs="方正仿宋_GBK"/>
                <w:color w:val="000000"/>
                <w:sz w:val="24"/>
                <w:szCs w:val="20"/>
              </w:rPr>
              <w:t>.内设机构负责人；</w:t>
            </w:r>
          </w:p>
          <w:p w14:paraId="1DE31944">
            <w:pPr>
              <w:spacing w:beforeLines="0" w:afterLines="0"/>
              <w:jc w:val="both"/>
              <w:rPr>
                <w:rFonts w:hint="eastAsia" w:ascii="方正仿宋_GBK" w:hAnsi="方正仿宋_GBK" w:eastAsia="方正仿宋_GBK" w:cs="方正仿宋_GBK"/>
                <w:color w:val="000000"/>
                <w:sz w:val="24"/>
                <w:szCs w:val="20"/>
                <w:lang w:val="en-US" w:eastAsia="zh-CN"/>
              </w:rPr>
            </w:pPr>
            <w:r>
              <w:rPr>
                <w:rFonts w:hint="eastAsia" w:ascii="Times New Roman" w:hAnsi="Times New Roman" w:eastAsia="方正仿宋_GBK" w:cs="方正仿宋_GBK"/>
                <w:color w:val="000000"/>
                <w:sz w:val="24"/>
                <w:szCs w:val="20"/>
              </w:rPr>
              <w:t>3</w:t>
            </w:r>
            <w:r>
              <w:rPr>
                <w:rFonts w:hint="eastAsia" w:ascii="方正仿宋_GBK" w:hAnsi="方正仿宋_GBK" w:eastAsia="方正仿宋_GBK" w:cs="方正仿宋_GBK"/>
                <w:color w:val="000000"/>
                <w:sz w:val="24"/>
                <w:szCs w:val="20"/>
              </w:rPr>
              <w:t>.单位法定代表人或分管领导。</w:t>
            </w:r>
          </w:p>
        </w:tc>
        <w:tc>
          <w:tcPr>
            <w:tcW w:w="2325" w:type="dxa"/>
            <w:shd w:val="clear" w:color="auto" w:fill="auto"/>
            <w:vAlign w:val="center"/>
          </w:tcPr>
          <w:p w14:paraId="759ACBDD">
            <w:pPr>
              <w:spacing w:beforeLines="0" w:afterLines="0"/>
              <w:jc w:val="both"/>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 xml:space="preserve">因不履行或不正确履行行政职责，有下列情形的，行政机关及相关工作人员应承担相应的责任： </w:t>
            </w:r>
          </w:p>
          <w:p w14:paraId="2BCC1225">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1</w:t>
            </w:r>
            <w:r>
              <w:rPr>
                <w:rFonts w:hint="eastAsia" w:ascii="方正仿宋_GBK" w:hAnsi="方正仿宋_GBK" w:eastAsia="方正仿宋_GBK" w:cs="方正仿宋_GBK"/>
                <w:color w:val="000000"/>
                <w:sz w:val="24"/>
                <w:szCs w:val="20"/>
              </w:rPr>
              <w:t>.对不符合依据实施检查的；</w:t>
            </w:r>
          </w:p>
          <w:p w14:paraId="1B6EA6BB">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2</w:t>
            </w:r>
            <w:r>
              <w:rPr>
                <w:rFonts w:hint="eastAsia" w:ascii="方正仿宋_GBK" w:hAnsi="方正仿宋_GBK" w:eastAsia="方正仿宋_GBK" w:cs="方正仿宋_GBK"/>
                <w:color w:val="000000"/>
                <w:sz w:val="24"/>
                <w:szCs w:val="20"/>
              </w:rPr>
              <w:t>.违反法定的行政检查程序的；</w:t>
            </w:r>
          </w:p>
          <w:p w14:paraId="5D84BB93">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3</w:t>
            </w:r>
            <w:r>
              <w:rPr>
                <w:rFonts w:hint="eastAsia" w:ascii="方正仿宋_GBK" w:hAnsi="方正仿宋_GBK" w:eastAsia="方正仿宋_GBK" w:cs="方正仿宋_GBK"/>
                <w:color w:val="000000"/>
                <w:sz w:val="24"/>
                <w:szCs w:val="20"/>
              </w:rPr>
              <w:t>.滥用职权</w:t>
            </w:r>
            <w:r>
              <w:rPr>
                <w:rFonts w:hint="eastAsia" w:ascii="方正仿宋_GBK" w:hAnsi="方正仿宋_GBK" w:eastAsia="方正仿宋_GBK" w:cs="方正仿宋_GBK"/>
                <w:color w:val="000000"/>
                <w:sz w:val="24"/>
                <w:szCs w:val="20"/>
                <w:lang w:eastAsia="zh-CN"/>
              </w:rPr>
              <w:t>、</w:t>
            </w:r>
            <w:r>
              <w:rPr>
                <w:rFonts w:hint="eastAsia" w:ascii="方正仿宋_GBK" w:hAnsi="方正仿宋_GBK" w:eastAsia="方正仿宋_GBK" w:cs="方正仿宋_GBK"/>
                <w:color w:val="000000"/>
                <w:sz w:val="24"/>
                <w:szCs w:val="20"/>
              </w:rPr>
              <w:t>玩忽职守</w:t>
            </w:r>
            <w:r>
              <w:rPr>
                <w:rFonts w:hint="eastAsia" w:ascii="方正仿宋_GBK" w:hAnsi="方正仿宋_GBK" w:eastAsia="方正仿宋_GBK" w:cs="方正仿宋_GBK"/>
                <w:color w:val="000000"/>
                <w:sz w:val="24"/>
                <w:szCs w:val="20"/>
                <w:lang w:eastAsia="zh-CN"/>
              </w:rPr>
              <w:t>、</w:t>
            </w:r>
            <w:r>
              <w:rPr>
                <w:rFonts w:hint="eastAsia" w:ascii="方正仿宋_GBK" w:hAnsi="方正仿宋_GBK" w:eastAsia="方正仿宋_GBK" w:cs="方正仿宋_GBK"/>
                <w:color w:val="000000"/>
                <w:sz w:val="24"/>
                <w:szCs w:val="20"/>
              </w:rPr>
              <w:t>徇私舞弊行为。</w:t>
            </w:r>
          </w:p>
          <w:p w14:paraId="66D45315">
            <w:pPr>
              <w:spacing w:beforeLines="0" w:afterLines="0"/>
              <w:jc w:val="both"/>
              <w:rPr>
                <w:rFonts w:hint="eastAsia" w:ascii="方正仿宋_GBK" w:hAnsi="方正仿宋_GBK" w:eastAsia="方正仿宋_GBK" w:cs="方正仿宋_GBK"/>
                <w:color w:val="000000"/>
                <w:sz w:val="24"/>
                <w:szCs w:val="20"/>
                <w:lang w:val="en-US" w:eastAsia="zh-CN"/>
              </w:rPr>
            </w:pPr>
            <w:r>
              <w:rPr>
                <w:rFonts w:hint="eastAsia" w:ascii="Times New Roman" w:hAnsi="Times New Roman" w:eastAsia="方正仿宋_GBK" w:cs="方正仿宋_GBK"/>
                <w:color w:val="000000"/>
                <w:sz w:val="24"/>
                <w:szCs w:val="20"/>
              </w:rPr>
              <w:t>4</w:t>
            </w:r>
            <w:r>
              <w:rPr>
                <w:rFonts w:hint="eastAsia" w:ascii="方正仿宋_GBK" w:hAnsi="方正仿宋_GBK" w:eastAsia="方正仿宋_GBK" w:cs="方正仿宋_GBK"/>
                <w:color w:val="000000"/>
                <w:sz w:val="24"/>
                <w:szCs w:val="20"/>
              </w:rPr>
              <w:t>.其他违反法律法规规章文件规定的行为。</w:t>
            </w:r>
          </w:p>
        </w:tc>
        <w:tc>
          <w:tcPr>
            <w:tcW w:w="780" w:type="dxa"/>
            <w:vAlign w:val="center"/>
          </w:tcPr>
          <w:p w14:paraId="2539377A">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4E363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203329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1</w:t>
            </w:r>
          </w:p>
        </w:tc>
        <w:tc>
          <w:tcPr>
            <w:tcW w:w="1361" w:type="dxa"/>
            <w:shd w:val="clear" w:color="auto" w:fill="auto"/>
            <w:vAlign w:val="center"/>
          </w:tcPr>
          <w:p w14:paraId="62BF311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安全生产监督检查</w:t>
            </w:r>
          </w:p>
        </w:tc>
        <w:tc>
          <w:tcPr>
            <w:tcW w:w="891" w:type="dxa"/>
            <w:shd w:val="clear" w:color="auto" w:fill="auto"/>
            <w:vAlign w:val="center"/>
          </w:tcPr>
          <w:p w14:paraId="53B2AF25">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.对危险化学品安全的监督检查</w:t>
            </w:r>
          </w:p>
        </w:tc>
        <w:tc>
          <w:tcPr>
            <w:tcW w:w="855" w:type="dxa"/>
            <w:shd w:val="clear" w:color="auto" w:fill="auto"/>
            <w:vAlign w:val="center"/>
          </w:tcPr>
          <w:p w14:paraId="65BA05C6">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行政检查</w:t>
            </w:r>
          </w:p>
        </w:tc>
        <w:tc>
          <w:tcPr>
            <w:tcW w:w="3915" w:type="dxa"/>
            <w:shd w:val="clear" w:color="auto" w:fill="auto"/>
            <w:vAlign w:val="center"/>
          </w:tcPr>
          <w:p w14:paraId="3F27724B">
            <w:pPr>
              <w:spacing w:beforeLines="0" w:afterLines="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【法规】《危险化学品安全管理条例》（</w:t>
            </w:r>
            <w:r>
              <w:rPr>
                <w:rFonts w:hint="eastAsia" w:ascii="Times New Roman" w:hAnsi="Times New Roman" w:eastAsia="方正仿宋_GBK" w:cs="方正仿宋_GBK"/>
                <w:color w:val="000000"/>
                <w:sz w:val="36"/>
                <w:szCs w:val="24"/>
              </w:rPr>
              <w:t>2011</w:t>
            </w:r>
            <w:r>
              <w:rPr>
                <w:rFonts w:hint="eastAsia" w:ascii="方正仿宋_GBK" w:hAnsi="方正仿宋_GBK" w:eastAsia="方正仿宋_GBK" w:cs="方正仿宋_GBK"/>
                <w:color w:val="000000"/>
                <w:sz w:val="36"/>
                <w:szCs w:val="24"/>
              </w:rPr>
              <w:t>年</w:t>
            </w: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月</w:t>
            </w: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日国务院令第</w:t>
            </w:r>
            <w:r>
              <w:rPr>
                <w:rFonts w:hint="eastAsia" w:ascii="Times New Roman" w:hAnsi="Times New Roman" w:eastAsia="方正仿宋_GBK" w:cs="方正仿宋_GBK"/>
                <w:color w:val="000000"/>
                <w:sz w:val="36"/>
                <w:szCs w:val="24"/>
              </w:rPr>
              <w:t>591</w:t>
            </w:r>
            <w:r>
              <w:rPr>
                <w:rFonts w:hint="eastAsia" w:ascii="方正仿宋_GBK" w:hAnsi="方正仿宋_GBK" w:eastAsia="方正仿宋_GBK" w:cs="方正仿宋_GBK"/>
                <w:color w:val="000000"/>
                <w:sz w:val="36"/>
                <w:szCs w:val="24"/>
              </w:rPr>
              <w:t>号公布，自</w:t>
            </w:r>
            <w:r>
              <w:rPr>
                <w:rFonts w:hint="eastAsia" w:ascii="Times New Roman" w:hAnsi="Times New Roman" w:eastAsia="方正仿宋_GBK" w:cs="方正仿宋_GBK"/>
                <w:color w:val="000000"/>
                <w:sz w:val="36"/>
                <w:szCs w:val="24"/>
              </w:rPr>
              <w:t>2011</w:t>
            </w:r>
            <w:r>
              <w:rPr>
                <w:rFonts w:hint="eastAsia" w:ascii="方正仿宋_GBK" w:hAnsi="方正仿宋_GBK" w:eastAsia="方正仿宋_GBK" w:cs="方正仿宋_GBK"/>
                <w:color w:val="000000"/>
                <w:sz w:val="36"/>
                <w:szCs w:val="24"/>
              </w:rPr>
              <w:t>年</w:t>
            </w:r>
            <w:r>
              <w:rPr>
                <w:rFonts w:hint="eastAsia" w:ascii="Times New Roman" w:hAnsi="Times New Roman" w:eastAsia="方正仿宋_GBK" w:cs="方正仿宋_GBK"/>
                <w:color w:val="000000"/>
                <w:sz w:val="36"/>
                <w:szCs w:val="24"/>
              </w:rPr>
              <w:t>12</w:t>
            </w:r>
            <w:r>
              <w:rPr>
                <w:rFonts w:hint="eastAsia" w:ascii="方正仿宋_GBK" w:hAnsi="方正仿宋_GBK" w:eastAsia="方正仿宋_GBK" w:cs="方正仿宋_GBK"/>
                <w:color w:val="000000"/>
                <w:sz w:val="36"/>
                <w:szCs w:val="24"/>
              </w:rPr>
              <w:t>月</w:t>
            </w: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日起施行。根据</w:t>
            </w:r>
            <w:r>
              <w:rPr>
                <w:rFonts w:hint="eastAsia" w:ascii="Times New Roman" w:hAnsi="Times New Roman" w:eastAsia="方正仿宋_GBK" w:cs="方正仿宋_GBK"/>
                <w:color w:val="000000"/>
                <w:sz w:val="36"/>
                <w:szCs w:val="24"/>
              </w:rPr>
              <w:t>2013</w:t>
            </w:r>
            <w:r>
              <w:rPr>
                <w:rFonts w:hint="eastAsia" w:ascii="方正仿宋_GBK" w:hAnsi="方正仿宋_GBK" w:eastAsia="方正仿宋_GBK" w:cs="方正仿宋_GBK"/>
                <w:color w:val="000000"/>
                <w:sz w:val="36"/>
                <w:szCs w:val="24"/>
              </w:rPr>
              <w:t>年</w:t>
            </w:r>
            <w:r>
              <w:rPr>
                <w:rFonts w:hint="eastAsia" w:ascii="Times New Roman" w:hAnsi="Times New Roman" w:eastAsia="方正仿宋_GBK" w:cs="方正仿宋_GBK"/>
                <w:color w:val="000000"/>
                <w:sz w:val="36"/>
                <w:szCs w:val="24"/>
              </w:rPr>
              <w:t>12</w:t>
            </w:r>
            <w:r>
              <w:rPr>
                <w:rFonts w:hint="eastAsia" w:ascii="方正仿宋_GBK" w:hAnsi="方正仿宋_GBK" w:eastAsia="方正仿宋_GBK" w:cs="方正仿宋_GBK"/>
                <w:color w:val="000000"/>
                <w:sz w:val="36"/>
                <w:szCs w:val="24"/>
              </w:rPr>
              <w:t>月</w:t>
            </w:r>
            <w:r>
              <w:rPr>
                <w:rFonts w:hint="eastAsia" w:ascii="Times New Roman" w:hAnsi="Times New Roman" w:eastAsia="方正仿宋_GBK" w:cs="方正仿宋_GBK"/>
                <w:color w:val="000000"/>
                <w:sz w:val="36"/>
                <w:szCs w:val="24"/>
              </w:rPr>
              <w:t>7</w:t>
            </w:r>
            <w:r>
              <w:rPr>
                <w:rFonts w:hint="eastAsia" w:ascii="方正仿宋_GBK" w:hAnsi="方正仿宋_GBK" w:eastAsia="方正仿宋_GBK" w:cs="方正仿宋_GBK"/>
                <w:color w:val="000000"/>
                <w:sz w:val="36"/>
                <w:szCs w:val="24"/>
              </w:rPr>
              <w:t>日国务院令第</w:t>
            </w:r>
            <w:r>
              <w:rPr>
                <w:rFonts w:hint="eastAsia" w:ascii="Times New Roman" w:hAnsi="Times New Roman" w:eastAsia="方正仿宋_GBK" w:cs="方正仿宋_GBK"/>
                <w:color w:val="000000"/>
                <w:sz w:val="36"/>
                <w:szCs w:val="24"/>
              </w:rPr>
              <w:t>645</w:t>
            </w:r>
            <w:r>
              <w:rPr>
                <w:rFonts w:hint="eastAsia" w:ascii="方正仿宋_GBK" w:hAnsi="方正仿宋_GBK" w:eastAsia="方正仿宋_GBK" w:cs="方正仿宋_GBK"/>
                <w:color w:val="000000"/>
                <w:sz w:val="36"/>
                <w:szCs w:val="24"/>
              </w:rPr>
              <w:t>号修正）</w:t>
            </w:r>
          </w:p>
          <w:p w14:paraId="1DD9B062">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 xml:space="preserve">    第七条：负有危险化学品安全监督管理职责的部门依法进行监督检查。</w:t>
            </w:r>
          </w:p>
        </w:tc>
        <w:tc>
          <w:tcPr>
            <w:tcW w:w="918" w:type="dxa"/>
            <w:shd w:val="clear" w:color="auto" w:fill="auto"/>
            <w:vAlign w:val="center"/>
          </w:tcPr>
          <w:p w14:paraId="0DC00B4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07DEBC19">
            <w:pPr>
              <w:spacing w:beforeLines="0" w:afterLines="0"/>
              <w:jc w:val="center"/>
              <w:rPr>
                <w:rFonts w:hint="eastAsia" w:ascii="方正仿宋_GBK" w:hAnsi="方正仿宋_GBK" w:eastAsia="方正仿宋_GBK" w:cs="方正仿宋_GBK"/>
                <w:color w:val="000000"/>
                <w:sz w:val="32"/>
                <w:szCs w:val="22"/>
                <w:lang w:val="en-US" w:eastAsia="zh-CN"/>
              </w:rPr>
            </w:pPr>
            <w:r>
              <w:rPr>
                <w:rFonts w:hint="eastAsia" w:ascii="方正仿宋_GBK" w:hAnsi="方正仿宋_GBK" w:eastAsia="方正仿宋_GBK" w:cs="方正仿宋_GBK"/>
                <w:color w:val="000000"/>
                <w:sz w:val="32"/>
                <w:szCs w:val="22"/>
              </w:rPr>
              <w:t>具体经办的科室、应急管理执法队伍</w:t>
            </w:r>
          </w:p>
        </w:tc>
        <w:tc>
          <w:tcPr>
            <w:tcW w:w="511" w:type="dxa"/>
            <w:shd w:val="clear" w:color="auto" w:fill="auto"/>
            <w:vAlign w:val="center"/>
          </w:tcPr>
          <w:p w14:paraId="27433AE2">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1720" w:type="dxa"/>
            <w:shd w:val="clear" w:color="auto" w:fill="auto"/>
            <w:vAlign w:val="center"/>
          </w:tcPr>
          <w:p w14:paraId="016E4B56">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负责县市区本级对危险化学品安全的监督检查</w:t>
            </w:r>
          </w:p>
        </w:tc>
        <w:tc>
          <w:tcPr>
            <w:tcW w:w="979" w:type="dxa"/>
            <w:shd w:val="clear" w:color="auto" w:fill="auto"/>
            <w:vAlign w:val="center"/>
          </w:tcPr>
          <w:p w14:paraId="46AEC57F">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.依法行使监督检查权，公正、文明、规范执法；</w:t>
            </w:r>
          </w:p>
          <w:p w14:paraId="722DA6E3">
            <w:pPr>
              <w:spacing w:beforeLines="0" w:afterLines="0"/>
              <w:jc w:val="both"/>
              <w:rPr>
                <w:rFonts w:hint="eastAsia" w:ascii="方正仿宋_GBK" w:hAnsi="方正仿宋_GBK" w:eastAsia="方正仿宋_GBK" w:cs="方正仿宋_GBK"/>
                <w:color w:val="000000"/>
                <w:sz w:val="21"/>
                <w:szCs w:val="16"/>
                <w:lang w:val="en-US" w:eastAsia="zh-CN"/>
              </w:rPr>
            </w:pP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.落实执法全过程记录，执法过程中发现的问题依法予以处理。</w:t>
            </w:r>
          </w:p>
        </w:tc>
        <w:tc>
          <w:tcPr>
            <w:tcW w:w="1185" w:type="dxa"/>
            <w:shd w:val="clear" w:color="auto" w:fill="auto"/>
            <w:vAlign w:val="center"/>
          </w:tcPr>
          <w:p w14:paraId="1F670A63">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直接实施责任：</w:t>
            </w:r>
          </w:p>
          <w:p w14:paraId="2E420772">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.规范行政检查程序；公示检查依据。</w:t>
            </w:r>
          </w:p>
          <w:p w14:paraId="2BBFE7CF">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.制定实施年度执法检查计划，严格规范公正文明执法。</w:t>
            </w:r>
          </w:p>
          <w:p w14:paraId="65205381">
            <w:pPr>
              <w:spacing w:beforeLines="0" w:afterLines="0"/>
              <w:jc w:val="both"/>
              <w:rPr>
                <w:rFonts w:hint="eastAsia" w:ascii="方正仿宋_GBK" w:hAnsi="方正仿宋_GBK" w:eastAsia="方正仿宋_GBK" w:cs="方正仿宋_GBK"/>
                <w:color w:val="000000"/>
                <w:sz w:val="21"/>
                <w:szCs w:val="16"/>
                <w:lang w:val="en-US" w:eastAsia="zh-CN"/>
              </w:rPr>
            </w:pPr>
            <w:r>
              <w:rPr>
                <w:rFonts w:hint="eastAsia" w:ascii="Times New Roman" w:hAnsi="Times New Roman" w:eastAsia="方正仿宋_GBK" w:cs="方正仿宋_GBK"/>
                <w:color w:val="000000"/>
                <w:sz w:val="21"/>
                <w:szCs w:val="16"/>
              </w:rPr>
              <w:t>3</w:t>
            </w:r>
            <w:r>
              <w:rPr>
                <w:rFonts w:hint="eastAsia" w:ascii="方正仿宋_GBK" w:hAnsi="方正仿宋_GBK" w:eastAsia="方正仿宋_GBK" w:cs="方正仿宋_GBK"/>
                <w:color w:val="000000"/>
                <w:sz w:val="21"/>
                <w:szCs w:val="16"/>
              </w:rPr>
              <w:t>.严格执行应急管理系统执法案件案审管理办法，规范执法案件审理审查行为。</w:t>
            </w:r>
          </w:p>
        </w:tc>
        <w:tc>
          <w:tcPr>
            <w:tcW w:w="1928" w:type="dxa"/>
            <w:shd w:val="clear" w:color="auto" w:fill="auto"/>
            <w:vAlign w:val="center"/>
          </w:tcPr>
          <w:p w14:paraId="0B7BFA9C">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28"/>
                <w:szCs w:val="21"/>
              </w:rPr>
              <w:t>2018</w:t>
            </w:r>
            <w:r>
              <w:rPr>
                <w:rFonts w:hint="eastAsia" w:ascii="方正仿宋_GBK" w:hAnsi="方正仿宋_GBK" w:eastAsia="方正仿宋_GBK" w:cs="方正仿宋_GBK"/>
                <w:color w:val="000000"/>
                <w:sz w:val="28"/>
                <w:szCs w:val="21"/>
              </w:rPr>
              <w:t>〕</w:t>
            </w:r>
            <w:r>
              <w:rPr>
                <w:rFonts w:hint="eastAsia" w:ascii="Times New Roman" w:hAnsi="Times New Roman" w:eastAsia="方正仿宋_GBK" w:cs="方正仿宋_GBK"/>
                <w:color w:val="000000"/>
                <w:sz w:val="28"/>
                <w:szCs w:val="21"/>
              </w:rPr>
              <w:t>118</w:t>
            </w:r>
            <w:r>
              <w:rPr>
                <w:rFonts w:hint="eastAsia" w:ascii="方正仿宋_GBK" w:hAnsi="方正仿宋_GBK" w:eastAsia="方正仿宋_GBK" w:cs="方正仿宋_GBK"/>
                <w:color w:val="000000"/>
                <w:sz w:val="28"/>
                <w:szCs w:val="21"/>
              </w:rPr>
              <w:t>号）</w:t>
            </w:r>
          </w:p>
          <w:p w14:paraId="550CCD48">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 xml:space="preserve">    全文适用</w:t>
            </w:r>
          </w:p>
          <w:p w14:paraId="49CD26F2">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【规范性文件】《安全生产执法程序规定》（安监总政法〔</w:t>
            </w:r>
            <w:r>
              <w:rPr>
                <w:rFonts w:hint="eastAsia" w:ascii="Times New Roman" w:hAnsi="Times New Roman" w:eastAsia="方正仿宋_GBK" w:cs="方正仿宋_GBK"/>
                <w:color w:val="000000"/>
                <w:sz w:val="28"/>
                <w:szCs w:val="21"/>
              </w:rPr>
              <w:t>2016</w:t>
            </w:r>
            <w:r>
              <w:rPr>
                <w:rFonts w:hint="eastAsia" w:ascii="方正仿宋_GBK" w:hAnsi="方正仿宋_GBK" w:eastAsia="方正仿宋_GBK" w:cs="方正仿宋_GBK"/>
                <w:color w:val="000000"/>
                <w:sz w:val="28"/>
                <w:szCs w:val="21"/>
              </w:rPr>
              <w:t>〕</w:t>
            </w:r>
            <w:r>
              <w:rPr>
                <w:rFonts w:hint="eastAsia" w:ascii="Times New Roman" w:hAnsi="Times New Roman" w:eastAsia="方正仿宋_GBK" w:cs="方正仿宋_GBK"/>
                <w:color w:val="000000"/>
                <w:sz w:val="28"/>
                <w:szCs w:val="21"/>
              </w:rPr>
              <w:t>72</w:t>
            </w:r>
            <w:r>
              <w:rPr>
                <w:rFonts w:hint="eastAsia" w:ascii="方正仿宋_GBK" w:hAnsi="方正仿宋_GBK" w:eastAsia="方正仿宋_GBK" w:cs="方正仿宋_GBK"/>
                <w:color w:val="000000"/>
                <w:sz w:val="28"/>
                <w:szCs w:val="21"/>
              </w:rPr>
              <w:t>号）</w:t>
            </w:r>
          </w:p>
          <w:p w14:paraId="7668BD7F">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 xml:space="preserve">    全文适用</w:t>
            </w:r>
          </w:p>
          <w:p w14:paraId="49847A9B">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【规范性文件】《安全生产监管执法监督办法》（安监总政法〔</w:t>
            </w:r>
            <w:r>
              <w:rPr>
                <w:rFonts w:hint="eastAsia" w:ascii="Times New Roman" w:hAnsi="Times New Roman" w:eastAsia="方正仿宋_GBK" w:cs="方正仿宋_GBK"/>
                <w:color w:val="000000"/>
                <w:sz w:val="28"/>
                <w:szCs w:val="21"/>
              </w:rPr>
              <w:t>2018</w:t>
            </w:r>
            <w:r>
              <w:rPr>
                <w:rFonts w:hint="eastAsia" w:ascii="方正仿宋_GBK" w:hAnsi="方正仿宋_GBK" w:eastAsia="方正仿宋_GBK" w:cs="方正仿宋_GBK"/>
                <w:color w:val="000000"/>
                <w:sz w:val="28"/>
                <w:szCs w:val="21"/>
              </w:rPr>
              <w:t>〕</w:t>
            </w:r>
            <w:r>
              <w:rPr>
                <w:rFonts w:hint="eastAsia" w:ascii="Times New Roman" w:hAnsi="Times New Roman" w:eastAsia="方正仿宋_GBK" w:cs="方正仿宋_GBK"/>
                <w:color w:val="000000"/>
                <w:sz w:val="28"/>
                <w:szCs w:val="21"/>
              </w:rPr>
              <w:t>34</w:t>
            </w:r>
            <w:r>
              <w:rPr>
                <w:rFonts w:hint="eastAsia" w:ascii="方正仿宋_GBK" w:hAnsi="方正仿宋_GBK" w:eastAsia="方正仿宋_GBK" w:cs="方正仿宋_GBK"/>
                <w:color w:val="000000"/>
                <w:sz w:val="28"/>
                <w:szCs w:val="21"/>
              </w:rPr>
              <w:t>号）</w:t>
            </w:r>
          </w:p>
          <w:p w14:paraId="75942358">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 xml:space="preserve">    全文适用</w:t>
            </w:r>
          </w:p>
          <w:p w14:paraId="5977FCAC">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【规范性文件】《自治区安全生产检查办法》（新政办发〔</w:t>
            </w:r>
            <w:r>
              <w:rPr>
                <w:rFonts w:hint="eastAsia" w:ascii="Times New Roman" w:hAnsi="Times New Roman" w:eastAsia="方正仿宋_GBK" w:cs="方正仿宋_GBK"/>
                <w:color w:val="000000"/>
                <w:sz w:val="28"/>
                <w:szCs w:val="21"/>
              </w:rPr>
              <w:t>2014</w:t>
            </w:r>
            <w:r>
              <w:rPr>
                <w:rFonts w:hint="eastAsia" w:ascii="方正仿宋_GBK" w:hAnsi="方正仿宋_GBK" w:eastAsia="方正仿宋_GBK" w:cs="方正仿宋_GBK"/>
                <w:color w:val="000000"/>
                <w:sz w:val="28"/>
                <w:szCs w:val="21"/>
              </w:rPr>
              <w:t>〕</w:t>
            </w:r>
            <w:r>
              <w:rPr>
                <w:rFonts w:hint="eastAsia" w:ascii="Times New Roman" w:hAnsi="Times New Roman" w:eastAsia="方正仿宋_GBK" w:cs="方正仿宋_GBK"/>
                <w:color w:val="000000"/>
                <w:sz w:val="28"/>
                <w:szCs w:val="21"/>
              </w:rPr>
              <w:t>125</w:t>
            </w:r>
            <w:r>
              <w:rPr>
                <w:rFonts w:hint="eastAsia" w:ascii="方正仿宋_GBK" w:hAnsi="方正仿宋_GBK" w:eastAsia="方正仿宋_GBK" w:cs="方正仿宋_GBK"/>
                <w:color w:val="000000"/>
                <w:sz w:val="28"/>
                <w:szCs w:val="21"/>
              </w:rPr>
              <w:t>号）</w:t>
            </w:r>
          </w:p>
          <w:p w14:paraId="37998E50">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kern w:val="2"/>
                <w:sz w:val="28"/>
                <w:szCs w:val="21"/>
                <w:lang w:val="en-US" w:eastAsia="zh-CN" w:bidi="ar-SA"/>
              </w:rPr>
            </w:pPr>
            <w:r>
              <w:rPr>
                <w:rFonts w:hint="eastAsia" w:ascii="方正仿宋_GBK" w:hAnsi="方正仿宋_GBK" w:eastAsia="方正仿宋_GBK" w:cs="方正仿宋_GBK"/>
                <w:color w:val="000000"/>
                <w:sz w:val="28"/>
                <w:szCs w:val="21"/>
              </w:rPr>
              <w:t xml:space="preserve">    全文适用</w:t>
            </w:r>
          </w:p>
        </w:tc>
        <w:tc>
          <w:tcPr>
            <w:tcW w:w="1098" w:type="dxa"/>
            <w:shd w:val="clear" w:color="auto" w:fill="auto"/>
            <w:vAlign w:val="center"/>
          </w:tcPr>
          <w:p w14:paraId="6D9B7C15">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1</w:t>
            </w:r>
            <w:r>
              <w:rPr>
                <w:rFonts w:hint="eastAsia" w:ascii="方正仿宋_GBK" w:hAnsi="方正仿宋_GBK" w:eastAsia="方正仿宋_GBK" w:cs="方正仿宋_GBK"/>
                <w:color w:val="000000"/>
                <w:sz w:val="24"/>
                <w:szCs w:val="20"/>
              </w:rPr>
              <w:t>.具体承办人；</w:t>
            </w:r>
          </w:p>
          <w:p w14:paraId="7AD731CD">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2</w:t>
            </w:r>
            <w:r>
              <w:rPr>
                <w:rFonts w:hint="eastAsia" w:ascii="方正仿宋_GBK" w:hAnsi="方正仿宋_GBK" w:eastAsia="方正仿宋_GBK" w:cs="方正仿宋_GBK"/>
                <w:color w:val="000000"/>
                <w:sz w:val="24"/>
                <w:szCs w:val="20"/>
              </w:rPr>
              <w:t>.内设机构负责人；</w:t>
            </w:r>
          </w:p>
          <w:p w14:paraId="076B6EC1">
            <w:pPr>
              <w:spacing w:beforeLines="0" w:afterLines="0"/>
              <w:jc w:val="both"/>
              <w:rPr>
                <w:rFonts w:hint="eastAsia" w:ascii="方正仿宋_GBK" w:hAnsi="方正仿宋_GBK" w:eastAsia="方正仿宋_GBK" w:cs="方正仿宋_GBK"/>
                <w:color w:val="000000"/>
                <w:sz w:val="24"/>
                <w:szCs w:val="20"/>
                <w:lang w:val="en-US" w:eastAsia="zh-CN"/>
              </w:rPr>
            </w:pPr>
            <w:r>
              <w:rPr>
                <w:rFonts w:hint="eastAsia" w:ascii="Times New Roman" w:hAnsi="Times New Roman" w:eastAsia="方正仿宋_GBK" w:cs="方正仿宋_GBK"/>
                <w:color w:val="000000"/>
                <w:sz w:val="24"/>
                <w:szCs w:val="20"/>
              </w:rPr>
              <w:t>3</w:t>
            </w:r>
            <w:r>
              <w:rPr>
                <w:rFonts w:hint="eastAsia" w:ascii="方正仿宋_GBK" w:hAnsi="方正仿宋_GBK" w:eastAsia="方正仿宋_GBK" w:cs="方正仿宋_GBK"/>
                <w:color w:val="000000"/>
                <w:sz w:val="24"/>
                <w:szCs w:val="20"/>
              </w:rPr>
              <w:t>.单位法定代表人或分管领导。</w:t>
            </w:r>
          </w:p>
        </w:tc>
        <w:tc>
          <w:tcPr>
            <w:tcW w:w="2325" w:type="dxa"/>
            <w:shd w:val="clear" w:color="auto" w:fill="auto"/>
            <w:vAlign w:val="center"/>
          </w:tcPr>
          <w:p w14:paraId="6129FB47">
            <w:pPr>
              <w:spacing w:beforeLines="0" w:afterLines="0"/>
              <w:jc w:val="both"/>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 xml:space="preserve">因不履行或不正确履行行政职责，有下列情形的，行政机关及相关工作人员应承担相应的责任： </w:t>
            </w:r>
          </w:p>
          <w:p w14:paraId="4E295826">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1</w:t>
            </w:r>
            <w:r>
              <w:rPr>
                <w:rFonts w:hint="eastAsia" w:ascii="方正仿宋_GBK" w:hAnsi="方正仿宋_GBK" w:eastAsia="方正仿宋_GBK" w:cs="方正仿宋_GBK"/>
                <w:color w:val="000000"/>
                <w:sz w:val="24"/>
                <w:szCs w:val="20"/>
              </w:rPr>
              <w:t>.对不符合依据实施检查的；</w:t>
            </w:r>
          </w:p>
          <w:p w14:paraId="57EBF3F3">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2</w:t>
            </w:r>
            <w:r>
              <w:rPr>
                <w:rFonts w:hint="eastAsia" w:ascii="方正仿宋_GBK" w:hAnsi="方正仿宋_GBK" w:eastAsia="方正仿宋_GBK" w:cs="方正仿宋_GBK"/>
                <w:color w:val="000000"/>
                <w:sz w:val="24"/>
                <w:szCs w:val="20"/>
              </w:rPr>
              <w:t>.违反法定的行政检查程序的；</w:t>
            </w:r>
          </w:p>
          <w:p w14:paraId="2E14CDE5">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3</w:t>
            </w:r>
            <w:r>
              <w:rPr>
                <w:rFonts w:hint="eastAsia" w:ascii="方正仿宋_GBK" w:hAnsi="方正仿宋_GBK" w:eastAsia="方正仿宋_GBK" w:cs="方正仿宋_GBK"/>
                <w:color w:val="000000"/>
                <w:sz w:val="24"/>
                <w:szCs w:val="20"/>
              </w:rPr>
              <w:t>.滥用职权</w:t>
            </w:r>
            <w:r>
              <w:rPr>
                <w:rFonts w:hint="eastAsia" w:ascii="方正仿宋_GBK" w:hAnsi="方正仿宋_GBK" w:eastAsia="方正仿宋_GBK" w:cs="方正仿宋_GBK"/>
                <w:color w:val="000000"/>
                <w:sz w:val="24"/>
                <w:szCs w:val="20"/>
                <w:lang w:eastAsia="zh-CN"/>
              </w:rPr>
              <w:t>、</w:t>
            </w:r>
            <w:r>
              <w:rPr>
                <w:rFonts w:hint="eastAsia" w:ascii="方正仿宋_GBK" w:hAnsi="方正仿宋_GBK" w:eastAsia="方正仿宋_GBK" w:cs="方正仿宋_GBK"/>
                <w:color w:val="000000"/>
                <w:sz w:val="24"/>
                <w:szCs w:val="20"/>
              </w:rPr>
              <w:t>玩忽职守</w:t>
            </w:r>
            <w:r>
              <w:rPr>
                <w:rFonts w:hint="eastAsia" w:ascii="方正仿宋_GBK" w:hAnsi="方正仿宋_GBK" w:eastAsia="方正仿宋_GBK" w:cs="方正仿宋_GBK"/>
                <w:color w:val="000000"/>
                <w:sz w:val="24"/>
                <w:szCs w:val="20"/>
                <w:lang w:eastAsia="zh-CN"/>
              </w:rPr>
              <w:t>、</w:t>
            </w:r>
            <w:r>
              <w:rPr>
                <w:rFonts w:hint="eastAsia" w:ascii="方正仿宋_GBK" w:hAnsi="方正仿宋_GBK" w:eastAsia="方正仿宋_GBK" w:cs="方正仿宋_GBK"/>
                <w:color w:val="000000"/>
                <w:sz w:val="24"/>
                <w:szCs w:val="20"/>
              </w:rPr>
              <w:t>徇私舞弊行为。</w:t>
            </w:r>
          </w:p>
          <w:p w14:paraId="1FE155BB">
            <w:pPr>
              <w:spacing w:beforeLines="0" w:afterLines="0"/>
              <w:jc w:val="both"/>
              <w:rPr>
                <w:rFonts w:hint="eastAsia" w:ascii="方正仿宋_GBK" w:hAnsi="方正仿宋_GBK" w:eastAsia="方正仿宋_GBK" w:cs="方正仿宋_GBK"/>
                <w:color w:val="000000"/>
                <w:sz w:val="24"/>
                <w:szCs w:val="20"/>
                <w:lang w:val="en-US" w:eastAsia="zh-CN"/>
              </w:rPr>
            </w:pPr>
            <w:r>
              <w:rPr>
                <w:rFonts w:hint="eastAsia" w:ascii="Times New Roman" w:hAnsi="Times New Roman" w:eastAsia="方正仿宋_GBK" w:cs="方正仿宋_GBK"/>
                <w:color w:val="000000"/>
                <w:sz w:val="24"/>
                <w:szCs w:val="20"/>
              </w:rPr>
              <w:t>4</w:t>
            </w:r>
            <w:r>
              <w:rPr>
                <w:rFonts w:hint="eastAsia" w:ascii="方正仿宋_GBK" w:hAnsi="方正仿宋_GBK" w:eastAsia="方正仿宋_GBK" w:cs="方正仿宋_GBK"/>
                <w:color w:val="000000"/>
                <w:sz w:val="24"/>
                <w:szCs w:val="20"/>
              </w:rPr>
              <w:t>.其他违反法律法规规章文件规定的行为。</w:t>
            </w:r>
          </w:p>
        </w:tc>
        <w:tc>
          <w:tcPr>
            <w:tcW w:w="780" w:type="dxa"/>
            <w:vAlign w:val="center"/>
          </w:tcPr>
          <w:p w14:paraId="20748EE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59849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16E76D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1</w:t>
            </w:r>
          </w:p>
        </w:tc>
        <w:tc>
          <w:tcPr>
            <w:tcW w:w="1361" w:type="dxa"/>
            <w:shd w:val="clear" w:color="auto" w:fill="auto"/>
            <w:vAlign w:val="center"/>
          </w:tcPr>
          <w:p w14:paraId="673AF051">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安全生产监督检查</w:t>
            </w:r>
          </w:p>
        </w:tc>
        <w:tc>
          <w:tcPr>
            <w:tcW w:w="891" w:type="dxa"/>
            <w:shd w:val="clear" w:color="auto" w:fill="auto"/>
            <w:vAlign w:val="center"/>
          </w:tcPr>
          <w:p w14:paraId="0859647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4</w:t>
            </w:r>
            <w:r>
              <w:rPr>
                <w:rFonts w:hint="eastAsia" w:ascii="方正仿宋_GBK" w:hAnsi="方正仿宋_GBK" w:eastAsia="方正仿宋_GBK" w:cs="方正仿宋_GBK"/>
                <w:color w:val="000000"/>
                <w:sz w:val="36"/>
                <w:szCs w:val="24"/>
              </w:rPr>
              <w:t>.对生产安全事故应急预案演练的抽查</w:t>
            </w:r>
          </w:p>
        </w:tc>
        <w:tc>
          <w:tcPr>
            <w:tcW w:w="855" w:type="dxa"/>
            <w:shd w:val="clear" w:color="auto" w:fill="auto"/>
            <w:vAlign w:val="center"/>
          </w:tcPr>
          <w:p w14:paraId="4956E259">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行政检查</w:t>
            </w:r>
          </w:p>
        </w:tc>
        <w:tc>
          <w:tcPr>
            <w:tcW w:w="3915" w:type="dxa"/>
            <w:shd w:val="clear" w:color="auto" w:fill="auto"/>
            <w:vAlign w:val="center"/>
          </w:tcPr>
          <w:p w14:paraId="272E7EBE">
            <w:pPr>
              <w:keepNext w:val="0"/>
              <w:keepLines w:val="0"/>
              <w:pageBreakBefore w:val="0"/>
              <w:widowControl w:val="0"/>
              <w:kinsoku/>
              <w:wordWrap/>
              <w:overflowPunct/>
              <w:topLinePunct w:val="0"/>
              <w:autoSpaceDE/>
              <w:autoSpaceDN/>
              <w:bidi w:val="0"/>
              <w:adjustRightInd/>
              <w:snapToGrid/>
              <w:spacing w:beforeLines="0" w:afterLines="0" w:line="480" w:lineRule="exact"/>
              <w:jc w:val="both"/>
              <w:textAlignment w:val="auto"/>
              <w:rPr>
                <w:rFonts w:hint="eastAsia" w:ascii="方正仿宋_GBK" w:hAnsi="方正仿宋_GBK" w:eastAsia="方正仿宋_GBK" w:cs="方正仿宋_GBK"/>
                <w:color w:val="000000"/>
                <w:sz w:val="32"/>
                <w:szCs w:val="22"/>
              </w:rPr>
            </w:pPr>
            <w:r>
              <w:rPr>
                <w:rFonts w:hint="eastAsia" w:ascii="方正仿宋_GBK" w:hAnsi="方正仿宋_GBK" w:eastAsia="方正仿宋_GBK" w:cs="方正仿宋_GBK"/>
                <w:color w:val="000000"/>
                <w:sz w:val="32"/>
                <w:szCs w:val="22"/>
              </w:rPr>
              <w:t>【法规】《生产安全事故应急条例》（</w:t>
            </w:r>
            <w:r>
              <w:rPr>
                <w:rFonts w:hint="eastAsia" w:ascii="Times New Roman" w:hAnsi="Times New Roman" w:eastAsia="方正仿宋_GBK" w:cs="方正仿宋_GBK"/>
                <w:color w:val="000000"/>
                <w:sz w:val="32"/>
                <w:szCs w:val="22"/>
              </w:rPr>
              <w:t>2019</w:t>
            </w:r>
            <w:r>
              <w:rPr>
                <w:rFonts w:hint="eastAsia" w:ascii="方正仿宋_GBK" w:hAnsi="方正仿宋_GBK" w:eastAsia="方正仿宋_GBK" w:cs="方正仿宋_GBK"/>
                <w:color w:val="000000"/>
                <w:sz w:val="32"/>
                <w:szCs w:val="22"/>
              </w:rPr>
              <w:t>年</w:t>
            </w:r>
            <w:r>
              <w:rPr>
                <w:rFonts w:hint="eastAsia" w:ascii="Times New Roman" w:hAnsi="Times New Roman" w:eastAsia="方正仿宋_GBK" w:cs="方正仿宋_GBK"/>
                <w:color w:val="000000"/>
                <w:sz w:val="32"/>
                <w:szCs w:val="22"/>
              </w:rPr>
              <w:t>2</w:t>
            </w:r>
            <w:r>
              <w:rPr>
                <w:rFonts w:hint="eastAsia" w:ascii="方正仿宋_GBK" w:hAnsi="方正仿宋_GBK" w:eastAsia="方正仿宋_GBK" w:cs="方正仿宋_GBK"/>
                <w:color w:val="000000"/>
                <w:sz w:val="32"/>
                <w:szCs w:val="22"/>
              </w:rPr>
              <w:t>月</w:t>
            </w:r>
            <w:r>
              <w:rPr>
                <w:rFonts w:hint="eastAsia" w:ascii="Times New Roman" w:hAnsi="Times New Roman" w:eastAsia="方正仿宋_GBK" w:cs="方正仿宋_GBK"/>
                <w:color w:val="000000"/>
                <w:sz w:val="32"/>
                <w:szCs w:val="22"/>
              </w:rPr>
              <w:t>17</w:t>
            </w:r>
            <w:r>
              <w:rPr>
                <w:rFonts w:hint="eastAsia" w:ascii="方正仿宋_GBK" w:hAnsi="方正仿宋_GBK" w:eastAsia="方正仿宋_GBK" w:cs="方正仿宋_GBK"/>
                <w:color w:val="000000"/>
                <w:sz w:val="32"/>
                <w:szCs w:val="22"/>
              </w:rPr>
              <w:t>日国务院令第</w:t>
            </w:r>
            <w:r>
              <w:rPr>
                <w:rFonts w:hint="eastAsia" w:ascii="Times New Roman" w:hAnsi="Times New Roman" w:eastAsia="方正仿宋_GBK" w:cs="方正仿宋_GBK"/>
                <w:color w:val="000000"/>
                <w:sz w:val="32"/>
                <w:szCs w:val="22"/>
              </w:rPr>
              <w:t>708</w:t>
            </w:r>
            <w:r>
              <w:rPr>
                <w:rFonts w:hint="eastAsia" w:ascii="方正仿宋_GBK" w:hAnsi="方正仿宋_GBK" w:eastAsia="方正仿宋_GBK" w:cs="方正仿宋_GBK"/>
                <w:color w:val="000000"/>
                <w:sz w:val="32"/>
                <w:szCs w:val="22"/>
              </w:rPr>
              <w:t>号公布，自</w:t>
            </w:r>
            <w:r>
              <w:rPr>
                <w:rFonts w:hint="eastAsia" w:ascii="Times New Roman" w:hAnsi="Times New Roman" w:eastAsia="方正仿宋_GBK" w:cs="方正仿宋_GBK"/>
                <w:color w:val="000000"/>
                <w:sz w:val="32"/>
                <w:szCs w:val="22"/>
              </w:rPr>
              <w:t>2019</w:t>
            </w:r>
            <w:r>
              <w:rPr>
                <w:rFonts w:hint="eastAsia" w:ascii="方正仿宋_GBK" w:hAnsi="方正仿宋_GBK" w:eastAsia="方正仿宋_GBK" w:cs="方正仿宋_GBK"/>
                <w:color w:val="000000"/>
                <w:sz w:val="32"/>
                <w:szCs w:val="22"/>
              </w:rPr>
              <w:t>年</w:t>
            </w:r>
            <w:r>
              <w:rPr>
                <w:rFonts w:hint="eastAsia" w:ascii="Times New Roman" w:hAnsi="Times New Roman" w:eastAsia="方正仿宋_GBK" w:cs="方正仿宋_GBK"/>
                <w:color w:val="000000"/>
                <w:sz w:val="32"/>
                <w:szCs w:val="22"/>
              </w:rPr>
              <w:t>4</w:t>
            </w:r>
            <w:r>
              <w:rPr>
                <w:rFonts w:hint="eastAsia" w:ascii="方正仿宋_GBK" w:hAnsi="方正仿宋_GBK" w:eastAsia="方正仿宋_GBK" w:cs="方正仿宋_GBK"/>
                <w:color w:val="000000"/>
                <w:sz w:val="32"/>
                <w:szCs w:val="22"/>
              </w:rPr>
              <w:t>月</w:t>
            </w:r>
            <w:r>
              <w:rPr>
                <w:rFonts w:hint="eastAsia" w:ascii="Times New Roman" w:hAnsi="Times New Roman" w:eastAsia="方正仿宋_GBK" w:cs="方正仿宋_GBK"/>
                <w:color w:val="000000"/>
                <w:sz w:val="32"/>
                <w:szCs w:val="22"/>
              </w:rPr>
              <w:t>1</w:t>
            </w:r>
            <w:r>
              <w:rPr>
                <w:rFonts w:hint="eastAsia" w:ascii="方正仿宋_GBK" w:hAnsi="方正仿宋_GBK" w:eastAsia="方正仿宋_GBK" w:cs="方正仿宋_GBK"/>
                <w:color w:val="000000"/>
                <w:sz w:val="32"/>
                <w:szCs w:val="22"/>
              </w:rPr>
              <w:t>日起施行）</w:t>
            </w:r>
          </w:p>
          <w:p w14:paraId="175286FC">
            <w:pPr>
              <w:keepNext w:val="0"/>
              <w:keepLines w:val="0"/>
              <w:pageBreakBefore w:val="0"/>
              <w:widowControl w:val="0"/>
              <w:kinsoku/>
              <w:wordWrap/>
              <w:overflowPunct/>
              <w:topLinePunct w:val="0"/>
              <w:autoSpaceDE/>
              <w:autoSpaceDN/>
              <w:bidi w:val="0"/>
              <w:adjustRightInd/>
              <w:snapToGrid/>
              <w:spacing w:beforeLines="0" w:afterLines="0" w:line="480" w:lineRule="exact"/>
              <w:jc w:val="both"/>
              <w:textAlignment w:val="auto"/>
              <w:rPr>
                <w:rFonts w:hint="eastAsia" w:ascii="方正仿宋_GBK" w:hAnsi="方正仿宋_GBK" w:eastAsia="方正仿宋_GBK" w:cs="方正仿宋_GBK"/>
                <w:color w:val="000000"/>
                <w:kern w:val="2"/>
                <w:sz w:val="32"/>
                <w:szCs w:val="22"/>
                <w:lang w:val="en-US" w:eastAsia="zh-CN" w:bidi="ar-SA"/>
              </w:rPr>
            </w:pPr>
            <w:r>
              <w:rPr>
                <w:rFonts w:hint="eastAsia" w:ascii="方正仿宋_GBK" w:hAnsi="方正仿宋_GBK" w:eastAsia="方正仿宋_GBK" w:cs="方正仿宋_GBK"/>
                <w:color w:val="000000"/>
                <w:sz w:val="32"/>
                <w:szCs w:val="22"/>
              </w:rPr>
              <w:t xml:space="preserve">    第八条第二款、第三款：易燃易爆物品、危险化学品等危险物品的生产、经营、储存、运输单位，矿山、金属冶炼、城市轨道交通运营、建筑施工单位，以及宾馆、商场、娱乐场所、旅游景区等人员密集场所经营单位，应当至少每半年组织</w:t>
            </w:r>
            <w:r>
              <w:rPr>
                <w:rFonts w:hint="eastAsia" w:ascii="Times New Roman" w:hAnsi="Times New Roman" w:eastAsia="方正仿宋_GBK" w:cs="方正仿宋_GBK"/>
                <w:color w:val="000000"/>
                <w:sz w:val="32"/>
                <w:szCs w:val="22"/>
              </w:rPr>
              <w:t>1</w:t>
            </w:r>
            <w:r>
              <w:rPr>
                <w:rFonts w:hint="eastAsia" w:ascii="方正仿宋_GBK" w:hAnsi="方正仿宋_GBK" w:eastAsia="方正仿宋_GBK" w:cs="方正仿宋_GBK"/>
                <w:color w:val="000000"/>
                <w:sz w:val="32"/>
                <w:szCs w:val="22"/>
              </w:rPr>
              <w:t>次生产安全事故应急救援预案演练，并将演练情况报送所在地县级以上地方人民政府负有安全生产监督管理职责的部门。县级以上地方人民政府负有安全生产监督管理职责的部门应当对本行政区域内前款规定的重点生产经营单位的生产安全事故应急救援预案演练进行抽查；发现演练不符合要求的，应当责令限期改正。</w:t>
            </w:r>
          </w:p>
        </w:tc>
        <w:tc>
          <w:tcPr>
            <w:tcW w:w="918" w:type="dxa"/>
            <w:shd w:val="clear" w:color="auto" w:fill="auto"/>
            <w:vAlign w:val="center"/>
          </w:tcPr>
          <w:p w14:paraId="1B79A5D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57E8E247">
            <w:pPr>
              <w:spacing w:beforeLines="0" w:afterLines="0"/>
              <w:jc w:val="center"/>
              <w:rPr>
                <w:rFonts w:hint="eastAsia" w:ascii="方正仿宋_GBK" w:hAnsi="方正仿宋_GBK" w:eastAsia="方正仿宋_GBK" w:cs="方正仿宋_GBK"/>
                <w:color w:val="000000"/>
                <w:sz w:val="32"/>
                <w:szCs w:val="22"/>
                <w:lang w:val="en-US" w:eastAsia="zh-CN"/>
              </w:rPr>
            </w:pPr>
            <w:r>
              <w:rPr>
                <w:rFonts w:hint="eastAsia" w:ascii="方正仿宋_GBK" w:hAnsi="方正仿宋_GBK" w:eastAsia="方正仿宋_GBK" w:cs="方正仿宋_GBK"/>
                <w:color w:val="000000"/>
                <w:sz w:val="32"/>
                <w:szCs w:val="22"/>
              </w:rPr>
              <w:t>具体经办的科室、应急管理执法队伍</w:t>
            </w:r>
          </w:p>
        </w:tc>
        <w:tc>
          <w:tcPr>
            <w:tcW w:w="511" w:type="dxa"/>
            <w:shd w:val="clear" w:color="auto" w:fill="auto"/>
            <w:vAlign w:val="center"/>
          </w:tcPr>
          <w:p w14:paraId="49210329">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1720" w:type="dxa"/>
            <w:shd w:val="clear" w:color="auto" w:fill="auto"/>
            <w:vAlign w:val="center"/>
          </w:tcPr>
          <w:p w14:paraId="155811B2">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负责县市区本级对生产安全事故应急预案演练的抽查</w:t>
            </w:r>
          </w:p>
        </w:tc>
        <w:tc>
          <w:tcPr>
            <w:tcW w:w="979" w:type="dxa"/>
            <w:shd w:val="clear" w:color="auto" w:fill="auto"/>
            <w:vAlign w:val="center"/>
          </w:tcPr>
          <w:p w14:paraId="1120E630">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.依法行使监督检查权，公正、文明、规范执法；</w:t>
            </w:r>
          </w:p>
          <w:p w14:paraId="2C4D08C0">
            <w:pPr>
              <w:spacing w:beforeLines="0" w:afterLines="0"/>
              <w:jc w:val="both"/>
              <w:rPr>
                <w:rFonts w:hint="eastAsia" w:ascii="方正仿宋_GBK" w:hAnsi="方正仿宋_GBK" w:eastAsia="方正仿宋_GBK" w:cs="方正仿宋_GBK"/>
                <w:color w:val="000000"/>
                <w:sz w:val="21"/>
                <w:szCs w:val="16"/>
                <w:lang w:val="en-US" w:eastAsia="zh-CN"/>
              </w:rPr>
            </w:pP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.落实执法全过程记录，执法过程中发现的问题依法予以处理。</w:t>
            </w:r>
          </w:p>
        </w:tc>
        <w:tc>
          <w:tcPr>
            <w:tcW w:w="1185" w:type="dxa"/>
            <w:shd w:val="clear" w:color="auto" w:fill="auto"/>
            <w:vAlign w:val="center"/>
          </w:tcPr>
          <w:p w14:paraId="2AA81FAA">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直接实施责任：</w:t>
            </w:r>
          </w:p>
          <w:p w14:paraId="0995A997">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.规范行政检查程序；公示检查依据。</w:t>
            </w:r>
          </w:p>
          <w:p w14:paraId="2C626039">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.制定实施年度执法检查计划，严格规范公正文明执法。</w:t>
            </w:r>
          </w:p>
          <w:p w14:paraId="02284C4B">
            <w:pPr>
              <w:spacing w:beforeLines="0" w:afterLines="0"/>
              <w:jc w:val="both"/>
              <w:rPr>
                <w:rFonts w:hint="eastAsia" w:ascii="方正仿宋_GBK" w:hAnsi="方正仿宋_GBK" w:eastAsia="方正仿宋_GBK" w:cs="方正仿宋_GBK"/>
                <w:color w:val="000000"/>
                <w:sz w:val="21"/>
                <w:szCs w:val="16"/>
                <w:lang w:val="en-US" w:eastAsia="zh-CN"/>
              </w:rPr>
            </w:pPr>
            <w:r>
              <w:rPr>
                <w:rFonts w:hint="eastAsia" w:ascii="Times New Roman" w:hAnsi="Times New Roman" w:eastAsia="方正仿宋_GBK" w:cs="方正仿宋_GBK"/>
                <w:color w:val="000000"/>
                <w:sz w:val="21"/>
                <w:szCs w:val="16"/>
              </w:rPr>
              <w:t>3</w:t>
            </w:r>
            <w:r>
              <w:rPr>
                <w:rFonts w:hint="eastAsia" w:ascii="方正仿宋_GBK" w:hAnsi="方正仿宋_GBK" w:eastAsia="方正仿宋_GBK" w:cs="方正仿宋_GBK"/>
                <w:color w:val="000000"/>
                <w:sz w:val="21"/>
                <w:szCs w:val="16"/>
              </w:rPr>
              <w:t>.严格执行应急管理系统执法案件案审管理办法，规范执法案件审理审查行为。</w:t>
            </w:r>
          </w:p>
        </w:tc>
        <w:tc>
          <w:tcPr>
            <w:tcW w:w="1928" w:type="dxa"/>
            <w:shd w:val="clear" w:color="auto" w:fill="auto"/>
            <w:vAlign w:val="center"/>
          </w:tcPr>
          <w:p w14:paraId="7ECA459F">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118</w:t>
            </w:r>
            <w:r>
              <w:rPr>
                <w:rFonts w:hint="eastAsia" w:ascii="方正仿宋_GBK" w:hAnsi="方正仿宋_GBK" w:eastAsia="方正仿宋_GBK" w:cs="方正仿宋_GBK"/>
                <w:color w:val="000000"/>
                <w:sz w:val="21"/>
                <w:szCs w:val="16"/>
              </w:rPr>
              <w:t>号）</w:t>
            </w:r>
          </w:p>
          <w:p w14:paraId="36203DCD">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全文适用</w:t>
            </w:r>
          </w:p>
          <w:p w14:paraId="00B9BF53">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【规范性文件】《安全生产执法程序规定》（安监总政法〔</w:t>
            </w:r>
            <w:r>
              <w:rPr>
                <w:rFonts w:hint="eastAsia" w:ascii="Times New Roman" w:hAnsi="Times New Roman" w:eastAsia="方正仿宋_GBK" w:cs="方正仿宋_GBK"/>
                <w:color w:val="000000"/>
                <w:sz w:val="21"/>
                <w:szCs w:val="16"/>
              </w:rPr>
              <w:t>2016</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72</w:t>
            </w:r>
            <w:r>
              <w:rPr>
                <w:rFonts w:hint="eastAsia" w:ascii="方正仿宋_GBK" w:hAnsi="方正仿宋_GBK" w:eastAsia="方正仿宋_GBK" w:cs="方正仿宋_GBK"/>
                <w:color w:val="000000"/>
                <w:sz w:val="21"/>
                <w:szCs w:val="16"/>
              </w:rPr>
              <w:t>号）</w:t>
            </w:r>
          </w:p>
          <w:p w14:paraId="375E41AF">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全文适用</w:t>
            </w:r>
          </w:p>
          <w:p w14:paraId="7EEC0D45">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【规范性文件】《安全生产监管执法监督办法》（安监总政法〔</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34</w:t>
            </w:r>
            <w:r>
              <w:rPr>
                <w:rFonts w:hint="eastAsia" w:ascii="方正仿宋_GBK" w:hAnsi="方正仿宋_GBK" w:eastAsia="方正仿宋_GBK" w:cs="方正仿宋_GBK"/>
                <w:color w:val="000000"/>
                <w:sz w:val="21"/>
                <w:szCs w:val="16"/>
              </w:rPr>
              <w:t>号）</w:t>
            </w:r>
          </w:p>
          <w:p w14:paraId="30CD96B1">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全文适用</w:t>
            </w:r>
          </w:p>
          <w:p w14:paraId="170FF321">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【规范性文件】《自治区安全生产检查办法》（新政办发〔</w:t>
            </w:r>
            <w:r>
              <w:rPr>
                <w:rFonts w:hint="eastAsia" w:ascii="Times New Roman" w:hAnsi="Times New Roman" w:eastAsia="方正仿宋_GBK" w:cs="方正仿宋_GBK"/>
                <w:color w:val="000000"/>
                <w:sz w:val="21"/>
                <w:szCs w:val="16"/>
              </w:rPr>
              <w:t>2014</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125</w:t>
            </w:r>
            <w:r>
              <w:rPr>
                <w:rFonts w:hint="eastAsia" w:ascii="方正仿宋_GBK" w:hAnsi="方正仿宋_GBK" w:eastAsia="方正仿宋_GBK" w:cs="方正仿宋_GBK"/>
                <w:color w:val="000000"/>
                <w:sz w:val="21"/>
                <w:szCs w:val="16"/>
              </w:rPr>
              <w:t>号）</w:t>
            </w:r>
          </w:p>
          <w:p w14:paraId="34B4021B">
            <w:pPr>
              <w:spacing w:beforeLines="0" w:afterLines="0"/>
              <w:jc w:val="both"/>
              <w:rPr>
                <w:rFonts w:hint="eastAsia" w:ascii="方正仿宋_GBK" w:hAnsi="方正仿宋_GBK" w:eastAsia="方正仿宋_GBK" w:cs="方正仿宋_GBK"/>
                <w:color w:val="000000"/>
                <w:kern w:val="2"/>
                <w:sz w:val="21"/>
                <w:szCs w:val="16"/>
                <w:lang w:val="en-US" w:eastAsia="zh-CN" w:bidi="ar-SA"/>
              </w:rPr>
            </w:pPr>
            <w:r>
              <w:rPr>
                <w:rFonts w:hint="eastAsia" w:ascii="方正仿宋_GBK" w:hAnsi="方正仿宋_GBK" w:eastAsia="方正仿宋_GBK" w:cs="方正仿宋_GBK"/>
                <w:color w:val="000000"/>
                <w:sz w:val="21"/>
                <w:szCs w:val="16"/>
              </w:rPr>
              <w:t xml:space="preserve">    全文适用</w:t>
            </w:r>
          </w:p>
        </w:tc>
        <w:tc>
          <w:tcPr>
            <w:tcW w:w="1098" w:type="dxa"/>
            <w:shd w:val="clear" w:color="auto" w:fill="auto"/>
            <w:vAlign w:val="center"/>
          </w:tcPr>
          <w:p w14:paraId="17639D17">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1</w:t>
            </w:r>
            <w:r>
              <w:rPr>
                <w:rFonts w:hint="eastAsia" w:ascii="方正仿宋_GBK" w:hAnsi="方正仿宋_GBK" w:eastAsia="方正仿宋_GBK" w:cs="方正仿宋_GBK"/>
                <w:color w:val="000000"/>
                <w:sz w:val="24"/>
                <w:szCs w:val="20"/>
              </w:rPr>
              <w:t>.具体承办人；</w:t>
            </w:r>
          </w:p>
          <w:p w14:paraId="3BEB5B7B">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2</w:t>
            </w:r>
            <w:r>
              <w:rPr>
                <w:rFonts w:hint="eastAsia" w:ascii="方正仿宋_GBK" w:hAnsi="方正仿宋_GBK" w:eastAsia="方正仿宋_GBK" w:cs="方正仿宋_GBK"/>
                <w:color w:val="000000"/>
                <w:sz w:val="24"/>
                <w:szCs w:val="20"/>
              </w:rPr>
              <w:t>.内设机构负责人；</w:t>
            </w:r>
          </w:p>
          <w:p w14:paraId="4BBC4BA2">
            <w:pPr>
              <w:spacing w:beforeLines="0" w:afterLines="0"/>
              <w:jc w:val="both"/>
              <w:rPr>
                <w:rFonts w:hint="eastAsia" w:ascii="方正仿宋_GBK" w:hAnsi="方正仿宋_GBK" w:eastAsia="方正仿宋_GBK" w:cs="方正仿宋_GBK"/>
                <w:color w:val="000000"/>
                <w:sz w:val="24"/>
                <w:szCs w:val="20"/>
                <w:lang w:val="en-US" w:eastAsia="zh-CN"/>
              </w:rPr>
            </w:pPr>
            <w:r>
              <w:rPr>
                <w:rFonts w:hint="eastAsia" w:ascii="Times New Roman" w:hAnsi="Times New Roman" w:eastAsia="方正仿宋_GBK" w:cs="方正仿宋_GBK"/>
                <w:color w:val="000000"/>
                <w:sz w:val="24"/>
                <w:szCs w:val="20"/>
              </w:rPr>
              <w:t>3</w:t>
            </w:r>
            <w:r>
              <w:rPr>
                <w:rFonts w:hint="eastAsia" w:ascii="方正仿宋_GBK" w:hAnsi="方正仿宋_GBK" w:eastAsia="方正仿宋_GBK" w:cs="方正仿宋_GBK"/>
                <w:color w:val="000000"/>
                <w:sz w:val="24"/>
                <w:szCs w:val="20"/>
              </w:rPr>
              <w:t>.单位法定代表人或分管领导。</w:t>
            </w:r>
          </w:p>
        </w:tc>
        <w:tc>
          <w:tcPr>
            <w:tcW w:w="2325" w:type="dxa"/>
            <w:shd w:val="clear" w:color="auto" w:fill="auto"/>
            <w:vAlign w:val="center"/>
          </w:tcPr>
          <w:p w14:paraId="539FF4EE">
            <w:pPr>
              <w:spacing w:beforeLines="0" w:afterLines="0"/>
              <w:jc w:val="both"/>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 xml:space="preserve">因不履行或不正确履行行政职责，有下列情形的，行政机关及相关工作人员应承担相应的责任： </w:t>
            </w:r>
          </w:p>
          <w:p w14:paraId="2250B3C2">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1</w:t>
            </w:r>
            <w:r>
              <w:rPr>
                <w:rFonts w:hint="eastAsia" w:ascii="方正仿宋_GBK" w:hAnsi="方正仿宋_GBK" w:eastAsia="方正仿宋_GBK" w:cs="方正仿宋_GBK"/>
                <w:color w:val="000000"/>
                <w:sz w:val="24"/>
                <w:szCs w:val="20"/>
              </w:rPr>
              <w:t>.对不符合依据实施检查的；</w:t>
            </w:r>
          </w:p>
          <w:p w14:paraId="19DE33C5">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2</w:t>
            </w:r>
            <w:r>
              <w:rPr>
                <w:rFonts w:hint="eastAsia" w:ascii="方正仿宋_GBK" w:hAnsi="方正仿宋_GBK" w:eastAsia="方正仿宋_GBK" w:cs="方正仿宋_GBK"/>
                <w:color w:val="000000"/>
                <w:sz w:val="24"/>
                <w:szCs w:val="20"/>
              </w:rPr>
              <w:t>.违反法定的行政检查程序的；</w:t>
            </w:r>
          </w:p>
          <w:p w14:paraId="454FC97E">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3</w:t>
            </w:r>
            <w:r>
              <w:rPr>
                <w:rFonts w:hint="eastAsia" w:ascii="方正仿宋_GBK" w:hAnsi="方正仿宋_GBK" w:eastAsia="方正仿宋_GBK" w:cs="方正仿宋_GBK"/>
                <w:color w:val="000000"/>
                <w:sz w:val="24"/>
                <w:szCs w:val="20"/>
              </w:rPr>
              <w:t>.滥用职权</w:t>
            </w:r>
            <w:r>
              <w:rPr>
                <w:rFonts w:hint="eastAsia" w:ascii="方正仿宋_GBK" w:hAnsi="方正仿宋_GBK" w:eastAsia="方正仿宋_GBK" w:cs="方正仿宋_GBK"/>
                <w:color w:val="000000"/>
                <w:sz w:val="24"/>
                <w:szCs w:val="20"/>
                <w:lang w:eastAsia="zh-CN"/>
              </w:rPr>
              <w:t>、</w:t>
            </w:r>
            <w:r>
              <w:rPr>
                <w:rFonts w:hint="eastAsia" w:ascii="方正仿宋_GBK" w:hAnsi="方正仿宋_GBK" w:eastAsia="方正仿宋_GBK" w:cs="方正仿宋_GBK"/>
                <w:color w:val="000000"/>
                <w:sz w:val="24"/>
                <w:szCs w:val="20"/>
              </w:rPr>
              <w:t>玩忽职守</w:t>
            </w:r>
            <w:r>
              <w:rPr>
                <w:rFonts w:hint="eastAsia" w:ascii="方正仿宋_GBK" w:hAnsi="方正仿宋_GBK" w:eastAsia="方正仿宋_GBK" w:cs="方正仿宋_GBK"/>
                <w:color w:val="000000"/>
                <w:sz w:val="24"/>
                <w:szCs w:val="20"/>
                <w:lang w:eastAsia="zh-CN"/>
              </w:rPr>
              <w:t>、</w:t>
            </w:r>
            <w:r>
              <w:rPr>
                <w:rFonts w:hint="eastAsia" w:ascii="方正仿宋_GBK" w:hAnsi="方正仿宋_GBK" w:eastAsia="方正仿宋_GBK" w:cs="方正仿宋_GBK"/>
                <w:color w:val="000000"/>
                <w:sz w:val="24"/>
                <w:szCs w:val="20"/>
              </w:rPr>
              <w:t>徇私舞弊行为。</w:t>
            </w:r>
          </w:p>
          <w:p w14:paraId="79910A51">
            <w:pPr>
              <w:spacing w:beforeLines="0" w:afterLines="0"/>
              <w:jc w:val="both"/>
              <w:rPr>
                <w:rFonts w:hint="eastAsia" w:ascii="方正仿宋_GBK" w:hAnsi="方正仿宋_GBK" w:eastAsia="方正仿宋_GBK" w:cs="方正仿宋_GBK"/>
                <w:color w:val="000000"/>
                <w:sz w:val="24"/>
                <w:szCs w:val="20"/>
                <w:lang w:val="en-US" w:eastAsia="zh-CN"/>
              </w:rPr>
            </w:pPr>
            <w:r>
              <w:rPr>
                <w:rFonts w:hint="eastAsia" w:ascii="Times New Roman" w:hAnsi="Times New Roman" w:eastAsia="方正仿宋_GBK" w:cs="方正仿宋_GBK"/>
                <w:color w:val="000000"/>
                <w:sz w:val="24"/>
                <w:szCs w:val="20"/>
              </w:rPr>
              <w:t>4</w:t>
            </w:r>
            <w:r>
              <w:rPr>
                <w:rFonts w:hint="eastAsia" w:ascii="方正仿宋_GBK" w:hAnsi="方正仿宋_GBK" w:eastAsia="方正仿宋_GBK" w:cs="方正仿宋_GBK"/>
                <w:color w:val="000000"/>
                <w:sz w:val="24"/>
                <w:szCs w:val="20"/>
              </w:rPr>
              <w:t>.其他违反法律法规规章文件规定的行为。</w:t>
            </w:r>
          </w:p>
        </w:tc>
        <w:tc>
          <w:tcPr>
            <w:tcW w:w="780" w:type="dxa"/>
            <w:vAlign w:val="center"/>
          </w:tcPr>
          <w:p w14:paraId="75CC9B3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1FE5B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vAlign w:val="center"/>
          </w:tcPr>
          <w:p w14:paraId="3A30757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1</w:t>
            </w:r>
          </w:p>
        </w:tc>
        <w:tc>
          <w:tcPr>
            <w:tcW w:w="0" w:type="auto"/>
            <w:shd w:val="clear" w:color="auto" w:fill="auto"/>
            <w:vAlign w:val="center"/>
          </w:tcPr>
          <w:p w14:paraId="0BC691C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安全生产监督检查</w:t>
            </w:r>
          </w:p>
        </w:tc>
        <w:tc>
          <w:tcPr>
            <w:tcW w:w="0" w:type="auto"/>
            <w:shd w:val="clear" w:color="auto" w:fill="auto"/>
            <w:vAlign w:val="center"/>
          </w:tcPr>
          <w:p w14:paraId="115FC155">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5</w:t>
            </w:r>
            <w:r>
              <w:rPr>
                <w:rFonts w:hint="eastAsia" w:ascii="方正仿宋_GBK" w:hAnsi="方正仿宋_GBK" w:eastAsia="方正仿宋_GBK" w:cs="方正仿宋_GBK"/>
                <w:color w:val="000000"/>
                <w:sz w:val="36"/>
                <w:szCs w:val="24"/>
              </w:rPr>
              <w:t>.对安全生产服务机构的监督检查</w:t>
            </w:r>
          </w:p>
        </w:tc>
        <w:tc>
          <w:tcPr>
            <w:tcW w:w="0" w:type="auto"/>
            <w:shd w:val="clear" w:color="auto" w:fill="auto"/>
            <w:vAlign w:val="center"/>
          </w:tcPr>
          <w:p w14:paraId="2AB7D38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行政检查</w:t>
            </w:r>
          </w:p>
        </w:tc>
        <w:tc>
          <w:tcPr>
            <w:tcW w:w="0" w:type="auto"/>
            <w:shd w:val="clear" w:color="auto" w:fill="auto"/>
            <w:vAlign w:val="center"/>
          </w:tcPr>
          <w:p w14:paraId="751255D0">
            <w:pPr>
              <w:spacing w:beforeLines="0" w:afterLines="0"/>
              <w:jc w:val="both"/>
              <w:rPr>
                <w:rFonts w:hint="eastAsia" w:ascii="方正仿宋_GBK" w:hAnsi="方正仿宋_GBK" w:eastAsia="方正仿宋_GBK" w:cs="方正仿宋_GBK"/>
                <w:color w:val="000000"/>
                <w:sz w:val="18"/>
                <w:szCs w:val="13"/>
              </w:rPr>
            </w:pPr>
            <w:r>
              <w:rPr>
                <w:rFonts w:hint="eastAsia" w:ascii="方正仿宋_GBK" w:hAnsi="方正仿宋_GBK" w:eastAsia="方正仿宋_GBK" w:cs="方正仿宋_GBK"/>
                <w:color w:val="000000"/>
                <w:sz w:val="18"/>
                <w:szCs w:val="13"/>
              </w:rPr>
              <w:t>【规章】《安全评价检测检验机构管理办法》（</w:t>
            </w:r>
            <w:r>
              <w:rPr>
                <w:rFonts w:hint="eastAsia" w:ascii="Times New Roman" w:hAnsi="Times New Roman" w:eastAsia="方正仿宋_GBK" w:cs="方正仿宋_GBK"/>
                <w:color w:val="000000"/>
                <w:sz w:val="18"/>
                <w:szCs w:val="13"/>
              </w:rPr>
              <w:t>2019</w:t>
            </w:r>
            <w:r>
              <w:rPr>
                <w:rFonts w:hint="eastAsia" w:ascii="方正仿宋_GBK" w:hAnsi="方正仿宋_GBK" w:eastAsia="方正仿宋_GBK" w:cs="方正仿宋_GBK"/>
                <w:color w:val="000000"/>
                <w:sz w:val="18"/>
                <w:szCs w:val="13"/>
              </w:rPr>
              <w:t>年</w:t>
            </w:r>
            <w:r>
              <w:rPr>
                <w:rFonts w:hint="eastAsia" w:ascii="Times New Roman" w:hAnsi="Times New Roman" w:eastAsia="方正仿宋_GBK" w:cs="方正仿宋_GBK"/>
                <w:color w:val="000000"/>
                <w:sz w:val="18"/>
                <w:szCs w:val="13"/>
              </w:rPr>
              <w:t>3</w:t>
            </w:r>
            <w:r>
              <w:rPr>
                <w:rFonts w:hint="eastAsia" w:ascii="方正仿宋_GBK" w:hAnsi="方正仿宋_GBK" w:eastAsia="方正仿宋_GBK" w:cs="方正仿宋_GBK"/>
                <w:color w:val="000000"/>
                <w:sz w:val="18"/>
                <w:szCs w:val="13"/>
              </w:rPr>
              <w:t>月</w:t>
            </w:r>
            <w:r>
              <w:rPr>
                <w:rFonts w:hint="eastAsia" w:ascii="Times New Roman" w:hAnsi="Times New Roman" w:eastAsia="方正仿宋_GBK" w:cs="方正仿宋_GBK"/>
                <w:color w:val="000000"/>
                <w:sz w:val="18"/>
                <w:szCs w:val="13"/>
              </w:rPr>
              <w:t>20</w:t>
            </w:r>
            <w:r>
              <w:rPr>
                <w:rFonts w:hint="eastAsia" w:ascii="方正仿宋_GBK" w:hAnsi="方正仿宋_GBK" w:eastAsia="方正仿宋_GBK" w:cs="方正仿宋_GBK"/>
                <w:color w:val="000000"/>
                <w:sz w:val="18"/>
                <w:szCs w:val="13"/>
              </w:rPr>
              <w:t>日应急管理部令第</w:t>
            </w:r>
            <w:r>
              <w:rPr>
                <w:rFonts w:hint="eastAsia" w:ascii="Times New Roman" w:hAnsi="Times New Roman" w:eastAsia="方正仿宋_GBK" w:cs="方正仿宋_GBK"/>
                <w:color w:val="000000"/>
                <w:sz w:val="18"/>
                <w:szCs w:val="13"/>
              </w:rPr>
              <w:t>1</w:t>
            </w:r>
            <w:r>
              <w:rPr>
                <w:rFonts w:hint="eastAsia" w:ascii="方正仿宋_GBK" w:hAnsi="方正仿宋_GBK" w:eastAsia="方正仿宋_GBK" w:cs="方正仿宋_GBK"/>
                <w:color w:val="000000"/>
                <w:sz w:val="18"/>
                <w:szCs w:val="13"/>
              </w:rPr>
              <w:t>号公布，自</w:t>
            </w:r>
            <w:r>
              <w:rPr>
                <w:rFonts w:hint="eastAsia" w:ascii="Times New Roman" w:hAnsi="Times New Roman" w:eastAsia="方正仿宋_GBK" w:cs="方正仿宋_GBK"/>
                <w:color w:val="000000"/>
                <w:sz w:val="18"/>
                <w:szCs w:val="13"/>
              </w:rPr>
              <w:t>2019</w:t>
            </w:r>
            <w:r>
              <w:rPr>
                <w:rFonts w:hint="eastAsia" w:ascii="方正仿宋_GBK" w:hAnsi="方正仿宋_GBK" w:eastAsia="方正仿宋_GBK" w:cs="方正仿宋_GBK"/>
                <w:color w:val="000000"/>
                <w:sz w:val="18"/>
                <w:szCs w:val="13"/>
              </w:rPr>
              <w:t>年</w:t>
            </w:r>
            <w:r>
              <w:rPr>
                <w:rFonts w:hint="eastAsia" w:ascii="Times New Roman" w:hAnsi="Times New Roman" w:eastAsia="方正仿宋_GBK" w:cs="方正仿宋_GBK"/>
                <w:color w:val="000000"/>
                <w:sz w:val="18"/>
                <w:szCs w:val="13"/>
              </w:rPr>
              <w:t>5</w:t>
            </w:r>
            <w:r>
              <w:rPr>
                <w:rFonts w:hint="eastAsia" w:ascii="方正仿宋_GBK" w:hAnsi="方正仿宋_GBK" w:eastAsia="方正仿宋_GBK" w:cs="方正仿宋_GBK"/>
                <w:color w:val="000000"/>
                <w:sz w:val="18"/>
                <w:szCs w:val="13"/>
              </w:rPr>
              <w:t>月</w:t>
            </w:r>
            <w:r>
              <w:rPr>
                <w:rFonts w:hint="eastAsia" w:ascii="Times New Roman" w:hAnsi="Times New Roman" w:eastAsia="方正仿宋_GBK" w:cs="方正仿宋_GBK"/>
                <w:color w:val="000000"/>
                <w:sz w:val="18"/>
                <w:szCs w:val="13"/>
              </w:rPr>
              <w:t>1</w:t>
            </w:r>
            <w:r>
              <w:rPr>
                <w:rFonts w:hint="eastAsia" w:ascii="方正仿宋_GBK" w:hAnsi="方正仿宋_GBK" w:eastAsia="方正仿宋_GBK" w:cs="方正仿宋_GBK"/>
                <w:color w:val="000000"/>
                <w:sz w:val="18"/>
                <w:szCs w:val="13"/>
              </w:rPr>
              <w:t>日起施行）</w:t>
            </w:r>
          </w:p>
          <w:p w14:paraId="21C24F03">
            <w:pPr>
              <w:spacing w:beforeLines="0" w:afterLines="0"/>
              <w:jc w:val="both"/>
              <w:rPr>
                <w:rFonts w:hint="eastAsia" w:ascii="方正仿宋_GBK" w:hAnsi="方正仿宋_GBK" w:eastAsia="方正仿宋_GBK" w:cs="方正仿宋_GBK"/>
                <w:color w:val="000000"/>
                <w:sz w:val="18"/>
                <w:szCs w:val="13"/>
              </w:rPr>
            </w:pPr>
            <w:r>
              <w:rPr>
                <w:rFonts w:hint="eastAsia" w:ascii="方正仿宋_GBK" w:hAnsi="方正仿宋_GBK" w:eastAsia="方正仿宋_GBK" w:cs="方正仿宋_GBK"/>
                <w:color w:val="000000"/>
                <w:sz w:val="18"/>
                <w:szCs w:val="13"/>
              </w:rPr>
              <w:t xml:space="preserve">    第二十三条第一款：资质认可机关应当建立健全安全评价检测检验机构资质认可、监督检查、属地管理的相关制度和程序，加强事中事后监管，并向社会公开监督检查情况和处理结果。</w:t>
            </w:r>
          </w:p>
          <w:p w14:paraId="6719081D">
            <w:pPr>
              <w:spacing w:beforeLines="0" w:afterLines="0"/>
              <w:jc w:val="both"/>
              <w:rPr>
                <w:rFonts w:hint="eastAsia" w:ascii="方正仿宋_GBK" w:hAnsi="方正仿宋_GBK" w:eastAsia="方正仿宋_GBK" w:cs="方正仿宋_GBK"/>
                <w:color w:val="000000"/>
                <w:sz w:val="18"/>
                <w:szCs w:val="13"/>
              </w:rPr>
            </w:pPr>
            <w:r>
              <w:rPr>
                <w:rFonts w:hint="eastAsia" w:ascii="方正仿宋_GBK" w:hAnsi="方正仿宋_GBK" w:eastAsia="方正仿宋_GBK" w:cs="方正仿宋_GBK"/>
                <w:color w:val="000000"/>
                <w:sz w:val="18"/>
                <w:szCs w:val="13"/>
              </w:rPr>
              <w:t xml:space="preserve">    第二十四条：资质认可机关应当将其认可的安全评价检测检验机构纳入年度安全生产监督检查计划范围。按照国务院有关“双随机、一公开”的规定实施监督检查，并确保每三年至少覆盖一次。安全评价检测检验机构从事跨区域技术服务的，项目实施地资质认可机关应当及时核查其资质有效性、认可范围等信息，并对其技术服务实施抽查。资质认可机关及其下级部门应当对本行政区域内登记注册的安全评价检测检验机构资质条件保持情况、接受行政处罚和投诉举报等情况进行重点监督检查。</w:t>
            </w:r>
          </w:p>
          <w:p w14:paraId="0180E5BE">
            <w:pPr>
              <w:spacing w:beforeLines="0" w:afterLines="0"/>
              <w:jc w:val="both"/>
              <w:rPr>
                <w:rFonts w:hint="eastAsia" w:ascii="方正仿宋_GBK" w:hAnsi="方正仿宋_GBK" w:eastAsia="方正仿宋_GBK" w:cs="方正仿宋_GBK"/>
                <w:color w:val="000000"/>
                <w:sz w:val="18"/>
                <w:szCs w:val="13"/>
              </w:rPr>
            </w:pPr>
            <w:r>
              <w:rPr>
                <w:rFonts w:hint="eastAsia" w:ascii="方正仿宋_GBK" w:hAnsi="方正仿宋_GBK" w:eastAsia="方正仿宋_GBK" w:cs="方正仿宋_GBK"/>
                <w:color w:val="000000"/>
                <w:sz w:val="18"/>
                <w:szCs w:val="13"/>
              </w:rPr>
              <w:t>【规章】《安全生产培训管理办法》（</w:t>
            </w:r>
            <w:r>
              <w:rPr>
                <w:rFonts w:hint="eastAsia" w:ascii="Times New Roman" w:hAnsi="Times New Roman" w:eastAsia="方正仿宋_GBK" w:cs="方正仿宋_GBK"/>
                <w:color w:val="000000"/>
                <w:sz w:val="18"/>
                <w:szCs w:val="13"/>
              </w:rPr>
              <w:t>2012</w:t>
            </w:r>
            <w:r>
              <w:rPr>
                <w:rFonts w:hint="eastAsia" w:ascii="方正仿宋_GBK" w:hAnsi="方正仿宋_GBK" w:eastAsia="方正仿宋_GBK" w:cs="方正仿宋_GBK"/>
                <w:color w:val="000000"/>
                <w:sz w:val="18"/>
                <w:szCs w:val="13"/>
              </w:rPr>
              <w:t>年</w:t>
            </w:r>
            <w:r>
              <w:rPr>
                <w:rFonts w:hint="eastAsia" w:ascii="Times New Roman" w:hAnsi="Times New Roman" w:eastAsia="方正仿宋_GBK" w:cs="方正仿宋_GBK"/>
                <w:color w:val="000000"/>
                <w:sz w:val="18"/>
                <w:szCs w:val="13"/>
              </w:rPr>
              <w:t>1</w:t>
            </w:r>
            <w:r>
              <w:rPr>
                <w:rFonts w:hint="eastAsia" w:ascii="方正仿宋_GBK" w:hAnsi="方正仿宋_GBK" w:eastAsia="方正仿宋_GBK" w:cs="方正仿宋_GBK"/>
                <w:color w:val="000000"/>
                <w:sz w:val="18"/>
                <w:szCs w:val="13"/>
              </w:rPr>
              <w:t>月</w:t>
            </w:r>
            <w:r>
              <w:rPr>
                <w:rFonts w:hint="eastAsia" w:ascii="Times New Roman" w:hAnsi="Times New Roman" w:eastAsia="方正仿宋_GBK" w:cs="方正仿宋_GBK"/>
                <w:color w:val="000000"/>
                <w:sz w:val="18"/>
                <w:szCs w:val="13"/>
              </w:rPr>
              <w:t>19</w:t>
            </w:r>
            <w:r>
              <w:rPr>
                <w:rFonts w:hint="eastAsia" w:ascii="方正仿宋_GBK" w:hAnsi="方正仿宋_GBK" w:eastAsia="方正仿宋_GBK" w:cs="方正仿宋_GBK"/>
                <w:color w:val="000000"/>
                <w:sz w:val="18"/>
                <w:szCs w:val="13"/>
              </w:rPr>
              <w:t>日原国家安全监管总局令第</w:t>
            </w:r>
            <w:r>
              <w:rPr>
                <w:rFonts w:hint="eastAsia" w:ascii="Times New Roman" w:hAnsi="Times New Roman" w:eastAsia="方正仿宋_GBK" w:cs="方正仿宋_GBK"/>
                <w:color w:val="000000"/>
                <w:sz w:val="18"/>
                <w:szCs w:val="13"/>
              </w:rPr>
              <w:t>44</w:t>
            </w:r>
            <w:r>
              <w:rPr>
                <w:rFonts w:hint="eastAsia" w:ascii="方正仿宋_GBK" w:hAnsi="方正仿宋_GBK" w:eastAsia="方正仿宋_GBK" w:cs="方正仿宋_GBK"/>
                <w:color w:val="000000"/>
                <w:sz w:val="18"/>
                <w:szCs w:val="13"/>
              </w:rPr>
              <w:t>号公布，自</w:t>
            </w:r>
            <w:r>
              <w:rPr>
                <w:rFonts w:hint="eastAsia" w:ascii="Times New Roman" w:hAnsi="Times New Roman" w:eastAsia="方正仿宋_GBK" w:cs="方正仿宋_GBK"/>
                <w:color w:val="000000"/>
                <w:sz w:val="18"/>
                <w:szCs w:val="13"/>
              </w:rPr>
              <w:t>2012</w:t>
            </w:r>
            <w:r>
              <w:rPr>
                <w:rFonts w:hint="eastAsia" w:ascii="方正仿宋_GBK" w:hAnsi="方正仿宋_GBK" w:eastAsia="方正仿宋_GBK" w:cs="方正仿宋_GBK"/>
                <w:color w:val="000000"/>
                <w:sz w:val="18"/>
                <w:szCs w:val="13"/>
              </w:rPr>
              <w:t>年</w:t>
            </w:r>
            <w:r>
              <w:rPr>
                <w:rFonts w:hint="eastAsia" w:ascii="Times New Roman" w:hAnsi="Times New Roman" w:eastAsia="方正仿宋_GBK" w:cs="方正仿宋_GBK"/>
                <w:color w:val="000000"/>
                <w:sz w:val="18"/>
                <w:szCs w:val="13"/>
              </w:rPr>
              <w:t>3</w:t>
            </w:r>
            <w:r>
              <w:rPr>
                <w:rFonts w:hint="eastAsia" w:ascii="方正仿宋_GBK" w:hAnsi="方正仿宋_GBK" w:eastAsia="方正仿宋_GBK" w:cs="方正仿宋_GBK"/>
                <w:color w:val="000000"/>
                <w:sz w:val="18"/>
                <w:szCs w:val="13"/>
              </w:rPr>
              <w:t>月</w:t>
            </w:r>
            <w:r>
              <w:rPr>
                <w:rFonts w:hint="eastAsia" w:ascii="Times New Roman" w:hAnsi="Times New Roman" w:eastAsia="方正仿宋_GBK" w:cs="方正仿宋_GBK"/>
                <w:color w:val="000000"/>
                <w:sz w:val="18"/>
                <w:szCs w:val="13"/>
              </w:rPr>
              <w:t>1</w:t>
            </w:r>
            <w:r>
              <w:rPr>
                <w:rFonts w:hint="eastAsia" w:ascii="方正仿宋_GBK" w:hAnsi="方正仿宋_GBK" w:eastAsia="方正仿宋_GBK" w:cs="方正仿宋_GBK"/>
                <w:color w:val="000000"/>
                <w:sz w:val="18"/>
                <w:szCs w:val="13"/>
              </w:rPr>
              <w:t>日起施行。</w:t>
            </w:r>
            <w:r>
              <w:rPr>
                <w:rFonts w:hint="eastAsia" w:ascii="Times New Roman" w:hAnsi="Times New Roman" w:eastAsia="方正仿宋_GBK" w:cs="方正仿宋_GBK"/>
                <w:color w:val="000000"/>
                <w:sz w:val="18"/>
                <w:szCs w:val="13"/>
              </w:rPr>
              <w:t>2015</w:t>
            </w:r>
            <w:r>
              <w:rPr>
                <w:rFonts w:hint="eastAsia" w:ascii="方正仿宋_GBK" w:hAnsi="方正仿宋_GBK" w:eastAsia="方正仿宋_GBK" w:cs="方正仿宋_GBK"/>
                <w:color w:val="000000"/>
                <w:sz w:val="18"/>
                <w:szCs w:val="13"/>
              </w:rPr>
              <w:t>年</w:t>
            </w:r>
            <w:r>
              <w:rPr>
                <w:rFonts w:hint="eastAsia" w:ascii="Times New Roman" w:hAnsi="Times New Roman" w:eastAsia="方正仿宋_GBK" w:cs="方正仿宋_GBK"/>
                <w:color w:val="000000"/>
                <w:sz w:val="18"/>
                <w:szCs w:val="13"/>
              </w:rPr>
              <w:t>5</w:t>
            </w:r>
            <w:r>
              <w:rPr>
                <w:rFonts w:hint="eastAsia" w:ascii="方正仿宋_GBK" w:hAnsi="方正仿宋_GBK" w:eastAsia="方正仿宋_GBK" w:cs="方正仿宋_GBK"/>
                <w:color w:val="000000"/>
                <w:sz w:val="18"/>
                <w:szCs w:val="13"/>
              </w:rPr>
              <w:t>月</w:t>
            </w:r>
            <w:r>
              <w:rPr>
                <w:rFonts w:hint="eastAsia" w:ascii="Times New Roman" w:hAnsi="Times New Roman" w:eastAsia="方正仿宋_GBK" w:cs="方正仿宋_GBK"/>
                <w:color w:val="000000"/>
                <w:sz w:val="18"/>
                <w:szCs w:val="13"/>
              </w:rPr>
              <w:t>29</w:t>
            </w:r>
            <w:r>
              <w:rPr>
                <w:rFonts w:hint="eastAsia" w:ascii="方正仿宋_GBK" w:hAnsi="方正仿宋_GBK" w:eastAsia="方正仿宋_GBK" w:cs="方正仿宋_GBK"/>
                <w:color w:val="000000"/>
                <w:sz w:val="18"/>
                <w:szCs w:val="13"/>
              </w:rPr>
              <w:t>日原国家安全监管总局令第</w:t>
            </w:r>
            <w:r>
              <w:rPr>
                <w:rFonts w:hint="eastAsia" w:ascii="Times New Roman" w:hAnsi="Times New Roman" w:eastAsia="方正仿宋_GBK" w:cs="方正仿宋_GBK"/>
                <w:color w:val="000000"/>
                <w:sz w:val="18"/>
                <w:szCs w:val="13"/>
              </w:rPr>
              <w:t>80</w:t>
            </w:r>
            <w:r>
              <w:rPr>
                <w:rFonts w:hint="eastAsia" w:ascii="方正仿宋_GBK" w:hAnsi="方正仿宋_GBK" w:eastAsia="方正仿宋_GBK" w:cs="方正仿宋_GBK"/>
                <w:color w:val="000000"/>
                <w:sz w:val="18"/>
                <w:szCs w:val="13"/>
              </w:rPr>
              <w:t>号第二次修正）</w:t>
            </w:r>
          </w:p>
          <w:p w14:paraId="4A50D8B4">
            <w:pPr>
              <w:spacing w:beforeLines="0" w:afterLines="0"/>
              <w:jc w:val="both"/>
              <w:rPr>
                <w:rFonts w:hint="eastAsia" w:ascii="方正仿宋_GBK" w:hAnsi="方正仿宋_GBK" w:eastAsia="方正仿宋_GBK" w:cs="方正仿宋_GBK"/>
                <w:color w:val="000000"/>
                <w:sz w:val="18"/>
                <w:szCs w:val="13"/>
              </w:rPr>
            </w:pPr>
            <w:r>
              <w:rPr>
                <w:rFonts w:hint="eastAsia" w:ascii="方正仿宋_GBK" w:hAnsi="方正仿宋_GBK" w:eastAsia="方正仿宋_GBK" w:cs="方正仿宋_GBK"/>
                <w:color w:val="000000"/>
                <w:sz w:val="18"/>
                <w:szCs w:val="13"/>
              </w:rPr>
              <w:t xml:space="preserve">    第二十九条：安全生产监督管理部门和煤矿安全培训监管机构应当对安全培训机构开展安全培训活动的情况进行监督检查，检查内容包括：（一）具备从事安全培训工作所需要的条件的情况；（二）建立培训管理制度和教师配备的情况；（三）执行培训大纲、建立培训档案和培训保障的情况；（四）培训收费的情况；（五）法律法规规定的其他内容。</w:t>
            </w:r>
          </w:p>
          <w:p w14:paraId="781AD252">
            <w:pPr>
              <w:spacing w:beforeLines="0" w:afterLines="0"/>
              <w:jc w:val="both"/>
              <w:rPr>
                <w:rFonts w:hint="eastAsia" w:ascii="方正仿宋_GBK" w:hAnsi="方正仿宋_GBK" w:eastAsia="方正仿宋_GBK" w:cs="方正仿宋_GBK"/>
                <w:color w:val="000000"/>
                <w:kern w:val="2"/>
                <w:sz w:val="18"/>
                <w:szCs w:val="13"/>
                <w:lang w:val="en-US" w:eastAsia="zh-CN" w:bidi="ar-SA"/>
              </w:rPr>
            </w:pPr>
            <w:r>
              <w:rPr>
                <w:rFonts w:hint="eastAsia" w:ascii="方正仿宋_GBK" w:hAnsi="方正仿宋_GBK" w:eastAsia="方正仿宋_GBK" w:cs="方正仿宋_GBK"/>
                <w:color w:val="000000"/>
                <w:sz w:val="18"/>
                <w:szCs w:val="13"/>
              </w:rPr>
              <w:t xml:space="preserve">    第三十条：安全生产监督管理部门、煤矿安全培训监管机构应当对生产经营单位的安全培训情况进行监督检查，检查内容包括：（一）安全培训制度、年度培训计划、安全培训管理档案的制定和实施的情况；（二）安全培训经费投入和使用的情况；（三）主要负责人、安全生产管理人员接受安全生产知识和管理能力考核的情况；（四）特种作业人员持证上岗的情况；（五）应用新工艺、新技术、新材料、新设备以及转岗前对从业人员安全培训的情况；（六）其他从业人员安全培训的情况；（七）法律法规规定的其他内容。</w:t>
            </w:r>
          </w:p>
        </w:tc>
        <w:tc>
          <w:tcPr>
            <w:tcW w:w="0" w:type="auto"/>
            <w:shd w:val="clear" w:color="auto" w:fill="auto"/>
            <w:vAlign w:val="center"/>
          </w:tcPr>
          <w:p w14:paraId="6F10ACD6">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2C61D62F">
            <w:pPr>
              <w:spacing w:beforeLines="0" w:afterLines="0"/>
              <w:jc w:val="center"/>
              <w:rPr>
                <w:rFonts w:hint="eastAsia" w:ascii="方正仿宋_GBK" w:hAnsi="方正仿宋_GBK" w:eastAsia="方正仿宋_GBK" w:cs="方正仿宋_GBK"/>
                <w:color w:val="000000"/>
                <w:sz w:val="32"/>
                <w:szCs w:val="22"/>
                <w:lang w:val="en-US" w:eastAsia="zh-CN"/>
              </w:rPr>
            </w:pPr>
            <w:r>
              <w:rPr>
                <w:rFonts w:hint="eastAsia" w:ascii="方正仿宋_GBK" w:hAnsi="方正仿宋_GBK" w:eastAsia="方正仿宋_GBK" w:cs="方正仿宋_GBK"/>
                <w:color w:val="000000"/>
                <w:sz w:val="32"/>
                <w:szCs w:val="22"/>
              </w:rPr>
              <w:t>具体承办的业务科室、应急管理执法队伍</w:t>
            </w:r>
          </w:p>
        </w:tc>
        <w:tc>
          <w:tcPr>
            <w:tcW w:w="0" w:type="auto"/>
            <w:shd w:val="clear" w:color="auto" w:fill="auto"/>
            <w:vAlign w:val="center"/>
          </w:tcPr>
          <w:p w14:paraId="111E9AEB">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0" w:type="auto"/>
            <w:shd w:val="clear" w:color="auto" w:fill="auto"/>
            <w:vAlign w:val="center"/>
          </w:tcPr>
          <w:p w14:paraId="53062FAF">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负责地州市本级对安全生产服务机构的监督检查</w:t>
            </w:r>
          </w:p>
        </w:tc>
        <w:tc>
          <w:tcPr>
            <w:tcW w:w="0" w:type="auto"/>
            <w:shd w:val="clear" w:color="auto" w:fill="auto"/>
            <w:vAlign w:val="center"/>
          </w:tcPr>
          <w:p w14:paraId="79BF93D2">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.依法行使监督检查权，公正、文明、规范执法；</w:t>
            </w:r>
          </w:p>
          <w:p w14:paraId="0CA80268">
            <w:pPr>
              <w:spacing w:beforeLines="0" w:afterLines="0"/>
              <w:jc w:val="both"/>
              <w:rPr>
                <w:rFonts w:hint="eastAsia" w:ascii="方正仿宋_GBK" w:hAnsi="方正仿宋_GBK" w:eastAsia="方正仿宋_GBK" w:cs="方正仿宋_GBK"/>
                <w:color w:val="000000"/>
                <w:sz w:val="21"/>
                <w:szCs w:val="16"/>
                <w:lang w:val="en-US" w:eastAsia="zh-CN"/>
              </w:rPr>
            </w:pP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.落实执法全过程记录，执法过程中发现的问题依法予以处理。</w:t>
            </w:r>
          </w:p>
        </w:tc>
        <w:tc>
          <w:tcPr>
            <w:tcW w:w="1185" w:type="dxa"/>
            <w:shd w:val="clear" w:color="auto" w:fill="auto"/>
            <w:vAlign w:val="center"/>
          </w:tcPr>
          <w:p w14:paraId="44B588CD">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直接实施责任：</w:t>
            </w:r>
          </w:p>
          <w:p w14:paraId="126C2D58">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.规范行政检查程序；公示检查依据。</w:t>
            </w:r>
          </w:p>
          <w:p w14:paraId="516B03D6">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.制定实施年度执法检查计划，严格规范公正文明执法。</w:t>
            </w:r>
          </w:p>
          <w:p w14:paraId="5BC504A7">
            <w:pPr>
              <w:spacing w:beforeLines="0" w:afterLines="0"/>
              <w:jc w:val="both"/>
              <w:rPr>
                <w:rFonts w:hint="eastAsia" w:ascii="方正仿宋_GBK" w:hAnsi="方正仿宋_GBK" w:eastAsia="方正仿宋_GBK" w:cs="方正仿宋_GBK"/>
                <w:color w:val="000000"/>
                <w:sz w:val="21"/>
                <w:szCs w:val="16"/>
                <w:lang w:val="en-US" w:eastAsia="zh-CN"/>
              </w:rPr>
            </w:pPr>
            <w:r>
              <w:rPr>
                <w:rFonts w:hint="eastAsia" w:ascii="Times New Roman" w:hAnsi="Times New Roman" w:eastAsia="方正仿宋_GBK" w:cs="方正仿宋_GBK"/>
                <w:color w:val="000000"/>
                <w:sz w:val="21"/>
                <w:szCs w:val="16"/>
              </w:rPr>
              <w:t>3</w:t>
            </w:r>
            <w:r>
              <w:rPr>
                <w:rFonts w:hint="eastAsia" w:ascii="方正仿宋_GBK" w:hAnsi="方正仿宋_GBK" w:eastAsia="方正仿宋_GBK" w:cs="方正仿宋_GBK"/>
                <w:color w:val="000000"/>
                <w:sz w:val="21"/>
                <w:szCs w:val="16"/>
              </w:rPr>
              <w:t>.严格执行应急管理系统执法案件案审管理办法，规范执法案件审理审查行为。</w:t>
            </w:r>
          </w:p>
        </w:tc>
        <w:tc>
          <w:tcPr>
            <w:tcW w:w="1928" w:type="dxa"/>
            <w:shd w:val="clear" w:color="auto" w:fill="auto"/>
            <w:vAlign w:val="center"/>
          </w:tcPr>
          <w:p w14:paraId="6439FBA6">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118</w:t>
            </w:r>
            <w:r>
              <w:rPr>
                <w:rFonts w:hint="eastAsia" w:ascii="方正仿宋_GBK" w:hAnsi="方正仿宋_GBK" w:eastAsia="方正仿宋_GBK" w:cs="方正仿宋_GBK"/>
                <w:color w:val="000000"/>
                <w:sz w:val="21"/>
                <w:szCs w:val="16"/>
              </w:rPr>
              <w:t>号）</w:t>
            </w:r>
          </w:p>
          <w:p w14:paraId="4860CC9C">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全文适用</w:t>
            </w:r>
          </w:p>
          <w:p w14:paraId="66015E3E">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【规范性文件】《安全生产执法程序规定》（安监总政法〔</w:t>
            </w:r>
            <w:r>
              <w:rPr>
                <w:rFonts w:hint="eastAsia" w:ascii="Times New Roman" w:hAnsi="Times New Roman" w:eastAsia="方正仿宋_GBK" w:cs="方正仿宋_GBK"/>
                <w:color w:val="000000"/>
                <w:sz w:val="21"/>
                <w:szCs w:val="16"/>
              </w:rPr>
              <w:t>2016</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72</w:t>
            </w:r>
            <w:r>
              <w:rPr>
                <w:rFonts w:hint="eastAsia" w:ascii="方正仿宋_GBK" w:hAnsi="方正仿宋_GBK" w:eastAsia="方正仿宋_GBK" w:cs="方正仿宋_GBK"/>
                <w:color w:val="000000"/>
                <w:sz w:val="21"/>
                <w:szCs w:val="16"/>
              </w:rPr>
              <w:t>号）</w:t>
            </w:r>
          </w:p>
          <w:p w14:paraId="1C5C6F1D">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全文适用</w:t>
            </w:r>
          </w:p>
          <w:p w14:paraId="2E0D799A">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【规范性文件】《安全生产监管执法监督办法》（安监总政法〔</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34</w:t>
            </w:r>
            <w:r>
              <w:rPr>
                <w:rFonts w:hint="eastAsia" w:ascii="方正仿宋_GBK" w:hAnsi="方正仿宋_GBK" w:eastAsia="方正仿宋_GBK" w:cs="方正仿宋_GBK"/>
                <w:color w:val="000000"/>
                <w:sz w:val="21"/>
                <w:szCs w:val="16"/>
              </w:rPr>
              <w:t>号）</w:t>
            </w:r>
          </w:p>
          <w:p w14:paraId="26F711D2">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全文适用</w:t>
            </w:r>
          </w:p>
          <w:p w14:paraId="4886AAAE">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【规范性文件】《自治区安全生产检查办法》（新政办发〔</w:t>
            </w:r>
            <w:r>
              <w:rPr>
                <w:rFonts w:hint="eastAsia" w:ascii="Times New Roman" w:hAnsi="Times New Roman" w:eastAsia="方正仿宋_GBK" w:cs="方正仿宋_GBK"/>
                <w:color w:val="000000"/>
                <w:sz w:val="21"/>
                <w:szCs w:val="16"/>
              </w:rPr>
              <w:t>2014</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125</w:t>
            </w:r>
            <w:r>
              <w:rPr>
                <w:rFonts w:hint="eastAsia" w:ascii="方正仿宋_GBK" w:hAnsi="方正仿宋_GBK" w:eastAsia="方正仿宋_GBK" w:cs="方正仿宋_GBK"/>
                <w:color w:val="000000"/>
                <w:sz w:val="21"/>
                <w:szCs w:val="16"/>
              </w:rPr>
              <w:t>号）</w:t>
            </w:r>
          </w:p>
          <w:p w14:paraId="0A6EB6E0">
            <w:pPr>
              <w:spacing w:beforeLines="0" w:afterLines="0"/>
              <w:jc w:val="both"/>
              <w:rPr>
                <w:rFonts w:hint="eastAsia" w:ascii="方正仿宋_GBK" w:hAnsi="方正仿宋_GBK" w:eastAsia="方正仿宋_GBK" w:cs="方正仿宋_GBK"/>
                <w:color w:val="000000"/>
                <w:kern w:val="2"/>
                <w:sz w:val="21"/>
                <w:szCs w:val="16"/>
                <w:lang w:val="en-US" w:eastAsia="zh-CN" w:bidi="ar-SA"/>
              </w:rPr>
            </w:pPr>
            <w:r>
              <w:rPr>
                <w:rFonts w:hint="eastAsia" w:ascii="方正仿宋_GBK" w:hAnsi="方正仿宋_GBK" w:eastAsia="方正仿宋_GBK" w:cs="方正仿宋_GBK"/>
                <w:color w:val="000000"/>
                <w:sz w:val="21"/>
                <w:szCs w:val="16"/>
              </w:rPr>
              <w:t xml:space="preserve">    全文适用</w:t>
            </w:r>
          </w:p>
        </w:tc>
        <w:tc>
          <w:tcPr>
            <w:tcW w:w="0" w:type="auto"/>
            <w:shd w:val="clear" w:color="auto" w:fill="auto"/>
            <w:vAlign w:val="center"/>
          </w:tcPr>
          <w:p w14:paraId="2F9A006C">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1</w:t>
            </w:r>
            <w:r>
              <w:rPr>
                <w:rFonts w:hint="eastAsia" w:ascii="方正仿宋_GBK" w:hAnsi="方正仿宋_GBK" w:eastAsia="方正仿宋_GBK" w:cs="方正仿宋_GBK"/>
                <w:color w:val="000000"/>
                <w:sz w:val="24"/>
                <w:szCs w:val="20"/>
              </w:rPr>
              <w:t>.具体承办人；</w:t>
            </w:r>
          </w:p>
          <w:p w14:paraId="6B1B5F3C">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2</w:t>
            </w:r>
            <w:r>
              <w:rPr>
                <w:rFonts w:hint="eastAsia" w:ascii="方正仿宋_GBK" w:hAnsi="方正仿宋_GBK" w:eastAsia="方正仿宋_GBK" w:cs="方正仿宋_GBK"/>
                <w:color w:val="000000"/>
                <w:sz w:val="24"/>
                <w:szCs w:val="20"/>
              </w:rPr>
              <w:t>.内设机构负责人；</w:t>
            </w:r>
          </w:p>
          <w:p w14:paraId="3FD546FF">
            <w:pPr>
              <w:spacing w:beforeLines="0" w:afterLines="0"/>
              <w:jc w:val="both"/>
              <w:rPr>
                <w:rFonts w:hint="eastAsia" w:ascii="方正仿宋_GBK" w:hAnsi="方正仿宋_GBK" w:eastAsia="方正仿宋_GBK" w:cs="方正仿宋_GBK"/>
                <w:color w:val="000000"/>
                <w:sz w:val="24"/>
                <w:szCs w:val="20"/>
                <w:lang w:val="en-US" w:eastAsia="zh-CN"/>
              </w:rPr>
            </w:pPr>
            <w:r>
              <w:rPr>
                <w:rFonts w:hint="eastAsia" w:ascii="Times New Roman" w:hAnsi="Times New Roman" w:eastAsia="方正仿宋_GBK" w:cs="方正仿宋_GBK"/>
                <w:color w:val="000000"/>
                <w:sz w:val="24"/>
                <w:szCs w:val="20"/>
              </w:rPr>
              <w:t>3</w:t>
            </w:r>
            <w:r>
              <w:rPr>
                <w:rFonts w:hint="eastAsia" w:ascii="方正仿宋_GBK" w:hAnsi="方正仿宋_GBK" w:eastAsia="方正仿宋_GBK" w:cs="方正仿宋_GBK"/>
                <w:color w:val="000000"/>
                <w:sz w:val="24"/>
                <w:szCs w:val="20"/>
              </w:rPr>
              <w:t>.单位法定代表人或分管领导。</w:t>
            </w:r>
          </w:p>
        </w:tc>
        <w:tc>
          <w:tcPr>
            <w:tcW w:w="0" w:type="auto"/>
            <w:shd w:val="clear" w:color="auto" w:fill="auto"/>
            <w:vAlign w:val="center"/>
          </w:tcPr>
          <w:p w14:paraId="0113CC26">
            <w:pPr>
              <w:spacing w:beforeLines="0" w:afterLines="0"/>
              <w:jc w:val="both"/>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 xml:space="preserve">因不履行或不正确履行行政职责，有下列情形的，行政机关及相关工作人员应承担相应的责任： </w:t>
            </w:r>
          </w:p>
          <w:p w14:paraId="5270F576">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1</w:t>
            </w:r>
            <w:r>
              <w:rPr>
                <w:rFonts w:hint="eastAsia" w:ascii="方正仿宋_GBK" w:hAnsi="方正仿宋_GBK" w:eastAsia="方正仿宋_GBK" w:cs="方正仿宋_GBK"/>
                <w:color w:val="000000"/>
                <w:sz w:val="24"/>
                <w:szCs w:val="20"/>
              </w:rPr>
              <w:t>.对不符合依据实施检查的；</w:t>
            </w:r>
          </w:p>
          <w:p w14:paraId="7750CD79">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2</w:t>
            </w:r>
            <w:r>
              <w:rPr>
                <w:rFonts w:hint="eastAsia" w:ascii="方正仿宋_GBK" w:hAnsi="方正仿宋_GBK" w:eastAsia="方正仿宋_GBK" w:cs="方正仿宋_GBK"/>
                <w:color w:val="000000"/>
                <w:sz w:val="24"/>
                <w:szCs w:val="20"/>
              </w:rPr>
              <w:t>.违反法定的行政检查程序的；</w:t>
            </w:r>
          </w:p>
          <w:p w14:paraId="014096D0">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3</w:t>
            </w:r>
            <w:r>
              <w:rPr>
                <w:rFonts w:hint="eastAsia" w:ascii="方正仿宋_GBK" w:hAnsi="方正仿宋_GBK" w:eastAsia="方正仿宋_GBK" w:cs="方正仿宋_GBK"/>
                <w:color w:val="000000"/>
                <w:sz w:val="24"/>
                <w:szCs w:val="20"/>
              </w:rPr>
              <w:t>.滥用职权</w:t>
            </w:r>
            <w:r>
              <w:rPr>
                <w:rFonts w:hint="eastAsia" w:ascii="方正仿宋_GBK" w:hAnsi="方正仿宋_GBK" w:eastAsia="方正仿宋_GBK" w:cs="方正仿宋_GBK"/>
                <w:color w:val="000000"/>
                <w:sz w:val="24"/>
                <w:szCs w:val="20"/>
                <w:lang w:eastAsia="zh-CN"/>
              </w:rPr>
              <w:t>、</w:t>
            </w:r>
            <w:r>
              <w:rPr>
                <w:rFonts w:hint="eastAsia" w:ascii="方正仿宋_GBK" w:hAnsi="方正仿宋_GBK" w:eastAsia="方正仿宋_GBK" w:cs="方正仿宋_GBK"/>
                <w:color w:val="000000"/>
                <w:sz w:val="24"/>
                <w:szCs w:val="20"/>
              </w:rPr>
              <w:t>玩忽职守</w:t>
            </w:r>
            <w:r>
              <w:rPr>
                <w:rFonts w:hint="eastAsia" w:ascii="方正仿宋_GBK" w:hAnsi="方正仿宋_GBK" w:eastAsia="方正仿宋_GBK" w:cs="方正仿宋_GBK"/>
                <w:color w:val="000000"/>
                <w:sz w:val="24"/>
                <w:szCs w:val="20"/>
                <w:lang w:eastAsia="zh-CN"/>
              </w:rPr>
              <w:t>、</w:t>
            </w:r>
            <w:r>
              <w:rPr>
                <w:rFonts w:hint="eastAsia" w:ascii="方正仿宋_GBK" w:hAnsi="方正仿宋_GBK" w:eastAsia="方正仿宋_GBK" w:cs="方正仿宋_GBK"/>
                <w:color w:val="000000"/>
                <w:sz w:val="24"/>
                <w:szCs w:val="20"/>
              </w:rPr>
              <w:t>徇私舞弊行为。</w:t>
            </w:r>
          </w:p>
          <w:p w14:paraId="22A5FD56">
            <w:pPr>
              <w:spacing w:beforeLines="0" w:afterLines="0"/>
              <w:jc w:val="both"/>
              <w:rPr>
                <w:rFonts w:hint="eastAsia" w:ascii="方正仿宋_GBK" w:hAnsi="方正仿宋_GBK" w:eastAsia="方正仿宋_GBK" w:cs="方正仿宋_GBK"/>
                <w:color w:val="000000"/>
                <w:sz w:val="24"/>
                <w:szCs w:val="20"/>
                <w:lang w:val="en-US" w:eastAsia="zh-CN"/>
              </w:rPr>
            </w:pPr>
            <w:r>
              <w:rPr>
                <w:rFonts w:hint="eastAsia" w:ascii="Times New Roman" w:hAnsi="Times New Roman" w:eastAsia="方正仿宋_GBK" w:cs="方正仿宋_GBK"/>
                <w:color w:val="000000"/>
                <w:sz w:val="24"/>
                <w:szCs w:val="20"/>
              </w:rPr>
              <w:t>4</w:t>
            </w:r>
            <w:r>
              <w:rPr>
                <w:rFonts w:hint="eastAsia" w:ascii="方正仿宋_GBK" w:hAnsi="方正仿宋_GBK" w:eastAsia="方正仿宋_GBK" w:cs="方正仿宋_GBK"/>
                <w:color w:val="000000"/>
                <w:sz w:val="24"/>
                <w:szCs w:val="20"/>
              </w:rPr>
              <w:t>.其他违反法律法规规章文件规定的行为。</w:t>
            </w:r>
          </w:p>
        </w:tc>
        <w:tc>
          <w:tcPr>
            <w:tcW w:w="0" w:type="auto"/>
            <w:vAlign w:val="center"/>
          </w:tcPr>
          <w:p w14:paraId="62179EB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64AA3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vAlign w:val="center"/>
          </w:tcPr>
          <w:p w14:paraId="12D3732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2</w:t>
            </w:r>
          </w:p>
        </w:tc>
        <w:tc>
          <w:tcPr>
            <w:tcW w:w="0" w:type="auto"/>
            <w:shd w:val="clear" w:color="auto" w:fill="auto"/>
            <w:vAlign w:val="center"/>
          </w:tcPr>
          <w:p w14:paraId="7BE064F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事故调查和事故整改措施落实情况监督检查</w:t>
            </w:r>
          </w:p>
        </w:tc>
        <w:tc>
          <w:tcPr>
            <w:tcW w:w="0" w:type="auto"/>
            <w:shd w:val="clear" w:color="auto" w:fill="auto"/>
            <w:vAlign w:val="center"/>
          </w:tcPr>
          <w:p w14:paraId="78657746">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p>
        </w:tc>
        <w:tc>
          <w:tcPr>
            <w:tcW w:w="0" w:type="auto"/>
            <w:shd w:val="clear" w:color="auto" w:fill="auto"/>
            <w:vAlign w:val="center"/>
          </w:tcPr>
          <w:p w14:paraId="37DFD0F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行政检查</w:t>
            </w:r>
          </w:p>
        </w:tc>
        <w:tc>
          <w:tcPr>
            <w:tcW w:w="0" w:type="auto"/>
            <w:shd w:val="clear" w:color="auto" w:fill="auto"/>
            <w:vAlign w:val="center"/>
          </w:tcPr>
          <w:p w14:paraId="192C7D4C">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【法律】《中华人民共和国安全生产法》（</w:t>
            </w:r>
            <w:r>
              <w:rPr>
                <w:rFonts w:hint="eastAsia" w:ascii="Times New Roman" w:hAnsi="Times New Roman" w:eastAsia="方正仿宋_GBK" w:cs="方正仿宋_GBK"/>
                <w:color w:val="000000"/>
                <w:sz w:val="21"/>
                <w:szCs w:val="16"/>
              </w:rPr>
              <w:t>2002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29</w:t>
            </w:r>
            <w:r>
              <w:rPr>
                <w:rFonts w:hint="eastAsia" w:ascii="方正仿宋_GBK" w:hAnsi="方正仿宋_GBK" w:eastAsia="方正仿宋_GBK" w:cs="方正仿宋_GBK"/>
                <w:color w:val="000000"/>
                <w:sz w:val="21"/>
                <w:szCs w:val="16"/>
              </w:rPr>
              <w:t>日中华人民共和国主席令第</w:t>
            </w:r>
            <w:r>
              <w:rPr>
                <w:rFonts w:hint="eastAsia" w:ascii="Times New Roman" w:hAnsi="Times New Roman" w:eastAsia="方正仿宋_GBK" w:cs="方正仿宋_GBK"/>
                <w:color w:val="000000"/>
                <w:sz w:val="21"/>
                <w:szCs w:val="16"/>
              </w:rPr>
              <w:t>70</w:t>
            </w:r>
            <w:r>
              <w:rPr>
                <w:rFonts w:hint="eastAsia" w:ascii="方正仿宋_GBK" w:hAnsi="方正仿宋_GBK" w:eastAsia="方正仿宋_GBK" w:cs="方正仿宋_GBK"/>
                <w:color w:val="000000"/>
                <w:sz w:val="21"/>
                <w:szCs w:val="16"/>
              </w:rPr>
              <w:t>号公布，自</w:t>
            </w:r>
            <w:r>
              <w:rPr>
                <w:rFonts w:hint="eastAsia" w:ascii="Times New Roman" w:hAnsi="Times New Roman" w:eastAsia="方正仿宋_GBK" w:cs="方正仿宋_GBK"/>
                <w:color w:val="000000"/>
                <w:sz w:val="21"/>
                <w:szCs w:val="16"/>
              </w:rPr>
              <w:t>2002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11</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r>
              <w:rPr>
                <w:rFonts w:hint="eastAsia" w:ascii="Times New Roman" w:hAnsi="Times New Roman" w:eastAsia="方正仿宋_GBK" w:cs="方正仿宋_GBK"/>
                <w:color w:val="000000"/>
                <w:sz w:val="21"/>
                <w:szCs w:val="16"/>
              </w:rPr>
              <w:t>2021</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10</w:t>
            </w:r>
            <w:r>
              <w:rPr>
                <w:rFonts w:hint="eastAsia" w:ascii="方正仿宋_GBK" w:hAnsi="方正仿宋_GBK" w:eastAsia="方正仿宋_GBK" w:cs="方正仿宋_GBK"/>
                <w:color w:val="000000"/>
                <w:sz w:val="21"/>
                <w:szCs w:val="16"/>
              </w:rPr>
              <w:t>日第十三届全国人民代表大会常务委员会第二十九次会议第三次修正，自</w:t>
            </w:r>
            <w:r>
              <w:rPr>
                <w:rFonts w:hint="eastAsia" w:ascii="Times New Roman" w:hAnsi="Times New Roman" w:eastAsia="方正仿宋_GBK" w:cs="方正仿宋_GBK"/>
                <w:color w:val="000000"/>
                <w:sz w:val="21"/>
                <w:szCs w:val="16"/>
              </w:rPr>
              <w:t>2021</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9</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p>
          <w:p w14:paraId="198DD50E">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八十六条：事故调查处理应当按照科学严谨、依法依规、实事求是、注重实效的原则，及时、准确地查清事故原因，查明事故性质和责任，评估应急处置工作，总结事故教训，提出整改措施，并对事故责任单位和人员提出处理建议。事故调查报告应当依法及时向社会公布。事故调查和处理的具体办法由国务院制定。事故发生单位应当及时全面落实整改措施，负有安全生产监督管理职责的部门应当加强监督检查。负责事故调查处理的国务院有关部门和地方人民政府应当在批复事故调查报告后一年内，组织有关部门对事故整改和防范措施落实情况进行评估，并及时向社会公开评估结果；对不履行职责导致事故整改和防范措施没有落实的有关单位和人员，应当按照有关规定追究责任。</w:t>
            </w:r>
          </w:p>
          <w:p w14:paraId="3F0BC755">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【法规】《生产安全事故报告和调查处理条例》（</w:t>
            </w:r>
            <w:r>
              <w:rPr>
                <w:rFonts w:hint="eastAsia" w:ascii="Times New Roman" w:hAnsi="Times New Roman" w:eastAsia="方正仿宋_GBK" w:cs="方正仿宋_GBK"/>
                <w:color w:val="000000"/>
                <w:sz w:val="21"/>
                <w:szCs w:val="16"/>
              </w:rPr>
              <w:t>2007</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4</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9</w:t>
            </w:r>
            <w:r>
              <w:rPr>
                <w:rFonts w:hint="eastAsia" w:ascii="方正仿宋_GBK" w:hAnsi="方正仿宋_GBK" w:eastAsia="方正仿宋_GBK" w:cs="方正仿宋_GBK"/>
                <w:color w:val="000000"/>
                <w:sz w:val="21"/>
                <w:szCs w:val="16"/>
              </w:rPr>
              <w:t>日国务院令第</w:t>
            </w:r>
            <w:r>
              <w:rPr>
                <w:rFonts w:hint="eastAsia" w:ascii="Times New Roman" w:hAnsi="Times New Roman" w:eastAsia="方正仿宋_GBK" w:cs="方正仿宋_GBK"/>
                <w:color w:val="000000"/>
                <w:sz w:val="21"/>
                <w:szCs w:val="16"/>
              </w:rPr>
              <w:t>493</w:t>
            </w:r>
            <w:r>
              <w:rPr>
                <w:rFonts w:hint="eastAsia" w:ascii="方正仿宋_GBK" w:hAnsi="方正仿宋_GBK" w:eastAsia="方正仿宋_GBK" w:cs="方正仿宋_GBK"/>
                <w:color w:val="000000"/>
                <w:sz w:val="21"/>
                <w:szCs w:val="16"/>
              </w:rPr>
              <w:t>号公布，自</w:t>
            </w:r>
            <w:r>
              <w:rPr>
                <w:rFonts w:hint="eastAsia" w:ascii="Times New Roman" w:hAnsi="Times New Roman" w:eastAsia="方正仿宋_GBK" w:cs="方正仿宋_GBK"/>
                <w:color w:val="000000"/>
                <w:sz w:val="21"/>
                <w:szCs w:val="16"/>
              </w:rPr>
              <w:t>2007</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p>
          <w:p w14:paraId="34242186">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第三十三条：安全生产监督管理部门和负有安全生产监督管理职责的有关部门应当对事故发生单位落实防范和整改措施的情况进行监督检查。</w:t>
            </w:r>
          </w:p>
          <w:p w14:paraId="2BFCDB30">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【规章】《新疆维吾尔自治区生产安全事故报告和调查处理实施办法》（</w:t>
            </w:r>
            <w:r>
              <w:rPr>
                <w:rFonts w:hint="eastAsia" w:ascii="Times New Roman" w:hAnsi="Times New Roman" w:eastAsia="方正仿宋_GBK" w:cs="方正仿宋_GBK"/>
                <w:color w:val="000000"/>
                <w:sz w:val="21"/>
                <w:szCs w:val="16"/>
              </w:rPr>
              <w:t>2015</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8</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30</w:t>
            </w:r>
            <w:r>
              <w:rPr>
                <w:rFonts w:hint="eastAsia" w:ascii="方正仿宋_GBK" w:hAnsi="方正仿宋_GBK" w:eastAsia="方正仿宋_GBK" w:cs="方正仿宋_GBK"/>
                <w:color w:val="000000"/>
                <w:sz w:val="21"/>
                <w:szCs w:val="16"/>
              </w:rPr>
              <w:t>日自治区人民政府令第</w:t>
            </w:r>
            <w:r>
              <w:rPr>
                <w:rFonts w:hint="eastAsia" w:ascii="Times New Roman" w:hAnsi="Times New Roman" w:eastAsia="方正仿宋_GBK" w:cs="方正仿宋_GBK"/>
                <w:color w:val="000000"/>
                <w:sz w:val="21"/>
                <w:szCs w:val="16"/>
              </w:rPr>
              <w:t>196</w:t>
            </w:r>
            <w:r>
              <w:rPr>
                <w:rFonts w:hint="eastAsia" w:ascii="方正仿宋_GBK" w:hAnsi="方正仿宋_GBK" w:eastAsia="方正仿宋_GBK" w:cs="方正仿宋_GBK"/>
                <w:color w:val="000000"/>
                <w:sz w:val="21"/>
                <w:szCs w:val="16"/>
              </w:rPr>
              <w:t>号公布，自</w:t>
            </w:r>
            <w:r>
              <w:rPr>
                <w:rFonts w:hint="eastAsia" w:ascii="Times New Roman" w:hAnsi="Times New Roman" w:eastAsia="方正仿宋_GBK" w:cs="方正仿宋_GBK"/>
                <w:color w:val="000000"/>
                <w:sz w:val="21"/>
                <w:szCs w:val="16"/>
              </w:rPr>
              <w:t>2015</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11</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p>
          <w:p w14:paraId="5D22D0A0">
            <w:pPr>
              <w:spacing w:beforeLines="0" w:afterLines="0"/>
              <w:jc w:val="both"/>
              <w:rPr>
                <w:rFonts w:hint="eastAsia" w:ascii="方正仿宋_GBK" w:hAnsi="方正仿宋_GBK" w:eastAsia="方正仿宋_GBK" w:cs="方正仿宋_GBK"/>
                <w:color w:val="000000"/>
                <w:kern w:val="2"/>
                <w:sz w:val="21"/>
                <w:szCs w:val="16"/>
                <w:lang w:val="en-US" w:eastAsia="zh-CN" w:bidi="ar-SA"/>
              </w:rPr>
            </w:pPr>
            <w:r>
              <w:rPr>
                <w:rFonts w:hint="eastAsia" w:ascii="方正仿宋_GBK" w:hAnsi="方正仿宋_GBK" w:eastAsia="方正仿宋_GBK" w:cs="方正仿宋_GBK"/>
                <w:color w:val="000000"/>
                <w:sz w:val="21"/>
                <w:szCs w:val="16"/>
              </w:rPr>
              <w:t xml:space="preserve">    第二十五条：县（市）以上安全生产监督管理部门应当每年组织负有安全生产监督管理职责的有关部门、监察机关、公安机关以及工会等，对本行政区域内的事故责任追究的落实情况进行监督检查。</w:t>
            </w:r>
          </w:p>
        </w:tc>
        <w:tc>
          <w:tcPr>
            <w:tcW w:w="0" w:type="auto"/>
            <w:shd w:val="clear" w:color="auto" w:fill="auto"/>
            <w:vAlign w:val="center"/>
          </w:tcPr>
          <w:p w14:paraId="2BC35A3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19430137">
            <w:pPr>
              <w:spacing w:beforeLines="0" w:afterLines="0"/>
              <w:jc w:val="center"/>
              <w:rPr>
                <w:rFonts w:hint="eastAsia" w:ascii="方正仿宋_GBK" w:hAnsi="方正仿宋_GBK" w:eastAsia="方正仿宋_GBK" w:cs="方正仿宋_GBK"/>
                <w:color w:val="000000"/>
                <w:sz w:val="32"/>
                <w:szCs w:val="22"/>
                <w:lang w:val="en-US" w:eastAsia="zh-CN"/>
              </w:rPr>
            </w:pPr>
            <w:r>
              <w:rPr>
                <w:rFonts w:hint="eastAsia" w:ascii="方正仿宋_GBK" w:hAnsi="方正仿宋_GBK" w:eastAsia="方正仿宋_GBK" w:cs="方正仿宋_GBK"/>
                <w:color w:val="000000"/>
                <w:sz w:val="32"/>
                <w:szCs w:val="22"/>
              </w:rPr>
              <w:t>具体承办的业务科室、应急管理执法队伍</w:t>
            </w:r>
          </w:p>
        </w:tc>
        <w:tc>
          <w:tcPr>
            <w:tcW w:w="0" w:type="auto"/>
            <w:shd w:val="clear" w:color="auto" w:fill="auto"/>
            <w:vAlign w:val="center"/>
          </w:tcPr>
          <w:p w14:paraId="0643E831">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0" w:type="auto"/>
            <w:shd w:val="clear" w:color="auto" w:fill="auto"/>
            <w:vAlign w:val="center"/>
          </w:tcPr>
          <w:p w14:paraId="50EB09E2">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负责县市区本级事故调查和事故整改措施落实情况监督检查</w:t>
            </w:r>
          </w:p>
        </w:tc>
        <w:tc>
          <w:tcPr>
            <w:tcW w:w="0" w:type="auto"/>
            <w:shd w:val="clear" w:color="auto" w:fill="auto"/>
            <w:vAlign w:val="center"/>
          </w:tcPr>
          <w:p w14:paraId="22197CDF">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.依法行使监督检查权，公正、文明、规范执法；</w:t>
            </w:r>
          </w:p>
          <w:p w14:paraId="6DFEE1CC">
            <w:pPr>
              <w:spacing w:beforeLines="0" w:afterLines="0"/>
              <w:jc w:val="both"/>
              <w:rPr>
                <w:rFonts w:hint="eastAsia" w:ascii="方正仿宋_GBK" w:hAnsi="方正仿宋_GBK" w:eastAsia="方正仿宋_GBK" w:cs="方正仿宋_GBK"/>
                <w:color w:val="000000"/>
                <w:sz w:val="21"/>
                <w:szCs w:val="16"/>
                <w:lang w:val="en-US" w:eastAsia="zh-CN"/>
              </w:rPr>
            </w:pP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.落实执法全过程记录，执法过程中发现的问题依法予以处理。</w:t>
            </w:r>
          </w:p>
        </w:tc>
        <w:tc>
          <w:tcPr>
            <w:tcW w:w="1185" w:type="dxa"/>
            <w:shd w:val="clear" w:color="auto" w:fill="auto"/>
            <w:vAlign w:val="center"/>
          </w:tcPr>
          <w:p w14:paraId="63300233">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直接实施责任：</w:t>
            </w:r>
          </w:p>
          <w:p w14:paraId="6578946B">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.规范行政检查程序；公示检查依据。</w:t>
            </w:r>
          </w:p>
          <w:p w14:paraId="1981845A">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.制定实施年度执法检查计划，严格规范公正文明执法。</w:t>
            </w:r>
          </w:p>
          <w:p w14:paraId="7FB4D690">
            <w:pPr>
              <w:spacing w:beforeLines="0" w:afterLines="0"/>
              <w:jc w:val="both"/>
              <w:rPr>
                <w:rFonts w:hint="eastAsia" w:ascii="方正仿宋_GBK" w:hAnsi="方正仿宋_GBK" w:eastAsia="方正仿宋_GBK" w:cs="方正仿宋_GBK"/>
                <w:color w:val="000000"/>
                <w:sz w:val="21"/>
                <w:szCs w:val="16"/>
                <w:lang w:val="en-US" w:eastAsia="zh-CN"/>
              </w:rPr>
            </w:pPr>
            <w:r>
              <w:rPr>
                <w:rFonts w:hint="eastAsia" w:ascii="Times New Roman" w:hAnsi="Times New Roman" w:eastAsia="方正仿宋_GBK" w:cs="方正仿宋_GBK"/>
                <w:color w:val="000000"/>
                <w:sz w:val="21"/>
                <w:szCs w:val="16"/>
              </w:rPr>
              <w:t>3</w:t>
            </w:r>
            <w:r>
              <w:rPr>
                <w:rFonts w:hint="eastAsia" w:ascii="方正仿宋_GBK" w:hAnsi="方正仿宋_GBK" w:eastAsia="方正仿宋_GBK" w:cs="方正仿宋_GBK"/>
                <w:color w:val="000000"/>
                <w:sz w:val="21"/>
                <w:szCs w:val="16"/>
              </w:rPr>
              <w:t>.严格执行应急管理系统执法案件案审管理办法，规范执法案件审理审查行为。</w:t>
            </w:r>
          </w:p>
        </w:tc>
        <w:tc>
          <w:tcPr>
            <w:tcW w:w="1928" w:type="dxa"/>
            <w:shd w:val="clear" w:color="auto" w:fill="auto"/>
            <w:vAlign w:val="center"/>
          </w:tcPr>
          <w:p w14:paraId="4D8ACF96">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118</w:t>
            </w:r>
            <w:r>
              <w:rPr>
                <w:rFonts w:hint="eastAsia" w:ascii="方正仿宋_GBK" w:hAnsi="方正仿宋_GBK" w:eastAsia="方正仿宋_GBK" w:cs="方正仿宋_GBK"/>
                <w:color w:val="000000"/>
                <w:sz w:val="21"/>
                <w:szCs w:val="16"/>
              </w:rPr>
              <w:t>号）</w:t>
            </w:r>
          </w:p>
          <w:p w14:paraId="55789D06">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全文适用</w:t>
            </w:r>
          </w:p>
          <w:p w14:paraId="650F3AC2">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【规范性文件】《安全生产执法程序规定》（安监总政法〔</w:t>
            </w:r>
            <w:r>
              <w:rPr>
                <w:rFonts w:hint="eastAsia" w:ascii="Times New Roman" w:hAnsi="Times New Roman" w:eastAsia="方正仿宋_GBK" w:cs="方正仿宋_GBK"/>
                <w:color w:val="000000"/>
                <w:sz w:val="21"/>
                <w:szCs w:val="16"/>
              </w:rPr>
              <w:t>2016</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72</w:t>
            </w:r>
            <w:r>
              <w:rPr>
                <w:rFonts w:hint="eastAsia" w:ascii="方正仿宋_GBK" w:hAnsi="方正仿宋_GBK" w:eastAsia="方正仿宋_GBK" w:cs="方正仿宋_GBK"/>
                <w:color w:val="000000"/>
                <w:sz w:val="21"/>
                <w:szCs w:val="16"/>
              </w:rPr>
              <w:t>号）</w:t>
            </w:r>
          </w:p>
          <w:p w14:paraId="79D15C50">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全文适用</w:t>
            </w:r>
          </w:p>
          <w:p w14:paraId="72F9E2E0">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【规范性文件】《安全生产监管执法监督办法》（安监总政法〔</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34</w:t>
            </w:r>
            <w:r>
              <w:rPr>
                <w:rFonts w:hint="eastAsia" w:ascii="方正仿宋_GBK" w:hAnsi="方正仿宋_GBK" w:eastAsia="方正仿宋_GBK" w:cs="方正仿宋_GBK"/>
                <w:color w:val="000000"/>
                <w:sz w:val="21"/>
                <w:szCs w:val="16"/>
              </w:rPr>
              <w:t>号）</w:t>
            </w:r>
          </w:p>
          <w:p w14:paraId="5D4893A1">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全文适用</w:t>
            </w:r>
          </w:p>
          <w:p w14:paraId="70DAF646">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【规范性文件】《自治区安全生产检查办法》（新政办发〔</w:t>
            </w:r>
            <w:r>
              <w:rPr>
                <w:rFonts w:hint="eastAsia" w:ascii="Times New Roman" w:hAnsi="Times New Roman" w:eastAsia="方正仿宋_GBK" w:cs="方正仿宋_GBK"/>
                <w:color w:val="000000"/>
                <w:sz w:val="21"/>
                <w:szCs w:val="16"/>
              </w:rPr>
              <w:t>2014</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125</w:t>
            </w:r>
            <w:r>
              <w:rPr>
                <w:rFonts w:hint="eastAsia" w:ascii="方正仿宋_GBK" w:hAnsi="方正仿宋_GBK" w:eastAsia="方正仿宋_GBK" w:cs="方正仿宋_GBK"/>
                <w:color w:val="000000"/>
                <w:sz w:val="21"/>
                <w:szCs w:val="16"/>
              </w:rPr>
              <w:t>号）</w:t>
            </w:r>
          </w:p>
          <w:p w14:paraId="64DD7EEA">
            <w:pPr>
              <w:spacing w:beforeLines="0" w:afterLines="0"/>
              <w:jc w:val="both"/>
              <w:rPr>
                <w:rFonts w:hint="eastAsia" w:ascii="方正仿宋_GBK" w:hAnsi="方正仿宋_GBK" w:eastAsia="方正仿宋_GBK" w:cs="方正仿宋_GBK"/>
                <w:color w:val="000000"/>
                <w:sz w:val="21"/>
                <w:szCs w:val="16"/>
                <w:lang w:val="en-US" w:eastAsia="zh-CN"/>
              </w:rPr>
            </w:pPr>
            <w:r>
              <w:rPr>
                <w:rFonts w:hint="eastAsia" w:ascii="方正仿宋_GBK" w:hAnsi="方正仿宋_GBK" w:eastAsia="方正仿宋_GBK" w:cs="方正仿宋_GBK"/>
                <w:color w:val="000000"/>
                <w:sz w:val="21"/>
                <w:szCs w:val="16"/>
              </w:rPr>
              <w:t xml:space="preserve">    全文适用</w:t>
            </w:r>
          </w:p>
        </w:tc>
        <w:tc>
          <w:tcPr>
            <w:tcW w:w="0" w:type="auto"/>
            <w:shd w:val="clear" w:color="auto" w:fill="auto"/>
            <w:vAlign w:val="center"/>
          </w:tcPr>
          <w:p w14:paraId="6848E2EB">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1</w:t>
            </w:r>
            <w:r>
              <w:rPr>
                <w:rFonts w:hint="eastAsia" w:ascii="方正仿宋_GBK" w:hAnsi="方正仿宋_GBK" w:eastAsia="方正仿宋_GBK" w:cs="方正仿宋_GBK"/>
                <w:color w:val="000000"/>
                <w:sz w:val="24"/>
                <w:szCs w:val="20"/>
              </w:rPr>
              <w:t>.具体承办人；</w:t>
            </w:r>
          </w:p>
          <w:p w14:paraId="1A8AA300">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2</w:t>
            </w:r>
            <w:r>
              <w:rPr>
                <w:rFonts w:hint="eastAsia" w:ascii="方正仿宋_GBK" w:hAnsi="方正仿宋_GBK" w:eastAsia="方正仿宋_GBK" w:cs="方正仿宋_GBK"/>
                <w:color w:val="000000"/>
                <w:sz w:val="24"/>
                <w:szCs w:val="20"/>
              </w:rPr>
              <w:t>.内设机构负责人；</w:t>
            </w:r>
          </w:p>
          <w:p w14:paraId="14A6B208">
            <w:pPr>
              <w:spacing w:beforeLines="0" w:afterLines="0"/>
              <w:jc w:val="both"/>
              <w:rPr>
                <w:rFonts w:hint="eastAsia" w:ascii="方正仿宋_GBK" w:hAnsi="方正仿宋_GBK" w:eastAsia="方正仿宋_GBK" w:cs="方正仿宋_GBK"/>
                <w:color w:val="000000"/>
                <w:sz w:val="24"/>
                <w:szCs w:val="20"/>
                <w:lang w:val="en-US" w:eastAsia="zh-CN"/>
              </w:rPr>
            </w:pPr>
            <w:r>
              <w:rPr>
                <w:rFonts w:hint="eastAsia" w:ascii="Times New Roman" w:hAnsi="Times New Roman" w:eastAsia="方正仿宋_GBK" w:cs="方正仿宋_GBK"/>
                <w:color w:val="000000"/>
                <w:sz w:val="24"/>
                <w:szCs w:val="20"/>
              </w:rPr>
              <w:t>3</w:t>
            </w:r>
            <w:r>
              <w:rPr>
                <w:rFonts w:hint="eastAsia" w:ascii="方正仿宋_GBK" w:hAnsi="方正仿宋_GBK" w:eastAsia="方正仿宋_GBK" w:cs="方正仿宋_GBK"/>
                <w:color w:val="000000"/>
                <w:sz w:val="24"/>
                <w:szCs w:val="20"/>
              </w:rPr>
              <w:t>.单位法定代表人或分管领导。</w:t>
            </w:r>
          </w:p>
        </w:tc>
        <w:tc>
          <w:tcPr>
            <w:tcW w:w="0" w:type="auto"/>
            <w:shd w:val="clear" w:color="auto" w:fill="auto"/>
            <w:vAlign w:val="center"/>
          </w:tcPr>
          <w:p w14:paraId="6BF6A5DB">
            <w:pPr>
              <w:spacing w:beforeLines="0" w:afterLines="0"/>
              <w:jc w:val="both"/>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 xml:space="preserve">因不履行或不正确履行行政职责，有下列情形的，行政机关及相关工作人员应承担相应的责任： </w:t>
            </w:r>
          </w:p>
          <w:p w14:paraId="586D525F">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1</w:t>
            </w:r>
            <w:r>
              <w:rPr>
                <w:rFonts w:hint="eastAsia" w:ascii="方正仿宋_GBK" w:hAnsi="方正仿宋_GBK" w:eastAsia="方正仿宋_GBK" w:cs="方正仿宋_GBK"/>
                <w:color w:val="000000"/>
                <w:sz w:val="24"/>
                <w:szCs w:val="20"/>
              </w:rPr>
              <w:t>.对不符合依据实施检查的；</w:t>
            </w:r>
          </w:p>
          <w:p w14:paraId="5EDA654C">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2</w:t>
            </w:r>
            <w:r>
              <w:rPr>
                <w:rFonts w:hint="eastAsia" w:ascii="方正仿宋_GBK" w:hAnsi="方正仿宋_GBK" w:eastAsia="方正仿宋_GBK" w:cs="方正仿宋_GBK"/>
                <w:color w:val="000000"/>
                <w:sz w:val="24"/>
                <w:szCs w:val="20"/>
              </w:rPr>
              <w:t>.违反法定的行政检查程序的；</w:t>
            </w:r>
          </w:p>
          <w:p w14:paraId="79B81820">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3</w:t>
            </w:r>
            <w:r>
              <w:rPr>
                <w:rFonts w:hint="eastAsia" w:ascii="方正仿宋_GBK" w:hAnsi="方正仿宋_GBK" w:eastAsia="方正仿宋_GBK" w:cs="方正仿宋_GBK"/>
                <w:color w:val="000000"/>
                <w:sz w:val="24"/>
                <w:szCs w:val="20"/>
              </w:rPr>
              <w:t>.滥用职权</w:t>
            </w:r>
            <w:r>
              <w:rPr>
                <w:rFonts w:hint="eastAsia" w:ascii="方正仿宋_GBK" w:hAnsi="方正仿宋_GBK" w:eastAsia="方正仿宋_GBK" w:cs="方正仿宋_GBK"/>
                <w:color w:val="000000"/>
                <w:sz w:val="24"/>
                <w:szCs w:val="20"/>
                <w:lang w:eastAsia="zh-CN"/>
              </w:rPr>
              <w:t>、</w:t>
            </w:r>
            <w:r>
              <w:rPr>
                <w:rFonts w:hint="eastAsia" w:ascii="方正仿宋_GBK" w:hAnsi="方正仿宋_GBK" w:eastAsia="方正仿宋_GBK" w:cs="方正仿宋_GBK"/>
                <w:color w:val="000000"/>
                <w:sz w:val="24"/>
                <w:szCs w:val="20"/>
              </w:rPr>
              <w:t>玩忽职守</w:t>
            </w:r>
            <w:r>
              <w:rPr>
                <w:rFonts w:hint="eastAsia" w:ascii="方正仿宋_GBK" w:hAnsi="方正仿宋_GBK" w:eastAsia="方正仿宋_GBK" w:cs="方正仿宋_GBK"/>
                <w:color w:val="000000"/>
                <w:sz w:val="24"/>
                <w:szCs w:val="20"/>
                <w:lang w:eastAsia="zh-CN"/>
              </w:rPr>
              <w:t>、</w:t>
            </w:r>
            <w:r>
              <w:rPr>
                <w:rFonts w:hint="eastAsia" w:ascii="方正仿宋_GBK" w:hAnsi="方正仿宋_GBK" w:eastAsia="方正仿宋_GBK" w:cs="方正仿宋_GBK"/>
                <w:color w:val="000000"/>
                <w:sz w:val="24"/>
                <w:szCs w:val="20"/>
              </w:rPr>
              <w:t>徇私舞弊行为。</w:t>
            </w:r>
          </w:p>
          <w:p w14:paraId="0B759F51">
            <w:pPr>
              <w:spacing w:beforeLines="0" w:afterLines="0"/>
              <w:jc w:val="both"/>
              <w:rPr>
                <w:rFonts w:hint="eastAsia" w:ascii="方正仿宋_GBK" w:hAnsi="方正仿宋_GBK" w:eastAsia="方正仿宋_GBK" w:cs="方正仿宋_GBK"/>
                <w:color w:val="000000"/>
                <w:sz w:val="24"/>
                <w:szCs w:val="20"/>
                <w:lang w:val="en-US" w:eastAsia="zh-CN"/>
              </w:rPr>
            </w:pPr>
            <w:r>
              <w:rPr>
                <w:rFonts w:hint="eastAsia" w:ascii="Times New Roman" w:hAnsi="Times New Roman" w:eastAsia="方正仿宋_GBK" w:cs="方正仿宋_GBK"/>
                <w:color w:val="000000"/>
                <w:sz w:val="24"/>
                <w:szCs w:val="20"/>
              </w:rPr>
              <w:t>4</w:t>
            </w:r>
            <w:r>
              <w:rPr>
                <w:rFonts w:hint="eastAsia" w:ascii="方正仿宋_GBK" w:hAnsi="方正仿宋_GBK" w:eastAsia="方正仿宋_GBK" w:cs="方正仿宋_GBK"/>
                <w:color w:val="000000"/>
                <w:sz w:val="24"/>
                <w:szCs w:val="20"/>
              </w:rPr>
              <w:t>.其他违反法律法规规章文件规定的行为。</w:t>
            </w:r>
          </w:p>
        </w:tc>
        <w:tc>
          <w:tcPr>
            <w:tcW w:w="0" w:type="auto"/>
            <w:vAlign w:val="center"/>
          </w:tcPr>
          <w:p w14:paraId="6804B17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3F665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vAlign w:val="center"/>
          </w:tcPr>
          <w:p w14:paraId="6130071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3</w:t>
            </w:r>
          </w:p>
        </w:tc>
        <w:tc>
          <w:tcPr>
            <w:tcW w:w="0" w:type="auto"/>
            <w:shd w:val="clear" w:color="auto" w:fill="auto"/>
            <w:vAlign w:val="center"/>
          </w:tcPr>
          <w:p w14:paraId="6D118A8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非药品类易制毒化学品监督检查</w:t>
            </w:r>
          </w:p>
        </w:tc>
        <w:tc>
          <w:tcPr>
            <w:tcW w:w="0" w:type="auto"/>
            <w:shd w:val="clear" w:color="auto" w:fill="auto"/>
            <w:vAlign w:val="center"/>
          </w:tcPr>
          <w:p w14:paraId="15E14C38">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p>
        </w:tc>
        <w:tc>
          <w:tcPr>
            <w:tcW w:w="0" w:type="auto"/>
            <w:shd w:val="clear" w:color="auto" w:fill="auto"/>
            <w:vAlign w:val="center"/>
          </w:tcPr>
          <w:p w14:paraId="5081CBF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行政检查</w:t>
            </w:r>
          </w:p>
        </w:tc>
        <w:tc>
          <w:tcPr>
            <w:tcW w:w="0" w:type="auto"/>
            <w:shd w:val="clear" w:color="auto" w:fill="auto"/>
            <w:vAlign w:val="center"/>
          </w:tcPr>
          <w:p w14:paraId="55700326">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【法规】《易制毒化学品管理条例》（</w:t>
            </w:r>
            <w:r>
              <w:rPr>
                <w:rFonts w:hint="eastAsia" w:ascii="Times New Roman" w:hAnsi="Times New Roman" w:eastAsia="方正仿宋_GBK" w:cs="方正仿宋_GBK"/>
                <w:color w:val="000000"/>
                <w:sz w:val="24"/>
                <w:szCs w:val="20"/>
              </w:rPr>
              <w:t>2005</w:t>
            </w:r>
            <w:r>
              <w:rPr>
                <w:rFonts w:hint="eastAsia" w:ascii="方正仿宋_GBK" w:hAnsi="方正仿宋_GBK" w:eastAsia="方正仿宋_GBK" w:cs="方正仿宋_GBK"/>
                <w:color w:val="000000"/>
                <w:sz w:val="24"/>
                <w:szCs w:val="20"/>
              </w:rPr>
              <w:t>年</w:t>
            </w:r>
            <w:r>
              <w:rPr>
                <w:rFonts w:hint="eastAsia" w:ascii="Times New Roman" w:hAnsi="Times New Roman" w:eastAsia="方正仿宋_GBK" w:cs="方正仿宋_GBK"/>
                <w:color w:val="000000"/>
                <w:sz w:val="24"/>
                <w:szCs w:val="20"/>
              </w:rPr>
              <w:t>8</w:t>
            </w:r>
            <w:r>
              <w:rPr>
                <w:rFonts w:hint="eastAsia" w:ascii="方正仿宋_GBK" w:hAnsi="方正仿宋_GBK" w:eastAsia="方正仿宋_GBK" w:cs="方正仿宋_GBK"/>
                <w:color w:val="000000"/>
                <w:sz w:val="24"/>
                <w:szCs w:val="20"/>
              </w:rPr>
              <w:t>月</w:t>
            </w:r>
            <w:r>
              <w:rPr>
                <w:rFonts w:hint="eastAsia" w:ascii="Times New Roman" w:hAnsi="Times New Roman" w:eastAsia="方正仿宋_GBK" w:cs="方正仿宋_GBK"/>
                <w:color w:val="000000"/>
                <w:sz w:val="24"/>
                <w:szCs w:val="20"/>
              </w:rPr>
              <w:t>26</w:t>
            </w:r>
            <w:r>
              <w:rPr>
                <w:rFonts w:hint="eastAsia" w:ascii="方正仿宋_GBK" w:hAnsi="方正仿宋_GBK" w:eastAsia="方正仿宋_GBK" w:cs="方正仿宋_GBK"/>
                <w:color w:val="000000"/>
                <w:sz w:val="24"/>
                <w:szCs w:val="20"/>
              </w:rPr>
              <w:t>日国务院令第</w:t>
            </w:r>
            <w:r>
              <w:rPr>
                <w:rFonts w:hint="eastAsia" w:ascii="Times New Roman" w:hAnsi="Times New Roman" w:eastAsia="方正仿宋_GBK" w:cs="方正仿宋_GBK"/>
                <w:color w:val="000000"/>
                <w:sz w:val="24"/>
                <w:szCs w:val="20"/>
              </w:rPr>
              <w:t>445</w:t>
            </w:r>
            <w:r>
              <w:rPr>
                <w:rFonts w:hint="eastAsia" w:ascii="方正仿宋_GBK" w:hAnsi="方正仿宋_GBK" w:eastAsia="方正仿宋_GBK" w:cs="方正仿宋_GBK"/>
                <w:color w:val="000000"/>
                <w:sz w:val="24"/>
                <w:szCs w:val="20"/>
              </w:rPr>
              <w:t>号公布，自</w:t>
            </w:r>
            <w:r>
              <w:rPr>
                <w:rFonts w:hint="eastAsia" w:ascii="Times New Roman" w:hAnsi="Times New Roman" w:eastAsia="方正仿宋_GBK" w:cs="方正仿宋_GBK"/>
                <w:color w:val="000000"/>
                <w:sz w:val="24"/>
                <w:szCs w:val="20"/>
              </w:rPr>
              <w:t>2005</w:t>
            </w:r>
            <w:r>
              <w:rPr>
                <w:rFonts w:hint="eastAsia" w:ascii="方正仿宋_GBK" w:hAnsi="方正仿宋_GBK" w:eastAsia="方正仿宋_GBK" w:cs="方正仿宋_GBK"/>
                <w:color w:val="000000"/>
                <w:sz w:val="24"/>
                <w:szCs w:val="20"/>
              </w:rPr>
              <w:t>年</w:t>
            </w:r>
            <w:r>
              <w:rPr>
                <w:rFonts w:hint="eastAsia" w:ascii="Times New Roman" w:hAnsi="Times New Roman" w:eastAsia="方正仿宋_GBK" w:cs="方正仿宋_GBK"/>
                <w:color w:val="000000"/>
                <w:sz w:val="24"/>
                <w:szCs w:val="20"/>
              </w:rPr>
              <w:t>11</w:t>
            </w:r>
            <w:r>
              <w:rPr>
                <w:rFonts w:hint="eastAsia" w:ascii="方正仿宋_GBK" w:hAnsi="方正仿宋_GBK" w:eastAsia="方正仿宋_GBK" w:cs="方正仿宋_GBK"/>
                <w:color w:val="000000"/>
                <w:sz w:val="24"/>
                <w:szCs w:val="20"/>
              </w:rPr>
              <w:t>月</w:t>
            </w:r>
            <w:r>
              <w:rPr>
                <w:rFonts w:hint="eastAsia" w:ascii="Times New Roman" w:hAnsi="Times New Roman" w:eastAsia="方正仿宋_GBK" w:cs="方正仿宋_GBK"/>
                <w:color w:val="000000"/>
                <w:sz w:val="24"/>
                <w:szCs w:val="20"/>
              </w:rPr>
              <w:t>1</w:t>
            </w:r>
            <w:r>
              <w:rPr>
                <w:rFonts w:hint="eastAsia" w:ascii="方正仿宋_GBK" w:hAnsi="方正仿宋_GBK" w:eastAsia="方正仿宋_GBK" w:cs="方正仿宋_GBK"/>
                <w:color w:val="000000"/>
                <w:sz w:val="24"/>
                <w:szCs w:val="20"/>
              </w:rPr>
              <w:t>日起施行。根据</w:t>
            </w:r>
            <w:r>
              <w:rPr>
                <w:rFonts w:hint="eastAsia" w:ascii="Times New Roman" w:hAnsi="Times New Roman" w:eastAsia="方正仿宋_GBK" w:cs="方正仿宋_GBK"/>
                <w:color w:val="000000"/>
                <w:sz w:val="24"/>
                <w:szCs w:val="20"/>
              </w:rPr>
              <w:t>2018</w:t>
            </w:r>
            <w:r>
              <w:rPr>
                <w:rFonts w:hint="eastAsia" w:ascii="方正仿宋_GBK" w:hAnsi="方正仿宋_GBK" w:eastAsia="方正仿宋_GBK" w:cs="方正仿宋_GBK"/>
                <w:color w:val="000000"/>
                <w:sz w:val="24"/>
                <w:szCs w:val="20"/>
              </w:rPr>
              <w:t>年</w:t>
            </w:r>
            <w:r>
              <w:rPr>
                <w:rFonts w:hint="eastAsia" w:ascii="Times New Roman" w:hAnsi="Times New Roman" w:eastAsia="方正仿宋_GBK" w:cs="方正仿宋_GBK"/>
                <w:color w:val="000000"/>
                <w:sz w:val="24"/>
                <w:szCs w:val="20"/>
              </w:rPr>
              <w:t>9</w:t>
            </w:r>
            <w:r>
              <w:rPr>
                <w:rFonts w:hint="eastAsia" w:ascii="方正仿宋_GBK" w:hAnsi="方正仿宋_GBK" w:eastAsia="方正仿宋_GBK" w:cs="方正仿宋_GBK"/>
                <w:color w:val="000000"/>
                <w:sz w:val="24"/>
                <w:szCs w:val="20"/>
              </w:rPr>
              <w:t>月</w:t>
            </w:r>
            <w:r>
              <w:rPr>
                <w:rFonts w:hint="eastAsia" w:ascii="Times New Roman" w:hAnsi="Times New Roman" w:eastAsia="方正仿宋_GBK" w:cs="方正仿宋_GBK"/>
                <w:color w:val="000000"/>
                <w:sz w:val="24"/>
                <w:szCs w:val="20"/>
              </w:rPr>
              <w:t>18</w:t>
            </w:r>
            <w:r>
              <w:rPr>
                <w:rFonts w:hint="eastAsia" w:ascii="方正仿宋_GBK" w:hAnsi="方正仿宋_GBK" w:eastAsia="方正仿宋_GBK" w:cs="方正仿宋_GBK"/>
                <w:color w:val="000000"/>
                <w:sz w:val="24"/>
                <w:szCs w:val="20"/>
              </w:rPr>
              <w:t>日国务院令第</w:t>
            </w:r>
            <w:r>
              <w:rPr>
                <w:rFonts w:hint="eastAsia" w:ascii="Times New Roman" w:hAnsi="Times New Roman" w:eastAsia="方正仿宋_GBK" w:cs="方正仿宋_GBK"/>
                <w:color w:val="000000"/>
                <w:sz w:val="24"/>
                <w:szCs w:val="20"/>
              </w:rPr>
              <w:t>703</w:t>
            </w:r>
            <w:r>
              <w:rPr>
                <w:rFonts w:hint="eastAsia" w:ascii="方正仿宋_GBK" w:hAnsi="方正仿宋_GBK" w:eastAsia="方正仿宋_GBK" w:cs="方正仿宋_GBK"/>
                <w:color w:val="000000"/>
                <w:sz w:val="24"/>
                <w:szCs w:val="20"/>
              </w:rPr>
              <w:t>号第二次修正）</w:t>
            </w:r>
          </w:p>
          <w:p w14:paraId="4DD57CA0">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kern w:val="2"/>
                <w:sz w:val="24"/>
                <w:szCs w:val="20"/>
                <w:lang w:val="en-US" w:eastAsia="zh-CN" w:bidi="ar-SA"/>
              </w:rPr>
            </w:pPr>
            <w:r>
              <w:rPr>
                <w:rFonts w:hint="eastAsia" w:ascii="方正仿宋_GBK" w:hAnsi="方正仿宋_GBK" w:eastAsia="方正仿宋_GBK" w:cs="方正仿宋_GBK"/>
                <w:color w:val="000000"/>
                <w:sz w:val="24"/>
                <w:szCs w:val="20"/>
              </w:rPr>
              <w:t xml:space="preserve">    第三十二条第一款：县级以上人民政府公安机关、食品药品监督管理部门、安全生产监督管理部门、商务主管部门、卫生主管部门、价格主管部门、铁路主管部门、交通主管部门、工商行政管理部门、环境保护主管部门和海关，应当依照本条例和有关法律、行政法规的规定，在各自的职责范围内，加强对易制毒化学品生产、经营、购买、运输、价格以及进口、出口的监督检查；对非法生产、经营、购买、运输易制毒化学品，或者走私易制毒化学品的行为，依法予以查处。</w:t>
            </w:r>
          </w:p>
        </w:tc>
        <w:tc>
          <w:tcPr>
            <w:tcW w:w="0" w:type="auto"/>
            <w:shd w:val="clear" w:color="auto" w:fill="auto"/>
            <w:vAlign w:val="center"/>
          </w:tcPr>
          <w:p w14:paraId="219FE34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1BDAF9C2">
            <w:pPr>
              <w:spacing w:beforeLines="0" w:afterLines="0"/>
              <w:jc w:val="center"/>
              <w:rPr>
                <w:rFonts w:hint="eastAsia" w:ascii="方正仿宋_GBK" w:hAnsi="方正仿宋_GBK" w:eastAsia="方正仿宋_GBK" w:cs="方正仿宋_GBK"/>
                <w:color w:val="000000"/>
                <w:sz w:val="32"/>
                <w:szCs w:val="22"/>
                <w:lang w:val="en-US" w:eastAsia="zh-CN"/>
              </w:rPr>
            </w:pPr>
            <w:r>
              <w:rPr>
                <w:rFonts w:hint="eastAsia" w:ascii="方正仿宋_GBK" w:hAnsi="方正仿宋_GBK" w:eastAsia="方正仿宋_GBK" w:cs="方正仿宋_GBK"/>
                <w:color w:val="000000"/>
                <w:sz w:val="32"/>
                <w:szCs w:val="22"/>
              </w:rPr>
              <w:t>具体承办的业务科室、应急管理执法队伍</w:t>
            </w:r>
          </w:p>
        </w:tc>
        <w:tc>
          <w:tcPr>
            <w:tcW w:w="0" w:type="auto"/>
            <w:shd w:val="clear" w:color="auto" w:fill="auto"/>
            <w:vAlign w:val="center"/>
          </w:tcPr>
          <w:p w14:paraId="78910420">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0" w:type="auto"/>
            <w:shd w:val="clear" w:color="auto" w:fill="auto"/>
            <w:vAlign w:val="center"/>
          </w:tcPr>
          <w:p w14:paraId="16998792">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负责县市区本级非药品类易制毒化学品监督检查</w:t>
            </w:r>
          </w:p>
        </w:tc>
        <w:tc>
          <w:tcPr>
            <w:tcW w:w="0" w:type="auto"/>
            <w:shd w:val="clear" w:color="auto" w:fill="auto"/>
            <w:vAlign w:val="center"/>
          </w:tcPr>
          <w:p w14:paraId="36B24CA6">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.依法行使监督检查权，公正、文明、规范执法；</w:t>
            </w:r>
          </w:p>
          <w:p w14:paraId="7C80CC99">
            <w:pPr>
              <w:spacing w:beforeLines="0" w:afterLines="0"/>
              <w:jc w:val="both"/>
              <w:rPr>
                <w:rFonts w:hint="eastAsia" w:ascii="方正仿宋_GBK" w:hAnsi="方正仿宋_GBK" w:eastAsia="方正仿宋_GBK" w:cs="方正仿宋_GBK"/>
                <w:color w:val="000000"/>
                <w:sz w:val="21"/>
                <w:szCs w:val="16"/>
                <w:lang w:val="en-US" w:eastAsia="zh-CN"/>
              </w:rPr>
            </w:pP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.落实执法全过程记录，执法过程中发现的问题依法予以处理。</w:t>
            </w:r>
          </w:p>
        </w:tc>
        <w:tc>
          <w:tcPr>
            <w:tcW w:w="1185" w:type="dxa"/>
            <w:shd w:val="clear" w:color="auto" w:fill="auto"/>
            <w:vAlign w:val="center"/>
          </w:tcPr>
          <w:p w14:paraId="62F15DB7">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直接实施责任：</w:t>
            </w:r>
          </w:p>
          <w:p w14:paraId="5DFB1C5B">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1</w:t>
            </w:r>
            <w:r>
              <w:rPr>
                <w:rFonts w:hint="eastAsia" w:ascii="方正仿宋_GBK" w:hAnsi="方正仿宋_GBK" w:eastAsia="方正仿宋_GBK" w:cs="方正仿宋_GBK"/>
                <w:color w:val="000000"/>
                <w:sz w:val="24"/>
                <w:szCs w:val="20"/>
              </w:rPr>
              <w:t>.规范行政检查程序；公示检查依据。</w:t>
            </w:r>
          </w:p>
          <w:p w14:paraId="0DDCE6CE">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2</w:t>
            </w:r>
            <w:r>
              <w:rPr>
                <w:rFonts w:hint="eastAsia" w:ascii="方正仿宋_GBK" w:hAnsi="方正仿宋_GBK" w:eastAsia="方正仿宋_GBK" w:cs="方正仿宋_GBK"/>
                <w:color w:val="000000"/>
                <w:sz w:val="24"/>
                <w:szCs w:val="20"/>
              </w:rPr>
              <w:t>.制定实施年度执法检查计划，严格规范公正文明执法。</w:t>
            </w:r>
          </w:p>
          <w:p w14:paraId="304A047B">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0"/>
                <w:lang w:val="en-US" w:eastAsia="zh-CN"/>
              </w:rPr>
            </w:pPr>
            <w:r>
              <w:rPr>
                <w:rFonts w:hint="eastAsia" w:ascii="Times New Roman" w:hAnsi="Times New Roman" w:eastAsia="方正仿宋_GBK" w:cs="方正仿宋_GBK"/>
                <w:color w:val="000000"/>
                <w:sz w:val="24"/>
                <w:szCs w:val="20"/>
              </w:rPr>
              <w:t>3</w:t>
            </w:r>
            <w:r>
              <w:rPr>
                <w:rFonts w:hint="eastAsia" w:ascii="方正仿宋_GBK" w:hAnsi="方正仿宋_GBK" w:eastAsia="方正仿宋_GBK" w:cs="方正仿宋_GBK"/>
                <w:color w:val="000000"/>
                <w:sz w:val="24"/>
                <w:szCs w:val="20"/>
              </w:rPr>
              <w:t>.严格执行应急管理系统执法案件案审管理办法，规范执法案件审理审查行为。</w:t>
            </w:r>
          </w:p>
        </w:tc>
        <w:tc>
          <w:tcPr>
            <w:tcW w:w="1928" w:type="dxa"/>
            <w:shd w:val="clear" w:color="auto" w:fill="auto"/>
            <w:vAlign w:val="center"/>
          </w:tcPr>
          <w:p w14:paraId="30064C67">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24"/>
                <w:szCs w:val="20"/>
              </w:rPr>
              <w:t>2018</w:t>
            </w:r>
            <w:r>
              <w:rPr>
                <w:rFonts w:hint="eastAsia" w:ascii="方正仿宋_GBK" w:hAnsi="方正仿宋_GBK" w:eastAsia="方正仿宋_GBK" w:cs="方正仿宋_GBK"/>
                <w:color w:val="000000"/>
                <w:sz w:val="24"/>
                <w:szCs w:val="20"/>
              </w:rPr>
              <w:t>〕</w:t>
            </w:r>
            <w:r>
              <w:rPr>
                <w:rFonts w:hint="eastAsia" w:ascii="Times New Roman" w:hAnsi="Times New Roman" w:eastAsia="方正仿宋_GBK" w:cs="方正仿宋_GBK"/>
                <w:color w:val="000000"/>
                <w:sz w:val="24"/>
                <w:szCs w:val="20"/>
              </w:rPr>
              <w:t>118</w:t>
            </w:r>
            <w:r>
              <w:rPr>
                <w:rFonts w:hint="eastAsia" w:ascii="方正仿宋_GBK" w:hAnsi="方正仿宋_GBK" w:eastAsia="方正仿宋_GBK" w:cs="方正仿宋_GBK"/>
                <w:color w:val="000000"/>
                <w:sz w:val="24"/>
                <w:szCs w:val="20"/>
              </w:rPr>
              <w:t>号）</w:t>
            </w:r>
          </w:p>
          <w:p w14:paraId="59778C7D">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 xml:space="preserve">    全文适用</w:t>
            </w:r>
          </w:p>
          <w:p w14:paraId="5D1BFC16">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【规范性文件】《安全生产执法程序规定》（安监总政法〔</w:t>
            </w:r>
            <w:r>
              <w:rPr>
                <w:rFonts w:hint="eastAsia" w:ascii="Times New Roman" w:hAnsi="Times New Roman" w:eastAsia="方正仿宋_GBK" w:cs="方正仿宋_GBK"/>
                <w:color w:val="000000"/>
                <w:sz w:val="24"/>
                <w:szCs w:val="20"/>
              </w:rPr>
              <w:t>2016</w:t>
            </w:r>
            <w:r>
              <w:rPr>
                <w:rFonts w:hint="eastAsia" w:ascii="方正仿宋_GBK" w:hAnsi="方正仿宋_GBK" w:eastAsia="方正仿宋_GBK" w:cs="方正仿宋_GBK"/>
                <w:color w:val="000000"/>
                <w:sz w:val="24"/>
                <w:szCs w:val="20"/>
              </w:rPr>
              <w:t>〕</w:t>
            </w:r>
            <w:r>
              <w:rPr>
                <w:rFonts w:hint="eastAsia" w:ascii="Times New Roman" w:hAnsi="Times New Roman" w:eastAsia="方正仿宋_GBK" w:cs="方正仿宋_GBK"/>
                <w:color w:val="000000"/>
                <w:sz w:val="24"/>
                <w:szCs w:val="20"/>
              </w:rPr>
              <w:t>72</w:t>
            </w:r>
            <w:r>
              <w:rPr>
                <w:rFonts w:hint="eastAsia" w:ascii="方正仿宋_GBK" w:hAnsi="方正仿宋_GBK" w:eastAsia="方正仿宋_GBK" w:cs="方正仿宋_GBK"/>
                <w:color w:val="000000"/>
                <w:sz w:val="24"/>
                <w:szCs w:val="20"/>
              </w:rPr>
              <w:t>号）</w:t>
            </w:r>
          </w:p>
          <w:p w14:paraId="137F9DB8">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 xml:space="preserve">    全文适用</w:t>
            </w:r>
          </w:p>
          <w:p w14:paraId="0C656403">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【规范性文件】《安全生产监管执法监督办法》（安监总政法〔</w:t>
            </w:r>
            <w:r>
              <w:rPr>
                <w:rFonts w:hint="eastAsia" w:ascii="Times New Roman" w:hAnsi="Times New Roman" w:eastAsia="方正仿宋_GBK" w:cs="方正仿宋_GBK"/>
                <w:color w:val="000000"/>
                <w:sz w:val="24"/>
                <w:szCs w:val="20"/>
              </w:rPr>
              <w:t>2018</w:t>
            </w:r>
            <w:r>
              <w:rPr>
                <w:rFonts w:hint="eastAsia" w:ascii="方正仿宋_GBK" w:hAnsi="方正仿宋_GBK" w:eastAsia="方正仿宋_GBK" w:cs="方正仿宋_GBK"/>
                <w:color w:val="000000"/>
                <w:sz w:val="24"/>
                <w:szCs w:val="20"/>
              </w:rPr>
              <w:t>〕</w:t>
            </w:r>
            <w:r>
              <w:rPr>
                <w:rFonts w:hint="eastAsia" w:ascii="Times New Roman" w:hAnsi="Times New Roman" w:eastAsia="方正仿宋_GBK" w:cs="方正仿宋_GBK"/>
                <w:color w:val="000000"/>
                <w:sz w:val="24"/>
                <w:szCs w:val="20"/>
              </w:rPr>
              <w:t>34</w:t>
            </w:r>
            <w:r>
              <w:rPr>
                <w:rFonts w:hint="eastAsia" w:ascii="方正仿宋_GBK" w:hAnsi="方正仿宋_GBK" w:eastAsia="方正仿宋_GBK" w:cs="方正仿宋_GBK"/>
                <w:color w:val="000000"/>
                <w:sz w:val="24"/>
                <w:szCs w:val="20"/>
              </w:rPr>
              <w:t>号）</w:t>
            </w:r>
          </w:p>
          <w:p w14:paraId="1412341A">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 xml:space="preserve">    全文适用</w:t>
            </w:r>
          </w:p>
          <w:p w14:paraId="344BCA25">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【规范性文件】《自治区安全生产检查办法》（新政办发〔</w:t>
            </w:r>
            <w:r>
              <w:rPr>
                <w:rFonts w:hint="eastAsia" w:ascii="Times New Roman" w:hAnsi="Times New Roman" w:eastAsia="方正仿宋_GBK" w:cs="方正仿宋_GBK"/>
                <w:color w:val="000000"/>
                <w:sz w:val="24"/>
                <w:szCs w:val="20"/>
              </w:rPr>
              <w:t>2014</w:t>
            </w:r>
            <w:r>
              <w:rPr>
                <w:rFonts w:hint="eastAsia" w:ascii="方正仿宋_GBK" w:hAnsi="方正仿宋_GBK" w:eastAsia="方正仿宋_GBK" w:cs="方正仿宋_GBK"/>
                <w:color w:val="000000"/>
                <w:sz w:val="24"/>
                <w:szCs w:val="20"/>
              </w:rPr>
              <w:t>〕</w:t>
            </w:r>
            <w:r>
              <w:rPr>
                <w:rFonts w:hint="eastAsia" w:ascii="Times New Roman" w:hAnsi="Times New Roman" w:eastAsia="方正仿宋_GBK" w:cs="方正仿宋_GBK"/>
                <w:color w:val="000000"/>
                <w:sz w:val="24"/>
                <w:szCs w:val="20"/>
              </w:rPr>
              <w:t>125</w:t>
            </w:r>
            <w:r>
              <w:rPr>
                <w:rFonts w:hint="eastAsia" w:ascii="方正仿宋_GBK" w:hAnsi="方正仿宋_GBK" w:eastAsia="方正仿宋_GBK" w:cs="方正仿宋_GBK"/>
                <w:color w:val="000000"/>
                <w:sz w:val="24"/>
                <w:szCs w:val="20"/>
              </w:rPr>
              <w:t>号）</w:t>
            </w:r>
          </w:p>
          <w:p w14:paraId="22A5445D">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0"/>
                <w:lang w:val="en-US" w:eastAsia="zh-CN"/>
              </w:rPr>
            </w:pPr>
            <w:r>
              <w:rPr>
                <w:rFonts w:hint="eastAsia" w:ascii="方正仿宋_GBK" w:hAnsi="方正仿宋_GBK" w:eastAsia="方正仿宋_GBK" w:cs="方正仿宋_GBK"/>
                <w:color w:val="000000"/>
                <w:sz w:val="24"/>
                <w:szCs w:val="20"/>
              </w:rPr>
              <w:t xml:space="preserve">    全文适用</w:t>
            </w:r>
          </w:p>
        </w:tc>
        <w:tc>
          <w:tcPr>
            <w:tcW w:w="0" w:type="auto"/>
            <w:shd w:val="clear" w:color="auto" w:fill="auto"/>
            <w:vAlign w:val="center"/>
          </w:tcPr>
          <w:p w14:paraId="68BCA461">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1</w:t>
            </w:r>
            <w:r>
              <w:rPr>
                <w:rFonts w:hint="eastAsia" w:ascii="方正仿宋_GBK" w:hAnsi="方正仿宋_GBK" w:eastAsia="方正仿宋_GBK" w:cs="方正仿宋_GBK"/>
                <w:color w:val="000000"/>
                <w:sz w:val="24"/>
                <w:szCs w:val="20"/>
              </w:rPr>
              <w:t>.具体承办人；</w:t>
            </w:r>
          </w:p>
          <w:p w14:paraId="2C0F1EE3">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2</w:t>
            </w:r>
            <w:r>
              <w:rPr>
                <w:rFonts w:hint="eastAsia" w:ascii="方正仿宋_GBK" w:hAnsi="方正仿宋_GBK" w:eastAsia="方正仿宋_GBK" w:cs="方正仿宋_GBK"/>
                <w:color w:val="000000"/>
                <w:sz w:val="24"/>
                <w:szCs w:val="20"/>
              </w:rPr>
              <w:t>.内设机构负责人；</w:t>
            </w:r>
          </w:p>
          <w:p w14:paraId="67D84201">
            <w:pPr>
              <w:spacing w:beforeLines="0" w:afterLines="0"/>
              <w:jc w:val="both"/>
              <w:rPr>
                <w:rFonts w:hint="eastAsia" w:ascii="方正仿宋_GBK" w:hAnsi="方正仿宋_GBK" w:eastAsia="方正仿宋_GBK" w:cs="方正仿宋_GBK"/>
                <w:color w:val="000000"/>
                <w:sz w:val="24"/>
                <w:szCs w:val="20"/>
                <w:lang w:val="en-US" w:eastAsia="zh-CN"/>
              </w:rPr>
            </w:pPr>
            <w:r>
              <w:rPr>
                <w:rFonts w:hint="eastAsia" w:ascii="Times New Roman" w:hAnsi="Times New Roman" w:eastAsia="方正仿宋_GBK" w:cs="方正仿宋_GBK"/>
                <w:color w:val="000000"/>
                <w:sz w:val="24"/>
                <w:szCs w:val="20"/>
              </w:rPr>
              <w:t>3</w:t>
            </w:r>
            <w:r>
              <w:rPr>
                <w:rFonts w:hint="eastAsia" w:ascii="方正仿宋_GBK" w:hAnsi="方正仿宋_GBK" w:eastAsia="方正仿宋_GBK" w:cs="方正仿宋_GBK"/>
                <w:color w:val="000000"/>
                <w:sz w:val="24"/>
                <w:szCs w:val="20"/>
              </w:rPr>
              <w:t>.单位法定代表人或分管领导。</w:t>
            </w:r>
          </w:p>
        </w:tc>
        <w:tc>
          <w:tcPr>
            <w:tcW w:w="0" w:type="auto"/>
            <w:shd w:val="clear" w:color="auto" w:fill="auto"/>
            <w:vAlign w:val="center"/>
          </w:tcPr>
          <w:p w14:paraId="6C2D7B46">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因不履行或不正确履行行政职责，有下列情形的，行政机关及相关工作人员应承担相应的责任： </w:t>
            </w:r>
          </w:p>
          <w:p w14:paraId="389DF0A6">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.对不符合依据实施检查的；</w:t>
            </w:r>
          </w:p>
          <w:p w14:paraId="1084A5B7">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.违反法定的行政检查程序的；</w:t>
            </w:r>
          </w:p>
          <w:p w14:paraId="53270B98">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3</w:t>
            </w:r>
            <w:r>
              <w:rPr>
                <w:rFonts w:hint="eastAsia" w:ascii="方正仿宋_GBK" w:hAnsi="方正仿宋_GBK" w:eastAsia="方正仿宋_GBK" w:cs="方正仿宋_GBK"/>
                <w:color w:val="000000"/>
                <w:sz w:val="21"/>
                <w:szCs w:val="16"/>
              </w:rPr>
              <w:t>.滥用职权</w:t>
            </w:r>
            <w:r>
              <w:rPr>
                <w:rFonts w:hint="eastAsia" w:ascii="方正仿宋_GBK" w:hAnsi="方正仿宋_GBK" w:eastAsia="方正仿宋_GBK" w:cs="方正仿宋_GBK"/>
                <w:color w:val="000000"/>
                <w:sz w:val="21"/>
                <w:szCs w:val="16"/>
                <w:lang w:eastAsia="zh-CN"/>
              </w:rPr>
              <w:t>、</w:t>
            </w:r>
            <w:r>
              <w:rPr>
                <w:rFonts w:hint="eastAsia" w:ascii="方正仿宋_GBK" w:hAnsi="方正仿宋_GBK" w:eastAsia="方正仿宋_GBK" w:cs="方正仿宋_GBK"/>
                <w:color w:val="000000"/>
                <w:sz w:val="21"/>
                <w:szCs w:val="16"/>
              </w:rPr>
              <w:t>玩忽职守</w:t>
            </w:r>
            <w:r>
              <w:rPr>
                <w:rFonts w:hint="eastAsia" w:ascii="方正仿宋_GBK" w:hAnsi="方正仿宋_GBK" w:eastAsia="方正仿宋_GBK" w:cs="方正仿宋_GBK"/>
                <w:color w:val="000000"/>
                <w:sz w:val="21"/>
                <w:szCs w:val="16"/>
                <w:lang w:eastAsia="zh-CN"/>
              </w:rPr>
              <w:t>、</w:t>
            </w:r>
            <w:r>
              <w:rPr>
                <w:rFonts w:hint="eastAsia" w:ascii="方正仿宋_GBK" w:hAnsi="方正仿宋_GBK" w:eastAsia="方正仿宋_GBK" w:cs="方正仿宋_GBK"/>
                <w:color w:val="000000"/>
                <w:sz w:val="21"/>
                <w:szCs w:val="16"/>
              </w:rPr>
              <w:t>徇私舞弊行为。</w:t>
            </w:r>
          </w:p>
          <w:p w14:paraId="5C610F0C">
            <w:pPr>
              <w:spacing w:beforeLines="0" w:afterLines="0"/>
              <w:jc w:val="both"/>
              <w:rPr>
                <w:rFonts w:hint="eastAsia" w:ascii="方正仿宋_GBK" w:hAnsi="方正仿宋_GBK" w:eastAsia="方正仿宋_GBK" w:cs="方正仿宋_GBK"/>
                <w:color w:val="000000"/>
                <w:sz w:val="21"/>
                <w:szCs w:val="16"/>
                <w:lang w:val="en-US" w:eastAsia="zh-CN"/>
              </w:rPr>
            </w:pPr>
            <w:r>
              <w:rPr>
                <w:rFonts w:hint="eastAsia" w:ascii="Times New Roman" w:hAnsi="Times New Roman" w:eastAsia="方正仿宋_GBK" w:cs="方正仿宋_GBK"/>
                <w:color w:val="000000"/>
                <w:sz w:val="21"/>
                <w:szCs w:val="16"/>
              </w:rPr>
              <w:t>4</w:t>
            </w:r>
            <w:r>
              <w:rPr>
                <w:rFonts w:hint="eastAsia" w:ascii="方正仿宋_GBK" w:hAnsi="方正仿宋_GBK" w:eastAsia="方正仿宋_GBK" w:cs="方正仿宋_GBK"/>
                <w:color w:val="000000"/>
                <w:sz w:val="21"/>
                <w:szCs w:val="16"/>
              </w:rPr>
              <w:t>.其他违反法律法规规章文件规定的行为。</w:t>
            </w:r>
          </w:p>
        </w:tc>
        <w:tc>
          <w:tcPr>
            <w:tcW w:w="0" w:type="auto"/>
            <w:vAlign w:val="center"/>
          </w:tcPr>
          <w:p w14:paraId="2929C65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66F29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vAlign w:val="center"/>
          </w:tcPr>
          <w:p w14:paraId="75D94AA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4</w:t>
            </w:r>
          </w:p>
        </w:tc>
        <w:tc>
          <w:tcPr>
            <w:tcW w:w="0" w:type="auto"/>
            <w:shd w:val="clear" w:color="auto" w:fill="auto"/>
            <w:vAlign w:val="center"/>
          </w:tcPr>
          <w:p w14:paraId="0AA0924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破坏性地震临震应急检查</w:t>
            </w:r>
          </w:p>
        </w:tc>
        <w:tc>
          <w:tcPr>
            <w:tcW w:w="0" w:type="auto"/>
            <w:shd w:val="clear" w:color="auto" w:fill="auto"/>
            <w:vAlign w:val="center"/>
          </w:tcPr>
          <w:p w14:paraId="4DEBCF4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p>
        </w:tc>
        <w:tc>
          <w:tcPr>
            <w:tcW w:w="0" w:type="auto"/>
            <w:shd w:val="clear" w:color="auto" w:fill="auto"/>
            <w:vAlign w:val="center"/>
          </w:tcPr>
          <w:p w14:paraId="36A4CC8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行政检查</w:t>
            </w:r>
          </w:p>
        </w:tc>
        <w:tc>
          <w:tcPr>
            <w:tcW w:w="0" w:type="auto"/>
            <w:shd w:val="clear" w:color="auto" w:fill="auto"/>
            <w:vAlign w:val="center"/>
          </w:tcPr>
          <w:p w14:paraId="53F12A11">
            <w:pPr>
              <w:spacing w:beforeLines="0" w:afterLines="0"/>
              <w:jc w:val="both"/>
              <w:rPr>
                <w:rFonts w:hint="eastAsia" w:ascii="方正仿宋_GBK" w:hAnsi="方正仿宋_GBK" w:eastAsia="方正仿宋_GBK" w:cs="方正仿宋_GBK"/>
                <w:color w:val="000000"/>
                <w:sz w:val="32"/>
                <w:szCs w:val="22"/>
              </w:rPr>
            </w:pPr>
            <w:r>
              <w:rPr>
                <w:rFonts w:hint="eastAsia" w:ascii="方正仿宋_GBK" w:hAnsi="方正仿宋_GBK" w:eastAsia="方正仿宋_GBK" w:cs="方正仿宋_GBK"/>
                <w:color w:val="000000"/>
                <w:sz w:val="32"/>
                <w:szCs w:val="22"/>
              </w:rPr>
              <w:t>【法规】《破坏性地震应急条例》（</w:t>
            </w:r>
            <w:r>
              <w:rPr>
                <w:rFonts w:hint="eastAsia" w:ascii="Times New Roman" w:hAnsi="Times New Roman" w:eastAsia="方正仿宋_GBK" w:cs="方正仿宋_GBK"/>
                <w:color w:val="000000"/>
                <w:sz w:val="32"/>
                <w:szCs w:val="22"/>
              </w:rPr>
              <w:t>1995</w:t>
            </w:r>
            <w:r>
              <w:rPr>
                <w:rFonts w:hint="eastAsia" w:ascii="方正仿宋_GBK" w:hAnsi="方正仿宋_GBK" w:eastAsia="方正仿宋_GBK" w:cs="方正仿宋_GBK"/>
                <w:color w:val="000000"/>
                <w:sz w:val="32"/>
                <w:szCs w:val="22"/>
              </w:rPr>
              <w:t>年</w:t>
            </w:r>
            <w:r>
              <w:rPr>
                <w:rFonts w:hint="eastAsia" w:ascii="Times New Roman" w:hAnsi="Times New Roman" w:eastAsia="方正仿宋_GBK" w:cs="方正仿宋_GBK"/>
                <w:color w:val="000000"/>
                <w:sz w:val="32"/>
                <w:szCs w:val="22"/>
              </w:rPr>
              <w:t>2</w:t>
            </w:r>
            <w:r>
              <w:rPr>
                <w:rFonts w:hint="eastAsia" w:ascii="方正仿宋_GBK" w:hAnsi="方正仿宋_GBK" w:eastAsia="方正仿宋_GBK" w:cs="方正仿宋_GBK"/>
                <w:color w:val="000000"/>
                <w:sz w:val="32"/>
                <w:szCs w:val="22"/>
              </w:rPr>
              <w:t>月</w:t>
            </w:r>
            <w:r>
              <w:rPr>
                <w:rFonts w:hint="eastAsia" w:ascii="Times New Roman" w:hAnsi="Times New Roman" w:eastAsia="方正仿宋_GBK" w:cs="方正仿宋_GBK"/>
                <w:color w:val="000000"/>
                <w:sz w:val="32"/>
                <w:szCs w:val="22"/>
              </w:rPr>
              <w:t>11</w:t>
            </w:r>
            <w:r>
              <w:rPr>
                <w:rFonts w:hint="eastAsia" w:ascii="方正仿宋_GBK" w:hAnsi="方正仿宋_GBK" w:eastAsia="方正仿宋_GBK" w:cs="方正仿宋_GBK"/>
                <w:color w:val="000000"/>
                <w:sz w:val="32"/>
                <w:szCs w:val="22"/>
              </w:rPr>
              <w:t>日国务院令第</w:t>
            </w:r>
            <w:r>
              <w:rPr>
                <w:rFonts w:hint="eastAsia" w:ascii="Times New Roman" w:hAnsi="Times New Roman" w:eastAsia="方正仿宋_GBK" w:cs="方正仿宋_GBK"/>
                <w:color w:val="000000"/>
                <w:sz w:val="32"/>
                <w:szCs w:val="22"/>
              </w:rPr>
              <w:t>172</w:t>
            </w:r>
            <w:r>
              <w:rPr>
                <w:rFonts w:hint="eastAsia" w:ascii="方正仿宋_GBK" w:hAnsi="方正仿宋_GBK" w:eastAsia="方正仿宋_GBK" w:cs="方正仿宋_GBK"/>
                <w:color w:val="000000"/>
                <w:sz w:val="32"/>
                <w:szCs w:val="22"/>
              </w:rPr>
              <w:t>号发布，自</w:t>
            </w:r>
            <w:r>
              <w:rPr>
                <w:rFonts w:hint="eastAsia" w:ascii="Times New Roman" w:hAnsi="Times New Roman" w:eastAsia="方正仿宋_GBK" w:cs="方正仿宋_GBK"/>
                <w:color w:val="000000"/>
                <w:sz w:val="32"/>
                <w:szCs w:val="22"/>
              </w:rPr>
              <w:t>1995</w:t>
            </w:r>
            <w:r>
              <w:rPr>
                <w:rFonts w:hint="eastAsia" w:ascii="方正仿宋_GBK" w:hAnsi="方正仿宋_GBK" w:eastAsia="方正仿宋_GBK" w:cs="方正仿宋_GBK"/>
                <w:color w:val="000000"/>
                <w:sz w:val="32"/>
                <w:szCs w:val="22"/>
              </w:rPr>
              <w:t>年</w:t>
            </w:r>
            <w:r>
              <w:rPr>
                <w:rFonts w:hint="eastAsia" w:ascii="Times New Roman" w:hAnsi="Times New Roman" w:eastAsia="方正仿宋_GBK" w:cs="方正仿宋_GBK"/>
                <w:color w:val="000000"/>
                <w:sz w:val="32"/>
                <w:szCs w:val="22"/>
              </w:rPr>
              <w:t>4</w:t>
            </w:r>
            <w:r>
              <w:rPr>
                <w:rFonts w:hint="eastAsia" w:ascii="方正仿宋_GBK" w:hAnsi="方正仿宋_GBK" w:eastAsia="方正仿宋_GBK" w:cs="方正仿宋_GBK"/>
                <w:color w:val="000000"/>
                <w:sz w:val="32"/>
                <w:szCs w:val="22"/>
              </w:rPr>
              <w:t>月</w:t>
            </w:r>
            <w:r>
              <w:rPr>
                <w:rFonts w:hint="eastAsia" w:ascii="Times New Roman" w:hAnsi="Times New Roman" w:eastAsia="方正仿宋_GBK" w:cs="方正仿宋_GBK"/>
                <w:color w:val="000000"/>
                <w:sz w:val="32"/>
                <w:szCs w:val="22"/>
              </w:rPr>
              <w:t>1</w:t>
            </w:r>
            <w:r>
              <w:rPr>
                <w:rFonts w:hint="eastAsia" w:ascii="方正仿宋_GBK" w:hAnsi="方正仿宋_GBK" w:eastAsia="方正仿宋_GBK" w:cs="方正仿宋_GBK"/>
                <w:color w:val="000000"/>
                <w:sz w:val="32"/>
                <w:szCs w:val="22"/>
              </w:rPr>
              <w:t>日起施行）</w:t>
            </w:r>
          </w:p>
          <w:p w14:paraId="28940E3E">
            <w:pPr>
              <w:spacing w:beforeLines="0" w:afterLines="0"/>
              <w:jc w:val="both"/>
              <w:rPr>
                <w:rFonts w:hint="eastAsia" w:ascii="方正仿宋_GBK" w:hAnsi="方正仿宋_GBK" w:eastAsia="方正仿宋_GBK" w:cs="方正仿宋_GBK"/>
                <w:color w:val="000000"/>
                <w:kern w:val="2"/>
                <w:sz w:val="32"/>
                <w:szCs w:val="22"/>
                <w:lang w:val="en-US" w:eastAsia="zh-CN" w:bidi="ar-SA"/>
              </w:rPr>
            </w:pPr>
            <w:r>
              <w:rPr>
                <w:rFonts w:hint="eastAsia" w:ascii="方正仿宋_GBK" w:hAnsi="方正仿宋_GBK" w:eastAsia="方正仿宋_GBK" w:cs="方正仿宋_GBK"/>
                <w:color w:val="000000"/>
                <w:sz w:val="32"/>
                <w:szCs w:val="22"/>
              </w:rPr>
              <w:t xml:space="preserve">    第十八条：在临震应急期，各级防震减灾工作主管部门应当协助本级人民政府对实施破坏性地震应急预案工作进行检查。</w:t>
            </w:r>
          </w:p>
        </w:tc>
        <w:tc>
          <w:tcPr>
            <w:tcW w:w="0" w:type="auto"/>
            <w:shd w:val="clear" w:color="auto" w:fill="auto"/>
            <w:vAlign w:val="center"/>
          </w:tcPr>
          <w:p w14:paraId="1BEF0B5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360C6C78">
            <w:pPr>
              <w:spacing w:beforeLines="0" w:afterLines="0"/>
              <w:jc w:val="center"/>
              <w:rPr>
                <w:rFonts w:hint="eastAsia" w:ascii="方正仿宋_GBK" w:hAnsi="方正仿宋_GBK" w:eastAsia="方正仿宋_GBK" w:cs="方正仿宋_GBK"/>
                <w:color w:val="000000"/>
                <w:sz w:val="32"/>
                <w:szCs w:val="22"/>
                <w:lang w:val="en-US" w:eastAsia="zh-CN"/>
              </w:rPr>
            </w:pPr>
            <w:r>
              <w:rPr>
                <w:rFonts w:hint="eastAsia" w:ascii="方正仿宋_GBK" w:hAnsi="方正仿宋_GBK" w:eastAsia="方正仿宋_GBK" w:cs="方正仿宋_GBK"/>
                <w:color w:val="000000"/>
                <w:sz w:val="32"/>
                <w:szCs w:val="22"/>
              </w:rPr>
              <w:t>具体承办的业务科室、应急管理执法队伍</w:t>
            </w:r>
          </w:p>
        </w:tc>
        <w:tc>
          <w:tcPr>
            <w:tcW w:w="0" w:type="auto"/>
            <w:shd w:val="clear" w:color="auto" w:fill="auto"/>
            <w:vAlign w:val="center"/>
          </w:tcPr>
          <w:p w14:paraId="4F73533A">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0" w:type="auto"/>
            <w:shd w:val="clear" w:color="auto" w:fill="auto"/>
            <w:vAlign w:val="center"/>
          </w:tcPr>
          <w:p w14:paraId="1858341E">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负责县市区本级破坏性地震临震应急检查</w:t>
            </w:r>
          </w:p>
        </w:tc>
        <w:tc>
          <w:tcPr>
            <w:tcW w:w="0" w:type="auto"/>
            <w:shd w:val="clear" w:color="auto" w:fill="auto"/>
            <w:vAlign w:val="center"/>
          </w:tcPr>
          <w:p w14:paraId="5A6FB80F">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.依法行使监督检查权，公正、文明、规范执法；</w:t>
            </w:r>
          </w:p>
          <w:p w14:paraId="78E735F0">
            <w:pPr>
              <w:spacing w:beforeLines="0" w:afterLines="0"/>
              <w:jc w:val="both"/>
              <w:rPr>
                <w:rFonts w:hint="eastAsia" w:ascii="方正仿宋_GBK" w:hAnsi="方正仿宋_GBK" w:eastAsia="方正仿宋_GBK" w:cs="方正仿宋_GBK"/>
                <w:color w:val="000000"/>
                <w:sz w:val="21"/>
                <w:szCs w:val="16"/>
                <w:lang w:val="en-US" w:eastAsia="zh-CN"/>
              </w:rPr>
            </w:pP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.落实执法全过程记录，执法过程中发现的问题依法予以处理。</w:t>
            </w:r>
          </w:p>
        </w:tc>
        <w:tc>
          <w:tcPr>
            <w:tcW w:w="1185" w:type="dxa"/>
            <w:shd w:val="clear" w:color="auto" w:fill="auto"/>
            <w:vAlign w:val="center"/>
          </w:tcPr>
          <w:p w14:paraId="4FED2914">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直接实施责任：</w:t>
            </w:r>
          </w:p>
          <w:p w14:paraId="2C7795A1">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1</w:t>
            </w:r>
            <w:r>
              <w:rPr>
                <w:rFonts w:hint="eastAsia" w:ascii="方正仿宋_GBK" w:hAnsi="方正仿宋_GBK" w:eastAsia="方正仿宋_GBK" w:cs="方正仿宋_GBK"/>
                <w:color w:val="000000"/>
                <w:sz w:val="24"/>
                <w:szCs w:val="20"/>
              </w:rPr>
              <w:t>.规范行政检查程序；公示检查依据。</w:t>
            </w:r>
          </w:p>
          <w:p w14:paraId="3F2BC7B9">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2</w:t>
            </w:r>
            <w:r>
              <w:rPr>
                <w:rFonts w:hint="eastAsia" w:ascii="方正仿宋_GBK" w:hAnsi="方正仿宋_GBK" w:eastAsia="方正仿宋_GBK" w:cs="方正仿宋_GBK"/>
                <w:color w:val="000000"/>
                <w:sz w:val="24"/>
                <w:szCs w:val="20"/>
              </w:rPr>
              <w:t>.制定实施年度执法检查计划，严格规范公正文明执法。</w:t>
            </w:r>
          </w:p>
          <w:p w14:paraId="28616A97">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4"/>
                <w:szCs w:val="20"/>
                <w:lang w:val="en-US" w:eastAsia="zh-CN"/>
              </w:rPr>
            </w:pPr>
            <w:r>
              <w:rPr>
                <w:rFonts w:hint="eastAsia" w:ascii="Times New Roman" w:hAnsi="Times New Roman" w:eastAsia="方正仿宋_GBK" w:cs="方正仿宋_GBK"/>
                <w:color w:val="000000"/>
                <w:sz w:val="24"/>
                <w:szCs w:val="20"/>
              </w:rPr>
              <w:t>3</w:t>
            </w:r>
            <w:r>
              <w:rPr>
                <w:rFonts w:hint="eastAsia" w:ascii="方正仿宋_GBK" w:hAnsi="方正仿宋_GBK" w:eastAsia="方正仿宋_GBK" w:cs="方正仿宋_GBK"/>
                <w:color w:val="000000"/>
                <w:sz w:val="24"/>
                <w:szCs w:val="20"/>
              </w:rPr>
              <w:t>.严格执行应急管理系统执法案件案审管理办法，规范执法案件审理审查行为。</w:t>
            </w:r>
          </w:p>
        </w:tc>
        <w:tc>
          <w:tcPr>
            <w:tcW w:w="1928" w:type="dxa"/>
            <w:shd w:val="clear" w:color="auto" w:fill="auto"/>
            <w:vAlign w:val="center"/>
          </w:tcPr>
          <w:p w14:paraId="3FB89960">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【规范性文件】《国务院办公厅关于全面推行行政执法公示制度执法全过程记录制度重大执法决定法制审核制度的指导意见》（国办发〔</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118</w:t>
            </w:r>
            <w:r>
              <w:rPr>
                <w:rFonts w:hint="eastAsia" w:ascii="方正仿宋_GBK" w:hAnsi="方正仿宋_GBK" w:eastAsia="方正仿宋_GBK" w:cs="方正仿宋_GBK"/>
                <w:color w:val="000000"/>
                <w:sz w:val="21"/>
                <w:szCs w:val="16"/>
              </w:rPr>
              <w:t>号）</w:t>
            </w:r>
          </w:p>
          <w:p w14:paraId="397E252B">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全文适用</w:t>
            </w:r>
          </w:p>
          <w:p w14:paraId="3FD1A06F">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【规范性文件】《安全生产执法程序规定》（安监总政法〔</w:t>
            </w:r>
            <w:r>
              <w:rPr>
                <w:rFonts w:hint="eastAsia" w:ascii="Times New Roman" w:hAnsi="Times New Roman" w:eastAsia="方正仿宋_GBK" w:cs="方正仿宋_GBK"/>
                <w:color w:val="000000"/>
                <w:sz w:val="21"/>
                <w:szCs w:val="16"/>
              </w:rPr>
              <w:t>2016</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72</w:t>
            </w:r>
            <w:r>
              <w:rPr>
                <w:rFonts w:hint="eastAsia" w:ascii="方正仿宋_GBK" w:hAnsi="方正仿宋_GBK" w:eastAsia="方正仿宋_GBK" w:cs="方正仿宋_GBK"/>
                <w:color w:val="000000"/>
                <w:sz w:val="21"/>
                <w:szCs w:val="16"/>
              </w:rPr>
              <w:t>号）</w:t>
            </w:r>
          </w:p>
          <w:p w14:paraId="3FC4F3A2">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全文适用</w:t>
            </w:r>
          </w:p>
          <w:p w14:paraId="4A0A54EA">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【规范性文件】《安全生产监管执法监督办法》（安监总政法〔</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34</w:t>
            </w:r>
            <w:r>
              <w:rPr>
                <w:rFonts w:hint="eastAsia" w:ascii="方正仿宋_GBK" w:hAnsi="方正仿宋_GBK" w:eastAsia="方正仿宋_GBK" w:cs="方正仿宋_GBK"/>
                <w:color w:val="000000"/>
                <w:sz w:val="21"/>
                <w:szCs w:val="16"/>
              </w:rPr>
              <w:t>号）</w:t>
            </w:r>
          </w:p>
          <w:p w14:paraId="6289F87B">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全文适用</w:t>
            </w:r>
          </w:p>
          <w:p w14:paraId="4708875A">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【规范性文件】《自治区安全生产检查办法》（新政办发〔</w:t>
            </w:r>
            <w:r>
              <w:rPr>
                <w:rFonts w:hint="eastAsia" w:ascii="Times New Roman" w:hAnsi="Times New Roman" w:eastAsia="方正仿宋_GBK" w:cs="方正仿宋_GBK"/>
                <w:color w:val="000000"/>
                <w:sz w:val="21"/>
                <w:szCs w:val="16"/>
              </w:rPr>
              <w:t>2014</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125</w:t>
            </w:r>
            <w:r>
              <w:rPr>
                <w:rFonts w:hint="eastAsia" w:ascii="方正仿宋_GBK" w:hAnsi="方正仿宋_GBK" w:eastAsia="方正仿宋_GBK" w:cs="方正仿宋_GBK"/>
                <w:color w:val="000000"/>
                <w:sz w:val="21"/>
                <w:szCs w:val="16"/>
              </w:rPr>
              <w:t>号）</w:t>
            </w:r>
          </w:p>
          <w:p w14:paraId="03E2AC70">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1"/>
                <w:szCs w:val="16"/>
                <w:lang w:val="en-US" w:eastAsia="zh-CN"/>
              </w:rPr>
            </w:pPr>
            <w:r>
              <w:rPr>
                <w:rFonts w:hint="eastAsia" w:ascii="方正仿宋_GBK" w:hAnsi="方正仿宋_GBK" w:eastAsia="方正仿宋_GBK" w:cs="方正仿宋_GBK"/>
                <w:color w:val="000000"/>
                <w:sz w:val="21"/>
                <w:szCs w:val="16"/>
              </w:rPr>
              <w:t xml:space="preserve">    全文适用</w:t>
            </w:r>
          </w:p>
        </w:tc>
        <w:tc>
          <w:tcPr>
            <w:tcW w:w="0" w:type="auto"/>
            <w:shd w:val="clear" w:color="auto" w:fill="auto"/>
            <w:vAlign w:val="center"/>
          </w:tcPr>
          <w:p w14:paraId="7A7770BA">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.具体承办人；</w:t>
            </w:r>
          </w:p>
          <w:p w14:paraId="16A46AB5">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.内设机构负责人；</w:t>
            </w:r>
          </w:p>
          <w:p w14:paraId="6C9F20D2">
            <w:pPr>
              <w:spacing w:beforeLines="0" w:afterLines="0"/>
              <w:jc w:val="both"/>
              <w:rPr>
                <w:rFonts w:hint="eastAsia" w:ascii="方正仿宋_GBK" w:hAnsi="方正仿宋_GBK" w:eastAsia="方正仿宋_GBK" w:cs="方正仿宋_GBK"/>
                <w:color w:val="000000"/>
                <w:sz w:val="21"/>
                <w:szCs w:val="16"/>
                <w:lang w:val="en-US" w:eastAsia="zh-CN"/>
              </w:rPr>
            </w:pPr>
            <w:r>
              <w:rPr>
                <w:rFonts w:hint="eastAsia" w:ascii="Times New Roman" w:hAnsi="Times New Roman" w:eastAsia="方正仿宋_GBK" w:cs="方正仿宋_GBK"/>
                <w:color w:val="000000"/>
                <w:sz w:val="21"/>
                <w:szCs w:val="16"/>
              </w:rPr>
              <w:t>3</w:t>
            </w:r>
            <w:r>
              <w:rPr>
                <w:rFonts w:hint="eastAsia" w:ascii="方正仿宋_GBK" w:hAnsi="方正仿宋_GBK" w:eastAsia="方正仿宋_GBK" w:cs="方正仿宋_GBK"/>
                <w:color w:val="000000"/>
                <w:sz w:val="21"/>
                <w:szCs w:val="16"/>
              </w:rPr>
              <w:t>.单位法定代表人或分管领导。</w:t>
            </w:r>
          </w:p>
        </w:tc>
        <w:tc>
          <w:tcPr>
            <w:tcW w:w="0" w:type="auto"/>
            <w:shd w:val="clear" w:color="auto" w:fill="auto"/>
            <w:vAlign w:val="center"/>
          </w:tcPr>
          <w:p w14:paraId="18FB7920">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因不履行或不正确履行行政职责，有下列情形的，行政机关及相关工作人员应承担相应的责任：</w:t>
            </w:r>
          </w:p>
          <w:p w14:paraId="7FC55C67">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.对不符合依据实施检查的；</w:t>
            </w:r>
          </w:p>
          <w:p w14:paraId="71A0C433">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.违反法定的行政检查程序的；</w:t>
            </w:r>
          </w:p>
          <w:p w14:paraId="602C7BAE">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3</w:t>
            </w:r>
            <w:r>
              <w:rPr>
                <w:rFonts w:hint="eastAsia" w:ascii="方正仿宋_GBK" w:hAnsi="方正仿宋_GBK" w:eastAsia="方正仿宋_GBK" w:cs="方正仿宋_GBK"/>
                <w:color w:val="000000"/>
                <w:sz w:val="21"/>
                <w:szCs w:val="16"/>
              </w:rPr>
              <w:t>.滥用职权</w:t>
            </w:r>
            <w:r>
              <w:rPr>
                <w:rFonts w:hint="eastAsia" w:ascii="方正仿宋_GBK" w:hAnsi="方正仿宋_GBK" w:eastAsia="方正仿宋_GBK" w:cs="方正仿宋_GBK"/>
                <w:color w:val="000000"/>
                <w:sz w:val="21"/>
                <w:szCs w:val="16"/>
                <w:lang w:eastAsia="zh-CN"/>
              </w:rPr>
              <w:t>、</w:t>
            </w:r>
            <w:r>
              <w:rPr>
                <w:rFonts w:hint="eastAsia" w:ascii="方正仿宋_GBK" w:hAnsi="方正仿宋_GBK" w:eastAsia="方正仿宋_GBK" w:cs="方正仿宋_GBK"/>
                <w:color w:val="000000"/>
                <w:sz w:val="21"/>
                <w:szCs w:val="16"/>
              </w:rPr>
              <w:t>玩忽职守</w:t>
            </w:r>
            <w:r>
              <w:rPr>
                <w:rFonts w:hint="eastAsia" w:ascii="方正仿宋_GBK" w:hAnsi="方正仿宋_GBK" w:eastAsia="方正仿宋_GBK" w:cs="方正仿宋_GBK"/>
                <w:color w:val="000000"/>
                <w:sz w:val="21"/>
                <w:szCs w:val="16"/>
                <w:lang w:eastAsia="zh-CN"/>
              </w:rPr>
              <w:t>、</w:t>
            </w:r>
            <w:r>
              <w:rPr>
                <w:rFonts w:hint="eastAsia" w:ascii="方正仿宋_GBK" w:hAnsi="方正仿宋_GBK" w:eastAsia="方正仿宋_GBK" w:cs="方正仿宋_GBK"/>
                <w:color w:val="000000"/>
                <w:sz w:val="21"/>
                <w:szCs w:val="16"/>
              </w:rPr>
              <w:t>徇私舞弊行为。</w:t>
            </w:r>
          </w:p>
          <w:p w14:paraId="101354F0">
            <w:pPr>
              <w:spacing w:beforeLines="0" w:afterLines="0"/>
              <w:jc w:val="both"/>
              <w:rPr>
                <w:rFonts w:hint="eastAsia" w:ascii="方正仿宋_GBK" w:hAnsi="方正仿宋_GBK" w:eastAsia="方正仿宋_GBK" w:cs="方正仿宋_GBK"/>
                <w:color w:val="000000"/>
                <w:sz w:val="21"/>
                <w:szCs w:val="16"/>
                <w:lang w:val="en-US" w:eastAsia="zh-CN"/>
              </w:rPr>
            </w:pPr>
            <w:r>
              <w:rPr>
                <w:rFonts w:hint="eastAsia" w:ascii="Times New Roman" w:hAnsi="Times New Roman" w:eastAsia="方正仿宋_GBK" w:cs="方正仿宋_GBK"/>
                <w:color w:val="000000"/>
                <w:sz w:val="21"/>
                <w:szCs w:val="16"/>
              </w:rPr>
              <w:t>4</w:t>
            </w:r>
            <w:r>
              <w:rPr>
                <w:rFonts w:hint="eastAsia" w:ascii="方正仿宋_GBK" w:hAnsi="方正仿宋_GBK" w:eastAsia="方正仿宋_GBK" w:cs="方正仿宋_GBK"/>
                <w:color w:val="000000"/>
                <w:sz w:val="21"/>
                <w:szCs w:val="16"/>
              </w:rPr>
              <w:t>.其他违反法律法规规章文件规定的行为。</w:t>
            </w:r>
          </w:p>
        </w:tc>
        <w:tc>
          <w:tcPr>
            <w:tcW w:w="0" w:type="auto"/>
            <w:vAlign w:val="center"/>
          </w:tcPr>
          <w:p w14:paraId="27D6DFC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2D528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vAlign w:val="center"/>
          </w:tcPr>
          <w:p w14:paraId="7D7B8BD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5</w:t>
            </w:r>
          </w:p>
        </w:tc>
        <w:tc>
          <w:tcPr>
            <w:tcW w:w="0" w:type="auto"/>
            <w:shd w:val="clear" w:color="auto" w:fill="auto"/>
            <w:vAlign w:val="center"/>
          </w:tcPr>
          <w:p w14:paraId="22A99E1E">
            <w:pPr>
              <w:spacing w:beforeLines="0" w:afterLines="0"/>
              <w:jc w:val="center"/>
              <w:rPr>
                <w:rFonts w:hint="eastAsia" w:ascii="方正仿宋_GBK" w:hAnsi="方正仿宋_GBK" w:eastAsia="方正仿宋_GBK" w:cs="方正仿宋_GBK"/>
                <w:color w:val="000000"/>
                <w:kern w:val="2"/>
                <w:sz w:val="18"/>
                <w:szCs w:val="24"/>
                <w:lang w:val="en-US" w:eastAsia="zh-CN" w:bidi="ar-SA"/>
              </w:rPr>
            </w:pPr>
            <w:r>
              <w:rPr>
                <w:rFonts w:hint="eastAsia" w:ascii="方正仿宋_GBK" w:hAnsi="方正仿宋_GBK" w:eastAsia="方正仿宋_GBK" w:cs="方正仿宋_GBK"/>
                <w:color w:val="000000"/>
                <w:sz w:val="36"/>
                <w:szCs w:val="24"/>
              </w:rPr>
              <w:t>对煤矿工程执行质量法律、法规和强制性标准的监督检查</w:t>
            </w:r>
          </w:p>
        </w:tc>
        <w:tc>
          <w:tcPr>
            <w:tcW w:w="0" w:type="auto"/>
            <w:shd w:val="clear" w:color="auto" w:fill="auto"/>
            <w:vAlign w:val="center"/>
          </w:tcPr>
          <w:p w14:paraId="614D0D2D">
            <w:pPr>
              <w:spacing w:beforeLines="0" w:afterLines="0"/>
              <w:jc w:val="center"/>
              <w:rPr>
                <w:rFonts w:hint="eastAsia" w:ascii="方正仿宋_GBK" w:hAnsi="方正仿宋_GBK" w:eastAsia="方正仿宋_GBK" w:cs="方正仿宋_GBK"/>
                <w:color w:val="000000"/>
                <w:kern w:val="2"/>
                <w:sz w:val="18"/>
                <w:szCs w:val="24"/>
                <w:lang w:val="en-US" w:eastAsia="zh-CN" w:bidi="ar-SA"/>
              </w:rPr>
            </w:pPr>
          </w:p>
        </w:tc>
        <w:tc>
          <w:tcPr>
            <w:tcW w:w="0" w:type="auto"/>
            <w:shd w:val="clear" w:color="auto" w:fill="auto"/>
            <w:vAlign w:val="center"/>
          </w:tcPr>
          <w:p w14:paraId="4A43D79D">
            <w:pPr>
              <w:spacing w:beforeLines="0" w:afterLines="0"/>
              <w:jc w:val="center"/>
              <w:rPr>
                <w:rFonts w:hint="eastAsia" w:ascii="方正仿宋_GBK" w:hAnsi="方正仿宋_GBK" w:eastAsia="方正仿宋_GBK" w:cs="方正仿宋_GBK"/>
                <w:color w:val="000000"/>
                <w:kern w:val="2"/>
                <w:sz w:val="18"/>
                <w:szCs w:val="24"/>
                <w:lang w:val="en-US" w:eastAsia="zh-CN" w:bidi="ar-SA"/>
              </w:rPr>
            </w:pPr>
            <w:r>
              <w:rPr>
                <w:rFonts w:hint="eastAsia" w:ascii="方正仿宋_GBK" w:hAnsi="方正仿宋_GBK" w:eastAsia="方正仿宋_GBK" w:cs="方正仿宋_GBK"/>
                <w:color w:val="000000"/>
                <w:sz w:val="36"/>
                <w:szCs w:val="24"/>
              </w:rPr>
              <w:t>行政检查</w:t>
            </w:r>
          </w:p>
        </w:tc>
        <w:tc>
          <w:tcPr>
            <w:tcW w:w="0" w:type="auto"/>
            <w:shd w:val="clear" w:color="auto" w:fill="auto"/>
            <w:vAlign w:val="center"/>
          </w:tcPr>
          <w:p w14:paraId="45D83FD9">
            <w:pPr>
              <w:spacing w:beforeLines="0" w:afterLines="0"/>
              <w:jc w:val="both"/>
              <w:rPr>
                <w:rFonts w:hint="eastAsia" w:ascii="方正仿宋_GBK" w:hAnsi="方正仿宋_GBK" w:eastAsia="方正仿宋_GBK" w:cs="方正仿宋_GBK"/>
                <w:color w:val="000000"/>
                <w:sz w:val="32"/>
                <w:szCs w:val="22"/>
              </w:rPr>
            </w:pPr>
            <w:r>
              <w:rPr>
                <w:rFonts w:hint="eastAsia" w:ascii="方正仿宋_GBK" w:hAnsi="方正仿宋_GBK" w:eastAsia="方正仿宋_GBK" w:cs="方正仿宋_GBK"/>
                <w:color w:val="000000"/>
                <w:sz w:val="32"/>
                <w:szCs w:val="22"/>
              </w:rPr>
              <w:t>【法规】《建设工程质量管理条例》（根据</w:t>
            </w:r>
            <w:r>
              <w:rPr>
                <w:rFonts w:hint="eastAsia" w:ascii="Times New Roman" w:hAnsi="Times New Roman" w:eastAsia="方正仿宋_GBK" w:cs="方正仿宋_GBK"/>
                <w:color w:val="000000"/>
                <w:sz w:val="32"/>
                <w:szCs w:val="22"/>
              </w:rPr>
              <w:t>2019</w:t>
            </w:r>
            <w:r>
              <w:rPr>
                <w:rFonts w:hint="eastAsia" w:ascii="方正仿宋_GBK" w:hAnsi="方正仿宋_GBK" w:eastAsia="方正仿宋_GBK" w:cs="方正仿宋_GBK"/>
                <w:color w:val="000000"/>
                <w:sz w:val="32"/>
                <w:szCs w:val="22"/>
              </w:rPr>
              <w:t>年</w:t>
            </w:r>
            <w:r>
              <w:rPr>
                <w:rFonts w:hint="eastAsia" w:ascii="Times New Roman" w:hAnsi="Times New Roman" w:eastAsia="方正仿宋_GBK" w:cs="方正仿宋_GBK"/>
                <w:color w:val="000000"/>
                <w:sz w:val="32"/>
                <w:szCs w:val="22"/>
              </w:rPr>
              <w:t>4</w:t>
            </w:r>
            <w:r>
              <w:rPr>
                <w:rFonts w:hint="eastAsia" w:ascii="方正仿宋_GBK" w:hAnsi="方正仿宋_GBK" w:eastAsia="方正仿宋_GBK" w:cs="方正仿宋_GBK"/>
                <w:color w:val="000000"/>
                <w:sz w:val="32"/>
                <w:szCs w:val="22"/>
              </w:rPr>
              <w:t>月</w:t>
            </w:r>
            <w:r>
              <w:rPr>
                <w:rFonts w:hint="eastAsia" w:ascii="Times New Roman" w:hAnsi="Times New Roman" w:eastAsia="方正仿宋_GBK" w:cs="方正仿宋_GBK"/>
                <w:color w:val="000000"/>
                <w:sz w:val="32"/>
                <w:szCs w:val="22"/>
              </w:rPr>
              <w:t>23</w:t>
            </w:r>
            <w:r>
              <w:rPr>
                <w:rFonts w:hint="eastAsia" w:ascii="方正仿宋_GBK" w:hAnsi="方正仿宋_GBK" w:eastAsia="方正仿宋_GBK" w:cs="方正仿宋_GBK"/>
                <w:color w:val="000000"/>
                <w:sz w:val="32"/>
                <w:szCs w:val="22"/>
              </w:rPr>
              <w:t>日国务院令第</w:t>
            </w:r>
            <w:r>
              <w:rPr>
                <w:rFonts w:hint="eastAsia" w:ascii="Times New Roman" w:hAnsi="Times New Roman" w:eastAsia="方正仿宋_GBK" w:cs="方正仿宋_GBK"/>
                <w:color w:val="000000"/>
                <w:sz w:val="32"/>
                <w:szCs w:val="22"/>
              </w:rPr>
              <w:t>714</w:t>
            </w:r>
            <w:r>
              <w:rPr>
                <w:rFonts w:hint="eastAsia" w:ascii="方正仿宋_GBK" w:hAnsi="方正仿宋_GBK" w:eastAsia="方正仿宋_GBK" w:cs="方正仿宋_GBK"/>
                <w:color w:val="000000"/>
                <w:sz w:val="32"/>
                <w:szCs w:val="22"/>
              </w:rPr>
              <w:t>号《关于修改部分行政法规的决定》第二次修订）</w:t>
            </w:r>
          </w:p>
          <w:p w14:paraId="3583018D">
            <w:pPr>
              <w:spacing w:beforeLines="0" w:afterLines="0"/>
              <w:jc w:val="both"/>
              <w:rPr>
                <w:rFonts w:hint="eastAsia" w:ascii="方正仿宋_GBK" w:hAnsi="方正仿宋_GBK" w:eastAsia="方正仿宋_GBK" w:cs="方正仿宋_GBK"/>
                <w:color w:val="000000"/>
                <w:sz w:val="32"/>
                <w:szCs w:val="22"/>
              </w:rPr>
            </w:pPr>
            <w:r>
              <w:rPr>
                <w:rFonts w:hint="eastAsia" w:ascii="方正仿宋_GBK" w:hAnsi="方正仿宋_GBK" w:eastAsia="方正仿宋_GBK" w:cs="方正仿宋_GBK"/>
                <w:color w:val="000000"/>
                <w:sz w:val="32"/>
                <w:szCs w:val="22"/>
              </w:rPr>
              <w:t xml:space="preserve">    第四十七条：县级以上地方人民政府建设行政主管部门和其他有关部门应当加强对有关建设工程质量的法律、法规和强制性标准执行情况的监督检查。</w:t>
            </w:r>
          </w:p>
          <w:p w14:paraId="79960977">
            <w:pPr>
              <w:spacing w:beforeLines="0" w:afterLines="0"/>
              <w:jc w:val="both"/>
              <w:rPr>
                <w:rFonts w:hint="eastAsia" w:ascii="方正仿宋_GBK" w:hAnsi="方正仿宋_GBK" w:eastAsia="方正仿宋_GBK" w:cs="方正仿宋_GBK"/>
                <w:color w:val="000000"/>
                <w:sz w:val="32"/>
                <w:szCs w:val="22"/>
                <w:lang w:val="en-US" w:eastAsia="zh-CN"/>
              </w:rPr>
            </w:pPr>
            <w:r>
              <w:rPr>
                <w:rFonts w:hint="eastAsia" w:ascii="方正仿宋_GBK" w:hAnsi="方正仿宋_GBK" w:eastAsia="方正仿宋_GBK" w:cs="方正仿宋_GBK"/>
                <w:color w:val="000000"/>
                <w:sz w:val="32"/>
                <w:szCs w:val="22"/>
              </w:rPr>
              <w:t xml:space="preserve">    第四十八条：县级以上人民政府建设行政主管部门和其他有关部门履行监督检查职责时，有权采取下列措施：（一）要求被检查的单位提供有关工程质量的文件和资料；（二）进入被检查单位的施工现场进行检查；（三）发现有影响工程质量的问题时，责令改正。</w:t>
            </w:r>
          </w:p>
        </w:tc>
        <w:tc>
          <w:tcPr>
            <w:tcW w:w="0" w:type="auto"/>
            <w:shd w:val="clear" w:color="auto" w:fill="auto"/>
            <w:vAlign w:val="center"/>
          </w:tcPr>
          <w:p w14:paraId="4C9D9619">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lang w:eastAsia="zh-CN"/>
              </w:rPr>
              <w:t>米东区应急管理局</w:t>
            </w:r>
          </w:p>
        </w:tc>
        <w:tc>
          <w:tcPr>
            <w:tcW w:w="0" w:type="auto"/>
            <w:shd w:val="clear" w:color="auto" w:fill="auto"/>
            <w:vAlign w:val="center"/>
          </w:tcPr>
          <w:p w14:paraId="211D155F">
            <w:pPr>
              <w:spacing w:beforeLines="0" w:afterLines="0"/>
              <w:jc w:val="center"/>
              <w:rPr>
                <w:rFonts w:hint="eastAsia" w:ascii="方正仿宋_GBK" w:hAnsi="方正仿宋_GBK" w:eastAsia="方正仿宋_GBK" w:cs="方正仿宋_GBK"/>
                <w:color w:val="000000"/>
                <w:sz w:val="32"/>
                <w:szCs w:val="22"/>
                <w:lang w:val="en-US" w:eastAsia="zh-CN"/>
              </w:rPr>
            </w:pPr>
            <w:r>
              <w:rPr>
                <w:rFonts w:hint="eastAsia" w:ascii="方正仿宋_GBK" w:hAnsi="方正仿宋_GBK" w:eastAsia="方正仿宋_GBK" w:cs="方正仿宋_GBK"/>
                <w:color w:val="000000"/>
                <w:sz w:val="32"/>
                <w:szCs w:val="22"/>
              </w:rPr>
              <w:t>具体承办的业务科室、应急管理执法队伍</w:t>
            </w:r>
          </w:p>
        </w:tc>
        <w:tc>
          <w:tcPr>
            <w:tcW w:w="0" w:type="auto"/>
            <w:shd w:val="clear" w:color="auto" w:fill="auto"/>
            <w:vAlign w:val="center"/>
          </w:tcPr>
          <w:p w14:paraId="52B38CF7">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县市区级</w:t>
            </w:r>
          </w:p>
        </w:tc>
        <w:tc>
          <w:tcPr>
            <w:tcW w:w="0" w:type="auto"/>
            <w:shd w:val="clear" w:color="auto" w:fill="auto"/>
            <w:vAlign w:val="center"/>
          </w:tcPr>
          <w:p w14:paraId="5797E1E1">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负责县市区本级煤矿工程质量检查</w:t>
            </w:r>
          </w:p>
        </w:tc>
        <w:tc>
          <w:tcPr>
            <w:tcW w:w="0" w:type="auto"/>
            <w:shd w:val="clear" w:color="auto" w:fill="auto"/>
            <w:vAlign w:val="center"/>
          </w:tcPr>
          <w:p w14:paraId="64AA6489">
            <w:pPr>
              <w:spacing w:beforeLines="0" w:afterLines="0"/>
              <w:jc w:val="both"/>
              <w:rPr>
                <w:rFonts w:hint="eastAsia" w:ascii="方正仿宋_GBK" w:hAnsi="方正仿宋_GBK" w:eastAsia="方正仿宋_GBK" w:cs="方正仿宋_GBK"/>
                <w:color w:val="000000"/>
                <w:sz w:val="24"/>
                <w:szCs w:val="20"/>
                <w:lang w:val="en-US" w:eastAsia="zh-CN"/>
              </w:rPr>
            </w:pPr>
          </w:p>
        </w:tc>
        <w:tc>
          <w:tcPr>
            <w:tcW w:w="1185" w:type="dxa"/>
            <w:shd w:val="clear" w:color="auto" w:fill="auto"/>
            <w:vAlign w:val="center"/>
          </w:tcPr>
          <w:p w14:paraId="12836C5E">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6"/>
                <w:szCs w:val="11"/>
              </w:rPr>
            </w:pPr>
            <w:r>
              <w:rPr>
                <w:rFonts w:hint="eastAsia" w:ascii="方正仿宋_GBK" w:hAnsi="方正仿宋_GBK" w:eastAsia="方正仿宋_GBK" w:cs="方正仿宋_GBK"/>
                <w:color w:val="000000"/>
                <w:sz w:val="16"/>
                <w:szCs w:val="11"/>
              </w:rPr>
              <w:t>直接实施责任：</w:t>
            </w:r>
          </w:p>
          <w:p w14:paraId="3D9F809D">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6"/>
                <w:szCs w:val="11"/>
              </w:rPr>
            </w:pPr>
            <w:r>
              <w:rPr>
                <w:rFonts w:hint="eastAsia" w:ascii="Times New Roman" w:hAnsi="Times New Roman" w:eastAsia="方正仿宋_GBK" w:cs="方正仿宋_GBK"/>
                <w:color w:val="000000"/>
                <w:sz w:val="16"/>
                <w:szCs w:val="11"/>
              </w:rPr>
              <w:t>1</w:t>
            </w:r>
            <w:r>
              <w:rPr>
                <w:rFonts w:hint="eastAsia" w:ascii="方正仿宋_GBK" w:hAnsi="方正仿宋_GBK" w:eastAsia="方正仿宋_GBK" w:cs="方正仿宋_GBK"/>
                <w:color w:val="000000"/>
                <w:sz w:val="16"/>
                <w:szCs w:val="11"/>
              </w:rPr>
              <w:t>.全面、客观、公正地调查，收集有关证据；必要时依照法律、法规的规定，可以进行检查。</w:t>
            </w:r>
          </w:p>
          <w:p w14:paraId="1C006609">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6"/>
                <w:szCs w:val="11"/>
              </w:rPr>
            </w:pPr>
            <w:r>
              <w:rPr>
                <w:rFonts w:hint="eastAsia" w:ascii="Times New Roman" w:hAnsi="Times New Roman" w:eastAsia="方正仿宋_GBK" w:cs="方正仿宋_GBK"/>
                <w:color w:val="000000"/>
                <w:sz w:val="16"/>
                <w:szCs w:val="11"/>
              </w:rPr>
              <w:t>2</w:t>
            </w:r>
            <w:r>
              <w:rPr>
                <w:rFonts w:hint="eastAsia" w:ascii="方正仿宋_GBK" w:hAnsi="方正仿宋_GBK" w:eastAsia="方正仿宋_GBK" w:cs="方正仿宋_GBK"/>
                <w:color w:val="000000"/>
                <w:sz w:val="16"/>
                <w:szCs w:val="11"/>
              </w:rPr>
              <w:t>.在调查或者进行检查时，执法人员不得少于两人，并应当向当事人或者有关人员出示证件。询问或者检查应当制作笔录。</w:t>
            </w:r>
          </w:p>
          <w:p w14:paraId="1DC723A0">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6"/>
                <w:szCs w:val="11"/>
              </w:rPr>
            </w:pPr>
            <w:r>
              <w:rPr>
                <w:rFonts w:hint="eastAsia" w:ascii="Times New Roman" w:hAnsi="Times New Roman" w:eastAsia="方正仿宋_GBK" w:cs="方正仿宋_GBK"/>
                <w:color w:val="000000"/>
                <w:sz w:val="16"/>
                <w:szCs w:val="11"/>
              </w:rPr>
              <w:t>3</w:t>
            </w:r>
            <w:r>
              <w:rPr>
                <w:rFonts w:hint="eastAsia" w:ascii="方正仿宋_GBK" w:hAnsi="方正仿宋_GBK" w:eastAsia="方正仿宋_GBK" w:cs="方正仿宋_GBK"/>
                <w:color w:val="000000"/>
                <w:sz w:val="16"/>
                <w:szCs w:val="11"/>
              </w:rPr>
              <w:t>.在收集证据时，可以采取抽样取证的方法；在证据可能灭失或者以后难以取得的情况下，经行政机关负责人批准，可以先行登记保存，并应当在七日内及时作出处理决定。执法人员与当事人有直接利害关系的，应当回避。</w:t>
            </w:r>
          </w:p>
          <w:p w14:paraId="17C2408F">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6"/>
                <w:szCs w:val="11"/>
              </w:rPr>
            </w:pPr>
            <w:r>
              <w:rPr>
                <w:rFonts w:hint="eastAsia" w:ascii="Times New Roman" w:hAnsi="Times New Roman" w:eastAsia="方正仿宋_GBK" w:cs="方正仿宋_GBK"/>
                <w:color w:val="000000"/>
                <w:sz w:val="16"/>
                <w:szCs w:val="11"/>
              </w:rPr>
              <w:t>4</w:t>
            </w:r>
            <w:r>
              <w:rPr>
                <w:rFonts w:hint="eastAsia" w:ascii="方正仿宋_GBK" w:hAnsi="方正仿宋_GBK" w:eastAsia="方正仿宋_GBK" w:cs="方正仿宋_GBK"/>
                <w:color w:val="000000"/>
                <w:sz w:val="16"/>
                <w:szCs w:val="11"/>
              </w:rPr>
              <w:t>.依照本法规定给予行政处罚，应当制作行政处罚决定书，必须盖有作出行政处罚决定的行政机关的印章。</w:t>
            </w:r>
          </w:p>
          <w:p w14:paraId="055089BB">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6"/>
                <w:szCs w:val="11"/>
              </w:rPr>
            </w:pPr>
            <w:r>
              <w:rPr>
                <w:rFonts w:hint="eastAsia" w:ascii="Times New Roman" w:hAnsi="Times New Roman" w:eastAsia="方正仿宋_GBK" w:cs="方正仿宋_GBK"/>
                <w:color w:val="000000"/>
                <w:sz w:val="16"/>
                <w:szCs w:val="11"/>
              </w:rPr>
              <w:t>5</w:t>
            </w:r>
            <w:r>
              <w:rPr>
                <w:rFonts w:hint="eastAsia" w:ascii="方正仿宋_GBK" w:hAnsi="方正仿宋_GBK" w:eastAsia="方正仿宋_GBK" w:cs="方正仿宋_GBK"/>
                <w:color w:val="000000"/>
                <w:sz w:val="16"/>
                <w:szCs w:val="11"/>
              </w:rPr>
              <w:t>.行政处罚决定书应当在宣告后当场交付，当事人不在场的应当在</w:t>
            </w:r>
            <w:r>
              <w:rPr>
                <w:rFonts w:hint="eastAsia" w:ascii="Times New Roman" w:hAnsi="Times New Roman" w:eastAsia="方正仿宋_GBK" w:cs="方正仿宋_GBK"/>
                <w:color w:val="000000"/>
                <w:sz w:val="16"/>
                <w:szCs w:val="11"/>
              </w:rPr>
              <w:t>7</w:t>
            </w:r>
            <w:r>
              <w:rPr>
                <w:rFonts w:hint="eastAsia" w:ascii="方正仿宋_GBK" w:hAnsi="方正仿宋_GBK" w:eastAsia="方正仿宋_GBK" w:cs="方正仿宋_GBK"/>
                <w:color w:val="000000"/>
                <w:sz w:val="16"/>
                <w:szCs w:val="11"/>
              </w:rPr>
              <w:t>日内送达当事人。</w:t>
            </w:r>
          </w:p>
          <w:p w14:paraId="58AAC1D1">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6"/>
                <w:szCs w:val="11"/>
              </w:rPr>
            </w:pPr>
            <w:r>
              <w:rPr>
                <w:rFonts w:hint="eastAsia" w:ascii="Times New Roman" w:hAnsi="Times New Roman" w:eastAsia="方正仿宋_GBK" w:cs="方正仿宋_GBK"/>
                <w:color w:val="000000"/>
                <w:sz w:val="16"/>
                <w:szCs w:val="11"/>
              </w:rPr>
              <w:t>6</w:t>
            </w:r>
            <w:r>
              <w:rPr>
                <w:rFonts w:hint="eastAsia" w:ascii="方正仿宋_GBK" w:hAnsi="方正仿宋_GBK" w:eastAsia="方正仿宋_GBK" w:cs="方正仿宋_GBK"/>
                <w:color w:val="000000"/>
                <w:sz w:val="16"/>
                <w:szCs w:val="11"/>
              </w:rPr>
              <w:t>.当事人逾期不履行行政决定的，可以采取罚款、查封、扣押的财物拍卖划拨抵扣存款，可以申请人民法院强制执行。</w:t>
            </w:r>
          </w:p>
          <w:p w14:paraId="47585578">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6"/>
                <w:szCs w:val="11"/>
              </w:rPr>
            </w:pPr>
            <w:r>
              <w:rPr>
                <w:rFonts w:hint="eastAsia" w:ascii="方正仿宋_GBK" w:hAnsi="方正仿宋_GBK" w:eastAsia="方正仿宋_GBK" w:cs="方正仿宋_GBK"/>
                <w:color w:val="000000"/>
                <w:sz w:val="16"/>
                <w:szCs w:val="11"/>
              </w:rPr>
              <w:t>指导监督责任：</w:t>
            </w:r>
          </w:p>
          <w:p w14:paraId="0F2FD584">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6"/>
                <w:szCs w:val="11"/>
              </w:rPr>
            </w:pPr>
            <w:r>
              <w:rPr>
                <w:rFonts w:hint="eastAsia" w:ascii="Times New Roman" w:hAnsi="Times New Roman" w:eastAsia="方正仿宋_GBK" w:cs="方正仿宋_GBK"/>
                <w:color w:val="000000"/>
                <w:sz w:val="16"/>
                <w:szCs w:val="11"/>
              </w:rPr>
              <w:t>7</w:t>
            </w:r>
            <w:r>
              <w:rPr>
                <w:rFonts w:hint="eastAsia" w:ascii="方正仿宋_GBK" w:hAnsi="方正仿宋_GBK" w:eastAsia="方正仿宋_GBK" w:cs="方正仿宋_GBK"/>
                <w:color w:val="000000"/>
                <w:sz w:val="16"/>
                <w:szCs w:val="11"/>
              </w:rPr>
              <w:t>.对下级机关或者有关部门工作中存在的违法行为责令改正。</w:t>
            </w:r>
          </w:p>
          <w:p w14:paraId="60C1289D">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6"/>
                <w:szCs w:val="11"/>
              </w:rPr>
            </w:pPr>
            <w:r>
              <w:rPr>
                <w:rFonts w:hint="eastAsia" w:ascii="Times New Roman" w:hAnsi="Times New Roman" w:eastAsia="方正仿宋_GBK" w:cs="方正仿宋_GBK"/>
                <w:color w:val="000000"/>
                <w:sz w:val="16"/>
                <w:szCs w:val="11"/>
              </w:rPr>
              <w:t>8</w:t>
            </w:r>
            <w:r>
              <w:rPr>
                <w:rFonts w:hint="eastAsia" w:ascii="方正仿宋_GBK" w:hAnsi="方正仿宋_GBK" w:eastAsia="方正仿宋_GBK" w:cs="方正仿宋_GBK"/>
                <w:color w:val="000000"/>
                <w:sz w:val="16"/>
                <w:szCs w:val="11"/>
              </w:rPr>
              <w:t>.对直接负责的主管人员和其他直接责任人员的违法行为依法给予行政处分。</w:t>
            </w:r>
          </w:p>
          <w:p w14:paraId="4B7C345C">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16"/>
                <w:szCs w:val="11"/>
                <w:lang w:val="en-US" w:eastAsia="zh-CN"/>
              </w:rPr>
            </w:pPr>
            <w:r>
              <w:rPr>
                <w:rFonts w:hint="eastAsia" w:ascii="Times New Roman" w:hAnsi="Times New Roman" w:eastAsia="方正仿宋_GBK" w:cs="方正仿宋_GBK"/>
                <w:color w:val="000000"/>
                <w:sz w:val="16"/>
                <w:szCs w:val="11"/>
              </w:rPr>
              <w:t>9</w:t>
            </w:r>
            <w:r>
              <w:rPr>
                <w:rFonts w:hint="eastAsia" w:ascii="方正仿宋_GBK" w:hAnsi="方正仿宋_GBK" w:eastAsia="方正仿宋_GBK" w:cs="方正仿宋_GBK"/>
                <w:color w:val="000000"/>
                <w:sz w:val="16"/>
                <w:szCs w:val="11"/>
              </w:rPr>
              <w:t>.指导、监督下级行政机关履行行业管理职责。</w:t>
            </w:r>
          </w:p>
        </w:tc>
        <w:tc>
          <w:tcPr>
            <w:tcW w:w="1928" w:type="dxa"/>
            <w:shd w:val="clear" w:color="auto" w:fill="auto"/>
            <w:vAlign w:val="center"/>
          </w:tcPr>
          <w:p w14:paraId="43D3E06E">
            <w:pPr>
              <w:spacing w:beforeLines="0" w:afterLines="0"/>
              <w:jc w:val="both"/>
              <w:rPr>
                <w:rFonts w:hint="eastAsia" w:ascii="方正仿宋_GBK" w:hAnsi="方正仿宋_GBK" w:eastAsia="方正仿宋_GBK" w:cs="方正仿宋_GBK"/>
                <w:color w:val="000000"/>
                <w:sz w:val="24"/>
                <w:szCs w:val="20"/>
                <w:lang w:val="en-US" w:eastAsia="zh-CN"/>
              </w:rPr>
            </w:pPr>
            <w:r>
              <w:rPr>
                <w:rFonts w:hint="eastAsia" w:ascii="方正仿宋_GBK" w:hAnsi="方正仿宋_GBK" w:eastAsia="方正仿宋_GBK" w:cs="方正仿宋_GBK"/>
                <w:color w:val="000000"/>
                <w:sz w:val="24"/>
                <w:szCs w:val="20"/>
                <w:lang w:val="en-US" w:eastAsia="zh-CN"/>
              </w:rPr>
              <w:t>【法律】《中华人民共和国安全生产法》（</w:t>
            </w:r>
            <w:r>
              <w:rPr>
                <w:rFonts w:hint="eastAsia" w:ascii="Times New Roman" w:hAnsi="Times New Roman" w:eastAsia="方正仿宋_GBK" w:cs="方正仿宋_GBK"/>
                <w:color w:val="000000"/>
                <w:sz w:val="24"/>
                <w:szCs w:val="20"/>
                <w:lang w:val="en-US" w:eastAsia="zh-CN"/>
              </w:rPr>
              <w:t>2021</w:t>
            </w:r>
            <w:r>
              <w:rPr>
                <w:rFonts w:hint="eastAsia" w:ascii="方正仿宋_GBK" w:hAnsi="方正仿宋_GBK" w:eastAsia="方正仿宋_GBK" w:cs="方正仿宋_GBK"/>
                <w:color w:val="000000"/>
                <w:sz w:val="24"/>
                <w:szCs w:val="20"/>
                <w:lang w:val="en-US" w:eastAsia="zh-CN"/>
              </w:rPr>
              <w:t>年</w:t>
            </w:r>
            <w:r>
              <w:rPr>
                <w:rFonts w:hint="eastAsia" w:ascii="Times New Roman" w:hAnsi="Times New Roman" w:eastAsia="方正仿宋_GBK" w:cs="方正仿宋_GBK"/>
                <w:color w:val="000000"/>
                <w:sz w:val="24"/>
                <w:szCs w:val="20"/>
                <w:lang w:val="en-US" w:eastAsia="zh-CN"/>
              </w:rPr>
              <w:t>6</w:t>
            </w:r>
            <w:r>
              <w:rPr>
                <w:rFonts w:hint="eastAsia" w:ascii="方正仿宋_GBK" w:hAnsi="方正仿宋_GBK" w:eastAsia="方正仿宋_GBK" w:cs="方正仿宋_GBK"/>
                <w:color w:val="000000"/>
                <w:sz w:val="24"/>
                <w:szCs w:val="20"/>
                <w:lang w:val="en-US" w:eastAsia="zh-CN"/>
              </w:rPr>
              <w:t>月</w:t>
            </w:r>
            <w:r>
              <w:rPr>
                <w:rFonts w:hint="eastAsia" w:ascii="Times New Roman" w:hAnsi="Times New Roman" w:eastAsia="方正仿宋_GBK" w:cs="方正仿宋_GBK"/>
                <w:color w:val="000000"/>
                <w:sz w:val="24"/>
                <w:szCs w:val="20"/>
                <w:lang w:val="en-US" w:eastAsia="zh-CN"/>
              </w:rPr>
              <w:t>10</w:t>
            </w:r>
            <w:r>
              <w:rPr>
                <w:rFonts w:hint="eastAsia" w:ascii="方正仿宋_GBK" w:hAnsi="方正仿宋_GBK" w:eastAsia="方正仿宋_GBK" w:cs="方正仿宋_GBK"/>
                <w:color w:val="000000"/>
                <w:sz w:val="24"/>
                <w:szCs w:val="20"/>
                <w:lang w:val="en-US" w:eastAsia="zh-CN"/>
              </w:rPr>
              <w:t>日第十三届全国人民代表大会常务委员会第二十九次会议第三次修正，自</w:t>
            </w:r>
            <w:r>
              <w:rPr>
                <w:rFonts w:hint="eastAsia" w:ascii="Times New Roman" w:hAnsi="Times New Roman" w:eastAsia="方正仿宋_GBK" w:cs="方正仿宋_GBK"/>
                <w:color w:val="000000"/>
                <w:sz w:val="24"/>
                <w:szCs w:val="20"/>
                <w:lang w:val="en-US" w:eastAsia="zh-CN"/>
              </w:rPr>
              <w:t>2021</w:t>
            </w:r>
            <w:r>
              <w:rPr>
                <w:rFonts w:hint="eastAsia" w:ascii="方正仿宋_GBK" w:hAnsi="方正仿宋_GBK" w:eastAsia="方正仿宋_GBK" w:cs="方正仿宋_GBK"/>
                <w:color w:val="000000"/>
                <w:sz w:val="24"/>
                <w:szCs w:val="20"/>
                <w:lang w:val="en-US" w:eastAsia="zh-CN"/>
              </w:rPr>
              <w:t>年</w:t>
            </w:r>
            <w:r>
              <w:rPr>
                <w:rFonts w:hint="eastAsia" w:ascii="Times New Roman" w:hAnsi="Times New Roman" w:eastAsia="方正仿宋_GBK" w:cs="方正仿宋_GBK"/>
                <w:color w:val="000000"/>
                <w:sz w:val="24"/>
                <w:szCs w:val="20"/>
                <w:lang w:val="en-US" w:eastAsia="zh-CN"/>
              </w:rPr>
              <w:t>9</w:t>
            </w:r>
            <w:r>
              <w:rPr>
                <w:rFonts w:hint="eastAsia" w:ascii="方正仿宋_GBK" w:hAnsi="方正仿宋_GBK" w:eastAsia="方正仿宋_GBK" w:cs="方正仿宋_GBK"/>
                <w:color w:val="000000"/>
                <w:sz w:val="24"/>
                <w:szCs w:val="20"/>
                <w:lang w:val="en-US" w:eastAsia="zh-CN"/>
              </w:rPr>
              <w:t>月</w:t>
            </w:r>
            <w:r>
              <w:rPr>
                <w:rFonts w:hint="eastAsia" w:ascii="Times New Roman" w:hAnsi="Times New Roman" w:eastAsia="方正仿宋_GBK" w:cs="方正仿宋_GBK"/>
                <w:color w:val="000000"/>
                <w:sz w:val="24"/>
                <w:szCs w:val="20"/>
                <w:lang w:val="en-US" w:eastAsia="zh-CN"/>
              </w:rPr>
              <w:t>1</w:t>
            </w:r>
            <w:r>
              <w:rPr>
                <w:rFonts w:hint="eastAsia" w:ascii="方正仿宋_GBK" w:hAnsi="方正仿宋_GBK" w:eastAsia="方正仿宋_GBK" w:cs="方正仿宋_GBK"/>
                <w:color w:val="000000"/>
                <w:sz w:val="24"/>
                <w:szCs w:val="20"/>
                <w:lang w:val="en-US" w:eastAsia="zh-CN"/>
              </w:rPr>
              <w:t>日施行）</w:t>
            </w:r>
          </w:p>
          <w:p w14:paraId="2E65AF90">
            <w:pPr>
              <w:spacing w:beforeLines="0" w:afterLines="0"/>
              <w:jc w:val="both"/>
              <w:rPr>
                <w:rFonts w:hint="eastAsia" w:ascii="方正仿宋_GBK" w:hAnsi="方正仿宋_GBK" w:eastAsia="方正仿宋_GBK" w:cs="方正仿宋_GBK"/>
                <w:color w:val="000000"/>
                <w:sz w:val="24"/>
                <w:szCs w:val="20"/>
                <w:lang w:val="en-US" w:eastAsia="zh-CN"/>
              </w:rPr>
            </w:pPr>
            <w:r>
              <w:rPr>
                <w:rFonts w:hint="eastAsia" w:ascii="方正仿宋_GBK" w:hAnsi="方正仿宋_GBK" w:eastAsia="方正仿宋_GBK" w:cs="方正仿宋_GBK"/>
                <w:color w:val="000000"/>
                <w:sz w:val="24"/>
                <w:szCs w:val="20"/>
                <w:lang w:val="en-US" w:eastAsia="zh-CN"/>
              </w:rPr>
              <w:t xml:space="preserve">    第六十五条、第六十七条第二款、第六十八条、第六十九条。</w:t>
            </w:r>
          </w:p>
        </w:tc>
        <w:tc>
          <w:tcPr>
            <w:tcW w:w="0" w:type="auto"/>
            <w:shd w:val="clear" w:color="auto" w:fill="auto"/>
            <w:vAlign w:val="center"/>
          </w:tcPr>
          <w:p w14:paraId="3AFFA404">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1</w:t>
            </w:r>
            <w:r>
              <w:rPr>
                <w:rFonts w:hint="eastAsia" w:ascii="方正仿宋_GBK" w:hAnsi="方正仿宋_GBK" w:eastAsia="方正仿宋_GBK" w:cs="方正仿宋_GBK"/>
                <w:color w:val="000000"/>
                <w:sz w:val="24"/>
                <w:szCs w:val="20"/>
              </w:rPr>
              <w:t>.具体承办人；</w:t>
            </w:r>
          </w:p>
          <w:p w14:paraId="73E7721F">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2</w:t>
            </w:r>
            <w:r>
              <w:rPr>
                <w:rFonts w:hint="eastAsia" w:ascii="方正仿宋_GBK" w:hAnsi="方正仿宋_GBK" w:eastAsia="方正仿宋_GBK" w:cs="方正仿宋_GBK"/>
                <w:color w:val="000000"/>
                <w:sz w:val="24"/>
                <w:szCs w:val="20"/>
              </w:rPr>
              <w:t>.内设机构负责人；</w:t>
            </w:r>
          </w:p>
          <w:p w14:paraId="2ED2ED80">
            <w:pPr>
              <w:spacing w:beforeLines="0" w:afterLines="0"/>
              <w:jc w:val="both"/>
              <w:rPr>
                <w:rFonts w:hint="eastAsia" w:ascii="方正仿宋_GBK" w:hAnsi="方正仿宋_GBK" w:eastAsia="方正仿宋_GBK" w:cs="方正仿宋_GBK"/>
                <w:color w:val="000000"/>
                <w:sz w:val="24"/>
                <w:szCs w:val="20"/>
                <w:lang w:val="en-US" w:eastAsia="zh-CN"/>
              </w:rPr>
            </w:pPr>
            <w:r>
              <w:rPr>
                <w:rFonts w:hint="eastAsia" w:ascii="Times New Roman" w:hAnsi="Times New Roman" w:eastAsia="方正仿宋_GBK" w:cs="方正仿宋_GBK"/>
                <w:color w:val="000000"/>
                <w:sz w:val="24"/>
                <w:szCs w:val="20"/>
              </w:rPr>
              <w:t>3</w:t>
            </w:r>
            <w:r>
              <w:rPr>
                <w:rFonts w:hint="eastAsia" w:ascii="方正仿宋_GBK" w:hAnsi="方正仿宋_GBK" w:eastAsia="方正仿宋_GBK" w:cs="方正仿宋_GBK"/>
                <w:color w:val="000000"/>
                <w:sz w:val="24"/>
                <w:szCs w:val="20"/>
              </w:rPr>
              <w:t>.单位法定代表人或分管领导。</w:t>
            </w:r>
          </w:p>
        </w:tc>
        <w:tc>
          <w:tcPr>
            <w:tcW w:w="0" w:type="auto"/>
            <w:shd w:val="clear" w:color="auto" w:fill="auto"/>
            <w:vAlign w:val="center"/>
          </w:tcPr>
          <w:p w14:paraId="69E7C9B0">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因不履行或不正确履行行政职责，有下列情形的，行政机关及相关工作人员应承担相应责任：</w:t>
            </w:r>
          </w:p>
          <w:p w14:paraId="485B2F32">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.适用法律、法规、规章错误，造成不良后果的；</w:t>
            </w:r>
          </w:p>
          <w:p w14:paraId="493835EC">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.无具体理由、事项、内容实施检查或者不出示执法身份证件实施检查的；</w:t>
            </w:r>
          </w:p>
          <w:p w14:paraId="61423F55">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3</w:t>
            </w:r>
            <w:r>
              <w:rPr>
                <w:rFonts w:hint="eastAsia" w:ascii="方正仿宋_GBK" w:hAnsi="方正仿宋_GBK" w:eastAsia="方正仿宋_GBK" w:cs="方正仿宋_GBK"/>
                <w:color w:val="000000"/>
                <w:sz w:val="21"/>
                <w:szCs w:val="16"/>
              </w:rPr>
              <w:t>.违反法定程序实施检查的；</w:t>
            </w:r>
          </w:p>
          <w:p w14:paraId="2389E627">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4</w:t>
            </w:r>
            <w:r>
              <w:rPr>
                <w:rFonts w:hint="eastAsia" w:ascii="方正仿宋_GBK" w:hAnsi="方正仿宋_GBK" w:eastAsia="方正仿宋_GBK" w:cs="方正仿宋_GBK"/>
                <w:color w:val="000000"/>
                <w:sz w:val="21"/>
                <w:szCs w:val="16"/>
              </w:rPr>
              <w:t>.放弃、推诿、拖延、拒绝履行检查职责的；</w:t>
            </w:r>
          </w:p>
          <w:p w14:paraId="034B4D33">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5</w:t>
            </w:r>
            <w:r>
              <w:rPr>
                <w:rFonts w:hint="eastAsia" w:ascii="方正仿宋_GBK" w:hAnsi="方正仿宋_GBK" w:eastAsia="方正仿宋_GBK" w:cs="方正仿宋_GBK"/>
                <w:color w:val="000000"/>
                <w:sz w:val="21"/>
                <w:szCs w:val="16"/>
              </w:rPr>
              <w:t>.超越法定权限或委托权限实施行政行为的；</w:t>
            </w:r>
          </w:p>
          <w:p w14:paraId="4450087B">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.对发现的违法行为不制止、不纠正的;</w:t>
            </w:r>
          </w:p>
          <w:p w14:paraId="4AE346C0">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7</w:t>
            </w:r>
            <w:r>
              <w:rPr>
                <w:rFonts w:hint="eastAsia" w:ascii="方正仿宋_GBK" w:hAnsi="方正仿宋_GBK" w:eastAsia="方正仿宋_GBK" w:cs="方正仿宋_GBK"/>
                <w:color w:val="000000"/>
                <w:sz w:val="21"/>
                <w:szCs w:val="16"/>
              </w:rPr>
              <w:t>.泄露行政相对人的商业秘密给行政相对人造成损失的；</w:t>
            </w:r>
          </w:p>
          <w:p w14:paraId="6C63F92C">
            <w:pPr>
              <w:spacing w:beforeLines="0" w:afterLines="0"/>
              <w:jc w:val="both"/>
              <w:rPr>
                <w:rFonts w:hint="eastAsia" w:ascii="方正仿宋_GBK" w:hAnsi="方正仿宋_GBK" w:eastAsia="方正仿宋_GBK" w:cs="方正仿宋_GBK"/>
                <w:color w:val="000000"/>
                <w:sz w:val="21"/>
                <w:szCs w:val="16"/>
              </w:rPr>
            </w:pPr>
            <w:r>
              <w:rPr>
                <w:rFonts w:hint="eastAsia" w:ascii="Times New Roman" w:hAnsi="Times New Roman" w:eastAsia="方正仿宋_GBK" w:cs="方正仿宋_GBK"/>
                <w:color w:val="000000"/>
                <w:sz w:val="21"/>
                <w:szCs w:val="16"/>
              </w:rPr>
              <w:t>8</w:t>
            </w:r>
            <w:r>
              <w:rPr>
                <w:rFonts w:hint="eastAsia" w:ascii="方正仿宋_GBK" w:hAnsi="方正仿宋_GBK" w:eastAsia="方正仿宋_GBK" w:cs="方正仿宋_GBK"/>
                <w:color w:val="000000"/>
                <w:sz w:val="21"/>
                <w:szCs w:val="16"/>
              </w:rPr>
              <w:t xml:space="preserve">.对于需要按照规定上报或者通报的事项，没有及时上报或者通报的;                  </w:t>
            </w:r>
          </w:p>
          <w:p w14:paraId="00C99087">
            <w:pPr>
              <w:spacing w:beforeLines="0" w:afterLines="0"/>
              <w:jc w:val="both"/>
              <w:rPr>
                <w:rFonts w:hint="eastAsia" w:ascii="方正仿宋_GBK" w:hAnsi="方正仿宋_GBK" w:eastAsia="方正仿宋_GBK" w:cs="方正仿宋_GBK"/>
                <w:color w:val="000000"/>
                <w:sz w:val="21"/>
                <w:szCs w:val="16"/>
                <w:lang w:val="en-US" w:eastAsia="zh-CN"/>
              </w:rPr>
            </w:pPr>
            <w:r>
              <w:rPr>
                <w:rFonts w:hint="eastAsia" w:ascii="Times New Roman" w:hAnsi="Times New Roman" w:eastAsia="方正仿宋_GBK" w:cs="方正仿宋_GBK"/>
                <w:color w:val="000000"/>
                <w:sz w:val="21"/>
                <w:szCs w:val="16"/>
              </w:rPr>
              <w:t>9</w:t>
            </w:r>
            <w:r>
              <w:rPr>
                <w:rFonts w:hint="eastAsia" w:ascii="方正仿宋_GBK" w:hAnsi="方正仿宋_GBK" w:eastAsia="方正仿宋_GBK" w:cs="方正仿宋_GBK"/>
                <w:color w:val="000000"/>
                <w:sz w:val="21"/>
                <w:szCs w:val="16"/>
              </w:rPr>
              <w:t>.其他违反法律法规规章文件规定的行为。</w:t>
            </w:r>
          </w:p>
        </w:tc>
        <w:tc>
          <w:tcPr>
            <w:tcW w:w="0" w:type="auto"/>
            <w:vAlign w:val="center"/>
          </w:tcPr>
          <w:p w14:paraId="43A1A26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bl>
    <w:p w14:paraId="5A958DFB">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594333E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-5</w:t>
      </w:r>
    </w:p>
    <w:p w14:paraId="34BFBF1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lang w:val="en-US" w:eastAsia="zh-CN"/>
        </w:rPr>
      </w:pPr>
    </w:p>
    <w:p w14:paraId="322FDC5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乌鲁木齐市米东区应急管理局（乌鲁木齐市米东区矿山安全监督管理局）</w:t>
      </w:r>
      <w:r>
        <w:rPr>
          <w:rFonts w:hint="eastAsia" w:ascii="方正小标宋_GBK" w:hAnsi="方正小标宋_GBK" w:eastAsia="方正小标宋_GBK" w:cs="方正小标宋_GBK"/>
          <w:sz w:val="44"/>
          <w:szCs w:val="44"/>
        </w:rPr>
        <w:t>权责清单（行政</w:t>
      </w:r>
      <w:r>
        <w:rPr>
          <w:rFonts w:hint="eastAsia" w:ascii="方正小标宋_GBK" w:hAnsi="方正小标宋_GBK" w:eastAsia="方正小标宋_GBK" w:cs="方正小标宋_GBK"/>
          <w:sz w:val="44"/>
          <w:szCs w:val="44"/>
          <w:lang w:eastAsia="zh-CN"/>
        </w:rPr>
        <w:t>奖励</w:t>
      </w:r>
      <w:r>
        <w:rPr>
          <w:rFonts w:hint="eastAsia" w:ascii="方正小标宋_GBK" w:hAnsi="方正小标宋_GBK" w:eastAsia="方正小标宋_GBK" w:cs="方正小标宋_GBK"/>
          <w:sz w:val="44"/>
          <w:szCs w:val="44"/>
        </w:rPr>
        <w:t>类）</w:t>
      </w:r>
    </w:p>
    <w:p w14:paraId="15588A8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5"/>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11"/>
        <w:gridCol w:w="1720"/>
        <w:gridCol w:w="979"/>
        <w:gridCol w:w="1185"/>
        <w:gridCol w:w="1928"/>
        <w:gridCol w:w="1098"/>
        <w:gridCol w:w="2325"/>
        <w:gridCol w:w="780"/>
      </w:tblGrid>
      <w:tr w14:paraId="69277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02FC53B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740B256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891" w:type="dxa"/>
            <w:vAlign w:val="center"/>
          </w:tcPr>
          <w:p w14:paraId="508DC0A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855" w:type="dxa"/>
            <w:vAlign w:val="center"/>
          </w:tcPr>
          <w:p w14:paraId="50D0DBD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915" w:type="dxa"/>
            <w:vAlign w:val="center"/>
          </w:tcPr>
          <w:p w14:paraId="2911877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918" w:type="dxa"/>
            <w:vAlign w:val="center"/>
          </w:tcPr>
          <w:p w14:paraId="16518B5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915" w:type="dxa"/>
            <w:vAlign w:val="center"/>
          </w:tcPr>
          <w:p w14:paraId="65EEA75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2231" w:type="dxa"/>
            <w:gridSpan w:val="2"/>
            <w:vAlign w:val="center"/>
          </w:tcPr>
          <w:p w14:paraId="42AB729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979" w:type="dxa"/>
            <w:vAlign w:val="center"/>
          </w:tcPr>
          <w:p w14:paraId="4F37264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1185" w:type="dxa"/>
            <w:vAlign w:val="center"/>
          </w:tcPr>
          <w:p w14:paraId="7DBF492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1928" w:type="dxa"/>
            <w:vAlign w:val="center"/>
          </w:tcPr>
          <w:p w14:paraId="57B6D5AA">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1098" w:type="dxa"/>
            <w:vAlign w:val="center"/>
          </w:tcPr>
          <w:p w14:paraId="435C211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6C392A2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2325" w:type="dxa"/>
            <w:vAlign w:val="center"/>
          </w:tcPr>
          <w:p w14:paraId="6FBFF5B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6E9512C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1F34E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180DB9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1</w:t>
            </w:r>
          </w:p>
        </w:tc>
        <w:tc>
          <w:tcPr>
            <w:tcW w:w="1361" w:type="dxa"/>
            <w:shd w:val="clear" w:color="auto" w:fill="auto"/>
            <w:vAlign w:val="center"/>
          </w:tcPr>
          <w:p w14:paraId="36ED584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对安全生产成绩显著单位和个人的奖励</w:t>
            </w:r>
          </w:p>
        </w:tc>
        <w:tc>
          <w:tcPr>
            <w:tcW w:w="891" w:type="dxa"/>
            <w:shd w:val="clear" w:color="auto" w:fill="auto"/>
            <w:vAlign w:val="center"/>
          </w:tcPr>
          <w:p w14:paraId="68A5963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.对安全生产目标管理先进的奖励</w:t>
            </w:r>
          </w:p>
        </w:tc>
        <w:tc>
          <w:tcPr>
            <w:tcW w:w="855" w:type="dxa"/>
            <w:shd w:val="clear" w:color="auto" w:fill="auto"/>
            <w:vAlign w:val="center"/>
          </w:tcPr>
          <w:p w14:paraId="7C2779F8">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行政奖励</w:t>
            </w:r>
          </w:p>
        </w:tc>
        <w:tc>
          <w:tcPr>
            <w:tcW w:w="3915" w:type="dxa"/>
            <w:shd w:val="clear" w:color="auto" w:fill="auto"/>
            <w:vAlign w:val="center"/>
          </w:tcPr>
          <w:p w14:paraId="24245EC2">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0"/>
                <w:szCs w:val="15"/>
              </w:rPr>
            </w:pPr>
            <w:r>
              <w:rPr>
                <w:rFonts w:hint="eastAsia" w:ascii="方正仿宋_GBK" w:hAnsi="方正仿宋_GBK" w:eastAsia="方正仿宋_GBK" w:cs="方正仿宋_GBK"/>
                <w:color w:val="000000"/>
                <w:sz w:val="20"/>
                <w:szCs w:val="15"/>
              </w:rPr>
              <w:t>【法律】《中华人民共和国安全生产法》（</w:t>
            </w:r>
            <w:r>
              <w:rPr>
                <w:rFonts w:hint="eastAsia" w:ascii="Times New Roman" w:hAnsi="Times New Roman" w:eastAsia="方正仿宋_GBK" w:cs="方正仿宋_GBK"/>
                <w:color w:val="000000"/>
                <w:sz w:val="20"/>
                <w:szCs w:val="15"/>
              </w:rPr>
              <w:t>2002</w:t>
            </w:r>
            <w:r>
              <w:rPr>
                <w:rFonts w:hint="eastAsia" w:ascii="方正仿宋_GBK" w:hAnsi="方正仿宋_GBK" w:eastAsia="方正仿宋_GBK" w:cs="方正仿宋_GBK"/>
                <w:color w:val="000000"/>
                <w:sz w:val="20"/>
                <w:szCs w:val="15"/>
              </w:rPr>
              <w:t>年</w:t>
            </w:r>
            <w:r>
              <w:rPr>
                <w:rFonts w:hint="eastAsia" w:ascii="Times New Roman" w:hAnsi="Times New Roman" w:eastAsia="方正仿宋_GBK" w:cs="方正仿宋_GBK"/>
                <w:color w:val="000000"/>
                <w:sz w:val="20"/>
                <w:szCs w:val="15"/>
              </w:rPr>
              <w:t>6</w:t>
            </w:r>
            <w:r>
              <w:rPr>
                <w:rFonts w:hint="eastAsia" w:ascii="方正仿宋_GBK" w:hAnsi="方正仿宋_GBK" w:eastAsia="方正仿宋_GBK" w:cs="方正仿宋_GBK"/>
                <w:color w:val="000000"/>
                <w:sz w:val="20"/>
                <w:szCs w:val="15"/>
              </w:rPr>
              <w:t>月</w:t>
            </w:r>
            <w:r>
              <w:rPr>
                <w:rFonts w:hint="eastAsia" w:ascii="Times New Roman" w:hAnsi="Times New Roman" w:eastAsia="方正仿宋_GBK" w:cs="方正仿宋_GBK"/>
                <w:color w:val="000000"/>
                <w:sz w:val="20"/>
                <w:szCs w:val="15"/>
              </w:rPr>
              <w:t>29</w:t>
            </w:r>
            <w:r>
              <w:rPr>
                <w:rFonts w:hint="eastAsia" w:ascii="方正仿宋_GBK" w:hAnsi="方正仿宋_GBK" w:eastAsia="方正仿宋_GBK" w:cs="方正仿宋_GBK"/>
                <w:color w:val="000000"/>
                <w:sz w:val="20"/>
                <w:szCs w:val="15"/>
              </w:rPr>
              <w:t>日中华人民共和国主席令第</w:t>
            </w:r>
            <w:r>
              <w:rPr>
                <w:rFonts w:hint="eastAsia" w:ascii="Times New Roman" w:hAnsi="Times New Roman" w:eastAsia="方正仿宋_GBK" w:cs="方正仿宋_GBK"/>
                <w:color w:val="000000"/>
                <w:sz w:val="20"/>
                <w:szCs w:val="15"/>
              </w:rPr>
              <w:t>70</w:t>
            </w:r>
            <w:r>
              <w:rPr>
                <w:rFonts w:hint="eastAsia" w:ascii="方正仿宋_GBK" w:hAnsi="方正仿宋_GBK" w:eastAsia="方正仿宋_GBK" w:cs="方正仿宋_GBK"/>
                <w:color w:val="000000"/>
                <w:sz w:val="20"/>
                <w:szCs w:val="15"/>
              </w:rPr>
              <w:t>号公布，自</w:t>
            </w:r>
            <w:r>
              <w:rPr>
                <w:rFonts w:hint="eastAsia" w:ascii="Times New Roman" w:hAnsi="Times New Roman" w:eastAsia="方正仿宋_GBK" w:cs="方正仿宋_GBK"/>
                <w:color w:val="000000"/>
                <w:sz w:val="20"/>
                <w:szCs w:val="15"/>
              </w:rPr>
              <w:t>2002</w:t>
            </w:r>
            <w:r>
              <w:rPr>
                <w:rFonts w:hint="eastAsia" w:ascii="方正仿宋_GBK" w:hAnsi="方正仿宋_GBK" w:eastAsia="方正仿宋_GBK" w:cs="方正仿宋_GBK"/>
                <w:color w:val="000000"/>
                <w:sz w:val="20"/>
                <w:szCs w:val="15"/>
              </w:rPr>
              <w:t>年</w:t>
            </w:r>
            <w:r>
              <w:rPr>
                <w:rFonts w:hint="eastAsia" w:ascii="Times New Roman" w:hAnsi="Times New Roman" w:eastAsia="方正仿宋_GBK" w:cs="方正仿宋_GBK"/>
                <w:color w:val="000000"/>
                <w:sz w:val="20"/>
                <w:szCs w:val="15"/>
              </w:rPr>
              <w:t>11</w:t>
            </w:r>
            <w:r>
              <w:rPr>
                <w:rFonts w:hint="eastAsia" w:ascii="方正仿宋_GBK" w:hAnsi="方正仿宋_GBK" w:eastAsia="方正仿宋_GBK" w:cs="方正仿宋_GBK"/>
                <w:color w:val="000000"/>
                <w:sz w:val="20"/>
                <w:szCs w:val="15"/>
              </w:rPr>
              <w:t>月</w:t>
            </w:r>
            <w:r>
              <w:rPr>
                <w:rFonts w:hint="eastAsia" w:ascii="Times New Roman" w:hAnsi="Times New Roman" w:eastAsia="方正仿宋_GBK" w:cs="方正仿宋_GBK"/>
                <w:color w:val="000000"/>
                <w:sz w:val="20"/>
                <w:szCs w:val="15"/>
              </w:rPr>
              <w:t>1</w:t>
            </w:r>
            <w:r>
              <w:rPr>
                <w:rFonts w:hint="eastAsia" w:ascii="方正仿宋_GBK" w:hAnsi="方正仿宋_GBK" w:eastAsia="方正仿宋_GBK" w:cs="方正仿宋_GBK"/>
                <w:color w:val="000000"/>
                <w:sz w:val="20"/>
                <w:szCs w:val="15"/>
              </w:rPr>
              <w:t>日起施行。</w:t>
            </w:r>
            <w:r>
              <w:rPr>
                <w:rFonts w:hint="eastAsia" w:ascii="Times New Roman" w:hAnsi="Times New Roman" w:eastAsia="方正仿宋_GBK" w:cs="方正仿宋_GBK"/>
                <w:color w:val="000000"/>
                <w:sz w:val="20"/>
                <w:szCs w:val="15"/>
              </w:rPr>
              <w:t>2021</w:t>
            </w:r>
            <w:r>
              <w:rPr>
                <w:rFonts w:hint="eastAsia" w:ascii="方正仿宋_GBK" w:hAnsi="方正仿宋_GBK" w:eastAsia="方正仿宋_GBK" w:cs="方正仿宋_GBK"/>
                <w:color w:val="000000"/>
                <w:sz w:val="20"/>
                <w:szCs w:val="15"/>
              </w:rPr>
              <w:t>年</w:t>
            </w:r>
            <w:r>
              <w:rPr>
                <w:rFonts w:hint="eastAsia" w:ascii="Times New Roman" w:hAnsi="Times New Roman" w:eastAsia="方正仿宋_GBK" w:cs="方正仿宋_GBK"/>
                <w:color w:val="000000"/>
                <w:sz w:val="20"/>
                <w:szCs w:val="15"/>
              </w:rPr>
              <w:t>6</w:t>
            </w:r>
            <w:r>
              <w:rPr>
                <w:rFonts w:hint="eastAsia" w:ascii="方正仿宋_GBK" w:hAnsi="方正仿宋_GBK" w:eastAsia="方正仿宋_GBK" w:cs="方正仿宋_GBK"/>
                <w:color w:val="000000"/>
                <w:sz w:val="20"/>
                <w:szCs w:val="15"/>
              </w:rPr>
              <w:t>月</w:t>
            </w:r>
            <w:r>
              <w:rPr>
                <w:rFonts w:hint="eastAsia" w:ascii="Times New Roman" w:hAnsi="Times New Roman" w:eastAsia="方正仿宋_GBK" w:cs="方正仿宋_GBK"/>
                <w:color w:val="000000"/>
                <w:sz w:val="20"/>
                <w:szCs w:val="15"/>
              </w:rPr>
              <w:t>10</w:t>
            </w:r>
            <w:r>
              <w:rPr>
                <w:rFonts w:hint="eastAsia" w:ascii="方正仿宋_GBK" w:hAnsi="方正仿宋_GBK" w:eastAsia="方正仿宋_GBK" w:cs="方正仿宋_GBK"/>
                <w:color w:val="000000"/>
                <w:sz w:val="20"/>
                <w:szCs w:val="15"/>
              </w:rPr>
              <w:t>日第十三届全国人民代表大会常务委员会第二十九次会议第三次修正，自</w:t>
            </w:r>
            <w:r>
              <w:rPr>
                <w:rFonts w:hint="eastAsia" w:ascii="Times New Roman" w:hAnsi="Times New Roman" w:eastAsia="方正仿宋_GBK" w:cs="方正仿宋_GBK"/>
                <w:color w:val="000000"/>
                <w:sz w:val="20"/>
                <w:szCs w:val="15"/>
              </w:rPr>
              <w:t>2021</w:t>
            </w:r>
            <w:r>
              <w:rPr>
                <w:rFonts w:hint="eastAsia" w:ascii="方正仿宋_GBK" w:hAnsi="方正仿宋_GBK" w:eastAsia="方正仿宋_GBK" w:cs="方正仿宋_GBK"/>
                <w:color w:val="000000"/>
                <w:sz w:val="20"/>
                <w:szCs w:val="15"/>
              </w:rPr>
              <w:t>年</w:t>
            </w:r>
            <w:r>
              <w:rPr>
                <w:rFonts w:hint="eastAsia" w:ascii="Times New Roman" w:hAnsi="Times New Roman" w:eastAsia="方正仿宋_GBK" w:cs="方正仿宋_GBK"/>
                <w:color w:val="000000"/>
                <w:sz w:val="20"/>
                <w:szCs w:val="15"/>
              </w:rPr>
              <w:t>9</w:t>
            </w:r>
            <w:r>
              <w:rPr>
                <w:rFonts w:hint="eastAsia" w:ascii="方正仿宋_GBK" w:hAnsi="方正仿宋_GBK" w:eastAsia="方正仿宋_GBK" w:cs="方正仿宋_GBK"/>
                <w:color w:val="000000"/>
                <w:sz w:val="20"/>
                <w:szCs w:val="15"/>
              </w:rPr>
              <w:t>月</w:t>
            </w:r>
            <w:r>
              <w:rPr>
                <w:rFonts w:hint="eastAsia" w:ascii="Times New Roman" w:hAnsi="Times New Roman" w:eastAsia="方正仿宋_GBK" w:cs="方正仿宋_GBK"/>
                <w:color w:val="000000"/>
                <w:sz w:val="20"/>
                <w:szCs w:val="15"/>
              </w:rPr>
              <w:t>1</w:t>
            </w:r>
            <w:r>
              <w:rPr>
                <w:rFonts w:hint="eastAsia" w:ascii="方正仿宋_GBK" w:hAnsi="方正仿宋_GBK" w:eastAsia="方正仿宋_GBK" w:cs="方正仿宋_GBK"/>
                <w:color w:val="000000"/>
                <w:sz w:val="20"/>
                <w:szCs w:val="15"/>
              </w:rPr>
              <w:t>日起施行）</w:t>
            </w:r>
          </w:p>
          <w:p w14:paraId="61912C5D">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0"/>
                <w:szCs w:val="15"/>
              </w:rPr>
            </w:pPr>
            <w:r>
              <w:rPr>
                <w:rFonts w:hint="eastAsia" w:ascii="方正仿宋_GBK" w:hAnsi="方正仿宋_GBK" w:eastAsia="方正仿宋_GBK" w:cs="方正仿宋_GBK"/>
                <w:color w:val="000000"/>
                <w:sz w:val="20"/>
                <w:szCs w:val="15"/>
              </w:rPr>
              <w:t xml:space="preserve">    第十九条：国家对在改善安全生产条件、防止生产安全事故、参加抢险救护等方面取得显著成绩的单位和个人，给予奖励。</w:t>
            </w:r>
          </w:p>
          <w:p w14:paraId="4D06D3AE">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0"/>
                <w:szCs w:val="15"/>
              </w:rPr>
            </w:pPr>
            <w:r>
              <w:rPr>
                <w:rFonts w:hint="eastAsia" w:ascii="方正仿宋_GBK" w:hAnsi="方正仿宋_GBK" w:eastAsia="方正仿宋_GBK" w:cs="方正仿宋_GBK"/>
                <w:color w:val="000000"/>
                <w:sz w:val="20"/>
                <w:szCs w:val="15"/>
              </w:rPr>
              <w:t>【法律】《中华人民共和国矿山安全法》（</w:t>
            </w:r>
            <w:r>
              <w:rPr>
                <w:rFonts w:hint="eastAsia" w:ascii="Times New Roman" w:hAnsi="Times New Roman" w:eastAsia="方正仿宋_GBK" w:cs="方正仿宋_GBK"/>
                <w:color w:val="000000"/>
                <w:sz w:val="20"/>
                <w:szCs w:val="15"/>
              </w:rPr>
              <w:t>1992</w:t>
            </w:r>
            <w:r>
              <w:rPr>
                <w:rFonts w:hint="eastAsia" w:ascii="方正仿宋_GBK" w:hAnsi="方正仿宋_GBK" w:eastAsia="方正仿宋_GBK" w:cs="方正仿宋_GBK"/>
                <w:color w:val="000000"/>
                <w:sz w:val="20"/>
                <w:szCs w:val="15"/>
              </w:rPr>
              <w:t xml:space="preserve"> 年</w:t>
            </w:r>
            <w:r>
              <w:rPr>
                <w:rFonts w:hint="eastAsia" w:ascii="Times New Roman" w:hAnsi="Times New Roman" w:eastAsia="方正仿宋_GBK" w:cs="方正仿宋_GBK"/>
                <w:color w:val="000000"/>
                <w:sz w:val="20"/>
                <w:szCs w:val="15"/>
              </w:rPr>
              <w:t>11</w:t>
            </w:r>
            <w:r>
              <w:rPr>
                <w:rFonts w:hint="eastAsia" w:ascii="方正仿宋_GBK" w:hAnsi="方正仿宋_GBK" w:eastAsia="方正仿宋_GBK" w:cs="方正仿宋_GBK"/>
                <w:color w:val="000000"/>
                <w:sz w:val="20"/>
                <w:szCs w:val="15"/>
              </w:rPr>
              <w:t>月</w:t>
            </w:r>
            <w:r>
              <w:rPr>
                <w:rFonts w:hint="eastAsia" w:ascii="Times New Roman" w:hAnsi="Times New Roman" w:eastAsia="方正仿宋_GBK" w:cs="方正仿宋_GBK"/>
                <w:color w:val="000000"/>
                <w:sz w:val="20"/>
                <w:szCs w:val="15"/>
              </w:rPr>
              <w:t>7</w:t>
            </w:r>
            <w:r>
              <w:rPr>
                <w:rFonts w:hint="eastAsia" w:ascii="方正仿宋_GBK" w:hAnsi="方正仿宋_GBK" w:eastAsia="方正仿宋_GBK" w:cs="方正仿宋_GBK"/>
                <w:color w:val="000000"/>
                <w:sz w:val="20"/>
                <w:szCs w:val="15"/>
              </w:rPr>
              <w:t>日中华人民共和国主席令第</w:t>
            </w:r>
            <w:r>
              <w:rPr>
                <w:rFonts w:hint="eastAsia" w:ascii="Times New Roman" w:hAnsi="Times New Roman" w:eastAsia="方正仿宋_GBK" w:cs="方正仿宋_GBK"/>
                <w:color w:val="000000"/>
                <w:sz w:val="20"/>
                <w:szCs w:val="15"/>
              </w:rPr>
              <w:t>65</w:t>
            </w:r>
            <w:r>
              <w:rPr>
                <w:rFonts w:hint="eastAsia" w:ascii="方正仿宋_GBK" w:hAnsi="方正仿宋_GBK" w:eastAsia="方正仿宋_GBK" w:cs="方正仿宋_GBK"/>
                <w:color w:val="000000"/>
                <w:sz w:val="20"/>
                <w:szCs w:val="15"/>
              </w:rPr>
              <w:t>号公布，自</w:t>
            </w:r>
            <w:r>
              <w:rPr>
                <w:rFonts w:hint="eastAsia" w:ascii="Times New Roman" w:hAnsi="Times New Roman" w:eastAsia="方正仿宋_GBK" w:cs="方正仿宋_GBK"/>
                <w:color w:val="000000"/>
                <w:sz w:val="20"/>
                <w:szCs w:val="15"/>
              </w:rPr>
              <w:t>1993</w:t>
            </w:r>
            <w:r>
              <w:rPr>
                <w:rFonts w:hint="eastAsia" w:ascii="方正仿宋_GBK" w:hAnsi="方正仿宋_GBK" w:eastAsia="方正仿宋_GBK" w:cs="方正仿宋_GBK"/>
                <w:color w:val="000000"/>
                <w:sz w:val="20"/>
                <w:szCs w:val="15"/>
              </w:rPr>
              <w:t>年</w:t>
            </w:r>
            <w:r>
              <w:rPr>
                <w:rFonts w:hint="eastAsia" w:ascii="Times New Roman" w:hAnsi="Times New Roman" w:eastAsia="方正仿宋_GBK" w:cs="方正仿宋_GBK"/>
                <w:color w:val="000000"/>
                <w:sz w:val="20"/>
                <w:szCs w:val="15"/>
              </w:rPr>
              <w:t>5</w:t>
            </w:r>
            <w:r>
              <w:rPr>
                <w:rFonts w:hint="eastAsia" w:ascii="方正仿宋_GBK" w:hAnsi="方正仿宋_GBK" w:eastAsia="方正仿宋_GBK" w:cs="方正仿宋_GBK"/>
                <w:color w:val="000000"/>
                <w:sz w:val="20"/>
                <w:szCs w:val="15"/>
              </w:rPr>
              <w:t>月</w:t>
            </w:r>
            <w:r>
              <w:rPr>
                <w:rFonts w:hint="eastAsia" w:ascii="Times New Roman" w:hAnsi="Times New Roman" w:eastAsia="方正仿宋_GBK" w:cs="方正仿宋_GBK"/>
                <w:color w:val="000000"/>
                <w:sz w:val="20"/>
                <w:szCs w:val="15"/>
              </w:rPr>
              <w:t>1</w:t>
            </w:r>
            <w:r>
              <w:rPr>
                <w:rFonts w:hint="eastAsia" w:ascii="方正仿宋_GBK" w:hAnsi="方正仿宋_GBK" w:eastAsia="方正仿宋_GBK" w:cs="方正仿宋_GBK"/>
                <w:color w:val="000000"/>
                <w:sz w:val="20"/>
                <w:szCs w:val="15"/>
              </w:rPr>
              <w:t>日起施行。</w:t>
            </w:r>
            <w:r>
              <w:rPr>
                <w:rFonts w:hint="eastAsia" w:ascii="Times New Roman" w:hAnsi="Times New Roman" w:eastAsia="方正仿宋_GBK" w:cs="方正仿宋_GBK"/>
                <w:color w:val="000000"/>
                <w:sz w:val="20"/>
                <w:szCs w:val="15"/>
              </w:rPr>
              <w:t>2009</w:t>
            </w:r>
            <w:r>
              <w:rPr>
                <w:rFonts w:hint="eastAsia" w:ascii="方正仿宋_GBK" w:hAnsi="方正仿宋_GBK" w:eastAsia="方正仿宋_GBK" w:cs="方正仿宋_GBK"/>
                <w:color w:val="000000"/>
                <w:sz w:val="20"/>
                <w:szCs w:val="15"/>
              </w:rPr>
              <w:t>年</w:t>
            </w:r>
            <w:r>
              <w:rPr>
                <w:rFonts w:hint="eastAsia" w:ascii="Times New Roman" w:hAnsi="Times New Roman" w:eastAsia="方正仿宋_GBK" w:cs="方正仿宋_GBK"/>
                <w:color w:val="000000"/>
                <w:sz w:val="20"/>
                <w:szCs w:val="15"/>
              </w:rPr>
              <w:t>8</w:t>
            </w:r>
            <w:r>
              <w:rPr>
                <w:rFonts w:hint="eastAsia" w:ascii="方正仿宋_GBK" w:hAnsi="方正仿宋_GBK" w:eastAsia="方正仿宋_GBK" w:cs="方正仿宋_GBK"/>
                <w:color w:val="000000"/>
                <w:sz w:val="20"/>
                <w:szCs w:val="15"/>
              </w:rPr>
              <w:t>月</w:t>
            </w:r>
            <w:r>
              <w:rPr>
                <w:rFonts w:hint="eastAsia" w:ascii="Times New Roman" w:hAnsi="Times New Roman" w:eastAsia="方正仿宋_GBK" w:cs="方正仿宋_GBK"/>
                <w:color w:val="000000"/>
                <w:sz w:val="20"/>
                <w:szCs w:val="15"/>
              </w:rPr>
              <w:t>27</w:t>
            </w:r>
            <w:r>
              <w:rPr>
                <w:rFonts w:hint="eastAsia" w:ascii="方正仿宋_GBK" w:hAnsi="方正仿宋_GBK" w:eastAsia="方正仿宋_GBK" w:cs="方正仿宋_GBK"/>
                <w:color w:val="000000"/>
                <w:sz w:val="20"/>
                <w:szCs w:val="15"/>
              </w:rPr>
              <w:t>日第十一届全国人民代表大会常务委员会第十次会议修正）</w:t>
            </w:r>
          </w:p>
          <w:p w14:paraId="42DE1126">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0"/>
                <w:szCs w:val="15"/>
              </w:rPr>
            </w:pPr>
            <w:r>
              <w:rPr>
                <w:rFonts w:hint="eastAsia" w:ascii="方正仿宋_GBK" w:hAnsi="方正仿宋_GBK" w:eastAsia="方正仿宋_GBK" w:cs="方正仿宋_GBK"/>
                <w:color w:val="000000"/>
                <w:sz w:val="20"/>
                <w:szCs w:val="15"/>
              </w:rPr>
              <w:t xml:space="preserve">    第六条：对坚持矿山安全生产，防止矿山事故，参加矿山抢险救护，进行矿山安全科学技术研究等方面取得显著成绩的单位和个人，给予奖励。</w:t>
            </w:r>
          </w:p>
          <w:p w14:paraId="0E3FD00F">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0"/>
                <w:szCs w:val="15"/>
              </w:rPr>
            </w:pPr>
            <w:r>
              <w:rPr>
                <w:rFonts w:hint="eastAsia" w:ascii="方正仿宋_GBK" w:hAnsi="方正仿宋_GBK" w:eastAsia="方正仿宋_GBK" w:cs="方正仿宋_GBK"/>
                <w:color w:val="000000"/>
                <w:sz w:val="20"/>
                <w:szCs w:val="15"/>
              </w:rPr>
              <w:t>【规范性文件】《地方党政领导干部安全生产责任制规定》（中共中央办公厅、国务院办公厅于</w:t>
            </w:r>
            <w:r>
              <w:rPr>
                <w:rFonts w:hint="eastAsia" w:ascii="Times New Roman" w:hAnsi="Times New Roman" w:eastAsia="方正仿宋_GBK" w:cs="方正仿宋_GBK"/>
                <w:color w:val="000000"/>
                <w:sz w:val="20"/>
                <w:szCs w:val="15"/>
              </w:rPr>
              <w:t>2018</w:t>
            </w:r>
            <w:r>
              <w:rPr>
                <w:rFonts w:hint="eastAsia" w:ascii="方正仿宋_GBK" w:hAnsi="方正仿宋_GBK" w:eastAsia="方正仿宋_GBK" w:cs="方正仿宋_GBK"/>
                <w:color w:val="000000"/>
                <w:sz w:val="20"/>
                <w:szCs w:val="15"/>
              </w:rPr>
              <w:t>年</w:t>
            </w:r>
            <w:r>
              <w:rPr>
                <w:rFonts w:hint="eastAsia" w:ascii="Times New Roman" w:hAnsi="Times New Roman" w:eastAsia="方正仿宋_GBK" w:cs="方正仿宋_GBK"/>
                <w:color w:val="000000"/>
                <w:sz w:val="20"/>
                <w:szCs w:val="15"/>
              </w:rPr>
              <w:t>4</w:t>
            </w:r>
            <w:r>
              <w:rPr>
                <w:rFonts w:hint="eastAsia" w:ascii="方正仿宋_GBK" w:hAnsi="方正仿宋_GBK" w:eastAsia="方正仿宋_GBK" w:cs="方正仿宋_GBK"/>
                <w:color w:val="000000"/>
                <w:sz w:val="20"/>
                <w:szCs w:val="15"/>
              </w:rPr>
              <w:t>月</w:t>
            </w:r>
            <w:r>
              <w:rPr>
                <w:rFonts w:hint="eastAsia" w:ascii="Times New Roman" w:hAnsi="Times New Roman" w:eastAsia="方正仿宋_GBK" w:cs="方正仿宋_GBK"/>
                <w:color w:val="000000"/>
                <w:sz w:val="20"/>
                <w:szCs w:val="15"/>
              </w:rPr>
              <w:t>18</w:t>
            </w:r>
            <w:r>
              <w:rPr>
                <w:rFonts w:hint="eastAsia" w:ascii="方正仿宋_GBK" w:hAnsi="方正仿宋_GBK" w:eastAsia="方正仿宋_GBK" w:cs="方正仿宋_GBK"/>
                <w:color w:val="000000"/>
                <w:sz w:val="20"/>
                <w:szCs w:val="15"/>
              </w:rPr>
              <w:t>日印发）</w:t>
            </w:r>
          </w:p>
          <w:p w14:paraId="617D897B">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0"/>
                <w:szCs w:val="15"/>
              </w:rPr>
            </w:pPr>
            <w:r>
              <w:rPr>
                <w:rFonts w:hint="eastAsia" w:ascii="方正仿宋_GBK" w:hAnsi="方正仿宋_GBK" w:eastAsia="方正仿宋_GBK" w:cs="方正仿宋_GBK"/>
                <w:color w:val="000000"/>
                <w:sz w:val="20"/>
                <w:szCs w:val="15"/>
              </w:rPr>
              <w:t xml:space="preserve">    第十六条：对在加强安全生产工作、承担安全生产专项重要工作、参加抢险救护等方面作出显著成绩和重要贡献的地方党政领导干部，上级党委和政府应当按照有关规定给予表彰奖励。</w:t>
            </w:r>
          </w:p>
          <w:p w14:paraId="3B7A19BB">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0"/>
                <w:szCs w:val="15"/>
              </w:rPr>
            </w:pPr>
            <w:r>
              <w:rPr>
                <w:rFonts w:hint="eastAsia" w:ascii="方正仿宋_GBK" w:hAnsi="方正仿宋_GBK" w:eastAsia="方正仿宋_GBK" w:cs="方正仿宋_GBK"/>
                <w:color w:val="000000"/>
                <w:sz w:val="20"/>
                <w:szCs w:val="15"/>
              </w:rPr>
              <w:t xml:space="preserve">    第十七条：对在安全生产工作考核中成绩优秀的地方党政领导干部，上级党委和政府按照有关规定给予记功或者嘉奖。</w:t>
            </w:r>
          </w:p>
          <w:p w14:paraId="266BD350">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0"/>
                <w:szCs w:val="15"/>
              </w:rPr>
            </w:pPr>
            <w:r>
              <w:rPr>
                <w:rFonts w:hint="eastAsia" w:ascii="方正仿宋_GBK" w:hAnsi="方正仿宋_GBK" w:eastAsia="方正仿宋_GBK" w:cs="方正仿宋_GBK"/>
                <w:color w:val="000000"/>
                <w:sz w:val="20"/>
                <w:szCs w:val="15"/>
              </w:rPr>
              <w:t>【规范性文件】《自治区实施〈地方党政领导干部安全生产责任制规定〉细则》（新党厅字〔</w:t>
            </w:r>
            <w:r>
              <w:rPr>
                <w:rFonts w:hint="eastAsia" w:ascii="Times New Roman" w:hAnsi="Times New Roman" w:eastAsia="方正仿宋_GBK" w:cs="方正仿宋_GBK"/>
                <w:color w:val="000000"/>
                <w:sz w:val="20"/>
                <w:szCs w:val="15"/>
              </w:rPr>
              <w:t>2018</w:t>
            </w:r>
            <w:r>
              <w:rPr>
                <w:rFonts w:hint="eastAsia" w:ascii="方正仿宋_GBK" w:hAnsi="方正仿宋_GBK" w:eastAsia="方正仿宋_GBK" w:cs="方正仿宋_GBK"/>
                <w:color w:val="000000"/>
                <w:sz w:val="20"/>
                <w:szCs w:val="15"/>
              </w:rPr>
              <w:t>〕</w:t>
            </w:r>
            <w:r>
              <w:rPr>
                <w:rFonts w:hint="eastAsia" w:ascii="Times New Roman" w:hAnsi="Times New Roman" w:eastAsia="方正仿宋_GBK" w:cs="方正仿宋_GBK"/>
                <w:color w:val="000000"/>
                <w:sz w:val="20"/>
                <w:szCs w:val="15"/>
              </w:rPr>
              <w:t>76</w:t>
            </w:r>
            <w:r>
              <w:rPr>
                <w:rFonts w:hint="eastAsia" w:ascii="方正仿宋_GBK" w:hAnsi="方正仿宋_GBK" w:eastAsia="方正仿宋_GBK" w:cs="方正仿宋_GBK"/>
                <w:color w:val="000000"/>
                <w:sz w:val="20"/>
                <w:szCs w:val="15"/>
              </w:rPr>
              <w:t>号）</w:t>
            </w:r>
          </w:p>
          <w:p w14:paraId="1AA3E830">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0"/>
                <w:szCs w:val="15"/>
              </w:rPr>
            </w:pPr>
            <w:r>
              <w:rPr>
                <w:rFonts w:hint="eastAsia" w:ascii="方正仿宋_GBK" w:hAnsi="方正仿宋_GBK" w:eastAsia="方正仿宋_GBK" w:cs="方正仿宋_GBK"/>
                <w:color w:val="000000"/>
                <w:sz w:val="20"/>
                <w:szCs w:val="15"/>
              </w:rPr>
              <w:t xml:space="preserve">    第七十二条：对在加强安全生产工作、承担安全生产专项重要工作、参加抢险救护等方面取得显著成绩和重要贡献的党政领导干部，按照有关规定给予表彰奖励。</w:t>
            </w:r>
          </w:p>
          <w:p w14:paraId="5B665B6F">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0"/>
                <w:szCs w:val="15"/>
              </w:rPr>
            </w:pPr>
            <w:r>
              <w:rPr>
                <w:rFonts w:hint="eastAsia" w:ascii="方正仿宋_GBK" w:hAnsi="方正仿宋_GBK" w:eastAsia="方正仿宋_GBK" w:cs="方正仿宋_GBK"/>
                <w:color w:val="000000"/>
                <w:sz w:val="20"/>
                <w:szCs w:val="15"/>
              </w:rPr>
              <w:t xml:space="preserve">    第七十三条：对在安全生产工作考核中成绩优秀的地区、部门（单位）及其领导干部，按照有关规定给予奖励。</w:t>
            </w:r>
          </w:p>
          <w:p w14:paraId="32E8BC70">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0"/>
                <w:szCs w:val="15"/>
              </w:rPr>
            </w:pPr>
            <w:r>
              <w:rPr>
                <w:rFonts w:hint="eastAsia" w:ascii="方正仿宋_GBK" w:hAnsi="方正仿宋_GBK" w:eastAsia="方正仿宋_GBK" w:cs="方正仿宋_GBK"/>
                <w:color w:val="000000"/>
                <w:sz w:val="20"/>
                <w:szCs w:val="15"/>
              </w:rPr>
              <w:t>【规范性文件】《自治区安全生产目标管理办法》（新政办发〔</w:t>
            </w:r>
            <w:r>
              <w:rPr>
                <w:rFonts w:hint="eastAsia" w:ascii="Times New Roman" w:hAnsi="Times New Roman" w:eastAsia="方正仿宋_GBK" w:cs="方正仿宋_GBK"/>
                <w:color w:val="000000"/>
                <w:sz w:val="20"/>
                <w:szCs w:val="15"/>
              </w:rPr>
              <w:t>2017</w:t>
            </w:r>
            <w:r>
              <w:rPr>
                <w:rFonts w:hint="eastAsia" w:ascii="方正仿宋_GBK" w:hAnsi="方正仿宋_GBK" w:eastAsia="方正仿宋_GBK" w:cs="方正仿宋_GBK"/>
                <w:color w:val="000000"/>
                <w:sz w:val="20"/>
                <w:szCs w:val="15"/>
              </w:rPr>
              <w:t>〕</w:t>
            </w:r>
            <w:r>
              <w:rPr>
                <w:rFonts w:hint="eastAsia" w:ascii="Times New Roman" w:hAnsi="Times New Roman" w:eastAsia="方正仿宋_GBK" w:cs="方正仿宋_GBK"/>
                <w:color w:val="000000"/>
                <w:sz w:val="20"/>
                <w:szCs w:val="15"/>
              </w:rPr>
              <w:t>35</w:t>
            </w:r>
            <w:r>
              <w:rPr>
                <w:rFonts w:hint="eastAsia" w:ascii="方正仿宋_GBK" w:hAnsi="方正仿宋_GBK" w:eastAsia="方正仿宋_GBK" w:cs="方正仿宋_GBK"/>
                <w:color w:val="000000"/>
                <w:sz w:val="20"/>
                <w:szCs w:val="15"/>
              </w:rPr>
              <w:t>号）</w:t>
            </w:r>
          </w:p>
          <w:p w14:paraId="7836D8AB">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kern w:val="2"/>
                <w:sz w:val="20"/>
                <w:szCs w:val="15"/>
                <w:lang w:val="en-US" w:eastAsia="zh-CN" w:bidi="ar-SA"/>
              </w:rPr>
            </w:pPr>
            <w:r>
              <w:rPr>
                <w:rFonts w:hint="eastAsia" w:ascii="方正仿宋_GBK" w:hAnsi="方正仿宋_GBK" w:eastAsia="方正仿宋_GBK" w:cs="方正仿宋_GBK"/>
                <w:color w:val="000000"/>
                <w:sz w:val="20"/>
                <w:szCs w:val="15"/>
              </w:rPr>
              <w:t xml:space="preserve">    第二十二条：对与自治区人民政府签订《责任书》并被评定为安全生产目标管理先进的地、州、市、重点行业领域主管部门和重点企业分别奖励人民币</w:t>
            </w:r>
            <w:r>
              <w:rPr>
                <w:rFonts w:hint="eastAsia" w:ascii="Times New Roman" w:hAnsi="Times New Roman" w:eastAsia="方正仿宋_GBK" w:cs="方正仿宋_GBK"/>
                <w:color w:val="000000"/>
                <w:sz w:val="20"/>
                <w:szCs w:val="15"/>
              </w:rPr>
              <w:t>10</w:t>
            </w:r>
            <w:r>
              <w:rPr>
                <w:rFonts w:hint="eastAsia" w:ascii="方正仿宋_GBK" w:hAnsi="方正仿宋_GBK" w:eastAsia="方正仿宋_GBK" w:cs="方正仿宋_GBK"/>
                <w:color w:val="000000"/>
                <w:sz w:val="20"/>
                <w:szCs w:val="15"/>
              </w:rPr>
              <w:t>万元、</w:t>
            </w:r>
            <w:r>
              <w:rPr>
                <w:rFonts w:hint="eastAsia" w:ascii="Times New Roman" w:hAnsi="Times New Roman" w:eastAsia="方正仿宋_GBK" w:cs="方正仿宋_GBK"/>
                <w:color w:val="000000"/>
                <w:sz w:val="20"/>
                <w:szCs w:val="15"/>
              </w:rPr>
              <w:t>5</w:t>
            </w:r>
            <w:r>
              <w:rPr>
                <w:rFonts w:hint="eastAsia" w:ascii="方正仿宋_GBK" w:hAnsi="方正仿宋_GBK" w:eastAsia="方正仿宋_GBK" w:cs="方正仿宋_GBK"/>
                <w:color w:val="000000"/>
                <w:sz w:val="20"/>
                <w:szCs w:val="15"/>
              </w:rPr>
              <w:t>万元、</w:t>
            </w:r>
            <w:r>
              <w:rPr>
                <w:rFonts w:hint="eastAsia" w:ascii="Times New Roman" w:hAnsi="Times New Roman" w:eastAsia="方正仿宋_GBK" w:cs="方正仿宋_GBK"/>
                <w:color w:val="000000"/>
                <w:sz w:val="20"/>
                <w:szCs w:val="15"/>
              </w:rPr>
              <w:t>30</w:t>
            </w:r>
            <w:r>
              <w:rPr>
                <w:rFonts w:hint="eastAsia" w:ascii="方正仿宋_GBK" w:hAnsi="方正仿宋_GBK" w:eastAsia="方正仿宋_GBK" w:cs="方正仿宋_GBK"/>
                <w:color w:val="000000"/>
                <w:sz w:val="20"/>
                <w:szCs w:val="15"/>
              </w:rPr>
              <w:t>万元。</w:t>
            </w:r>
          </w:p>
        </w:tc>
        <w:tc>
          <w:tcPr>
            <w:tcW w:w="918" w:type="dxa"/>
            <w:shd w:val="clear" w:color="auto" w:fill="auto"/>
            <w:vAlign w:val="center"/>
          </w:tcPr>
          <w:p w14:paraId="00062A6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263A1FE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511" w:type="dxa"/>
            <w:shd w:val="clear" w:color="auto" w:fill="auto"/>
            <w:vAlign w:val="center"/>
          </w:tcPr>
          <w:p w14:paraId="192E0A8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1720" w:type="dxa"/>
            <w:shd w:val="clear" w:color="auto" w:fill="auto"/>
            <w:vAlign w:val="center"/>
          </w:tcPr>
          <w:p w14:paraId="1E45105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负责县市区本级对安全生产目标管理先进的奖励</w:t>
            </w:r>
          </w:p>
        </w:tc>
        <w:tc>
          <w:tcPr>
            <w:tcW w:w="979" w:type="dxa"/>
            <w:shd w:val="clear" w:color="auto" w:fill="auto"/>
            <w:vAlign w:val="center"/>
          </w:tcPr>
          <w:p w14:paraId="66AE80BD">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.按规定实施奖励；</w:t>
            </w:r>
          </w:p>
          <w:p w14:paraId="789A608F">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.依法保守获奖人秘密。</w:t>
            </w:r>
          </w:p>
        </w:tc>
        <w:tc>
          <w:tcPr>
            <w:tcW w:w="1185" w:type="dxa"/>
            <w:shd w:val="clear" w:color="auto" w:fill="auto"/>
            <w:vAlign w:val="center"/>
          </w:tcPr>
          <w:p w14:paraId="17CAC440">
            <w:pPr>
              <w:spacing w:beforeLines="0" w:afterLines="0"/>
              <w:jc w:val="both"/>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直接实施责任：</w:t>
            </w:r>
          </w:p>
          <w:p w14:paraId="3C625EEC">
            <w:pPr>
              <w:spacing w:beforeLines="0" w:afterLines="0"/>
              <w:jc w:val="both"/>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规范行政奖励程序；公示奖励依据、奖励条件、奖励决定。</w:t>
            </w:r>
          </w:p>
          <w:p w14:paraId="387A8DDA">
            <w:pPr>
              <w:spacing w:beforeLines="0" w:afterLines="0"/>
              <w:jc w:val="both"/>
              <w:rPr>
                <w:rFonts w:hint="eastAsia" w:ascii="方正仿宋_GBK" w:hAnsi="方正仿宋_GBK" w:eastAsia="方正仿宋_GBK" w:cs="方正仿宋_GBK"/>
                <w:color w:val="000000"/>
                <w:sz w:val="28"/>
                <w:szCs w:val="21"/>
              </w:rPr>
            </w:pPr>
          </w:p>
          <w:p w14:paraId="2DDC479E">
            <w:pPr>
              <w:spacing w:beforeLines="0" w:afterLines="0"/>
              <w:jc w:val="both"/>
              <w:rPr>
                <w:rFonts w:hint="eastAsia" w:ascii="方正仿宋_GBK" w:hAnsi="方正仿宋_GBK" w:eastAsia="方正仿宋_GBK" w:cs="方正仿宋_GBK"/>
                <w:color w:val="000000"/>
                <w:kern w:val="2"/>
                <w:sz w:val="28"/>
                <w:szCs w:val="21"/>
                <w:lang w:val="en-US" w:eastAsia="zh-CN" w:bidi="ar-SA"/>
              </w:rPr>
            </w:pPr>
          </w:p>
        </w:tc>
        <w:tc>
          <w:tcPr>
            <w:tcW w:w="1928" w:type="dxa"/>
            <w:shd w:val="clear" w:color="auto" w:fill="auto"/>
            <w:vAlign w:val="center"/>
          </w:tcPr>
          <w:p w14:paraId="5875F281">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【规范性文件】《地方党政领导干部安全生产责任制规定》（中共中央办公厅、国务院办公厅</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4</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18</w:t>
            </w:r>
            <w:r>
              <w:rPr>
                <w:rFonts w:hint="eastAsia" w:ascii="方正仿宋_GBK" w:hAnsi="方正仿宋_GBK" w:eastAsia="方正仿宋_GBK" w:cs="方正仿宋_GBK"/>
                <w:color w:val="000000"/>
                <w:sz w:val="21"/>
                <w:szCs w:val="16"/>
              </w:rPr>
              <w:t>日印发，自</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4</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8</w:t>
            </w:r>
            <w:r>
              <w:rPr>
                <w:rFonts w:hint="eastAsia" w:ascii="方正仿宋_GBK" w:hAnsi="方正仿宋_GBK" w:eastAsia="方正仿宋_GBK" w:cs="方正仿宋_GBK"/>
                <w:color w:val="000000"/>
                <w:sz w:val="21"/>
                <w:szCs w:val="16"/>
              </w:rPr>
              <w:t>日起施行）</w:t>
            </w:r>
          </w:p>
          <w:p w14:paraId="5B878D95">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第十六条：对在加强安全生产工作、承担安全生产专项重要工作、参加抢险救护等方面作出显著成绩和重要贡献的地方党政领导干部，上级党委和政府应当按照有关规定给予表彰奖励。</w:t>
            </w:r>
          </w:p>
          <w:p w14:paraId="5B417307">
            <w:pPr>
              <w:spacing w:beforeLines="0" w:afterLines="0"/>
              <w:jc w:val="both"/>
              <w:rPr>
                <w:rFonts w:hint="eastAsia" w:ascii="方正仿宋_GBK" w:hAnsi="方正仿宋_GBK" w:eastAsia="方正仿宋_GBK" w:cs="方正仿宋_GBK"/>
                <w:color w:val="000000"/>
                <w:kern w:val="2"/>
                <w:sz w:val="21"/>
                <w:szCs w:val="16"/>
                <w:lang w:val="en-US" w:eastAsia="zh-CN" w:bidi="ar-SA"/>
              </w:rPr>
            </w:pPr>
            <w:r>
              <w:rPr>
                <w:rFonts w:hint="eastAsia" w:ascii="方正仿宋_GBK" w:hAnsi="方正仿宋_GBK" w:eastAsia="方正仿宋_GBK" w:cs="方正仿宋_GBK"/>
                <w:color w:val="000000"/>
                <w:sz w:val="21"/>
                <w:szCs w:val="16"/>
              </w:rPr>
              <w:t xml:space="preserve">    第十七条：对在安全生产工作考核中成绩优秀的地方党政领导干部，上级党委和政府按照有关规定给予记功或者嘉奖。</w:t>
            </w:r>
          </w:p>
        </w:tc>
        <w:tc>
          <w:tcPr>
            <w:tcW w:w="1098" w:type="dxa"/>
            <w:shd w:val="clear" w:color="auto" w:fill="auto"/>
            <w:vAlign w:val="center"/>
          </w:tcPr>
          <w:p w14:paraId="57CD606E">
            <w:pPr>
              <w:spacing w:beforeLines="0" w:afterLines="0"/>
              <w:jc w:val="both"/>
              <w:rPr>
                <w:rFonts w:hint="eastAsia" w:ascii="方正仿宋_GBK" w:hAnsi="方正仿宋_GBK" w:eastAsia="方正仿宋_GBK" w:cs="方正仿宋_GBK"/>
                <w:color w:val="000000"/>
                <w:sz w:val="32"/>
                <w:szCs w:val="22"/>
              </w:rPr>
            </w:pPr>
            <w:r>
              <w:rPr>
                <w:rFonts w:hint="eastAsia" w:ascii="Times New Roman" w:hAnsi="Times New Roman" w:eastAsia="方正仿宋_GBK" w:cs="方正仿宋_GBK"/>
                <w:color w:val="000000"/>
                <w:sz w:val="32"/>
                <w:szCs w:val="22"/>
              </w:rPr>
              <w:t>1</w:t>
            </w:r>
            <w:r>
              <w:rPr>
                <w:rFonts w:hint="eastAsia" w:ascii="方正仿宋_GBK" w:hAnsi="方正仿宋_GBK" w:eastAsia="方正仿宋_GBK" w:cs="方正仿宋_GBK"/>
                <w:color w:val="000000"/>
                <w:sz w:val="32"/>
                <w:szCs w:val="22"/>
              </w:rPr>
              <w:t>.具体承办人；</w:t>
            </w:r>
          </w:p>
          <w:p w14:paraId="113275F2">
            <w:pPr>
              <w:spacing w:beforeLines="0" w:afterLines="0"/>
              <w:jc w:val="both"/>
              <w:rPr>
                <w:rFonts w:hint="eastAsia" w:ascii="方正仿宋_GBK" w:hAnsi="方正仿宋_GBK" w:eastAsia="方正仿宋_GBK" w:cs="方正仿宋_GBK"/>
                <w:color w:val="000000"/>
                <w:sz w:val="32"/>
                <w:szCs w:val="22"/>
              </w:rPr>
            </w:pPr>
            <w:r>
              <w:rPr>
                <w:rFonts w:hint="eastAsia" w:ascii="Times New Roman" w:hAnsi="Times New Roman" w:eastAsia="方正仿宋_GBK" w:cs="方正仿宋_GBK"/>
                <w:color w:val="000000"/>
                <w:sz w:val="32"/>
                <w:szCs w:val="22"/>
              </w:rPr>
              <w:t>2</w:t>
            </w:r>
            <w:r>
              <w:rPr>
                <w:rFonts w:hint="eastAsia" w:ascii="方正仿宋_GBK" w:hAnsi="方正仿宋_GBK" w:eastAsia="方正仿宋_GBK" w:cs="方正仿宋_GBK"/>
                <w:color w:val="000000"/>
                <w:sz w:val="32"/>
                <w:szCs w:val="22"/>
              </w:rPr>
              <w:t>.内设机构负责人；</w:t>
            </w:r>
          </w:p>
          <w:p w14:paraId="7E36A59A">
            <w:pPr>
              <w:spacing w:beforeLines="0" w:afterLines="0"/>
              <w:jc w:val="both"/>
              <w:rPr>
                <w:rFonts w:hint="eastAsia" w:ascii="方正仿宋_GBK" w:hAnsi="方正仿宋_GBK" w:eastAsia="方正仿宋_GBK" w:cs="方正仿宋_GBK"/>
                <w:color w:val="000000"/>
                <w:kern w:val="2"/>
                <w:sz w:val="32"/>
                <w:szCs w:val="22"/>
                <w:lang w:val="en-US" w:eastAsia="zh-CN" w:bidi="ar-SA"/>
              </w:rPr>
            </w:pPr>
            <w:r>
              <w:rPr>
                <w:rFonts w:hint="eastAsia" w:ascii="Times New Roman" w:hAnsi="Times New Roman" w:eastAsia="方正仿宋_GBK" w:cs="方正仿宋_GBK"/>
                <w:color w:val="000000"/>
                <w:sz w:val="32"/>
                <w:szCs w:val="22"/>
              </w:rPr>
              <w:t>3</w:t>
            </w:r>
            <w:r>
              <w:rPr>
                <w:rFonts w:hint="eastAsia" w:ascii="方正仿宋_GBK" w:hAnsi="方正仿宋_GBK" w:eastAsia="方正仿宋_GBK" w:cs="方正仿宋_GBK"/>
                <w:color w:val="000000"/>
                <w:sz w:val="32"/>
                <w:szCs w:val="22"/>
              </w:rPr>
              <w:t>.单位法定代表人或分管领导。</w:t>
            </w:r>
          </w:p>
        </w:tc>
        <w:tc>
          <w:tcPr>
            <w:tcW w:w="2325" w:type="dxa"/>
            <w:shd w:val="clear" w:color="auto" w:fill="auto"/>
            <w:vAlign w:val="center"/>
          </w:tcPr>
          <w:p w14:paraId="62CD946E">
            <w:pPr>
              <w:spacing w:beforeLines="0" w:afterLines="0"/>
              <w:jc w:val="both"/>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 xml:space="preserve">因不履行或不正确履行行政职责，有下列情形的，行政机关及相关工作人员应承担相应的责任： </w:t>
            </w:r>
          </w:p>
          <w:p w14:paraId="25EF3932">
            <w:pPr>
              <w:spacing w:beforeLines="0" w:afterLines="0"/>
              <w:jc w:val="both"/>
              <w:rPr>
                <w:rFonts w:hint="eastAsia" w:ascii="方正仿宋_GBK" w:hAnsi="方正仿宋_GBK" w:eastAsia="方正仿宋_GBK" w:cs="方正仿宋_GBK"/>
                <w:color w:val="000000"/>
                <w:sz w:val="28"/>
                <w:szCs w:val="21"/>
              </w:rPr>
            </w:pPr>
            <w:r>
              <w:rPr>
                <w:rFonts w:hint="eastAsia" w:ascii="Times New Roman" w:hAnsi="Times New Roman" w:eastAsia="方正仿宋_GBK" w:cs="方正仿宋_GBK"/>
                <w:color w:val="000000"/>
                <w:sz w:val="28"/>
                <w:szCs w:val="21"/>
              </w:rPr>
              <w:t>1</w:t>
            </w:r>
            <w:r>
              <w:rPr>
                <w:rFonts w:hint="eastAsia" w:ascii="方正仿宋_GBK" w:hAnsi="方正仿宋_GBK" w:eastAsia="方正仿宋_GBK" w:cs="方正仿宋_GBK"/>
                <w:color w:val="000000"/>
                <w:sz w:val="28"/>
                <w:szCs w:val="21"/>
              </w:rPr>
              <w:t>.不符合奖励条件予以奖励的；</w:t>
            </w:r>
          </w:p>
          <w:p w14:paraId="1B91BE19">
            <w:pPr>
              <w:spacing w:beforeLines="0" w:afterLines="0"/>
              <w:jc w:val="both"/>
              <w:rPr>
                <w:rFonts w:hint="eastAsia" w:ascii="方正仿宋_GBK" w:hAnsi="方正仿宋_GBK" w:eastAsia="方正仿宋_GBK" w:cs="方正仿宋_GBK"/>
                <w:color w:val="000000"/>
                <w:sz w:val="28"/>
                <w:szCs w:val="21"/>
              </w:rPr>
            </w:pPr>
            <w:r>
              <w:rPr>
                <w:rFonts w:hint="eastAsia" w:ascii="Times New Roman" w:hAnsi="Times New Roman" w:eastAsia="方正仿宋_GBK" w:cs="方正仿宋_GBK"/>
                <w:color w:val="000000"/>
                <w:sz w:val="28"/>
                <w:szCs w:val="21"/>
              </w:rPr>
              <w:t>2</w:t>
            </w:r>
            <w:r>
              <w:rPr>
                <w:rFonts w:hint="eastAsia" w:ascii="方正仿宋_GBK" w:hAnsi="方正仿宋_GBK" w:eastAsia="方正仿宋_GBK" w:cs="方正仿宋_GBK"/>
                <w:color w:val="000000"/>
                <w:sz w:val="28"/>
                <w:szCs w:val="21"/>
              </w:rPr>
              <w:t>.滥用职权</w:t>
            </w:r>
            <w:r>
              <w:rPr>
                <w:rFonts w:hint="eastAsia" w:ascii="方正仿宋_GBK" w:hAnsi="方正仿宋_GBK" w:eastAsia="方正仿宋_GBK" w:cs="方正仿宋_GBK"/>
                <w:color w:val="000000"/>
                <w:sz w:val="28"/>
                <w:szCs w:val="21"/>
                <w:lang w:eastAsia="zh-CN"/>
              </w:rPr>
              <w:t>、</w:t>
            </w:r>
            <w:r>
              <w:rPr>
                <w:rFonts w:hint="eastAsia" w:ascii="方正仿宋_GBK" w:hAnsi="方正仿宋_GBK" w:eastAsia="方正仿宋_GBK" w:cs="方正仿宋_GBK"/>
                <w:color w:val="000000"/>
                <w:sz w:val="28"/>
                <w:szCs w:val="21"/>
              </w:rPr>
              <w:t>玩忽职守</w:t>
            </w:r>
            <w:r>
              <w:rPr>
                <w:rFonts w:hint="eastAsia" w:ascii="方正仿宋_GBK" w:hAnsi="方正仿宋_GBK" w:eastAsia="方正仿宋_GBK" w:cs="方正仿宋_GBK"/>
                <w:color w:val="000000"/>
                <w:sz w:val="28"/>
                <w:szCs w:val="21"/>
                <w:lang w:eastAsia="zh-CN"/>
              </w:rPr>
              <w:t>、</w:t>
            </w:r>
            <w:r>
              <w:rPr>
                <w:rFonts w:hint="eastAsia" w:ascii="方正仿宋_GBK" w:hAnsi="方正仿宋_GBK" w:eastAsia="方正仿宋_GBK" w:cs="方正仿宋_GBK"/>
                <w:color w:val="000000"/>
                <w:sz w:val="28"/>
                <w:szCs w:val="21"/>
              </w:rPr>
              <w:t>徇私舞弊行为。</w:t>
            </w:r>
          </w:p>
          <w:p w14:paraId="5ACF70FD">
            <w:pPr>
              <w:spacing w:beforeLines="0" w:afterLines="0"/>
              <w:jc w:val="both"/>
              <w:rPr>
                <w:rFonts w:hint="eastAsia" w:ascii="方正仿宋_GBK" w:hAnsi="方正仿宋_GBK" w:eastAsia="方正仿宋_GBK" w:cs="方正仿宋_GBK"/>
                <w:color w:val="000000"/>
                <w:kern w:val="2"/>
                <w:sz w:val="28"/>
                <w:szCs w:val="21"/>
                <w:lang w:val="en-US" w:eastAsia="zh-CN" w:bidi="ar-SA"/>
              </w:rPr>
            </w:pPr>
            <w:r>
              <w:rPr>
                <w:rFonts w:hint="eastAsia" w:ascii="Times New Roman" w:hAnsi="Times New Roman" w:eastAsia="方正仿宋_GBK" w:cs="方正仿宋_GBK"/>
                <w:color w:val="000000"/>
                <w:sz w:val="28"/>
                <w:szCs w:val="21"/>
              </w:rPr>
              <w:t>3</w:t>
            </w:r>
            <w:r>
              <w:rPr>
                <w:rFonts w:hint="eastAsia" w:ascii="方正仿宋_GBK" w:hAnsi="方正仿宋_GBK" w:eastAsia="方正仿宋_GBK" w:cs="方正仿宋_GBK"/>
                <w:color w:val="000000"/>
                <w:sz w:val="28"/>
                <w:szCs w:val="21"/>
              </w:rPr>
              <w:t>.其他违反法律法规规章文件规定的行为。</w:t>
            </w:r>
          </w:p>
        </w:tc>
        <w:tc>
          <w:tcPr>
            <w:tcW w:w="780" w:type="dxa"/>
            <w:vAlign w:val="center"/>
          </w:tcPr>
          <w:p w14:paraId="4BFA102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3986C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78BE3C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1</w:t>
            </w:r>
          </w:p>
        </w:tc>
        <w:tc>
          <w:tcPr>
            <w:tcW w:w="1361" w:type="dxa"/>
            <w:shd w:val="clear" w:color="auto" w:fill="auto"/>
            <w:vAlign w:val="center"/>
          </w:tcPr>
          <w:p w14:paraId="23E91EA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对安全生产成绩显著单位和个人的奖励</w:t>
            </w:r>
          </w:p>
        </w:tc>
        <w:tc>
          <w:tcPr>
            <w:tcW w:w="891" w:type="dxa"/>
            <w:shd w:val="clear" w:color="auto" w:fill="auto"/>
            <w:vAlign w:val="center"/>
          </w:tcPr>
          <w:p w14:paraId="101D6404">
            <w:pPr>
              <w:spacing w:beforeLines="0" w:afterLines="0"/>
              <w:jc w:val="center"/>
              <w:rPr>
                <w:rFonts w:hint="eastAsia" w:ascii="方正仿宋_GBK" w:hAnsi="方正仿宋_GBK" w:eastAsia="方正仿宋_GBK" w:cs="方正仿宋_GBK"/>
                <w:color w:val="000000"/>
                <w:kern w:val="2"/>
                <w:sz w:val="22"/>
                <w:szCs w:val="18"/>
                <w:lang w:val="en-US" w:eastAsia="zh-CN" w:bidi="ar-SA"/>
              </w:rPr>
            </w:pPr>
            <w:r>
              <w:rPr>
                <w:rFonts w:hint="eastAsia" w:ascii="Times New Roman" w:hAnsi="Times New Roman" w:eastAsia="方正仿宋_GBK" w:cs="方正仿宋_GBK"/>
                <w:color w:val="000000"/>
                <w:sz w:val="22"/>
                <w:szCs w:val="18"/>
              </w:rPr>
              <w:t>2</w:t>
            </w:r>
            <w:r>
              <w:rPr>
                <w:rFonts w:hint="eastAsia" w:ascii="方正仿宋_GBK" w:hAnsi="方正仿宋_GBK" w:eastAsia="方正仿宋_GBK" w:cs="方正仿宋_GBK"/>
                <w:color w:val="000000"/>
                <w:sz w:val="22"/>
                <w:szCs w:val="18"/>
              </w:rPr>
              <w:t>.对在改善安全生产条件、防止生产安全事故、参加抢险救护等方面取得显著成绩的单位和个人的奖励</w:t>
            </w:r>
          </w:p>
        </w:tc>
        <w:tc>
          <w:tcPr>
            <w:tcW w:w="855" w:type="dxa"/>
            <w:shd w:val="clear" w:color="auto" w:fill="auto"/>
            <w:vAlign w:val="center"/>
          </w:tcPr>
          <w:p w14:paraId="17BC39C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行政奖励</w:t>
            </w:r>
          </w:p>
        </w:tc>
        <w:tc>
          <w:tcPr>
            <w:tcW w:w="3915" w:type="dxa"/>
            <w:shd w:val="clear" w:color="auto" w:fill="auto"/>
            <w:vAlign w:val="center"/>
          </w:tcPr>
          <w:p w14:paraId="055D26B1">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【法律】《中华人民共和国安全生产法》（</w:t>
            </w:r>
            <w:r>
              <w:rPr>
                <w:rFonts w:hint="eastAsia" w:ascii="Times New Roman" w:hAnsi="Times New Roman" w:eastAsia="方正仿宋_GBK" w:cs="方正仿宋_GBK"/>
                <w:color w:val="000000"/>
                <w:sz w:val="21"/>
                <w:szCs w:val="16"/>
              </w:rPr>
              <w:t>2002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29</w:t>
            </w:r>
            <w:r>
              <w:rPr>
                <w:rFonts w:hint="eastAsia" w:ascii="方正仿宋_GBK" w:hAnsi="方正仿宋_GBK" w:eastAsia="方正仿宋_GBK" w:cs="方正仿宋_GBK"/>
                <w:color w:val="000000"/>
                <w:sz w:val="21"/>
                <w:szCs w:val="16"/>
              </w:rPr>
              <w:t>日中华人民共和国主席令第</w:t>
            </w:r>
            <w:r>
              <w:rPr>
                <w:rFonts w:hint="eastAsia" w:ascii="Times New Roman" w:hAnsi="Times New Roman" w:eastAsia="方正仿宋_GBK" w:cs="方正仿宋_GBK"/>
                <w:color w:val="000000"/>
                <w:sz w:val="21"/>
                <w:szCs w:val="16"/>
              </w:rPr>
              <w:t>70</w:t>
            </w:r>
            <w:r>
              <w:rPr>
                <w:rFonts w:hint="eastAsia" w:ascii="方正仿宋_GBK" w:hAnsi="方正仿宋_GBK" w:eastAsia="方正仿宋_GBK" w:cs="方正仿宋_GBK"/>
                <w:color w:val="000000"/>
                <w:sz w:val="21"/>
                <w:szCs w:val="16"/>
              </w:rPr>
              <w:t>号公布，自</w:t>
            </w:r>
            <w:r>
              <w:rPr>
                <w:rFonts w:hint="eastAsia" w:ascii="Times New Roman" w:hAnsi="Times New Roman" w:eastAsia="方正仿宋_GBK" w:cs="方正仿宋_GBK"/>
                <w:color w:val="000000"/>
                <w:sz w:val="21"/>
                <w:szCs w:val="16"/>
              </w:rPr>
              <w:t>2002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11</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r>
              <w:rPr>
                <w:rFonts w:hint="eastAsia" w:ascii="Times New Roman" w:hAnsi="Times New Roman" w:eastAsia="方正仿宋_GBK" w:cs="方正仿宋_GBK"/>
                <w:color w:val="000000"/>
                <w:sz w:val="21"/>
                <w:szCs w:val="16"/>
              </w:rPr>
              <w:t>2021</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10</w:t>
            </w:r>
            <w:r>
              <w:rPr>
                <w:rFonts w:hint="eastAsia" w:ascii="方正仿宋_GBK" w:hAnsi="方正仿宋_GBK" w:eastAsia="方正仿宋_GBK" w:cs="方正仿宋_GBK"/>
                <w:color w:val="000000"/>
                <w:sz w:val="21"/>
                <w:szCs w:val="16"/>
              </w:rPr>
              <w:t>日第十三届全国人民代表大会常务委员会第二十九次会议第三次修正，自</w:t>
            </w:r>
            <w:r>
              <w:rPr>
                <w:rFonts w:hint="eastAsia" w:ascii="Times New Roman" w:hAnsi="Times New Roman" w:eastAsia="方正仿宋_GBK" w:cs="方正仿宋_GBK"/>
                <w:color w:val="000000"/>
                <w:sz w:val="21"/>
                <w:szCs w:val="16"/>
              </w:rPr>
              <w:t>2021</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9</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p>
          <w:p w14:paraId="3A18B1C3">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第十九条：国家对在改善安全生产条件、防止生产安全事故、参加抢险救护等方面取得显著成绩的单位和个人，给予奖励。</w:t>
            </w:r>
          </w:p>
          <w:p w14:paraId="6F7E835A">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【法律】《中华人民共和国矿山安全法》（</w:t>
            </w:r>
            <w:r>
              <w:rPr>
                <w:rFonts w:hint="eastAsia" w:ascii="Times New Roman" w:hAnsi="Times New Roman" w:eastAsia="方正仿宋_GBK" w:cs="方正仿宋_GBK"/>
                <w:color w:val="000000"/>
                <w:sz w:val="21"/>
                <w:szCs w:val="16"/>
              </w:rPr>
              <w:t>1992</w:t>
            </w:r>
            <w:r>
              <w:rPr>
                <w:rFonts w:hint="eastAsia" w:ascii="方正仿宋_GBK" w:hAnsi="方正仿宋_GBK" w:eastAsia="方正仿宋_GBK" w:cs="方正仿宋_GBK"/>
                <w:color w:val="000000"/>
                <w:sz w:val="21"/>
                <w:szCs w:val="16"/>
              </w:rPr>
              <w:t xml:space="preserve"> 年</w:t>
            </w:r>
            <w:r>
              <w:rPr>
                <w:rFonts w:hint="eastAsia" w:ascii="Times New Roman" w:hAnsi="Times New Roman" w:eastAsia="方正仿宋_GBK" w:cs="方正仿宋_GBK"/>
                <w:color w:val="000000"/>
                <w:sz w:val="21"/>
                <w:szCs w:val="16"/>
              </w:rPr>
              <w:t>11</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7</w:t>
            </w:r>
            <w:r>
              <w:rPr>
                <w:rFonts w:hint="eastAsia" w:ascii="方正仿宋_GBK" w:hAnsi="方正仿宋_GBK" w:eastAsia="方正仿宋_GBK" w:cs="方正仿宋_GBK"/>
                <w:color w:val="000000"/>
                <w:sz w:val="21"/>
                <w:szCs w:val="16"/>
              </w:rPr>
              <w:t>日中华人民共和国主席令第</w:t>
            </w:r>
            <w:r>
              <w:rPr>
                <w:rFonts w:hint="eastAsia" w:ascii="Times New Roman" w:hAnsi="Times New Roman" w:eastAsia="方正仿宋_GBK" w:cs="方正仿宋_GBK"/>
                <w:color w:val="000000"/>
                <w:sz w:val="21"/>
                <w:szCs w:val="16"/>
              </w:rPr>
              <w:t>65</w:t>
            </w:r>
            <w:r>
              <w:rPr>
                <w:rFonts w:hint="eastAsia" w:ascii="方正仿宋_GBK" w:hAnsi="方正仿宋_GBK" w:eastAsia="方正仿宋_GBK" w:cs="方正仿宋_GBK"/>
                <w:color w:val="000000"/>
                <w:sz w:val="21"/>
                <w:szCs w:val="16"/>
              </w:rPr>
              <w:t>号公布，自</w:t>
            </w:r>
            <w:r>
              <w:rPr>
                <w:rFonts w:hint="eastAsia" w:ascii="Times New Roman" w:hAnsi="Times New Roman" w:eastAsia="方正仿宋_GBK" w:cs="方正仿宋_GBK"/>
                <w:color w:val="000000"/>
                <w:sz w:val="21"/>
                <w:szCs w:val="16"/>
              </w:rPr>
              <w:t>1993</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5</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r>
              <w:rPr>
                <w:rFonts w:hint="eastAsia" w:ascii="Times New Roman" w:hAnsi="Times New Roman" w:eastAsia="方正仿宋_GBK" w:cs="方正仿宋_GBK"/>
                <w:color w:val="000000"/>
                <w:sz w:val="21"/>
                <w:szCs w:val="16"/>
              </w:rPr>
              <w:t>2009</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8</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27</w:t>
            </w:r>
            <w:r>
              <w:rPr>
                <w:rFonts w:hint="eastAsia" w:ascii="方正仿宋_GBK" w:hAnsi="方正仿宋_GBK" w:eastAsia="方正仿宋_GBK" w:cs="方正仿宋_GBK"/>
                <w:color w:val="000000"/>
                <w:sz w:val="21"/>
                <w:szCs w:val="16"/>
              </w:rPr>
              <w:t>日第十一届全国人民代表大会常务委员会第十次会议修正）</w:t>
            </w:r>
          </w:p>
          <w:p w14:paraId="73459046">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第六条：对坚持矿山安全生产，防止矿山事故，参加矿山抢险救护，进行矿山安全科学技术研究等方面取得显著成绩的单位和个人，给予奖励。</w:t>
            </w:r>
          </w:p>
          <w:p w14:paraId="0A7F98B6">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【规范性文件】《地方党政领导干部安全生产责任制规定》（中共中央办公厅、国务院办公厅</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4</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18</w:t>
            </w:r>
            <w:r>
              <w:rPr>
                <w:rFonts w:hint="eastAsia" w:ascii="方正仿宋_GBK" w:hAnsi="方正仿宋_GBK" w:eastAsia="方正仿宋_GBK" w:cs="方正仿宋_GBK"/>
                <w:color w:val="000000"/>
                <w:sz w:val="21"/>
                <w:szCs w:val="16"/>
              </w:rPr>
              <w:t>日印发，自</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4</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8</w:t>
            </w:r>
            <w:r>
              <w:rPr>
                <w:rFonts w:hint="eastAsia" w:ascii="方正仿宋_GBK" w:hAnsi="方正仿宋_GBK" w:eastAsia="方正仿宋_GBK" w:cs="方正仿宋_GBK"/>
                <w:color w:val="000000"/>
                <w:sz w:val="21"/>
                <w:szCs w:val="16"/>
              </w:rPr>
              <w:t>日起施行）</w:t>
            </w:r>
          </w:p>
          <w:p w14:paraId="399B1FF7">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第十六条：对在加强安全生产工作、承担安全生产专项重要工作、参加抢险救护等方面作出显著成绩和重要贡献的地方党政领导干部，上级党委和政府应当按照有关规定给予表彰奖励。</w:t>
            </w:r>
          </w:p>
          <w:p w14:paraId="0182CD4D">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第十七条：对在安全生产工作考核中成绩优秀的地方党政领导干部，上级党委和政府按照有关规定给予记功或者嘉奖。</w:t>
            </w:r>
          </w:p>
          <w:p w14:paraId="7E03DAF7">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【规范性文件】《自治区实施〈地方党政领导干部安全生产责任制规定〉细则》（新党厅字〔</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76</w:t>
            </w:r>
            <w:r>
              <w:rPr>
                <w:rFonts w:hint="eastAsia" w:ascii="方正仿宋_GBK" w:hAnsi="方正仿宋_GBK" w:eastAsia="方正仿宋_GBK" w:cs="方正仿宋_GBK"/>
                <w:color w:val="000000"/>
                <w:sz w:val="21"/>
                <w:szCs w:val="16"/>
              </w:rPr>
              <w:t>号）</w:t>
            </w:r>
          </w:p>
          <w:p w14:paraId="671AB258">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第七十二条：对在加强安全生产工作、承担安全生产专项重要工作、参加抢险救护等方面取得显著成绩和重要贡献的党政领导干部，按照有关规定给予表彰奖励。</w:t>
            </w:r>
          </w:p>
          <w:p w14:paraId="2234D793">
            <w:pPr>
              <w:spacing w:beforeLines="0" w:afterLines="0"/>
              <w:jc w:val="both"/>
              <w:rPr>
                <w:rFonts w:hint="eastAsia" w:ascii="方正仿宋_GBK" w:hAnsi="方正仿宋_GBK" w:eastAsia="方正仿宋_GBK" w:cs="方正仿宋_GBK"/>
                <w:color w:val="000000"/>
                <w:kern w:val="2"/>
                <w:sz w:val="21"/>
                <w:szCs w:val="16"/>
                <w:lang w:val="en-US" w:eastAsia="zh-CN" w:bidi="ar-SA"/>
              </w:rPr>
            </w:pPr>
            <w:r>
              <w:rPr>
                <w:rFonts w:hint="eastAsia" w:ascii="方正仿宋_GBK" w:hAnsi="方正仿宋_GBK" w:eastAsia="方正仿宋_GBK" w:cs="方正仿宋_GBK"/>
                <w:color w:val="000000"/>
                <w:sz w:val="21"/>
                <w:szCs w:val="16"/>
              </w:rPr>
              <w:t xml:space="preserve">    第七十三条：对在安全生产工作考核中成绩优秀的地区、部门（单位）及其领导干部，按照有关规定给予奖励。</w:t>
            </w:r>
          </w:p>
        </w:tc>
        <w:tc>
          <w:tcPr>
            <w:tcW w:w="918" w:type="dxa"/>
            <w:shd w:val="clear" w:color="auto" w:fill="auto"/>
            <w:vAlign w:val="center"/>
          </w:tcPr>
          <w:p w14:paraId="52F0B55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3C86A4F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511" w:type="dxa"/>
            <w:shd w:val="clear" w:color="auto" w:fill="auto"/>
            <w:vAlign w:val="center"/>
          </w:tcPr>
          <w:p w14:paraId="3515531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1720" w:type="dxa"/>
            <w:shd w:val="clear" w:color="auto" w:fill="auto"/>
            <w:vAlign w:val="center"/>
          </w:tcPr>
          <w:p w14:paraId="6A070FF9">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负责县市区本级对在改善安全生产条件、防止生产安全事故、参加抢险救护等方面取得显著成绩的单位和个人的奖励</w:t>
            </w:r>
          </w:p>
        </w:tc>
        <w:tc>
          <w:tcPr>
            <w:tcW w:w="979" w:type="dxa"/>
            <w:shd w:val="clear" w:color="auto" w:fill="auto"/>
            <w:vAlign w:val="center"/>
          </w:tcPr>
          <w:p w14:paraId="36EDA748">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.按规定实施奖励；</w:t>
            </w:r>
          </w:p>
          <w:p w14:paraId="28549360">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.依法保守获奖人秘密。</w:t>
            </w:r>
          </w:p>
        </w:tc>
        <w:tc>
          <w:tcPr>
            <w:tcW w:w="1185" w:type="dxa"/>
            <w:shd w:val="clear" w:color="auto" w:fill="auto"/>
            <w:vAlign w:val="center"/>
          </w:tcPr>
          <w:p w14:paraId="46174FF9">
            <w:pPr>
              <w:spacing w:beforeLines="0" w:afterLines="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直接实施责任：</w:t>
            </w:r>
          </w:p>
          <w:p w14:paraId="424D78BE">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规范行政奖励程序；公示奖励依据、奖励条件、奖励决定。</w:t>
            </w:r>
          </w:p>
        </w:tc>
        <w:tc>
          <w:tcPr>
            <w:tcW w:w="1928" w:type="dxa"/>
            <w:shd w:val="clear" w:color="auto" w:fill="auto"/>
            <w:vAlign w:val="center"/>
          </w:tcPr>
          <w:p w14:paraId="440DD9D1">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【规范性文件】《地方党政领导干部安全生产责任制规定》（中共中央办公厅、国务院办公厅</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4</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18</w:t>
            </w:r>
            <w:r>
              <w:rPr>
                <w:rFonts w:hint="eastAsia" w:ascii="方正仿宋_GBK" w:hAnsi="方正仿宋_GBK" w:eastAsia="方正仿宋_GBK" w:cs="方正仿宋_GBK"/>
                <w:color w:val="000000"/>
                <w:sz w:val="21"/>
                <w:szCs w:val="16"/>
              </w:rPr>
              <w:t>日印发，自</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4</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8</w:t>
            </w:r>
            <w:r>
              <w:rPr>
                <w:rFonts w:hint="eastAsia" w:ascii="方正仿宋_GBK" w:hAnsi="方正仿宋_GBK" w:eastAsia="方正仿宋_GBK" w:cs="方正仿宋_GBK"/>
                <w:color w:val="000000"/>
                <w:sz w:val="21"/>
                <w:szCs w:val="16"/>
              </w:rPr>
              <w:t>日起施行）</w:t>
            </w:r>
          </w:p>
          <w:p w14:paraId="5370CC17">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第十六条：对在加强安全生产工作、承担安全生产专项重要工作、参加抢险救护等方面作出显著成绩和重要贡献的地方党政领导干部，上级党委和政府应当按照有关规定给予表彰奖励。</w:t>
            </w:r>
          </w:p>
          <w:p w14:paraId="3A4B8698">
            <w:pPr>
              <w:spacing w:beforeLines="0" w:afterLines="0"/>
              <w:jc w:val="both"/>
              <w:rPr>
                <w:rFonts w:hint="eastAsia" w:ascii="方正仿宋_GBK" w:hAnsi="方正仿宋_GBK" w:eastAsia="方正仿宋_GBK" w:cs="方正仿宋_GBK"/>
                <w:color w:val="000000"/>
                <w:kern w:val="2"/>
                <w:sz w:val="21"/>
                <w:szCs w:val="16"/>
                <w:lang w:val="en-US" w:eastAsia="zh-CN" w:bidi="ar-SA"/>
              </w:rPr>
            </w:pPr>
            <w:r>
              <w:rPr>
                <w:rFonts w:hint="eastAsia" w:ascii="方正仿宋_GBK" w:hAnsi="方正仿宋_GBK" w:eastAsia="方正仿宋_GBK" w:cs="方正仿宋_GBK"/>
                <w:color w:val="000000"/>
                <w:sz w:val="21"/>
                <w:szCs w:val="16"/>
              </w:rPr>
              <w:t xml:space="preserve">    第十七条：对在安全生产工作考核中成绩优秀的地方党政领导干部，上级党委和政府按照有关规定给予记功或者嘉奖。</w:t>
            </w:r>
          </w:p>
        </w:tc>
        <w:tc>
          <w:tcPr>
            <w:tcW w:w="1098" w:type="dxa"/>
            <w:shd w:val="clear" w:color="auto" w:fill="auto"/>
            <w:vAlign w:val="center"/>
          </w:tcPr>
          <w:p w14:paraId="4EBBFB15">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.具体承办人；</w:t>
            </w:r>
          </w:p>
          <w:p w14:paraId="27B3C52E">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.内设机构负责人；</w:t>
            </w:r>
          </w:p>
          <w:p w14:paraId="5BB02E3F">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.单位法定代表人或分管领导。</w:t>
            </w:r>
          </w:p>
        </w:tc>
        <w:tc>
          <w:tcPr>
            <w:tcW w:w="2325" w:type="dxa"/>
            <w:shd w:val="clear" w:color="auto" w:fill="auto"/>
            <w:vAlign w:val="center"/>
          </w:tcPr>
          <w:p w14:paraId="50E75718">
            <w:pPr>
              <w:spacing w:beforeLines="0" w:afterLines="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 xml:space="preserve">因不履行或不正确履行行政职责，有下列情形的，行政机关及相关工作人员应承担相应的责任： </w:t>
            </w:r>
          </w:p>
          <w:p w14:paraId="0ADF194D">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.不符合奖励条件予以奖励的；</w:t>
            </w:r>
          </w:p>
          <w:p w14:paraId="5093D6ED">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.滥用职权</w:t>
            </w:r>
            <w:r>
              <w:rPr>
                <w:rFonts w:hint="eastAsia" w:ascii="方正仿宋_GBK" w:hAnsi="方正仿宋_GBK" w:eastAsia="方正仿宋_GBK" w:cs="方正仿宋_GBK"/>
                <w:color w:val="000000"/>
                <w:sz w:val="36"/>
                <w:szCs w:val="24"/>
                <w:lang w:eastAsia="zh-CN"/>
              </w:rPr>
              <w:t>、</w:t>
            </w:r>
            <w:r>
              <w:rPr>
                <w:rFonts w:hint="eastAsia" w:ascii="方正仿宋_GBK" w:hAnsi="方正仿宋_GBK" w:eastAsia="方正仿宋_GBK" w:cs="方正仿宋_GBK"/>
                <w:color w:val="000000"/>
                <w:sz w:val="36"/>
                <w:szCs w:val="24"/>
              </w:rPr>
              <w:t>玩忽职守</w:t>
            </w:r>
            <w:r>
              <w:rPr>
                <w:rFonts w:hint="eastAsia" w:ascii="方正仿宋_GBK" w:hAnsi="方正仿宋_GBK" w:eastAsia="方正仿宋_GBK" w:cs="方正仿宋_GBK"/>
                <w:color w:val="000000"/>
                <w:sz w:val="36"/>
                <w:szCs w:val="24"/>
                <w:lang w:eastAsia="zh-CN"/>
              </w:rPr>
              <w:t>、</w:t>
            </w:r>
            <w:r>
              <w:rPr>
                <w:rFonts w:hint="eastAsia" w:ascii="方正仿宋_GBK" w:hAnsi="方正仿宋_GBK" w:eastAsia="方正仿宋_GBK" w:cs="方正仿宋_GBK"/>
                <w:color w:val="000000"/>
                <w:sz w:val="36"/>
                <w:szCs w:val="24"/>
              </w:rPr>
              <w:t>徇私舞弊行为。</w:t>
            </w:r>
          </w:p>
          <w:p w14:paraId="3BF42DE3">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.其他违反法律法规规章文件规定的行为。</w:t>
            </w:r>
          </w:p>
        </w:tc>
        <w:tc>
          <w:tcPr>
            <w:tcW w:w="780" w:type="dxa"/>
            <w:vAlign w:val="center"/>
          </w:tcPr>
          <w:p w14:paraId="6E3FDFF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07479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5DB09D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2</w:t>
            </w:r>
          </w:p>
        </w:tc>
        <w:tc>
          <w:tcPr>
            <w:tcW w:w="1361" w:type="dxa"/>
            <w:shd w:val="clear" w:color="auto" w:fill="auto"/>
            <w:vAlign w:val="center"/>
          </w:tcPr>
          <w:p w14:paraId="38BD986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对举报生产经营非药品类易制毒化学品有功人员的奖励</w:t>
            </w:r>
          </w:p>
        </w:tc>
        <w:tc>
          <w:tcPr>
            <w:tcW w:w="891" w:type="dxa"/>
            <w:shd w:val="clear" w:color="auto" w:fill="auto"/>
            <w:vAlign w:val="center"/>
          </w:tcPr>
          <w:p w14:paraId="3F6B79E8">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35B185C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行政奖励</w:t>
            </w:r>
          </w:p>
        </w:tc>
        <w:tc>
          <w:tcPr>
            <w:tcW w:w="3915" w:type="dxa"/>
            <w:shd w:val="clear" w:color="auto" w:fill="auto"/>
            <w:vAlign w:val="center"/>
          </w:tcPr>
          <w:p w14:paraId="6A4CB00C">
            <w:pPr>
              <w:spacing w:beforeLines="0" w:afterLines="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【法规】《易制毒化学品管理条例》（</w:t>
            </w:r>
            <w:r>
              <w:rPr>
                <w:rFonts w:hint="eastAsia" w:ascii="Times New Roman" w:hAnsi="Times New Roman" w:eastAsia="方正仿宋_GBK" w:cs="方正仿宋_GBK"/>
                <w:color w:val="000000"/>
                <w:sz w:val="36"/>
                <w:szCs w:val="24"/>
              </w:rPr>
              <w:t>2005</w:t>
            </w:r>
            <w:r>
              <w:rPr>
                <w:rFonts w:hint="eastAsia" w:ascii="方正仿宋_GBK" w:hAnsi="方正仿宋_GBK" w:eastAsia="方正仿宋_GBK" w:cs="方正仿宋_GBK"/>
                <w:color w:val="000000"/>
                <w:sz w:val="36"/>
                <w:szCs w:val="24"/>
              </w:rPr>
              <w:t>年</w:t>
            </w:r>
            <w:r>
              <w:rPr>
                <w:rFonts w:hint="eastAsia" w:ascii="Times New Roman" w:hAnsi="Times New Roman" w:eastAsia="方正仿宋_GBK" w:cs="方正仿宋_GBK"/>
                <w:color w:val="000000"/>
                <w:sz w:val="36"/>
                <w:szCs w:val="24"/>
              </w:rPr>
              <w:t>8</w:t>
            </w:r>
            <w:r>
              <w:rPr>
                <w:rFonts w:hint="eastAsia" w:ascii="方正仿宋_GBK" w:hAnsi="方正仿宋_GBK" w:eastAsia="方正仿宋_GBK" w:cs="方正仿宋_GBK"/>
                <w:color w:val="000000"/>
                <w:sz w:val="36"/>
                <w:szCs w:val="24"/>
              </w:rPr>
              <w:t>月</w:t>
            </w:r>
            <w:r>
              <w:rPr>
                <w:rFonts w:hint="eastAsia" w:ascii="Times New Roman" w:hAnsi="Times New Roman" w:eastAsia="方正仿宋_GBK" w:cs="方正仿宋_GBK"/>
                <w:color w:val="000000"/>
                <w:sz w:val="36"/>
                <w:szCs w:val="24"/>
              </w:rPr>
              <w:t>26</w:t>
            </w:r>
            <w:r>
              <w:rPr>
                <w:rFonts w:hint="eastAsia" w:ascii="方正仿宋_GBK" w:hAnsi="方正仿宋_GBK" w:eastAsia="方正仿宋_GBK" w:cs="方正仿宋_GBK"/>
                <w:color w:val="000000"/>
                <w:sz w:val="36"/>
                <w:szCs w:val="24"/>
              </w:rPr>
              <w:t>日国务院令第</w:t>
            </w:r>
            <w:r>
              <w:rPr>
                <w:rFonts w:hint="eastAsia" w:ascii="Times New Roman" w:hAnsi="Times New Roman" w:eastAsia="方正仿宋_GBK" w:cs="方正仿宋_GBK"/>
                <w:color w:val="000000"/>
                <w:sz w:val="36"/>
                <w:szCs w:val="24"/>
              </w:rPr>
              <w:t>445</w:t>
            </w:r>
            <w:r>
              <w:rPr>
                <w:rFonts w:hint="eastAsia" w:ascii="方正仿宋_GBK" w:hAnsi="方正仿宋_GBK" w:eastAsia="方正仿宋_GBK" w:cs="方正仿宋_GBK"/>
                <w:color w:val="000000"/>
                <w:sz w:val="36"/>
                <w:szCs w:val="24"/>
              </w:rPr>
              <w:t>号公布，自</w:t>
            </w:r>
            <w:r>
              <w:rPr>
                <w:rFonts w:hint="eastAsia" w:ascii="Times New Roman" w:hAnsi="Times New Roman" w:eastAsia="方正仿宋_GBK" w:cs="方正仿宋_GBK"/>
                <w:color w:val="000000"/>
                <w:sz w:val="36"/>
                <w:szCs w:val="24"/>
              </w:rPr>
              <w:t>2005</w:t>
            </w:r>
            <w:r>
              <w:rPr>
                <w:rFonts w:hint="eastAsia" w:ascii="方正仿宋_GBK" w:hAnsi="方正仿宋_GBK" w:eastAsia="方正仿宋_GBK" w:cs="方正仿宋_GBK"/>
                <w:color w:val="000000"/>
                <w:sz w:val="36"/>
                <w:szCs w:val="24"/>
              </w:rPr>
              <w:t>年</w:t>
            </w:r>
            <w:r>
              <w:rPr>
                <w:rFonts w:hint="eastAsia" w:ascii="Times New Roman" w:hAnsi="Times New Roman" w:eastAsia="方正仿宋_GBK" w:cs="方正仿宋_GBK"/>
                <w:color w:val="000000"/>
                <w:sz w:val="36"/>
                <w:szCs w:val="24"/>
              </w:rPr>
              <w:t>11</w:t>
            </w:r>
            <w:r>
              <w:rPr>
                <w:rFonts w:hint="eastAsia" w:ascii="方正仿宋_GBK" w:hAnsi="方正仿宋_GBK" w:eastAsia="方正仿宋_GBK" w:cs="方正仿宋_GBK"/>
                <w:color w:val="000000"/>
                <w:sz w:val="36"/>
                <w:szCs w:val="24"/>
              </w:rPr>
              <w:t>月</w:t>
            </w: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日起施行。根据</w:t>
            </w:r>
            <w:r>
              <w:rPr>
                <w:rFonts w:hint="eastAsia" w:ascii="Times New Roman" w:hAnsi="Times New Roman" w:eastAsia="方正仿宋_GBK" w:cs="方正仿宋_GBK"/>
                <w:color w:val="000000"/>
                <w:sz w:val="36"/>
                <w:szCs w:val="24"/>
              </w:rPr>
              <w:t>2018</w:t>
            </w:r>
            <w:r>
              <w:rPr>
                <w:rFonts w:hint="eastAsia" w:ascii="方正仿宋_GBK" w:hAnsi="方正仿宋_GBK" w:eastAsia="方正仿宋_GBK" w:cs="方正仿宋_GBK"/>
                <w:color w:val="000000"/>
                <w:sz w:val="36"/>
                <w:szCs w:val="24"/>
              </w:rPr>
              <w:t>年</w:t>
            </w:r>
            <w:r>
              <w:rPr>
                <w:rFonts w:hint="eastAsia" w:ascii="Times New Roman" w:hAnsi="Times New Roman" w:eastAsia="方正仿宋_GBK" w:cs="方正仿宋_GBK"/>
                <w:color w:val="000000"/>
                <w:sz w:val="36"/>
                <w:szCs w:val="24"/>
              </w:rPr>
              <w:t>9</w:t>
            </w:r>
            <w:r>
              <w:rPr>
                <w:rFonts w:hint="eastAsia" w:ascii="方正仿宋_GBK" w:hAnsi="方正仿宋_GBK" w:eastAsia="方正仿宋_GBK" w:cs="方正仿宋_GBK"/>
                <w:color w:val="000000"/>
                <w:sz w:val="36"/>
                <w:szCs w:val="24"/>
              </w:rPr>
              <w:t>月</w:t>
            </w:r>
            <w:r>
              <w:rPr>
                <w:rFonts w:hint="eastAsia" w:ascii="Times New Roman" w:hAnsi="Times New Roman" w:eastAsia="方正仿宋_GBK" w:cs="方正仿宋_GBK"/>
                <w:color w:val="000000"/>
                <w:sz w:val="36"/>
                <w:szCs w:val="24"/>
              </w:rPr>
              <w:t>18</w:t>
            </w:r>
            <w:r>
              <w:rPr>
                <w:rFonts w:hint="eastAsia" w:ascii="方正仿宋_GBK" w:hAnsi="方正仿宋_GBK" w:eastAsia="方正仿宋_GBK" w:cs="方正仿宋_GBK"/>
                <w:color w:val="000000"/>
                <w:sz w:val="36"/>
                <w:szCs w:val="24"/>
              </w:rPr>
              <w:t>日国务院令第</w:t>
            </w:r>
            <w:r>
              <w:rPr>
                <w:rFonts w:hint="eastAsia" w:ascii="Times New Roman" w:hAnsi="Times New Roman" w:eastAsia="方正仿宋_GBK" w:cs="方正仿宋_GBK"/>
                <w:color w:val="000000"/>
                <w:sz w:val="36"/>
                <w:szCs w:val="24"/>
              </w:rPr>
              <w:t>703</w:t>
            </w:r>
            <w:r>
              <w:rPr>
                <w:rFonts w:hint="eastAsia" w:ascii="方正仿宋_GBK" w:hAnsi="方正仿宋_GBK" w:eastAsia="方正仿宋_GBK" w:cs="方正仿宋_GBK"/>
                <w:color w:val="000000"/>
                <w:sz w:val="36"/>
                <w:szCs w:val="24"/>
              </w:rPr>
              <w:t>号第二次修正）</w:t>
            </w:r>
          </w:p>
          <w:p w14:paraId="0889CD6F">
            <w:pPr>
              <w:spacing w:beforeLines="0" w:afterLines="0"/>
              <w:ind w:firstLine="72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第六条：国家鼓励向公安机关等有关行政主管部门举报涉及易制毒化学品的违法行为。接到举报的部门应当为举报者保密。对举报属实的，县级以上人民政府及有关行政主管部门应当给予奖励。</w:t>
            </w:r>
          </w:p>
          <w:p w14:paraId="5D52CDC4">
            <w:pPr>
              <w:spacing w:beforeLines="0" w:afterLines="0"/>
              <w:ind w:firstLine="720"/>
              <w:jc w:val="both"/>
              <w:rPr>
                <w:rFonts w:hint="eastAsia" w:ascii="方正仿宋_GBK" w:hAnsi="方正仿宋_GBK" w:eastAsia="方正仿宋_GBK" w:cs="方正仿宋_GBK"/>
                <w:color w:val="000000"/>
                <w:sz w:val="36"/>
                <w:szCs w:val="24"/>
                <w:lang w:val="en-US" w:eastAsia="zh-CN"/>
              </w:rPr>
            </w:pPr>
          </w:p>
          <w:p w14:paraId="23DC1CBD">
            <w:pPr>
              <w:spacing w:beforeLines="0" w:afterLines="0"/>
              <w:ind w:firstLine="720"/>
              <w:jc w:val="both"/>
              <w:rPr>
                <w:rFonts w:hint="eastAsia" w:ascii="方正仿宋_GBK" w:hAnsi="方正仿宋_GBK" w:eastAsia="方正仿宋_GBK" w:cs="方正仿宋_GBK"/>
                <w:color w:val="000000"/>
                <w:sz w:val="36"/>
                <w:szCs w:val="24"/>
                <w:lang w:val="en-US" w:eastAsia="zh-CN"/>
              </w:rPr>
            </w:pPr>
          </w:p>
          <w:p w14:paraId="2F19DD79">
            <w:pPr>
              <w:spacing w:beforeLines="0" w:afterLines="0"/>
              <w:ind w:firstLine="720"/>
              <w:jc w:val="both"/>
              <w:rPr>
                <w:rFonts w:hint="eastAsia" w:ascii="方正仿宋_GBK" w:hAnsi="方正仿宋_GBK" w:eastAsia="方正仿宋_GBK" w:cs="方正仿宋_GBK"/>
                <w:color w:val="000000"/>
                <w:sz w:val="36"/>
                <w:szCs w:val="24"/>
                <w:lang w:val="en-US" w:eastAsia="zh-CN"/>
              </w:rPr>
            </w:pPr>
          </w:p>
        </w:tc>
        <w:tc>
          <w:tcPr>
            <w:tcW w:w="918" w:type="dxa"/>
            <w:shd w:val="clear" w:color="auto" w:fill="auto"/>
            <w:vAlign w:val="center"/>
          </w:tcPr>
          <w:p w14:paraId="4BE386D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403F0E75">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511" w:type="dxa"/>
            <w:shd w:val="clear" w:color="auto" w:fill="auto"/>
            <w:vAlign w:val="center"/>
          </w:tcPr>
          <w:p w14:paraId="30EBD08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1720" w:type="dxa"/>
            <w:shd w:val="clear" w:color="auto" w:fill="auto"/>
            <w:vAlign w:val="center"/>
          </w:tcPr>
          <w:p w14:paraId="443CF44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负责县市区本级对举报生产经营非药品类易制毒化学品有功人员的奖励</w:t>
            </w:r>
          </w:p>
        </w:tc>
        <w:tc>
          <w:tcPr>
            <w:tcW w:w="979" w:type="dxa"/>
            <w:shd w:val="clear" w:color="auto" w:fill="auto"/>
            <w:vAlign w:val="center"/>
          </w:tcPr>
          <w:p w14:paraId="26ECEEF7">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.按规定实施奖励；</w:t>
            </w:r>
          </w:p>
          <w:p w14:paraId="046B0BF0">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.依法保守获奖人秘密。</w:t>
            </w:r>
          </w:p>
        </w:tc>
        <w:tc>
          <w:tcPr>
            <w:tcW w:w="1185" w:type="dxa"/>
            <w:shd w:val="clear" w:color="auto" w:fill="auto"/>
            <w:vAlign w:val="center"/>
          </w:tcPr>
          <w:p w14:paraId="12C8CD0D">
            <w:pPr>
              <w:spacing w:beforeLines="0" w:afterLines="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直接实施责任：</w:t>
            </w:r>
          </w:p>
          <w:p w14:paraId="06C15CF5">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规范行政奖励程序；公示奖励依据、奖励条件、奖励决定。</w:t>
            </w:r>
          </w:p>
        </w:tc>
        <w:tc>
          <w:tcPr>
            <w:tcW w:w="1928" w:type="dxa"/>
            <w:shd w:val="clear" w:color="auto" w:fill="auto"/>
            <w:vAlign w:val="center"/>
          </w:tcPr>
          <w:p w14:paraId="4A50B070">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【规范性文件】《地方党政领导干部安全生产责任制规定》（中共中央办公厅、国务院办公厅</w:t>
            </w:r>
            <w:r>
              <w:rPr>
                <w:rFonts w:hint="eastAsia" w:ascii="Times New Roman" w:hAnsi="Times New Roman" w:eastAsia="方正仿宋_GBK" w:cs="方正仿宋_GBK"/>
                <w:color w:val="000000"/>
                <w:sz w:val="24"/>
                <w:szCs w:val="20"/>
              </w:rPr>
              <w:t>2018</w:t>
            </w:r>
            <w:r>
              <w:rPr>
                <w:rFonts w:hint="eastAsia" w:ascii="方正仿宋_GBK" w:hAnsi="方正仿宋_GBK" w:eastAsia="方正仿宋_GBK" w:cs="方正仿宋_GBK"/>
                <w:color w:val="000000"/>
                <w:sz w:val="24"/>
                <w:szCs w:val="20"/>
              </w:rPr>
              <w:t>年</w:t>
            </w:r>
            <w:r>
              <w:rPr>
                <w:rFonts w:hint="eastAsia" w:ascii="Times New Roman" w:hAnsi="Times New Roman" w:eastAsia="方正仿宋_GBK" w:cs="方正仿宋_GBK"/>
                <w:color w:val="000000"/>
                <w:sz w:val="24"/>
                <w:szCs w:val="20"/>
              </w:rPr>
              <w:t>4</w:t>
            </w:r>
            <w:r>
              <w:rPr>
                <w:rFonts w:hint="eastAsia" w:ascii="方正仿宋_GBK" w:hAnsi="方正仿宋_GBK" w:eastAsia="方正仿宋_GBK" w:cs="方正仿宋_GBK"/>
                <w:color w:val="000000"/>
                <w:sz w:val="24"/>
                <w:szCs w:val="20"/>
              </w:rPr>
              <w:t>月</w:t>
            </w:r>
            <w:r>
              <w:rPr>
                <w:rFonts w:hint="eastAsia" w:ascii="Times New Roman" w:hAnsi="Times New Roman" w:eastAsia="方正仿宋_GBK" w:cs="方正仿宋_GBK"/>
                <w:color w:val="000000"/>
                <w:sz w:val="24"/>
                <w:szCs w:val="20"/>
              </w:rPr>
              <w:t>18</w:t>
            </w:r>
            <w:r>
              <w:rPr>
                <w:rFonts w:hint="eastAsia" w:ascii="方正仿宋_GBK" w:hAnsi="方正仿宋_GBK" w:eastAsia="方正仿宋_GBK" w:cs="方正仿宋_GBK"/>
                <w:color w:val="000000"/>
                <w:sz w:val="24"/>
                <w:szCs w:val="20"/>
              </w:rPr>
              <w:t>日印发，自</w:t>
            </w:r>
            <w:r>
              <w:rPr>
                <w:rFonts w:hint="eastAsia" w:ascii="Times New Roman" w:hAnsi="Times New Roman" w:eastAsia="方正仿宋_GBK" w:cs="方正仿宋_GBK"/>
                <w:color w:val="000000"/>
                <w:sz w:val="24"/>
                <w:szCs w:val="20"/>
              </w:rPr>
              <w:t>2018</w:t>
            </w:r>
            <w:r>
              <w:rPr>
                <w:rFonts w:hint="eastAsia" w:ascii="方正仿宋_GBK" w:hAnsi="方正仿宋_GBK" w:eastAsia="方正仿宋_GBK" w:cs="方正仿宋_GBK"/>
                <w:color w:val="000000"/>
                <w:sz w:val="24"/>
                <w:szCs w:val="20"/>
              </w:rPr>
              <w:t>年</w:t>
            </w:r>
            <w:r>
              <w:rPr>
                <w:rFonts w:hint="eastAsia" w:ascii="Times New Roman" w:hAnsi="Times New Roman" w:eastAsia="方正仿宋_GBK" w:cs="方正仿宋_GBK"/>
                <w:color w:val="000000"/>
                <w:sz w:val="24"/>
                <w:szCs w:val="20"/>
              </w:rPr>
              <w:t>4</w:t>
            </w:r>
            <w:r>
              <w:rPr>
                <w:rFonts w:hint="eastAsia" w:ascii="方正仿宋_GBK" w:hAnsi="方正仿宋_GBK" w:eastAsia="方正仿宋_GBK" w:cs="方正仿宋_GBK"/>
                <w:color w:val="000000"/>
                <w:sz w:val="24"/>
                <w:szCs w:val="20"/>
              </w:rPr>
              <w:t>月</w:t>
            </w:r>
            <w:r>
              <w:rPr>
                <w:rFonts w:hint="eastAsia" w:ascii="Times New Roman" w:hAnsi="Times New Roman" w:eastAsia="方正仿宋_GBK" w:cs="方正仿宋_GBK"/>
                <w:color w:val="000000"/>
                <w:sz w:val="24"/>
                <w:szCs w:val="20"/>
              </w:rPr>
              <w:t>8</w:t>
            </w:r>
            <w:r>
              <w:rPr>
                <w:rFonts w:hint="eastAsia" w:ascii="方正仿宋_GBK" w:hAnsi="方正仿宋_GBK" w:eastAsia="方正仿宋_GBK" w:cs="方正仿宋_GBK"/>
                <w:color w:val="000000"/>
                <w:sz w:val="24"/>
                <w:szCs w:val="20"/>
              </w:rPr>
              <w:t>日起施行）</w:t>
            </w:r>
          </w:p>
          <w:p w14:paraId="0F0EAB67">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 xml:space="preserve">    第十六条：对在加强安全生产工作、承担安全生产专项重要工作、参加抢险救护等方面作出显著成绩和重要贡献的地方党政领导干部，上级党委和政府应当按照有关规定给予表彰奖励。</w:t>
            </w:r>
          </w:p>
          <w:p w14:paraId="6AF25E35">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kern w:val="2"/>
                <w:sz w:val="24"/>
                <w:szCs w:val="20"/>
                <w:lang w:val="en-US" w:eastAsia="zh-CN" w:bidi="ar-SA"/>
              </w:rPr>
            </w:pPr>
            <w:r>
              <w:rPr>
                <w:rFonts w:hint="eastAsia" w:ascii="方正仿宋_GBK" w:hAnsi="方正仿宋_GBK" w:eastAsia="方正仿宋_GBK" w:cs="方正仿宋_GBK"/>
                <w:color w:val="000000"/>
                <w:sz w:val="24"/>
                <w:szCs w:val="20"/>
              </w:rPr>
              <w:t xml:space="preserve">    第十七条：对在安全生产工作考核中成绩优秀的地方党政领导干部，上级党委和政府按照有关规定给予记功或者嘉奖。</w:t>
            </w:r>
          </w:p>
        </w:tc>
        <w:tc>
          <w:tcPr>
            <w:tcW w:w="1098" w:type="dxa"/>
            <w:shd w:val="clear" w:color="auto" w:fill="auto"/>
            <w:vAlign w:val="center"/>
          </w:tcPr>
          <w:p w14:paraId="7341520D">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.具体承办人；</w:t>
            </w:r>
          </w:p>
          <w:p w14:paraId="2C04F4F9">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.内设机构负责人；</w:t>
            </w:r>
          </w:p>
          <w:p w14:paraId="76438CDE">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.单位法定代表人或分管领导。</w:t>
            </w:r>
          </w:p>
        </w:tc>
        <w:tc>
          <w:tcPr>
            <w:tcW w:w="2325" w:type="dxa"/>
            <w:shd w:val="clear" w:color="auto" w:fill="auto"/>
            <w:vAlign w:val="center"/>
          </w:tcPr>
          <w:p w14:paraId="6E54B04B">
            <w:pPr>
              <w:spacing w:beforeLines="0" w:afterLines="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 xml:space="preserve">因不履行或不正确履行行政职责，有下列情形的，行政机关及相关工作人员应承担相应的责任： </w:t>
            </w:r>
          </w:p>
          <w:p w14:paraId="64137F31">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.不符合奖励条件予以奖励的；</w:t>
            </w:r>
          </w:p>
          <w:p w14:paraId="46FD35CD">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.滥用职权</w:t>
            </w:r>
            <w:r>
              <w:rPr>
                <w:rFonts w:hint="eastAsia" w:ascii="方正仿宋_GBK" w:hAnsi="方正仿宋_GBK" w:eastAsia="方正仿宋_GBK" w:cs="方正仿宋_GBK"/>
                <w:color w:val="000000"/>
                <w:sz w:val="36"/>
                <w:szCs w:val="24"/>
                <w:lang w:eastAsia="zh-CN"/>
              </w:rPr>
              <w:t>、</w:t>
            </w:r>
            <w:r>
              <w:rPr>
                <w:rFonts w:hint="eastAsia" w:ascii="方正仿宋_GBK" w:hAnsi="方正仿宋_GBK" w:eastAsia="方正仿宋_GBK" w:cs="方正仿宋_GBK"/>
                <w:color w:val="000000"/>
                <w:sz w:val="36"/>
                <w:szCs w:val="24"/>
              </w:rPr>
              <w:t>玩忽职守</w:t>
            </w:r>
            <w:r>
              <w:rPr>
                <w:rFonts w:hint="eastAsia" w:ascii="方正仿宋_GBK" w:hAnsi="方正仿宋_GBK" w:eastAsia="方正仿宋_GBK" w:cs="方正仿宋_GBK"/>
                <w:color w:val="000000"/>
                <w:sz w:val="36"/>
                <w:szCs w:val="24"/>
                <w:lang w:eastAsia="zh-CN"/>
              </w:rPr>
              <w:t>、</w:t>
            </w:r>
            <w:r>
              <w:rPr>
                <w:rFonts w:hint="eastAsia" w:ascii="方正仿宋_GBK" w:hAnsi="方正仿宋_GBK" w:eastAsia="方正仿宋_GBK" w:cs="方正仿宋_GBK"/>
                <w:color w:val="000000"/>
                <w:sz w:val="36"/>
                <w:szCs w:val="24"/>
              </w:rPr>
              <w:t>徇私舞弊行为。</w:t>
            </w:r>
          </w:p>
          <w:p w14:paraId="121680AA">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.其他违反法律法规规章文件规定的行为。</w:t>
            </w:r>
          </w:p>
        </w:tc>
        <w:tc>
          <w:tcPr>
            <w:tcW w:w="780" w:type="dxa"/>
            <w:vAlign w:val="center"/>
          </w:tcPr>
          <w:p w14:paraId="09871BD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033E4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92EE15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3</w:t>
            </w:r>
          </w:p>
        </w:tc>
        <w:tc>
          <w:tcPr>
            <w:tcW w:w="1361" w:type="dxa"/>
            <w:shd w:val="clear" w:color="auto" w:fill="auto"/>
            <w:vAlign w:val="center"/>
          </w:tcPr>
          <w:p w14:paraId="126DFB06">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对破坏性地震应急活动有功人员的奖励</w:t>
            </w:r>
          </w:p>
        </w:tc>
        <w:tc>
          <w:tcPr>
            <w:tcW w:w="891" w:type="dxa"/>
            <w:shd w:val="clear" w:color="auto" w:fill="auto"/>
            <w:vAlign w:val="center"/>
          </w:tcPr>
          <w:p w14:paraId="64591FA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00615599">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行政奖励</w:t>
            </w:r>
          </w:p>
        </w:tc>
        <w:tc>
          <w:tcPr>
            <w:tcW w:w="3915" w:type="dxa"/>
            <w:shd w:val="clear" w:color="auto" w:fill="auto"/>
            <w:vAlign w:val="center"/>
          </w:tcPr>
          <w:p w14:paraId="6B45A3F1">
            <w:pPr>
              <w:spacing w:beforeLines="0" w:afterLines="0"/>
              <w:jc w:val="both"/>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【法规】《破坏性地震应急条例》（</w:t>
            </w:r>
            <w:r>
              <w:rPr>
                <w:rFonts w:hint="eastAsia" w:ascii="Times New Roman" w:hAnsi="Times New Roman" w:eastAsia="方正仿宋_GBK" w:cs="方正仿宋_GBK"/>
                <w:color w:val="000000"/>
                <w:sz w:val="28"/>
                <w:szCs w:val="21"/>
              </w:rPr>
              <w:t>1995</w:t>
            </w:r>
            <w:r>
              <w:rPr>
                <w:rFonts w:hint="eastAsia" w:ascii="方正仿宋_GBK" w:hAnsi="方正仿宋_GBK" w:eastAsia="方正仿宋_GBK" w:cs="方正仿宋_GBK"/>
                <w:color w:val="000000"/>
                <w:sz w:val="28"/>
                <w:szCs w:val="21"/>
              </w:rPr>
              <w:t>年</w:t>
            </w:r>
            <w:r>
              <w:rPr>
                <w:rFonts w:hint="eastAsia" w:ascii="Times New Roman" w:hAnsi="Times New Roman" w:eastAsia="方正仿宋_GBK" w:cs="方正仿宋_GBK"/>
                <w:color w:val="000000"/>
                <w:sz w:val="28"/>
                <w:szCs w:val="21"/>
              </w:rPr>
              <w:t>2</w:t>
            </w:r>
            <w:r>
              <w:rPr>
                <w:rFonts w:hint="eastAsia" w:ascii="方正仿宋_GBK" w:hAnsi="方正仿宋_GBK" w:eastAsia="方正仿宋_GBK" w:cs="方正仿宋_GBK"/>
                <w:color w:val="000000"/>
                <w:sz w:val="28"/>
                <w:szCs w:val="21"/>
              </w:rPr>
              <w:t>月</w:t>
            </w:r>
            <w:r>
              <w:rPr>
                <w:rFonts w:hint="eastAsia" w:ascii="Times New Roman" w:hAnsi="Times New Roman" w:eastAsia="方正仿宋_GBK" w:cs="方正仿宋_GBK"/>
                <w:color w:val="000000"/>
                <w:sz w:val="28"/>
                <w:szCs w:val="21"/>
              </w:rPr>
              <w:t>11</w:t>
            </w:r>
            <w:r>
              <w:rPr>
                <w:rFonts w:hint="eastAsia" w:ascii="方正仿宋_GBK" w:hAnsi="方正仿宋_GBK" w:eastAsia="方正仿宋_GBK" w:cs="方正仿宋_GBK"/>
                <w:color w:val="000000"/>
                <w:sz w:val="28"/>
                <w:szCs w:val="21"/>
              </w:rPr>
              <w:t>日国务院令第</w:t>
            </w:r>
            <w:r>
              <w:rPr>
                <w:rFonts w:hint="eastAsia" w:ascii="Times New Roman" w:hAnsi="Times New Roman" w:eastAsia="方正仿宋_GBK" w:cs="方正仿宋_GBK"/>
                <w:color w:val="000000"/>
                <w:sz w:val="28"/>
                <w:szCs w:val="21"/>
              </w:rPr>
              <w:t>172</w:t>
            </w:r>
            <w:r>
              <w:rPr>
                <w:rFonts w:hint="eastAsia" w:ascii="方正仿宋_GBK" w:hAnsi="方正仿宋_GBK" w:eastAsia="方正仿宋_GBK" w:cs="方正仿宋_GBK"/>
                <w:color w:val="000000"/>
                <w:sz w:val="28"/>
                <w:szCs w:val="21"/>
              </w:rPr>
              <w:t>号发布，自</w:t>
            </w:r>
            <w:r>
              <w:rPr>
                <w:rFonts w:hint="eastAsia" w:ascii="Times New Roman" w:hAnsi="Times New Roman" w:eastAsia="方正仿宋_GBK" w:cs="方正仿宋_GBK"/>
                <w:color w:val="000000"/>
                <w:sz w:val="28"/>
                <w:szCs w:val="21"/>
              </w:rPr>
              <w:t>1995</w:t>
            </w:r>
            <w:r>
              <w:rPr>
                <w:rFonts w:hint="eastAsia" w:ascii="方正仿宋_GBK" w:hAnsi="方正仿宋_GBK" w:eastAsia="方正仿宋_GBK" w:cs="方正仿宋_GBK"/>
                <w:color w:val="000000"/>
                <w:sz w:val="28"/>
                <w:szCs w:val="21"/>
              </w:rPr>
              <w:t>年</w:t>
            </w:r>
            <w:r>
              <w:rPr>
                <w:rFonts w:hint="eastAsia" w:ascii="Times New Roman" w:hAnsi="Times New Roman" w:eastAsia="方正仿宋_GBK" w:cs="方正仿宋_GBK"/>
                <w:color w:val="000000"/>
                <w:sz w:val="28"/>
                <w:szCs w:val="21"/>
              </w:rPr>
              <w:t>4</w:t>
            </w:r>
            <w:r>
              <w:rPr>
                <w:rFonts w:hint="eastAsia" w:ascii="方正仿宋_GBK" w:hAnsi="方正仿宋_GBK" w:eastAsia="方正仿宋_GBK" w:cs="方正仿宋_GBK"/>
                <w:color w:val="000000"/>
                <w:sz w:val="28"/>
                <w:szCs w:val="21"/>
              </w:rPr>
              <w:t>月</w:t>
            </w:r>
            <w:r>
              <w:rPr>
                <w:rFonts w:hint="eastAsia" w:ascii="Times New Roman" w:hAnsi="Times New Roman" w:eastAsia="方正仿宋_GBK" w:cs="方正仿宋_GBK"/>
                <w:color w:val="000000"/>
                <w:sz w:val="28"/>
                <w:szCs w:val="21"/>
              </w:rPr>
              <w:t>1</w:t>
            </w:r>
            <w:r>
              <w:rPr>
                <w:rFonts w:hint="eastAsia" w:ascii="方正仿宋_GBK" w:hAnsi="方正仿宋_GBK" w:eastAsia="方正仿宋_GBK" w:cs="方正仿宋_GBK"/>
                <w:color w:val="000000"/>
                <w:sz w:val="28"/>
                <w:szCs w:val="21"/>
              </w:rPr>
              <w:t>日起施行）</w:t>
            </w:r>
          </w:p>
          <w:p w14:paraId="1F641847">
            <w:pPr>
              <w:spacing w:beforeLines="0" w:afterLines="0"/>
              <w:jc w:val="both"/>
              <w:rPr>
                <w:rFonts w:hint="eastAsia" w:ascii="方正仿宋_GBK" w:hAnsi="方正仿宋_GBK" w:eastAsia="方正仿宋_GBK" w:cs="方正仿宋_GBK"/>
                <w:color w:val="000000"/>
                <w:kern w:val="2"/>
                <w:sz w:val="28"/>
                <w:szCs w:val="21"/>
                <w:lang w:val="en-US" w:eastAsia="zh-CN" w:bidi="ar-SA"/>
              </w:rPr>
            </w:pPr>
            <w:r>
              <w:rPr>
                <w:rFonts w:hint="eastAsia" w:ascii="方正仿宋_GBK" w:hAnsi="方正仿宋_GBK" w:eastAsia="方正仿宋_GBK" w:cs="方正仿宋_GBK"/>
                <w:color w:val="000000"/>
                <w:sz w:val="28"/>
                <w:szCs w:val="21"/>
              </w:rPr>
              <w:t xml:space="preserve">    第三十六条：在破坏性地震应急活动中有下列事迹之一的，由其所在单位、上级机关或者防震减灾工作主管部门给予表彰或者奖励：（一）出色完成破坏性地震应急任务的；（二）保护国家、集体和公民的财产或者抢救人员有功的；（三）及时排除险情，防止灾害扩大，成绩显著的；（四）对地震应急工作提出重大建议，实施效果显著的；（五）因震情、灾情测报准确和信息传递及时而减轻灾害损失的；（六）及时供应用于应急救灾的物资和工具或者节约经费开支，成绩显著的；（七）有其他特殊贡献的。</w:t>
            </w:r>
          </w:p>
        </w:tc>
        <w:tc>
          <w:tcPr>
            <w:tcW w:w="918" w:type="dxa"/>
            <w:shd w:val="clear" w:color="auto" w:fill="auto"/>
            <w:vAlign w:val="center"/>
          </w:tcPr>
          <w:p w14:paraId="30BD831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6DCB914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511" w:type="dxa"/>
            <w:shd w:val="clear" w:color="auto" w:fill="auto"/>
            <w:vAlign w:val="center"/>
          </w:tcPr>
          <w:p w14:paraId="58078BA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1720" w:type="dxa"/>
            <w:shd w:val="clear" w:color="auto" w:fill="auto"/>
            <w:vAlign w:val="center"/>
          </w:tcPr>
          <w:p w14:paraId="0011DCE9">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负责县市区本级对破坏性地震应急活动有功人员的奖励</w:t>
            </w:r>
          </w:p>
        </w:tc>
        <w:tc>
          <w:tcPr>
            <w:tcW w:w="979" w:type="dxa"/>
            <w:shd w:val="clear" w:color="auto" w:fill="auto"/>
            <w:vAlign w:val="center"/>
          </w:tcPr>
          <w:p w14:paraId="5B0FFCDA">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.按规定实施奖励；</w:t>
            </w:r>
          </w:p>
          <w:p w14:paraId="6E74EF27">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.依法保守获奖人秘密。</w:t>
            </w:r>
          </w:p>
        </w:tc>
        <w:tc>
          <w:tcPr>
            <w:tcW w:w="1185" w:type="dxa"/>
            <w:shd w:val="clear" w:color="auto" w:fill="auto"/>
            <w:vAlign w:val="center"/>
          </w:tcPr>
          <w:p w14:paraId="7E2055C7">
            <w:pPr>
              <w:spacing w:beforeLines="0" w:afterLines="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直接实施责任：</w:t>
            </w:r>
          </w:p>
          <w:p w14:paraId="5B103160">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规范行政奖励程序；公示奖励依据、奖励条件、奖励决定。</w:t>
            </w:r>
          </w:p>
        </w:tc>
        <w:tc>
          <w:tcPr>
            <w:tcW w:w="1928" w:type="dxa"/>
            <w:shd w:val="clear" w:color="auto" w:fill="auto"/>
            <w:vAlign w:val="center"/>
          </w:tcPr>
          <w:p w14:paraId="20B9713A">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【规范性文件】《地方党政领导干部安全生产责任制规定》（中共中央办公厅、国务院办公厅</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4</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18</w:t>
            </w:r>
            <w:r>
              <w:rPr>
                <w:rFonts w:hint="eastAsia" w:ascii="方正仿宋_GBK" w:hAnsi="方正仿宋_GBK" w:eastAsia="方正仿宋_GBK" w:cs="方正仿宋_GBK"/>
                <w:color w:val="000000"/>
                <w:sz w:val="21"/>
                <w:szCs w:val="16"/>
              </w:rPr>
              <w:t>日印发，自</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4</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8</w:t>
            </w:r>
            <w:r>
              <w:rPr>
                <w:rFonts w:hint="eastAsia" w:ascii="方正仿宋_GBK" w:hAnsi="方正仿宋_GBK" w:eastAsia="方正仿宋_GBK" w:cs="方正仿宋_GBK"/>
                <w:color w:val="000000"/>
                <w:sz w:val="21"/>
                <w:szCs w:val="16"/>
              </w:rPr>
              <w:t>日起施行）</w:t>
            </w:r>
          </w:p>
          <w:p w14:paraId="25025266">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第十六条：对在加强安全生产工作、承担安全生产专项重要工作、参加抢险救护等方面作出显著成绩和重要贡献的地方党政领导干部，上级党委和政府应当按照有关规定给予表彰奖励。</w:t>
            </w:r>
          </w:p>
          <w:p w14:paraId="7FCD0F5C">
            <w:pPr>
              <w:spacing w:beforeLines="0" w:afterLines="0"/>
              <w:jc w:val="both"/>
              <w:rPr>
                <w:rFonts w:hint="eastAsia" w:ascii="方正仿宋_GBK" w:hAnsi="方正仿宋_GBK" w:eastAsia="方正仿宋_GBK" w:cs="方正仿宋_GBK"/>
                <w:color w:val="000000"/>
                <w:kern w:val="2"/>
                <w:sz w:val="21"/>
                <w:szCs w:val="16"/>
                <w:lang w:val="en-US" w:eastAsia="zh-CN" w:bidi="ar-SA"/>
              </w:rPr>
            </w:pPr>
            <w:r>
              <w:rPr>
                <w:rFonts w:hint="eastAsia" w:ascii="方正仿宋_GBK" w:hAnsi="方正仿宋_GBK" w:eastAsia="方正仿宋_GBK" w:cs="方正仿宋_GBK"/>
                <w:color w:val="000000"/>
                <w:sz w:val="21"/>
                <w:szCs w:val="16"/>
              </w:rPr>
              <w:t xml:space="preserve">    第十七条：对在安全生产工作考核中成绩优秀的地方党政领导干部，上级党委和政府按照有关规定给予记功或者嘉奖。</w:t>
            </w:r>
          </w:p>
        </w:tc>
        <w:tc>
          <w:tcPr>
            <w:tcW w:w="1098" w:type="dxa"/>
            <w:shd w:val="clear" w:color="auto" w:fill="auto"/>
            <w:vAlign w:val="center"/>
          </w:tcPr>
          <w:p w14:paraId="17CF2184">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.具体承办人；</w:t>
            </w:r>
          </w:p>
          <w:p w14:paraId="016E8704">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.内设机构负责人；</w:t>
            </w:r>
          </w:p>
          <w:p w14:paraId="626E5979">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.单位法定代表人或分管领导。</w:t>
            </w:r>
          </w:p>
        </w:tc>
        <w:tc>
          <w:tcPr>
            <w:tcW w:w="2325" w:type="dxa"/>
            <w:shd w:val="clear" w:color="auto" w:fill="auto"/>
            <w:vAlign w:val="center"/>
          </w:tcPr>
          <w:p w14:paraId="1A678141">
            <w:pPr>
              <w:spacing w:beforeLines="0" w:afterLines="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 xml:space="preserve">因不履行或不正确履行行政职责，有下列情形的，行政机关及相关工作人员应承担相应的责任： </w:t>
            </w:r>
          </w:p>
          <w:p w14:paraId="61DC368D">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.不符合奖励条件予以奖励的；</w:t>
            </w:r>
          </w:p>
          <w:p w14:paraId="7185F417">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.滥用职权</w:t>
            </w:r>
            <w:r>
              <w:rPr>
                <w:rFonts w:hint="eastAsia" w:ascii="方正仿宋_GBK" w:hAnsi="方正仿宋_GBK" w:eastAsia="方正仿宋_GBK" w:cs="方正仿宋_GBK"/>
                <w:color w:val="000000"/>
                <w:sz w:val="36"/>
                <w:szCs w:val="24"/>
                <w:lang w:eastAsia="zh-CN"/>
              </w:rPr>
              <w:t>、</w:t>
            </w:r>
            <w:r>
              <w:rPr>
                <w:rFonts w:hint="eastAsia" w:ascii="方正仿宋_GBK" w:hAnsi="方正仿宋_GBK" w:eastAsia="方正仿宋_GBK" w:cs="方正仿宋_GBK"/>
                <w:color w:val="000000"/>
                <w:sz w:val="36"/>
                <w:szCs w:val="24"/>
              </w:rPr>
              <w:t>玩忽职守</w:t>
            </w:r>
            <w:r>
              <w:rPr>
                <w:rFonts w:hint="eastAsia" w:ascii="方正仿宋_GBK" w:hAnsi="方正仿宋_GBK" w:eastAsia="方正仿宋_GBK" w:cs="方正仿宋_GBK"/>
                <w:color w:val="000000"/>
                <w:sz w:val="36"/>
                <w:szCs w:val="24"/>
                <w:lang w:eastAsia="zh-CN"/>
              </w:rPr>
              <w:t>、</w:t>
            </w:r>
            <w:r>
              <w:rPr>
                <w:rFonts w:hint="eastAsia" w:ascii="方正仿宋_GBK" w:hAnsi="方正仿宋_GBK" w:eastAsia="方正仿宋_GBK" w:cs="方正仿宋_GBK"/>
                <w:color w:val="000000"/>
                <w:sz w:val="36"/>
                <w:szCs w:val="24"/>
              </w:rPr>
              <w:t>徇私舞弊行为。</w:t>
            </w:r>
          </w:p>
          <w:p w14:paraId="1F5A8553">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.其他违反法律法规规章文件规定的行为。</w:t>
            </w:r>
          </w:p>
        </w:tc>
        <w:tc>
          <w:tcPr>
            <w:tcW w:w="780" w:type="dxa"/>
            <w:vAlign w:val="center"/>
          </w:tcPr>
          <w:p w14:paraId="32E018D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34FB4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0" w:type="auto"/>
            <w:vAlign w:val="center"/>
          </w:tcPr>
          <w:p w14:paraId="368AA42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4</w:t>
            </w:r>
          </w:p>
        </w:tc>
        <w:tc>
          <w:tcPr>
            <w:tcW w:w="0" w:type="auto"/>
            <w:shd w:val="clear" w:color="auto" w:fill="auto"/>
            <w:vAlign w:val="center"/>
          </w:tcPr>
          <w:p w14:paraId="53899BD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对森林草原火灾扑救有功人员的奖励</w:t>
            </w:r>
          </w:p>
        </w:tc>
        <w:tc>
          <w:tcPr>
            <w:tcW w:w="0" w:type="auto"/>
            <w:shd w:val="clear" w:color="auto" w:fill="auto"/>
            <w:vAlign w:val="center"/>
          </w:tcPr>
          <w:p w14:paraId="2787A52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p>
        </w:tc>
        <w:tc>
          <w:tcPr>
            <w:tcW w:w="0" w:type="auto"/>
            <w:shd w:val="clear" w:color="auto" w:fill="auto"/>
            <w:vAlign w:val="center"/>
          </w:tcPr>
          <w:p w14:paraId="535C7DA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行政奖励</w:t>
            </w:r>
          </w:p>
        </w:tc>
        <w:tc>
          <w:tcPr>
            <w:tcW w:w="0" w:type="auto"/>
            <w:shd w:val="clear" w:color="auto" w:fill="auto"/>
            <w:vAlign w:val="center"/>
          </w:tcPr>
          <w:p w14:paraId="4DD3D5CD">
            <w:pPr>
              <w:spacing w:beforeLines="0" w:afterLines="0"/>
              <w:jc w:val="both"/>
              <w:rPr>
                <w:rFonts w:hint="eastAsia" w:ascii="方正仿宋_GBK" w:hAnsi="方正仿宋_GBK" w:eastAsia="方正仿宋_GBK" w:cs="方正仿宋_GBK"/>
                <w:color w:val="000000"/>
                <w:sz w:val="32"/>
                <w:szCs w:val="22"/>
              </w:rPr>
            </w:pPr>
            <w:r>
              <w:rPr>
                <w:rFonts w:hint="eastAsia" w:ascii="方正仿宋_GBK" w:hAnsi="方正仿宋_GBK" w:eastAsia="方正仿宋_GBK" w:cs="方正仿宋_GBK"/>
                <w:color w:val="000000"/>
                <w:sz w:val="32"/>
                <w:szCs w:val="22"/>
              </w:rPr>
              <w:t>【法规】《森林防火条例》（</w:t>
            </w:r>
            <w:r>
              <w:rPr>
                <w:rFonts w:hint="eastAsia" w:ascii="Times New Roman" w:hAnsi="Times New Roman" w:eastAsia="方正仿宋_GBK" w:cs="方正仿宋_GBK"/>
                <w:color w:val="000000"/>
                <w:sz w:val="32"/>
                <w:szCs w:val="22"/>
              </w:rPr>
              <w:t>2008</w:t>
            </w:r>
            <w:r>
              <w:rPr>
                <w:rFonts w:hint="eastAsia" w:ascii="方正仿宋_GBK" w:hAnsi="方正仿宋_GBK" w:eastAsia="方正仿宋_GBK" w:cs="方正仿宋_GBK"/>
                <w:color w:val="000000"/>
                <w:sz w:val="32"/>
                <w:szCs w:val="22"/>
              </w:rPr>
              <w:t>年</w:t>
            </w:r>
            <w:r>
              <w:rPr>
                <w:rFonts w:hint="eastAsia" w:ascii="Times New Roman" w:hAnsi="Times New Roman" w:eastAsia="方正仿宋_GBK" w:cs="方正仿宋_GBK"/>
                <w:color w:val="000000"/>
                <w:sz w:val="32"/>
                <w:szCs w:val="22"/>
              </w:rPr>
              <w:t>12</w:t>
            </w:r>
            <w:r>
              <w:rPr>
                <w:rFonts w:hint="eastAsia" w:ascii="方正仿宋_GBK" w:hAnsi="方正仿宋_GBK" w:eastAsia="方正仿宋_GBK" w:cs="方正仿宋_GBK"/>
                <w:color w:val="000000"/>
                <w:sz w:val="32"/>
                <w:szCs w:val="22"/>
              </w:rPr>
              <w:t>月</w:t>
            </w:r>
            <w:r>
              <w:rPr>
                <w:rFonts w:hint="eastAsia" w:ascii="Times New Roman" w:hAnsi="Times New Roman" w:eastAsia="方正仿宋_GBK" w:cs="方正仿宋_GBK"/>
                <w:color w:val="000000"/>
                <w:sz w:val="32"/>
                <w:szCs w:val="22"/>
              </w:rPr>
              <w:t>1</w:t>
            </w:r>
            <w:r>
              <w:rPr>
                <w:rFonts w:hint="eastAsia" w:ascii="方正仿宋_GBK" w:hAnsi="方正仿宋_GBK" w:eastAsia="方正仿宋_GBK" w:cs="方正仿宋_GBK"/>
                <w:color w:val="000000"/>
                <w:sz w:val="32"/>
                <w:szCs w:val="22"/>
              </w:rPr>
              <w:t>日国务院令第</w:t>
            </w:r>
            <w:r>
              <w:rPr>
                <w:rFonts w:hint="eastAsia" w:ascii="Times New Roman" w:hAnsi="Times New Roman" w:eastAsia="方正仿宋_GBK" w:cs="方正仿宋_GBK"/>
                <w:color w:val="000000"/>
                <w:sz w:val="32"/>
                <w:szCs w:val="22"/>
              </w:rPr>
              <w:t>541</w:t>
            </w:r>
            <w:r>
              <w:rPr>
                <w:rFonts w:hint="eastAsia" w:ascii="方正仿宋_GBK" w:hAnsi="方正仿宋_GBK" w:eastAsia="方正仿宋_GBK" w:cs="方正仿宋_GBK"/>
                <w:color w:val="000000"/>
                <w:sz w:val="32"/>
                <w:szCs w:val="22"/>
              </w:rPr>
              <w:t>号发布，自</w:t>
            </w:r>
            <w:r>
              <w:rPr>
                <w:rFonts w:hint="eastAsia" w:ascii="Times New Roman" w:hAnsi="Times New Roman" w:eastAsia="方正仿宋_GBK" w:cs="方正仿宋_GBK"/>
                <w:color w:val="000000"/>
                <w:sz w:val="32"/>
                <w:szCs w:val="22"/>
              </w:rPr>
              <w:t>2009</w:t>
            </w:r>
            <w:r>
              <w:rPr>
                <w:rFonts w:hint="eastAsia" w:ascii="方正仿宋_GBK" w:hAnsi="方正仿宋_GBK" w:eastAsia="方正仿宋_GBK" w:cs="方正仿宋_GBK"/>
                <w:color w:val="000000"/>
                <w:sz w:val="32"/>
                <w:szCs w:val="22"/>
              </w:rPr>
              <w:t>年</w:t>
            </w:r>
            <w:r>
              <w:rPr>
                <w:rFonts w:hint="eastAsia" w:ascii="Times New Roman" w:hAnsi="Times New Roman" w:eastAsia="方正仿宋_GBK" w:cs="方正仿宋_GBK"/>
                <w:color w:val="000000"/>
                <w:sz w:val="32"/>
                <w:szCs w:val="22"/>
              </w:rPr>
              <w:t>1</w:t>
            </w:r>
            <w:r>
              <w:rPr>
                <w:rFonts w:hint="eastAsia" w:ascii="方正仿宋_GBK" w:hAnsi="方正仿宋_GBK" w:eastAsia="方正仿宋_GBK" w:cs="方正仿宋_GBK"/>
                <w:color w:val="000000"/>
                <w:sz w:val="32"/>
                <w:szCs w:val="22"/>
              </w:rPr>
              <w:t>月</w:t>
            </w:r>
            <w:r>
              <w:rPr>
                <w:rFonts w:hint="eastAsia" w:ascii="Times New Roman" w:hAnsi="Times New Roman" w:eastAsia="方正仿宋_GBK" w:cs="方正仿宋_GBK"/>
                <w:color w:val="000000"/>
                <w:sz w:val="32"/>
                <w:szCs w:val="22"/>
              </w:rPr>
              <w:t>1</w:t>
            </w:r>
            <w:r>
              <w:rPr>
                <w:rFonts w:hint="eastAsia" w:ascii="方正仿宋_GBK" w:hAnsi="方正仿宋_GBK" w:eastAsia="方正仿宋_GBK" w:cs="方正仿宋_GBK"/>
                <w:color w:val="000000"/>
                <w:sz w:val="32"/>
                <w:szCs w:val="22"/>
              </w:rPr>
              <w:t>日起施行）</w:t>
            </w:r>
          </w:p>
          <w:p w14:paraId="55AE4825">
            <w:pPr>
              <w:spacing w:beforeLines="0" w:afterLines="0"/>
              <w:jc w:val="both"/>
              <w:rPr>
                <w:rFonts w:hint="eastAsia" w:ascii="方正仿宋_GBK" w:hAnsi="方正仿宋_GBK" w:eastAsia="方正仿宋_GBK" w:cs="方正仿宋_GBK"/>
                <w:color w:val="000000"/>
                <w:sz w:val="32"/>
                <w:szCs w:val="22"/>
              </w:rPr>
            </w:pPr>
            <w:r>
              <w:rPr>
                <w:rFonts w:hint="eastAsia" w:ascii="方正仿宋_GBK" w:hAnsi="方正仿宋_GBK" w:eastAsia="方正仿宋_GBK" w:cs="方正仿宋_GBK"/>
                <w:color w:val="000000"/>
                <w:sz w:val="32"/>
                <w:szCs w:val="22"/>
              </w:rPr>
              <w:t xml:space="preserve">    第十二条：对在森林防火工作中作出突出成绩的单位和个人，按照国家有关规定，给予表彰和奖励。对在扑救重大、特别重大森林火灾中表现突出的单位和个人，可以由森林防火指挥机构当场给予表彰和奖励。</w:t>
            </w:r>
          </w:p>
          <w:p w14:paraId="310FB4DA">
            <w:pPr>
              <w:spacing w:beforeLines="0" w:afterLines="0"/>
              <w:jc w:val="both"/>
              <w:rPr>
                <w:rFonts w:hint="eastAsia" w:ascii="方正仿宋_GBK" w:hAnsi="方正仿宋_GBK" w:eastAsia="方正仿宋_GBK" w:cs="方正仿宋_GBK"/>
                <w:color w:val="000000"/>
                <w:sz w:val="32"/>
                <w:szCs w:val="22"/>
              </w:rPr>
            </w:pPr>
            <w:r>
              <w:rPr>
                <w:rFonts w:hint="eastAsia" w:ascii="方正仿宋_GBK" w:hAnsi="方正仿宋_GBK" w:eastAsia="方正仿宋_GBK" w:cs="方正仿宋_GBK"/>
                <w:color w:val="000000"/>
                <w:sz w:val="32"/>
                <w:szCs w:val="22"/>
              </w:rPr>
              <w:t>【法规】《草原防火条例》（</w:t>
            </w:r>
            <w:r>
              <w:rPr>
                <w:rFonts w:hint="eastAsia" w:ascii="Times New Roman" w:hAnsi="Times New Roman" w:eastAsia="方正仿宋_GBK" w:cs="方正仿宋_GBK"/>
                <w:color w:val="000000"/>
                <w:sz w:val="32"/>
                <w:szCs w:val="22"/>
              </w:rPr>
              <w:t>2008</w:t>
            </w:r>
            <w:r>
              <w:rPr>
                <w:rFonts w:hint="eastAsia" w:ascii="方正仿宋_GBK" w:hAnsi="方正仿宋_GBK" w:eastAsia="方正仿宋_GBK" w:cs="方正仿宋_GBK"/>
                <w:color w:val="000000"/>
                <w:sz w:val="32"/>
                <w:szCs w:val="22"/>
              </w:rPr>
              <w:t>年</w:t>
            </w:r>
            <w:r>
              <w:rPr>
                <w:rFonts w:hint="eastAsia" w:ascii="Times New Roman" w:hAnsi="Times New Roman" w:eastAsia="方正仿宋_GBK" w:cs="方正仿宋_GBK"/>
                <w:color w:val="000000"/>
                <w:sz w:val="32"/>
                <w:szCs w:val="22"/>
              </w:rPr>
              <w:t>11</w:t>
            </w:r>
            <w:r>
              <w:rPr>
                <w:rFonts w:hint="eastAsia" w:ascii="方正仿宋_GBK" w:hAnsi="方正仿宋_GBK" w:eastAsia="方正仿宋_GBK" w:cs="方正仿宋_GBK"/>
                <w:color w:val="000000"/>
                <w:sz w:val="32"/>
                <w:szCs w:val="22"/>
              </w:rPr>
              <w:t>月</w:t>
            </w:r>
            <w:r>
              <w:rPr>
                <w:rFonts w:hint="eastAsia" w:ascii="Times New Roman" w:hAnsi="Times New Roman" w:eastAsia="方正仿宋_GBK" w:cs="方正仿宋_GBK"/>
                <w:color w:val="000000"/>
                <w:sz w:val="32"/>
                <w:szCs w:val="22"/>
              </w:rPr>
              <w:t>29</w:t>
            </w:r>
            <w:r>
              <w:rPr>
                <w:rFonts w:hint="eastAsia" w:ascii="方正仿宋_GBK" w:hAnsi="方正仿宋_GBK" w:eastAsia="方正仿宋_GBK" w:cs="方正仿宋_GBK"/>
                <w:color w:val="000000"/>
                <w:sz w:val="32"/>
                <w:szCs w:val="22"/>
              </w:rPr>
              <w:t>日国务院令第</w:t>
            </w:r>
            <w:r>
              <w:rPr>
                <w:rFonts w:hint="eastAsia" w:ascii="Times New Roman" w:hAnsi="Times New Roman" w:eastAsia="方正仿宋_GBK" w:cs="方正仿宋_GBK"/>
                <w:color w:val="000000"/>
                <w:sz w:val="32"/>
                <w:szCs w:val="22"/>
              </w:rPr>
              <w:t>542</w:t>
            </w:r>
            <w:r>
              <w:rPr>
                <w:rFonts w:hint="eastAsia" w:ascii="方正仿宋_GBK" w:hAnsi="方正仿宋_GBK" w:eastAsia="方正仿宋_GBK" w:cs="方正仿宋_GBK"/>
                <w:color w:val="000000"/>
                <w:sz w:val="32"/>
                <w:szCs w:val="22"/>
              </w:rPr>
              <w:t>号发布，自</w:t>
            </w:r>
            <w:r>
              <w:rPr>
                <w:rFonts w:hint="eastAsia" w:ascii="Times New Roman" w:hAnsi="Times New Roman" w:eastAsia="方正仿宋_GBK" w:cs="方正仿宋_GBK"/>
                <w:color w:val="000000"/>
                <w:sz w:val="32"/>
                <w:szCs w:val="22"/>
              </w:rPr>
              <w:t>2009</w:t>
            </w:r>
            <w:r>
              <w:rPr>
                <w:rFonts w:hint="eastAsia" w:ascii="方正仿宋_GBK" w:hAnsi="方正仿宋_GBK" w:eastAsia="方正仿宋_GBK" w:cs="方正仿宋_GBK"/>
                <w:color w:val="000000"/>
                <w:sz w:val="32"/>
                <w:szCs w:val="22"/>
              </w:rPr>
              <w:t>年</w:t>
            </w:r>
            <w:r>
              <w:rPr>
                <w:rFonts w:hint="eastAsia" w:ascii="Times New Roman" w:hAnsi="Times New Roman" w:eastAsia="方正仿宋_GBK" w:cs="方正仿宋_GBK"/>
                <w:color w:val="000000"/>
                <w:sz w:val="32"/>
                <w:szCs w:val="22"/>
              </w:rPr>
              <w:t>1</w:t>
            </w:r>
            <w:r>
              <w:rPr>
                <w:rFonts w:hint="eastAsia" w:ascii="方正仿宋_GBK" w:hAnsi="方正仿宋_GBK" w:eastAsia="方正仿宋_GBK" w:cs="方正仿宋_GBK"/>
                <w:color w:val="000000"/>
                <w:sz w:val="32"/>
                <w:szCs w:val="22"/>
              </w:rPr>
              <w:t>月</w:t>
            </w:r>
            <w:r>
              <w:rPr>
                <w:rFonts w:hint="eastAsia" w:ascii="Times New Roman" w:hAnsi="Times New Roman" w:eastAsia="方正仿宋_GBK" w:cs="方正仿宋_GBK"/>
                <w:color w:val="000000"/>
                <w:sz w:val="32"/>
                <w:szCs w:val="22"/>
              </w:rPr>
              <w:t>1</w:t>
            </w:r>
            <w:r>
              <w:rPr>
                <w:rFonts w:hint="eastAsia" w:ascii="方正仿宋_GBK" w:hAnsi="方正仿宋_GBK" w:eastAsia="方正仿宋_GBK" w:cs="方正仿宋_GBK"/>
                <w:color w:val="000000"/>
                <w:sz w:val="32"/>
                <w:szCs w:val="22"/>
              </w:rPr>
              <w:t>日起施行）</w:t>
            </w:r>
          </w:p>
          <w:p w14:paraId="6825372F">
            <w:pPr>
              <w:spacing w:beforeLines="0" w:afterLines="0"/>
              <w:jc w:val="both"/>
              <w:rPr>
                <w:rFonts w:hint="eastAsia" w:ascii="方正仿宋_GBK" w:hAnsi="方正仿宋_GBK" w:eastAsia="方正仿宋_GBK" w:cs="方正仿宋_GBK"/>
                <w:color w:val="000000"/>
                <w:kern w:val="2"/>
                <w:sz w:val="32"/>
                <w:szCs w:val="22"/>
                <w:lang w:val="en-US" w:eastAsia="zh-CN" w:bidi="ar-SA"/>
              </w:rPr>
            </w:pPr>
            <w:r>
              <w:rPr>
                <w:rFonts w:hint="eastAsia" w:ascii="方正仿宋_GBK" w:hAnsi="方正仿宋_GBK" w:eastAsia="方正仿宋_GBK" w:cs="方正仿宋_GBK"/>
                <w:color w:val="000000"/>
                <w:sz w:val="32"/>
                <w:szCs w:val="22"/>
              </w:rPr>
              <w:t xml:space="preserve">    第十条：对在草原火灾预防和扑救工作中有突出贡献或者成绩显著的单位、个人，按照国家有关规定给予表彰和奖励。</w:t>
            </w:r>
          </w:p>
        </w:tc>
        <w:tc>
          <w:tcPr>
            <w:tcW w:w="0" w:type="auto"/>
            <w:shd w:val="clear" w:color="auto" w:fill="auto"/>
            <w:vAlign w:val="center"/>
          </w:tcPr>
          <w:p w14:paraId="7FF6B19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0" w:type="auto"/>
            <w:shd w:val="clear" w:color="auto" w:fill="auto"/>
            <w:vAlign w:val="center"/>
          </w:tcPr>
          <w:p w14:paraId="38EBC2D5">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0" w:type="auto"/>
            <w:shd w:val="clear" w:color="auto" w:fill="auto"/>
            <w:vAlign w:val="center"/>
          </w:tcPr>
          <w:p w14:paraId="11FD5551">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0" w:type="auto"/>
            <w:shd w:val="clear" w:color="auto" w:fill="auto"/>
            <w:vAlign w:val="center"/>
          </w:tcPr>
          <w:p w14:paraId="6C1C928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负责县市区本级对森林草原火灾扑救有功人员的奖励</w:t>
            </w:r>
          </w:p>
        </w:tc>
        <w:tc>
          <w:tcPr>
            <w:tcW w:w="0" w:type="auto"/>
            <w:shd w:val="clear" w:color="auto" w:fill="auto"/>
            <w:vAlign w:val="center"/>
          </w:tcPr>
          <w:p w14:paraId="71E68EF2">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.按规定实施奖励；</w:t>
            </w:r>
          </w:p>
          <w:p w14:paraId="5B7BAE89">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.依法保守获奖人秘密。</w:t>
            </w:r>
          </w:p>
        </w:tc>
        <w:tc>
          <w:tcPr>
            <w:tcW w:w="0" w:type="auto"/>
            <w:shd w:val="clear" w:color="auto" w:fill="auto"/>
            <w:vAlign w:val="center"/>
          </w:tcPr>
          <w:p w14:paraId="6D683DC6">
            <w:pPr>
              <w:spacing w:beforeLines="0" w:afterLines="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直接实施责任：</w:t>
            </w:r>
          </w:p>
          <w:p w14:paraId="071E5844">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规范行政奖励程序；公示奖励依据、奖励条件、奖励决定。</w:t>
            </w:r>
          </w:p>
        </w:tc>
        <w:tc>
          <w:tcPr>
            <w:tcW w:w="0" w:type="auto"/>
            <w:shd w:val="clear" w:color="auto" w:fill="auto"/>
            <w:vAlign w:val="center"/>
          </w:tcPr>
          <w:p w14:paraId="0D0FAABE">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【规范性文件】《地方党政领导干部安全生产责任制规定》（中共中央办公厅、国务院办公厅</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4</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18</w:t>
            </w:r>
            <w:r>
              <w:rPr>
                <w:rFonts w:hint="eastAsia" w:ascii="方正仿宋_GBK" w:hAnsi="方正仿宋_GBK" w:eastAsia="方正仿宋_GBK" w:cs="方正仿宋_GBK"/>
                <w:color w:val="000000"/>
                <w:sz w:val="21"/>
                <w:szCs w:val="16"/>
              </w:rPr>
              <w:t>日印发，自</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4</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8</w:t>
            </w:r>
            <w:r>
              <w:rPr>
                <w:rFonts w:hint="eastAsia" w:ascii="方正仿宋_GBK" w:hAnsi="方正仿宋_GBK" w:eastAsia="方正仿宋_GBK" w:cs="方正仿宋_GBK"/>
                <w:color w:val="000000"/>
                <w:sz w:val="21"/>
                <w:szCs w:val="16"/>
              </w:rPr>
              <w:t>日起施行）</w:t>
            </w:r>
          </w:p>
          <w:p w14:paraId="71186F1C">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第十六条：对在加强安全生产工作、承担安全生产专项重要工作、参加抢险救护等方面作出显著成绩和重要贡献的地方党政领导干部，上级党委和政府应当按照有关规定给予表彰奖励。</w:t>
            </w:r>
          </w:p>
          <w:p w14:paraId="4BC25260">
            <w:pPr>
              <w:spacing w:beforeLines="0" w:afterLines="0"/>
              <w:jc w:val="both"/>
              <w:rPr>
                <w:rFonts w:hint="eastAsia" w:ascii="方正仿宋_GBK" w:hAnsi="方正仿宋_GBK" w:eastAsia="方正仿宋_GBK" w:cs="方正仿宋_GBK"/>
                <w:color w:val="000000"/>
                <w:kern w:val="2"/>
                <w:sz w:val="21"/>
                <w:szCs w:val="16"/>
                <w:lang w:val="en-US" w:eastAsia="zh-CN" w:bidi="ar-SA"/>
              </w:rPr>
            </w:pPr>
            <w:r>
              <w:rPr>
                <w:rFonts w:hint="eastAsia" w:ascii="方正仿宋_GBK" w:hAnsi="方正仿宋_GBK" w:eastAsia="方正仿宋_GBK" w:cs="方正仿宋_GBK"/>
                <w:color w:val="000000"/>
                <w:sz w:val="21"/>
                <w:szCs w:val="16"/>
              </w:rPr>
              <w:t xml:space="preserve">    第十七条：对在安全生产工作考核中成绩优秀的地方党政领导干部，上级党委和政府按照有关规定给予记功或者嘉奖。</w:t>
            </w:r>
          </w:p>
        </w:tc>
        <w:tc>
          <w:tcPr>
            <w:tcW w:w="0" w:type="auto"/>
            <w:shd w:val="clear" w:color="auto" w:fill="auto"/>
            <w:vAlign w:val="center"/>
          </w:tcPr>
          <w:p w14:paraId="5E8F3854">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.具体承办人；</w:t>
            </w:r>
          </w:p>
          <w:p w14:paraId="1AC29F7D">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.内设机构负责人；</w:t>
            </w:r>
          </w:p>
          <w:p w14:paraId="6B55806A">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.单位法定代表人或分管领导。</w:t>
            </w:r>
          </w:p>
        </w:tc>
        <w:tc>
          <w:tcPr>
            <w:tcW w:w="0" w:type="auto"/>
            <w:shd w:val="clear" w:color="auto" w:fill="auto"/>
            <w:vAlign w:val="center"/>
          </w:tcPr>
          <w:p w14:paraId="1797DC58">
            <w:pPr>
              <w:spacing w:beforeLines="0" w:afterLines="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 xml:space="preserve">因不履行或不正确履行行政职责，有下列情形的，行政机关及相关工作人员应承担相应的责任： </w:t>
            </w:r>
          </w:p>
          <w:p w14:paraId="35F998ED">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.不符合奖励条件予以奖励的；</w:t>
            </w:r>
          </w:p>
          <w:p w14:paraId="7C989531">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.滥用职权</w:t>
            </w:r>
            <w:r>
              <w:rPr>
                <w:rFonts w:hint="eastAsia" w:ascii="方正仿宋_GBK" w:hAnsi="方正仿宋_GBK" w:eastAsia="方正仿宋_GBK" w:cs="方正仿宋_GBK"/>
                <w:color w:val="000000"/>
                <w:sz w:val="36"/>
                <w:szCs w:val="24"/>
                <w:lang w:eastAsia="zh-CN"/>
              </w:rPr>
              <w:t>、</w:t>
            </w:r>
            <w:r>
              <w:rPr>
                <w:rFonts w:hint="eastAsia" w:ascii="方正仿宋_GBK" w:hAnsi="方正仿宋_GBK" w:eastAsia="方正仿宋_GBK" w:cs="方正仿宋_GBK"/>
                <w:color w:val="000000"/>
                <w:sz w:val="36"/>
                <w:szCs w:val="24"/>
              </w:rPr>
              <w:t>玩忽职守</w:t>
            </w:r>
            <w:r>
              <w:rPr>
                <w:rFonts w:hint="eastAsia" w:ascii="方正仿宋_GBK" w:hAnsi="方正仿宋_GBK" w:eastAsia="方正仿宋_GBK" w:cs="方正仿宋_GBK"/>
                <w:color w:val="000000"/>
                <w:sz w:val="36"/>
                <w:szCs w:val="24"/>
                <w:lang w:eastAsia="zh-CN"/>
              </w:rPr>
              <w:t>、</w:t>
            </w:r>
            <w:r>
              <w:rPr>
                <w:rFonts w:hint="eastAsia" w:ascii="方正仿宋_GBK" w:hAnsi="方正仿宋_GBK" w:eastAsia="方正仿宋_GBK" w:cs="方正仿宋_GBK"/>
                <w:color w:val="000000"/>
                <w:sz w:val="36"/>
                <w:szCs w:val="24"/>
              </w:rPr>
              <w:t>徇私舞弊行为。</w:t>
            </w:r>
          </w:p>
          <w:p w14:paraId="39E24432">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.其他违反法律法规规章文件规定的行为。</w:t>
            </w:r>
          </w:p>
        </w:tc>
        <w:tc>
          <w:tcPr>
            <w:tcW w:w="0" w:type="auto"/>
            <w:vAlign w:val="center"/>
          </w:tcPr>
          <w:p w14:paraId="31B5BF3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bl>
    <w:p w14:paraId="67224A8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279C3E5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28EC9AA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-6</w:t>
      </w:r>
    </w:p>
    <w:p w14:paraId="3CB6ACC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B2A444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乌鲁木齐市米东区应急管理局（乌鲁木齐市米东区矿山安全监督管理局）</w:t>
      </w:r>
      <w:r>
        <w:rPr>
          <w:rFonts w:hint="eastAsia" w:ascii="方正小标宋_GBK" w:hAnsi="方正小标宋_GBK" w:eastAsia="方正小标宋_GBK" w:cs="方正小标宋_GBK"/>
          <w:sz w:val="44"/>
          <w:szCs w:val="44"/>
        </w:rPr>
        <w:t>权责清单（</w:t>
      </w:r>
      <w:r>
        <w:rPr>
          <w:rFonts w:hint="eastAsia" w:ascii="方正小标宋_GBK" w:hAnsi="方正小标宋_GBK" w:eastAsia="方正小标宋_GBK" w:cs="方正小标宋_GBK"/>
          <w:sz w:val="44"/>
          <w:szCs w:val="44"/>
          <w:lang w:eastAsia="zh-CN"/>
        </w:rPr>
        <w:t>其他行政权力</w:t>
      </w:r>
      <w:r>
        <w:rPr>
          <w:rFonts w:hint="eastAsia" w:ascii="方正小标宋_GBK" w:hAnsi="方正小标宋_GBK" w:eastAsia="方正小标宋_GBK" w:cs="方正小标宋_GBK"/>
          <w:sz w:val="44"/>
          <w:szCs w:val="44"/>
        </w:rPr>
        <w:t>类）</w:t>
      </w:r>
    </w:p>
    <w:p w14:paraId="680653C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5"/>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11"/>
        <w:gridCol w:w="1720"/>
        <w:gridCol w:w="979"/>
        <w:gridCol w:w="1185"/>
        <w:gridCol w:w="1928"/>
        <w:gridCol w:w="1098"/>
        <w:gridCol w:w="2325"/>
        <w:gridCol w:w="780"/>
      </w:tblGrid>
      <w:tr w14:paraId="15D53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677CFBA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7F0BF35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891" w:type="dxa"/>
            <w:vAlign w:val="center"/>
          </w:tcPr>
          <w:p w14:paraId="5028874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855" w:type="dxa"/>
            <w:vAlign w:val="center"/>
          </w:tcPr>
          <w:p w14:paraId="6B19AD8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915" w:type="dxa"/>
            <w:vAlign w:val="center"/>
          </w:tcPr>
          <w:p w14:paraId="11B0583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918" w:type="dxa"/>
            <w:vAlign w:val="center"/>
          </w:tcPr>
          <w:p w14:paraId="27A3CBD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915" w:type="dxa"/>
            <w:vAlign w:val="center"/>
          </w:tcPr>
          <w:p w14:paraId="4ADD93A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2231" w:type="dxa"/>
            <w:gridSpan w:val="2"/>
            <w:vAlign w:val="center"/>
          </w:tcPr>
          <w:p w14:paraId="1E0C97F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979" w:type="dxa"/>
            <w:vAlign w:val="center"/>
          </w:tcPr>
          <w:p w14:paraId="2B40297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1185" w:type="dxa"/>
            <w:vAlign w:val="center"/>
          </w:tcPr>
          <w:p w14:paraId="0AEC2FB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1928" w:type="dxa"/>
            <w:vAlign w:val="center"/>
          </w:tcPr>
          <w:p w14:paraId="0129A15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1098" w:type="dxa"/>
            <w:vAlign w:val="center"/>
          </w:tcPr>
          <w:p w14:paraId="49563BA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131AC55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2325" w:type="dxa"/>
            <w:vAlign w:val="center"/>
          </w:tcPr>
          <w:p w14:paraId="09469CA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751C838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27862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9B213E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1</w:t>
            </w:r>
          </w:p>
        </w:tc>
        <w:tc>
          <w:tcPr>
            <w:tcW w:w="1361" w:type="dxa"/>
            <w:shd w:val="clear" w:color="auto" w:fill="auto"/>
            <w:vAlign w:val="center"/>
          </w:tcPr>
          <w:p w14:paraId="594B6AC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安全生产工作考核</w:t>
            </w:r>
          </w:p>
        </w:tc>
        <w:tc>
          <w:tcPr>
            <w:tcW w:w="891" w:type="dxa"/>
            <w:shd w:val="clear" w:color="auto" w:fill="auto"/>
            <w:vAlign w:val="center"/>
          </w:tcPr>
          <w:p w14:paraId="6D715B58">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1F077DB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其他行政权力</w:t>
            </w:r>
          </w:p>
        </w:tc>
        <w:tc>
          <w:tcPr>
            <w:tcW w:w="3915" w:type="dxa"/>
            <w:shd w:val="clear" w:color="auto" w:fill="auto"/>
            <w:vAlign w:val="center"/>
          </w:tcPr>
          <w:p w14:paraId="1CC839B4">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18"/>
                <w:szCs w:val="13"/>
              </w:rPr>
            </w:pPr>
            <w:r>
              <w:rPr>
                <w:rFonts w:hint="eastAsia" w:ascii="方正仿宋_GBK" w:hAnsi="方正仿宋_GBK" w:eastAsia="方正仿宋_GBK" w:cs="方正仿宋_GBK"/>
                <w:color w:val="000000"/>
                <w:sz w:val="18"/>
                <w:szCs w:val="13"/>
              </w:rPr>
              <w:t>【规范性文件】《中共中央 国务院关于推进安全生产领域改革发展的意见》(</w:t>
            </w:r>
            <w:r>
              <w:rPr>
                <w:rFonts w:hint="eastAsia" w:ascii="Times New Roman" w:hAnsi="Times New Roman" w:eastAsia="方正仿宋_GBK" w:cs="方正仿宋_GBK"/>
                <w:color w:val="000000"/>
                <w:sz w:val="18"/>
                <w:szCs w:val="13"/>
              </w:rPr>
              <w:t>2016</w:t>
            </w:r>
            <w:r>
              <w:rPr>
                <w:rFonts w:hint="eastAsia" w:ascii="方正仿宋_GBK" w:hAnsi="方正仿宋_GBK" w:eastAsia="方正仿宋_GBK" w:cs="方正仿宋_GBK"/>
                <w:color w:val="000000"/>
                <w:sz w:val="18"/>
                <w:szCs w:val="13"/>
              </w:rPr>
              <w:t>年</w:t>
            </w:r>
            <w:r>
              <w:rPr>
                <w:rFonts w:hint="eastAsia" w:ascii="Times New Roman" w:hAnsi="Times New Roman" w:eastAsia="方正仿宋_GBK" w:cs="方正仿宋_GBK"/>
                <w:color w:val="000000"/>
                <w:sz w:val="18"/>
                <w:szCs w:val="13"/>
              </w:rPr>
              <w:t>12</w:t>
            </w:r>
            <w:r>
              <w:rPr>
                <w:rFonts w:hint="eastAsia" w:ascii="方正仿宋_GBK" w:hAnsi="方正仿宋_GBK" w:eastAsia="方正仿宋_GBK" w:cs="方正仿宋_GBK"/>
                <w:color w:val="000000"/>
                <w:sz w:val="18"/>
                <w:szCs w:val="13"/>
              </w:rPr>
              <w:t>月</w:t>
            </w:r>
            <w:r>
              <w:rPr>
                <w:rFonts w:hint="eastAsia" w:ascii="Times New Roman" w:hAnsi="Times New Roman" w:eastAsia="方正仿宋_GBK" w:cs="方正仿宋_GBK"/>
                <w:color w:val="000000"/>
                <w:sz w:val="18"/>
                <w:szCs w:val="13"/>
              </w:rPr>
              <w:t>18</w:t>
            </w:r>
            <w:r>
              <w:rPr>
                <w:rFonts w:hint="eastAsia" w:ascii="方正仿宋_GBK" w:hAnsi="方正仿宋_GBK" w:eastAsia="方正仿宋_GBK" w:cs="方正仿宋_GBK"/>
                <w:color w:val="000000"/>
                <w:sz w:val="18"/>
                <w:szCs w:val="13"/>
              </w:rPr>
              <w:t>日，中国政府网公布)</w:t>
            </w:r>
          </w:p>
          <w:p w14:paraId="7D9D6D27">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18"/>
                <w:szCs w:val="13"/>
              </w:rPr>
            </w:pPr>
            <w:r>
              <w:rPr>
                <w:rFonts w:hint="eastAsia" w:ascii="方正仿宋_GBK" w:hAnsi="方正仿宋_GBK" w:eastAsia="方正仿宋_GBK" w:cs="方正仿宋_GBK"/>
                <w:color w:val="000000"/>
                <w:sz w:val="18"/>
                <w:szCs w:val="13"/>
              </w:rPr>
              <w:t xml:space="preserve">   “充分发挥安全生产委员会作用，实施安全生产责任目标管理。”</w:t>
            </w:r>
          </w:p>
          <w:p w14:paraId="23928B23">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18"/>
                <w:szCs w:val="13"/>
              </w:rPr>
            </w:pPr>
            <w:r>
              <w:rPr>
                <w:rFonts w:hint="eastAsia" w:ascii="方正仿宋_GBK" w:hAnsi="方正仿宋_GBK" w:eastAsia="方正仿宋_GBK" w:cs="方正仿宋_GBK"/>
                <w:color w:val="000000"/>
                <w:sz w:val="18"/>
                <w:szCs w:val="13"/>
              </w:rPr>
              <w:t>【规范性文件】《地方党政领导干部安全生产责任制规定》（中共中央办公厅、国务院办公厅</w:t>
            </w:r>
            <w:r>
              <w:rPr>
                <w:rFonts w:hint="eastAsia" w:ascii="Times New Roman" w:hAnsi="Times New Roman" w:eastAsia="方正仿宋_GBK" w:cs="方正仿宋_GBK"/>
                <w:color w:val="000000"/>
                <w:sz w:val="18"/>
                <w:szCs w:val="13"/>
              </w:rPr>
              <w:t>2018</w:t>
            </w:r>
            <w:r>
              <w:rPr>
                <w:rFonts w:hint="eastAsia" w:ascii="方正仿宋_GBK" w:hAnsi="方正仿宋_GBK" w:eastAsia="方正仿宋_GBK" w:cs="方正仿宋_GBK"/>
                <w:color w:val="000000"/>
                <w:sz w:val="18"/>
                <w:szCs w:val="13"/>
              </w:rPr>
              <w:t>年</w:t>
            </w:r>
            <w:r>
              <w:rPr>
                <w:rFonts w:hint="eastAsia" w:ascii="Times New Roman" w:hAnsi="Times New Roman" w:eastAsia="方正仿宋_GBK" w:cs="方正仿宋_GBK"/>
                <w:color w:val="000000"/>
                <w:sz w:val="18"/>
                <w:szCs w:val="13"/>
              </w:rPr>
              <w:t>4</w:t>
            </w:r>
            <w:r>
              <w:rPr>
                <w:rFonts w:hint="eastAsia" w:ascii="方正仿宋_GBK" w:hAnsi="方正仿宋_GBK" w:eastAsia="方正仿宋_GBK" w:cs="方正仿宋_GBK"/>
                <w:color w:val="000000"/>
                <w:sz w:val="18"/>
                <w:szCs w:val="13"/>
              </w:rPr>
              <w:t>月</w:t>
            </w:r>
            <w:r>
              <w:rPr>
                <w:rFonts w:hint="eastAsia" w:ascii="Times New Roman" w:hAnsi="Times New Roman" w:eastAsia="方正仿宋_GBK" w:cs="方正仿宋_GBK"/>
                <w:color w:val="000000"/>
                <w:sz w:val="18"/>
                <w:szCs w:val="13"/>
              </w:rPr>
              <w:t>18</w:t>
            </w:r>
            <w:r>
              <w:rPr>
                <w:rFonts w:hint="eastAsia" w:ascii="方正仿宋_GBK" w:hAnsi="方正仿宋_GBK" w:eastAsia="方正仿宋_GBK" w:cs="方正仿宋_GBK"/>
                <w:color w:val="000000"/>
                <w:sz w:val="18"/>
                <w:szCs w:val="13"/>
              </w:rPr>
              <w:t>日发布，自</w:t>
            </w:r>
            <w:r>
              <w:rPr>
                <w:rFonts w:hint="eastAsia" w:ascii="Times New Roman" w:hAnsi="Times New Roman" w:eastAsia="方正仿宋_GBK" w:cs="方正仿宋_GBK"/>
                <w:color w:val="000000"/>
                <w:sz w:val="18"/>
                <w:szCs w:val="13"/>
              </w:rPr>
              <w:t>2018</w:t>
            </w:r>
            <w:r>
              <w:rPr>
                <w:rFonts w:hint="eastAsia" w:ascii="方正仿宋_GBK" w:hAnsi="方正仿宋_GBK" w:eastAsia="方正仿宋_GBK" w:cs="方正仿宋_GBK"/>
                <w:color w:val="000000"/>
                <w:sz w:val="18"/>
                <w:szCs w:val="13"/>
              </w:rPr>
              <w:t>年</w:t>
            </w:r>
            <w:r>
              <w:rPr>
                <w:rFonts w:hint="eastAsia" w:ascii="Times New Roman" w:hAnsi="Times New Roman" w:eastAsia="方正仿宋_GBK" w:cs="方正仿宋_GBK"/>
                <w:color w:val="000000"/>
                <w:sz w:val="18"/>
                <w:szCs w:val="13"/>
              </w:rPr>
              <w:t>4</w:t>
            </w:r>
            <w:r>
              <w:rPr>
                <w:rFonts w:hint="eastAsia" w:ascii="方正仿宋_GBK" w:hAnsi="方正仿宋_GBK" w:eastAsia="方正仿宋_GBK" w:cs="方正仿宋_GBK"/>
                <w:color w:val="000000"/>
                <w:sz w:val="18"/>
                <w:szCs w:val="13"/>
              </w:rPr>
              <w:t>月</w:t>
            </w:r>
            <w:r>
              <w:rPr>
                <w:rFonts w:hint="eastAsia" w:ascii="Times New Roman" w:hAnsi="Times New Roman" w:eastAsia="方正仿宋_GBK" w:cs="方正仿宋_GBK"/>
                <w:color w:val="000000"/>
                <w:sz w:val="18"/>
                <w:szCs w:val="13"/>
              </w:rPr>
              <w:t>8</w:t>
            </w:r>
            <w:r>
              <w:rPr>
                <w:rFonts w:hint="eastAsia" w:ascii="方正仿宋_GBK" w:hAnsi="方正仿宋_GBK" w:eastAsia="方正仿宋_GBK" w:cs="方正仿宋_GBK"/>
                <w:color w:val="000000"/>
                <w:sz w:val="18"/>
                <w:szCs w:val="13"/>
              </w:rPr>
              <w:t>日起施行。）</w:t>
            </w:r>
          </w:p>
          <w:p w14:paraId="57340547">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18"/>
                <w:szCs w:val="13"/>
              </w:rPr>
            </w:pPr>
            <w:r>
              <w:rPr>
                <w:rFonts w:hint="eastAsia" w:ascii="方正仿宋_GBK" w:hAnsi="方正仿宋_GBK" w:eastAsia="方正仿宋_GBK" w:cs="方正仿宋_GBK"/>
                <w:color w:val="000000"/>
                <w:sz w:val="18"/>
                <w:szCs w:val="13"/>
              </w:rPr>
              <w:t xml:space="preserve">    第六条第六项：县级以上地方各级政府主要负责人安全生产职责主要包括：（六）领导本地区安全生产委员会工作，统筹协调安全生产工作，推动构建安全生产责任体系，组织开展安全生产巡查、考核等工作，推动加强高素质专业化安全监管执法队伍建设。</w:t>
            </w:r>
          </w:p>
          <w:p w14:paraId="3381E9A8">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18"/>
                <w:szCs w:val="13"/>
              </w:rPr>
            </w:pPr>
            <w:r>
              <w:rPr>
                <w:rFonts w:hint="eastAsia" w:ascii="方正仿宋_GBK" w:hAnsi="方正仿宋_GBK" w:eastAsia="方正仿宋_GBK" w:cs="方正仿宋_GBK"/>
                <w:color w:val="000000"/>
                <w:sz w:val="18"/>
                <w:szCs w:val="13"/>
              </w:rPr>
              <w:t xml:space="preserve">    第十二条：建立完善地方各级党委和政府安全生产责任考核制度，对下级党委和政府安全生产工作情况进行全面评价，将考核结果与有关地方党政领导干部履职评定挂钩。</w:t>
            </w:r>
          </w:p>
          <w:p w14:paraId="368AF3C3">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18"/>
                <w:szCs w:val="13"/>
              </w:rPr>
            </w:pPr>
            <w:r>
              <w:rPr>
                <w:rFonts w:hint="eastAsia" w:ascii="方正仿宋_GBK" w:hAnsi="方正仿宋_GBK" w:eastAsia="方正仿宋_GBK" w:cs="方正仿宋_GBK"/>
                <w:color w:val="000000"/>
                <w:sz w:val="18"/>
                <w:szCs w:val="13"/>
              </w:rPr>
              <w:t>【规范性文件】《自治区党委 自治区人民政府关于推进安全生产领域改革发展的实施意见》（新党发〔</w:t>
            </w:r>
            <w:r>
              <w:rPr>
                <w:rFonts w:hint="eastAsia" w:ascii="Times New Roman" w:hAnsi="Times New Roman" w:eastAsia="方正仿宋_GBK" w:cs="方正仿宋_GBK"/>
                <w:color w:val="000000"/>
                <w:sz w:val="18"/>
                <w:szCs w:val="13"/>
              </w:rPr>
              <w:t>2017</w:t>
            </w:r>
            <w:r>
              <w:rPr>
                <w:rFonts w:hint="eastAsia" w:ascii="方正仿宋_GBK" w:hAnsi="方正仿宋_GBK" w:eastAsia="方正仿宋_GBK" w:cs="方正仿宋_GBK"/>
                <w:color w:val="000000"/>
                <w:sz w:val="18"/>
                <w:szCs w:val="13"/>
              </w:rPr>
              <w:t>〕</w:t>
            </w:r>
            <w:r>
              <w:rPr>
                <w:rFonts w:hint="eastAsia" w:ascii="Times New Roman" w:hAnsi="Times New Roman" w:eastAsia="方正仿宋_GBK" w:cs="方正仿宋_GBK"/>
                <w:color w:val="000000"/>
                <w:sz w:val="18"/>
                <w:szCs w:val="13"/>
              </w:rPr>
              <w:t>21</w:t>
            </w:r>
            <w:r>
              <w:rPr>
                <w:rFonts w:hint="eastAsia" w:ascii="方正仿宋_GBK" w:hAnsi="方正仿宋_GBK" w:eastAsia="方正仿宋_GBK" w:cs="方正仿宋_GBK"/>
                <w:color w:val="000000"/>
                <w:sz w:val="18"/>
                <w:szCs w:val="13"/>
              </w:rPr>
              <w:t>号）</w:t>
            </w:r>
          </w:p>
          <w:p w14:paraId="25DAEE49">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18"/>
                <w:szCs w:val="13"/>
              </w:rPr>
            </w:pPr>
            <w:r>
              <w:rPr>
                <w:rFonts w:hint="eastAsia" w:ascii="方正仿宋_GBK" w:hAnsi="方正仿宋_GBK" w:eastAsia="方正仿宋_GBK" w:cs="方正仿宋_GBK"/>
                <w:color w:val="000000"/>
                <w:sz w:val="18"/>
                <w:szCs w:val="13"/>
              </w:rPr>
              <w:t xml:space="preserve">   “健全完善安全生产工作考核评价体系。科学设定自治区安全生产考核指标，增强考核的针对性和实效性。”</w:t>
            </w:r>
          </w:p>
          <w:p w14:paraId="3000E237">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18"/>
                <w:szCs w:val="13"/>
              </w:rPr>
            </w:pPr>
            <w:r>
              <w:rPr>
                <w:rFonts w:hint="eastAsia" w:ascii="方正仿宋_GBK" w:hAnsi="方正仿宋_GBK" w:eastAsia="方正仿宋_GBK" w:cs="方正仿宋_GBK"/>
                <w:color w:val="000000"/>
                <w:sz w:val="18"/>
                <w:szCs w:val="13"/>
              </w:rPr>
              <w:t>【规范性文件】《自治区实施〈地方党政领导干部安全生产责任制规定〉细则》（新党厅字〔</w:t>
            </w:r>
            <w:r>
              <w:rPr>
                <w:rFonts w:hint="eastAsia" w:ascii="Times New Roman" w:hAnsi="Times New Roman" w:eastAsia="方正仿宋_GBK" w:cs="方正仿宋_GBK"/>
                <w:color w:val="000000"/>
                <w:sz w:val="18"/>
                <w:szCs w:val="13"/>
              </w:rPr>
              <w:t>2018</w:t>
            </w:r>
            <w:r>
              <w:rPr>
                <w:rFonts w:hint="eastAsia" w:ascii="方正仿宋_GBK" w:hAnsi="方正仿宋_GBK" w:eastAsia="方正仿宋_GBK" w:cs="方正仿宋_GBK"/>
                <w:color w:val="000000"/>
                <w:sz w:val="18"/>
                <w:szCs w:val="13"/>
              </w:rPr>
              <w:t>〕</w:t>
            </w:r>
            <w:r>
              <w:rPr>
                <w:rFonts w:hint="eastAsia" w:ascii="Times New Roman" w:hAnsi="Times New Roman" w:eastAsia="方正仿宋_GBK" w:cs="方正仿宋_GBK"/>
                <w:color w:val="000000"/>
                <w:sz w:val="18"/>
                <w:szCs w:val="13"/>
              </w:rPr>
              <w:t>76</w:t>
            </w:r>
            <w:r>
              <w:rPr>
                <w:rFonts w:hint="eastAsia" w:ascii="方正仿宋_GBK" w:hAnsi="方正仿宋_GBK" w:eastAsia="方正仿宋_GBK" w:cs="方正仿宋_GBK"/>
                <w:color w:val="000000"/>
                <w:sz w:val="18"/>
                <w:szCs w:val="13"/>
              </w:rPr>
              <w:t>号）</w:t>
            </w:r>
          </w:p>
          <w:p w14:paraId="42A4561A">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18"/>
                <w:szCs w:val="13"/>
              </w:rPr>
            </w:pPr>
            <w:r>
              <w:rPr>
                <w:rFonts w:hint="eastAsia" w:ascii="方正仿宋_GBK" w:hAnsi="方正仿宋_GBK" w:eastAsia="方正仿宋_GBK" w:cs="方正仿宋_GBK"/>
                <w:color w:val="000000"/>
                <w:sz w:val="18"/>
                <w:szCs w:val="13"/>
              </w:rPr>
              <w:t xml:space="preserve">    第十五条第七项：县级以上各级政府主要负责人的安全生产职责主要包括：（七）建立健全安全生产考核评价制度、奖励制度，组织考核、奖惩；</w:t>
            </w:r>
          </w:p>
          <w:p w14:paraId="3A08EF6B">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18"/>
                <w:szCs w:val="13"/>
              </w:rPr>
            </w:pPr>
            <w:r>
              <w:rPr>
                <w:rFonts w:hint="eastAsia" w:ascii="方正仿宋_GBK" w:hAnsi="方正仿宋_GBK" w:eastAsia="方正仿宋_GBK" w:cs="方正仿宋_GBK"/>
                <w:color w:val="000000"/>
                <w:sz w:val="18"/>
                <w:szCs w:val="13"/>
              </w:rPr>
              <w:t xml:space="preserve">    第六十七条：县级以上各级党委和政府实行安全生产考核制度，对下级党委、政府和本级各部门（单位）安全生产工作、年度目标任务完成情况进行全面评价，并将考核情况与部门（单位）党政领导干部的履职评定挂钩。对政府及负有安全生产监督管理职责的部门、行业主管部门党政领导干部的考核，依照《自治区安全生产目标管理办法》执行。</w:t>
            </w:r>
          </w:p>
          <w:p w14:paraId="3B71CB2B">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18"/>
                <w:szCs w:val="13"/>
              </w:rPr>
            </w:pPr>
            <w:r>
              <w:rPr>
                <w:rFonts w:hint="eastAsia" w:ascii="方正仿宋_GBK" w:hAnsi="方正仿宋_GBK" w:eastAsia="方正仿宋_GBK" w:cs="方正仿宋_GBK"/>
                <w:color w:val="000000"/>
                <w:sz w:val="18"/>
                <w:szCs w:val="13"/>
              </w:rPr>
              <w:t>【规范性文件】《自治区安全生产目标管理办法》（新政办发〔</w:t>
            </w:r>
            <w:r>
              <w:rPr>
                <w:rFonts w:hint="eastAsia" w:ascii="Times New Roman" w:hAnsi="Times New Roman" w:eastAsia="方正仿宋_GBK" w:cs="方正仿宋_GBK"/>
                <w:color w:val="000000"/>
                <w:sz w:val="18"/>
                <w:szCs w:val="13"/>
              </w:rPr>
              <w:t>2017</w:t>
            </w:r>
            <w:r>
              <w:rPr>
                <w:rFonts w:hint="eastAsia" w:ascii="方正仿宋_GBK" w:hAnsi="方正仿宋_GBK" w:eastAsia="方正仿宋_GBK" w:cs="方正仿宋_GBK"/>
                <w:color w:val="000000"/>
                <w:sz w:val="18"/>
                <w:szCs w:val="13"/>
              </w:rPr>
              <w:t>〕</w:t>
            </w:r>
            <w:r>
              <w:rPr>
                <w:rFonts w:hint="eastAsia" w:ascii="Times New Roman" w:hAnsi="Times New Roman" w:eastAsia="方正仿宋_GBK" w:cs="方正仿宋_GBK"/>
                <w:color w:val="000000"/>
                <w:sz w:val="18"/>
                <w:szCs w:val="13"/>
              </w:rPr>
              <w:t>35</w:t>
            </w:r>
            <w:r>
              <w:rPr>
                <w:rFonts w:hint="eastAsia" w:ascii="方正仿宋_GBK" w:hAnsi="方正仿宋_GBK" w:eastAsia="方正仿宋_GBK" w:cs="方正仿宋_GBK"/>
                <w:color w:val="000000"/>
                <w:sz w:val="18"/>
                <w:szCs w:val="13"/>
              </w:rPr>
              <w:t>号）</w:t>
            </w:r>
          </w:p>
          <w:p w14:paraId="0D1FDAE8">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kern w:val="2"/>
                <w:sz w:val="18"/>
                <w:szCs w:val="13"/>
                <w:lang w:val="en-US" w:eastAsia="zh-CN" w:bidi="ar-SA"/>
              </w:rPr>
            </w:pPr>
            <w:r>
              <w:rPr>
                <w:rFonts w:hint="eastAsia" w:ascii="方正仿宋_GBK" w:hAnsi="方正仿宋_GBK" w:eastAsia="方正仿宋_GBK" w:cs="方正仿宋_GBK"/>
                <w:color w:val="000000"/>
                <w:sz w:val="18"/>
                <w:szCs w:val="13"/>
              </w:rPr>
              <w:t xml:space="preserve">    全文适用</w:t>
            </w:r>
          </w:p>
        </w:tc>
        <w:tc>
          <w:tcPr>
            <w:tcW w:w="918" w:type="dxa"/>
            <w:shd w:val="clear" w:color="auto" w:fill="auto"/>
            <w:vAlign w:val="center"/>
          </w:tcPr>
          <w:p w14:paraId="6DEFB5C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5216676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511" w:type="dxa"/>
            <w:shd w:val="clear" w:color="auto" w:fill="auto"/>
            <w:vAlign w:val="center"/>
          </w:tcPr>
          <w:p w14:paraId="2D03301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1720" w:type="dxa"/>
            <w:shd w:val="clear" w:color="auto" w:fill="auto"/>
            <w:vAlign w:val="center"/>
          </w:tcPr>
          <w:p w14:paraId="3BBCBAA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负责县市区本级安全生产工作考核</w:t>
            </w:r>
          </w:p>
        </w:tc>
        <w:tc>
          <w:tcPr>
            <w:tcW w:w="979" w:type="dxa"/>
            <w:shd w:val="clear" w:color="auto" w:fill="auto"/>
            <w:vAlign w:val="center"/>
          </w:tcPr>
          <w:p w14:paraId="1A2BC12F">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.公正实施考核；</w:t>
            </w:r>
          </w:p>
          <w:p w14:paraId="4D4A0548">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.发挥考核促进工作的作用。</w:t>
            </w:r>
          </w:p>
        </w:tc>
        <w:tc>
          <w:tcPr>
            <w:tcW w:w="1185" w:type="dxa"/>
            <w:shd w:val="clear" w:color="auto" w:fill="auto"/>
            <w:vAlign w:val="center"/>
          </w:tcPr>
          <w:p w14:paraId="73FBC853">
            <w:pPr>
              <w:spacing w:beforeLines="0" w:afterLines="0"/>
              <w:jc w:val="both"/>
              <w:rPr>
                <w:rFonts w:hint="eastAsia" w:ascii="方正仿宋_GBK" w:hAnsi="方正仿宋_GBK" w:eastAsia="方正仿宋_GBK" w:cs="方正仿宋_GBK"/>
                <w:color w:val="000000"/>
                <w:sz w:val="32"/>
                <w:szCs w:val="22"/>
              </w:rPr>
            </w:pPr>
            <w:r>
              <w:rPr>
                <w:rFonts w:hint="eastAsia" w:ascii="方正仿宋_GBK" w:hAnsi="方正仿宋_GBK" w:eastAsia="方正仿宋_GBK" w:cs="方正仿宋_GBK"/>
                <w:color w:val="000000"/>
                <w:sz w:val="32"/>
                <w:szCs w:val="22"/>
              </w:rPr>
              <w:t>直接实施责任：</w:t>
            </w:r>
          </w:p>
          <w:p w14:paraId="2BD9DFF2">
            <w:pPr>
              <w:spacing w:beforeLines="0" w:afterLines="0"/>
              <w:jc w:val="both"/>
              <w:rPr>
                <w:rFonts w:hint="eastAsia" w:ascii="方正仿宋_GBK" w:hAnsi="方正仿宋_GBK" w:eastAsia="方正仿宋_GBK" w:cs="方正仿宋_GBK"/>
                <w:color w:val="000000"/>
                <w:sz w:val="32"/>
                <w:szCs w:val="22"/>
              </w:rPr>
            </w:pPr>
            <w:r>
              <w:rPr>
                <w:rFonts w:hint="eastAsia" w:ascii="Times New Roman" w:hAnsi="Times New Roman" w:eastAsia="方正仿宋_GBK" w:cs="方正仿宋_GBK"/>
                <w:color w:val="000000"/>
                <w:sz w:val="32"/>
                <w:szCs w:val="22"/>
              </w:rPr>
              <w:t>1</w:t>
            </w:r>
            <w:r>
              <w:rPr>
                <w:rFonts w:hint="eastAsia" w:ascii="方正仿宋_GBK" w:hAnsi="方正仿宋_GBK" w:eastAsia="方正仿宋_GBK" w:cs="方正仿宋_GBK"/>
                <w:color w:val="000000"/>
                <w:sz w:val="32"/>
                <w:szCs w:val="22"/>
              </w:rPr>
              <w:t>.规范考核程序；公示考核依据、考核结果。</w:t>
            </w:r>
          </w:p>
          <w:p w14:paraId="3B0C71FC">
            <w:pPr>
              <w:spacing w:beforeLines="0" w:afterLines="0"/>
              <w:jc w:val="both"/>
              <w:rPr>
                <w:rFonts w:hint="eastAsia" w:ascii="方正仿宋_GBK" w:hAnsi="方正仿宋_GBK" w:eastAsia="方正仿宋_GBK" w:cs="方正仿宋_GBK"/>
                <w:color w:val="000000"/>
                <w:kern w:val="2"/>
                <w:sz w:val="32"/>
                <w:szCs w:val="22"/>
                <w:lang w:val="en-US" w:eastAsia="zh-CN" w:bidi="ar-SA"/>
              </w:rPr>
            </w:pPr>
            <w:r>
              <w:rPr>
                <w:rFonts w:hint="eastAsia" w:ascii="Times New Roman" w:hAnsi="Times New Roman" w:eastAsia="方正仿宋_GBK" w:cs="方正仿宋_GBK"/>
                <w:color w:val="000000"/>
                <w:sz w:val="32"/>
                <w:szCs w:val="22"/>
              </w:rPr>
              <w:t>2</w:t>
            </w:r>
            <w:r>
              <w:rPr>
                <w:rFonts w:hint="eastAsia" w:ascii="方正仿宋_GBK" w:hAnsi="方正仿宋_GBK" w:eastAsia="方正仿宋_GBK" w:cs="方正仿宋_GBK"/>
                <w:color w:val="000000"/>
                <w:sz w:val="32"/>
                <w:szCs w:val="22"/>
              </w:rPr>
              <w:t>.制定考核制度规范。</w:t>
            </w:r>
          </w:p>
        </w:tc>
        <w:tc>
          <w:tcPr>
            <w:tcW w:w="1928" w:type="dxa"/>
            <w:shd w:val="clear" w:color="auto" w:fill="auto"/>
            <w:vAlign w:val="center"/>
          </w:tcPr>
          <w:p w14:paraId="68F7B92C">
            <w:pPr>
              <w:spacing w:beforeLines="0" w:afterLines="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【规范性文件】《新疆维吾尔自治区应急管理工作目标管理考核办法》（新政办发〔</w:t>
            </w:r>
            <w:r>
              <w:rPr>
                <w:rFonts w:hint="eastAsia" w:ascii="Times New Roman" w:hAnsi="Times New Roman" w:eastAsia="方正仿宋_GBK" w:cs="方正仿宋_GBK"/>
                <w:color w:val="000000"/>
                <w:sz w:val="36"/>
                <w:szCs w:val="24"/>
              </w:rPr>
              <w:t>2008</w:t>
            </w:r>
            <w:r>
              <w:rPr>
                <w:rFonts w:hint="eastAsia" w:ascii="方正仿宋_GBK" w:hAnsi="方正仿宋_GBK" w:eastAsia="方正仿宋_GBK" w:cs="方正仿宋_GBK"/>
                <w:color w:val="000000"/>
                <w:sz w:val="36"/>
                <w:szCs w:val="24"/>
              </w:rPr>
              <w:t>〕</w:t>
            </w:r>
            <w:r>
              <w:rPr>
                <w:rFonts w:hint="eastAsia" w:ascii="Times New Roman" w:hAnsi="Times New Roman" w:eastAsia="方正仿宋_GBK" w:cs="方正仿宋_GBK"/>
                <w:color w:val="000000"/>
                <w:sz w:val="36"/>
                <w:szCs w:val="24"/>
              </w:rPr>
              <w:t>8</w:t>
            </w:r>
            <w:r>
              <w:rPr>
                <w:rFonts w:hint="eastAsia" w:ascii="方正仿宋_GBK" w:hAnsi="方正仿宋_GBK" w:eastAsia="方正仿宋_GBK" w:cs="方正仿宋_GBK"/>
                <w:color w:val="000000"/>
                <w:sz w:val="36"/>
                <w:szCs w:val="24"/>
              </w:rPr>
              <w:t>号）</w:t>
            </w:r>
          </w:p>
          <w:p w14:paraId="5CFA6919">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 xml:space="preserve">   全文适用</w:t>
            </w:r>
          </w:p>
        </w:tc>
        <w:tc>
          <w:tcPr>
            <w:tcW w:w="1098" w:type="dxa"/>
            <w:shd w:val="clear" w:color="auto" w:fill="auto"/>
            <w:vAlign w:val="center"/>
          </w:tcPr>
          <w:p w14:paraId="3451C123">
            <w:pPr>
              <w:spacing w:beforeLines="0" w:afterLines="0"/>
              <w:jc w:val="both"/>
              <w:rPr>
                <w:rFonts w:hint="eastAsia" w:ascii="方正仿宋_GBK" w:hAnsi="方正仿宋_GBK" w:eastAsia="方正仿宋_GBK" w:cs="方正仿宋_GBK"/>
                <w:color w:val="000000"/>
                <w:sz w:val="32"/>
                <w:szCs w:val="22"/>
              </w:rPr>
            </w:pPr>
            <w:r>
              <w:rPr>
                <w:rFonts w:hint="eastAsia" w:ascii="Times New Roman" w:hAnsi="Times New Roman" w:eastAsia="方正仿宋_GBK" w:cs="方正仿宋_GBK"/>
                <w:color w:val="000000"/>
                <w:sz w:val="32"/>
                <w:szCs w:val="22"/>
              </w:rPr>
              <w:t>1</w:t>
            </w:r>
            <w:r>
              <w:rPr>
                <w:rFonts w:hint="eastAsia" w:ascii="方正仿宋_GBK" w:hAnsi="方正仿宋_GBK" w:eastAsia="方正仿宋_GBK" w:cs="方正仿宋_GBK"/>
                <w:color w:val="000000"/>
                <w:sz w:val="32"/>
                <w:szCs w:val="22"/>
              </w:rPr>
              <w:t>.具体承办人；</w:t>
            </w:r>
          </w:p>
          <w:p w14:paraId="5242C8C8">
            <w:pPr>
              <w:spacing w:beforeLines="0" w:afterLines="0"/>
              <w:jc w:val="both"/>
              <w:rPr>
                <w:rFonts w:hint="eastAsia" w:ascii="方正仿宋_GBK" w:hAnsi="方正仿宋_GBK" w:eastAsia="方正仿宋_GBK" w:cs="方正仿宋_GBK"/>
                <w:color w:val="000000"/>
                <w:sz w:val="32"/>
                <w:szCs w:val="22"/>
              </w:rPr>
            </w:pPr>
            <w:r>
              <w:rPr>
                <w:rFonts w:hint="eastAsia" w:ascii="Times New Roman" w:hAnsi="Times New Roman" w:eastAsia="方正仿宋_GBK" w:cs="方正仿宋_GBK"/>
                <w:color w:val="000000"/>
                <w:sz w:val="32"/>
                <w:szCs w:val="22"/>
              </w:rPr>
              <w:t>2</w:t>
            </w:r>
            <w:r>
              <w:rPr>
                <w:rFonts w:hint="eastAsia" w:ascii="方正仿宋_GBK" w:hAnsi="方正仿宋_GBK" w:eastAsia="方正仿宋_GBK" w:cs="方正仿宋_GBK"/>
                <w:color w:val="000000"/>
                <w:sz w:val="32"/>
                <w:szCs w:val="22"/>
              </w:rPr>
              <w:t>.内设机构负责人；</w:t>
            </w:r>
          </w:p>
          <w:p w14:paraId="3C04498F">
            <w:pPr>
              <w:spacing w:beforeLines="0" w:afterLines="0"/>
              <w:jc w:val="both"/>
              <w:rPr>
                <w:rFonts w:hint="eastAsia" w:ascii="方正仿宋_GBK" w:hAnsi="方正仿宋_GBK" w:eastAsia="方正仿宋_GBK" w:cs="方正仿宋_GBK"/>
                <w:color w:val="000000"/>
                <w:kern w:val="2"/>
                <w:sz w:val="32"/>
                <w:szCs w:val="22"/>
                <w:lang w:val="en-US" w:eastAsia="zh-CN" w:bidi="ar-SA"/>
              </w:rPr>
            </w:pPr>
            <w:r>
              <w:rPr>
                <w:rFonts w:hint="eastAsia" w:ascii="Times New Roman" w:hAnsi="Times New Roman" w:eastAsia="方正仿宋_GBK" w:cs="方正仿宋_GBK"/>
                <w:color w:val="000000"/>
                <w:sz w:val="32"/>
                <w:szCs w:val="22"/>
              </w:rPr>
              <w:t>3</w:t>
            </w:r>
            <w:r>
              <w:rPr>
                <w:rFonts w:hint="eastAsia" w:ascii="方正仿宋_GBK" w:hAnsi="方正仿宋_GBK" w:eastAsia="方正仿宋_GBK" w:cs="方正仿宋_GBK"/>
                <w:color w:val="000000"/>
                <w:sz w:val="32"/>
                <w:szCs w:val="22"/>
              </w:rPr>
              <w:t>.单位法定代表人或分管领导。</w:t>
            </w:r>
          </w:p>
        </w:tc>
        <w:tc>
          <w:tcPr>
            <w:tcW w:w="2325" w:type="dxa"/>
            <w:shd w:val="clear" w:color="auto" w:fill="auto"/>
            <w:vAlign w:val="center"/>
          </w:tcPr>
          <w:p w14:paraId="10FFE7FE">
            <w:pPr>
              <w:spacing w:beforeLines="0" w:afterLines="0"/>
              <w:jc w:val="both"/>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 xml:space="preserve">因不履行或不正确履行行政职责，有下列情形的，行政机关及相关工作人员应承担相应的责任： </w:t>
            </w:r>
          </w:p>
          <w:p w14:paraId="0E580B14">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1</w:t>
            </w:r>
            <w:r>
              <w:rPr>
                <w:rFonts w:hint="eastAsia" w:ascii="方正仿宋_GBK" w:hAnsi="方正仿宋_GBK" w:eastAsia="方正仿宋_GBK" w:cs="方正仿宋_GBK"/>
                <w:color w:val="000000"/>
                <w:sz w:val="24"/>
                <w:szCs w:val="20"/>
              </w:rPr>
              <w:t>.在考核中弄虚作假的；</w:t>
            </w:r>
          </w:p>
          <w:p w14:paraId="7D930CC9">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2</w:t>
            </w:r>
            <w:r>
              <w:rPr>
                <w:rFonts w:hint="eastAsia" w:ascii="方正仿宋_GBK" w:hAnsi="方正仿宋_GBK" w:eastAsia="方正仿宋_GBK" w:cs="方正仿宋_GBK"/>
                <w:color w:val="000000"/>
                <w:sz w:val="24"/>
                <w:szCs w:val="20"/>
              </w:rPr>
              <w:t>.利用考核谋取不正当利益的；</w:t>
            </w:r>
          </w:p>
          <w:p w14:paraId="27D6B55D">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3</w:t>
            </w:r>
            <w:r>
              <w:rPr>
                <w:rFonts w:hint="eastAsia" w:ascii="方正仿宋_GBK" w:hAnsi="方正仿宋_GBK" w:eastAsia="方正仿宋_GBK" w:cs="方正仿宋_GBK"/>
                <w:color w:val="000000"/>
                <w:sz w:val="24"/>
                <w:szCs w:val="20"/>
              </w:rPr>
              <w:t>.滥用职权</w:t>
            </w:r>
            <w:r>
              <w:rPr>
                <w:rFonts w:hint="eastAsia" w:ascii="方正仿宋_GBK" w:hAnsi="方正仿宋_GBK" w:eastAsia="方正仿宋_GBK" w:cs="方正仿宋_GBK"/>
                <w:color w:val="000000"/>
                <w:sz w:val="24"/>
                <w:szCs w:val="20"/>
                <w:lang w:eastAsia="zh-CN"/>
              </w:rPr>
              <w:t>、</w:t>
            </w:r>
            <w:r>
              <w:rPr>
                <w:rFonts w:hint="eastAsia" w:ascii="方正仿宋_GBK" w:hAnsi="方正仿宋_GBK" w:eastAsia="方正仿宋_GBK" w:cs="方正仿宋_GBK"/>
                <w:color w:val="000000"/>
                <w:sz w:val="24"/>
                <w:szCs w:val="20"/>
              </w:rPr>
              <w:t>玩忽职守</w:t>
            </w:r>
            <w:r>
              <w:rPr>
                <w:rFonts w:hint="eastAsia" w:ascii="方正仿宋_GBK" w:hAnsi="方正仿宋_GBK" w:eastAsia="方正仿宋_GBK" w:cs="方正仿宋_GBK"/>
                <w:color w:val="000000"/>
                <w:sz w:val="24"/>
                <w:szCs w:val="20"/>
                <w:lang w:eastAsia="zh-CN"/>
              </w:rPr>
              <w:t>、</w:t>
            </w:r>
            <w:r>
              <w:rPr>
                <w:rFonts w:hint="eastAsia" w:ascii="方正仿宋_GBK" w:hAnsi="方正仿宋_GBK" w:eastAsia="方正仿宋_GBK" w:cs="方正仿宋_GBK"/>
                <w:color w:val="000000"/>
                <w:sz w:val="24"/>
                <w:szCs w:val="20"/>
              </w:rPr>
              <w:t>徇私舞弊行为。</w:t>
            </w:r>
          </w:p>
          <w:p w14:paraId="772B5F5B">
            <w:pPr>
              <w:spacing w:beforeLines="0" w:afterLines="0"/>
              <w:jc w:val="both"/>
              <w:rPr>
                <w:rFonts w:hint="eastAsia" w:ascii="方正仿宋_GBK" w:hAnsi="方正仿宋_GBK" w:eastAsia="方正仿宋_GBK" w:cs="方正仿宋_GBK"/>
                <w:color w:val="000000"/>
                <w:kern w:val="2"/>
                <w:sz w:val="24"/>
                <w:szCs w:val="20"/>
                <w:lang w:val="en-US" w:eastAsia="zh-CN" w:bidi="ar-SA"/>
              </w:rPr>
            </w:pPr>
            <w:r>
              <w:rPr>
                <w:rFonts w:hint="eastAsia" w:ascii="Times New Roman" w:hAnsi="Times New Roman" w:eastAsia="方正仿宋_GBK" w:cs="方正仿宋_GBK"/>
                <w:color w:val="000000"/>
                <w:sz w:val="24"/>
                <w:szCs w:val="20"/>
              </w:rPr>
              <w:t>4</w:t>
            </w:r>
            <w:r>
              <w:rPr>
                <w:rFonts w:hint="eastAsia" w:ascii="方正仿宋_GBK" w:hAnsi="方正仿宋_GBK" w:eastAsia="方正仿宋_GBK" w:cs="方正仿宋_GBK"/>
                <w:color w:val="000000"/>
                <w:sz w:val="24"/>
                <w:szCs w:val="20"/>
              </w:rPr>
              <w:t>.其他违反法律法规规章文件规定的行为。</w:t>
            </w:r>
          </w:p>
        </w:tc>
        <w:tc>
          <w:tcPr>
            <w:tcW w:w="780" w:type="dxa"/>
            <w:vAlign w:val="center"/>
          </w:tcPr>
          <w:p w14:paraId="1C4191C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29880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E3B5DE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2</w:t>
            </w:r>
          </w:p>
        </w:tc>
        <w:tc>
          <w:tcPr>
            <w:tcW w:w="1361" w:type="dxa"/>
            <w:shd w:val="clear" w:color="auto" w:fill="auto"/>
            <w:vAlign w:val="center"/>
          </w:tcPr>
          <w:p w14:paraId="5E9EC25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突发事件应对工作目标考核</w:t>
            </w:r>
          </w:p>
        </w:tc>
        <w:tc>
          <w:tcPr>
            <w:tcW w:w="891" w:type="dxa"/>
            <w:shd w:val="clear" w:color="auto" w:fill="auto"/>
            <w:vAlign w:val="center"/>
          </w:tcPr>
          <w:p w14:paraId="6DB2432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2234961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其他行政权力</w:t>
            </w:r>
          </w:p>
        </w:tc>
        <w:tc>
          <w:tcPr>
            <w:tcW w:w="3915" w:type="dxa"/>
            <w:shd w:val="clear" w:color="auto" w:fill="auto"/>
            <w:vAlign w:val="center"/>
          </w:tcPr>
          <w:p w14:paraId="56E0BD1B">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【法规】《自治区实施〈突发事件应对法〉办法》(</w:t>
            </w:r>
            <w:r>
              <w:rPr>
                <w:rFonts w:hint="eastAsia" w:ascii="Times New Roman" w:hAnsi="Times New Roman" w:eastAsia="方正仿宋_GBK" w:cs="方正仿宋_GBK"/>
                <w:color w:val="000000"/>
                <w:sz w:val="28"/>
                <w:szCs w:val="21"/>
              </w:rPr>
              <w:t>2012</w:t>
            </w:r>
            <w:r>
              <w:rPr>
                <w:rFonts w:hint="eastAsia" w:ascii="方正仿宋_GBK" w:hAnsi="方正仿宋_GBK" w:eastAsia="方正仿宋_GBK" w:cs="方正仿宋_GBK"/>
                <w:color w:val="000000"/>
                <w:sz w:val="28"/>
                <w:szCs w:val="21"/>
              </w:rPr>
              <w:t>年</w:t>
            </w:r>
            <w:r>
              <w:rPr>
                <w:rFonts w:hint="eastAsia" w:ascii="Times New Roman" w:hAnsi="Times New Roman" w:eastAsia="方正仿宋_GBK" w:cs="方正仿宋_GBK"/>
                <w:color w:val="000000"/>
                <w:sz w:val="28"/>
                <w:szCs w:val="21"/>
              </w:rPr>
              <w:t>5</w:t>
            </w:r>
            <w:r>
              <w:rPr>
                <w:rFonts w:hint="eastAsia" w:ascii="方正仿宋_GBK" w:hAnsi="方正仿宋_GBK" w:eastAsia="方正仿宋_GBK" w:cs="方正仿宋_GBK"/>
                <w:color w:val="000000"/>
                <w:sz w:val="28"/>
                <w:szCs w:val="21"/>
              </w:rPr>
              <w:t>月</w:t>
            </w:r>
            <w:r>
              <w:rPr>
                <w:rFonts w:hint="eastAsia" w:ascii="Times New Roman" w:hAnsi="Times New Roman" w:eastAsia="方正仿宋_GBK" w:cs="方正仿宋_GBK"/>
                <w:color w:val="000000"/>
                <w:sz w:val="28"/>
                <w:szCs w:val="21"/>
              </w:rPr>
              <w:t>30</w:t>
            </w:r>
            <w:r>
              <w:rPr>
                <w:rFonts w:hint="eastAsia" w:ascii="方正仿宋_GBK" w:hAnsi="方正仿宋_GBK" w:eastAsia="方正仿宋_GBK" w:cs="方正仿宋_GBK"/>
                <w:color w:val="000000"/>
                <w:sz w:val="28"/>
                <w:szCs w:val="21"/>
              </w:rPr>
              <w:t>日自治区第十一届人民代表大会常务委员会第</w:t>
            </w:r>
            <w:r>
              <w:rPr>
                <w:rFonts w:hint="eastAsia" w:ascii="Times New Roman" w:hAnsi="Times New Roman" w:eastAsia="方正仿宋_GBK" w:cs="方正仿宋_GBK"/>
                <w:color w:val="000000"/>
                <w:sz w:val="28"/>
                <w:szCs w:val="21"/>
              </w:rPr>
              <w:t>36</w:t>
            </w:r>
            <w:r>
              <w:rPr>
                <w:rFonts w:hint="eastAsia" w:ascii="方正仿宋_GBK" w:hAnsi="方正仿宋_GBK" w:eastAsia="方正仿宋_GBK" w:cs="方正仿宋_GBK"/>
                <w:color w:val="000000"/>
                <w:sz w:val="28"/>
                <w:szCs w:val="21"/>
              </w:rPr>
              <w:t>次会议通过，自</w:t>
            </w:r>
            <w:r>
              <w:rPr>
                <w:rFonts w:hint="eastAsia" w:ascii="Times New Roman" w:hAnsi="Times New Roman" w:eastAsia="方正仿宋_GBK" w:cs="方正仿宋_GBK"/>
                <w:color w:val="000000"/>
                <w:sz w:val="28"/>
                <w:szCs w:val="21"/>
              </w:rPr>
              <w:t>2012</w:t>
            </w:r>
            <w:r>
              <w:rPr>
                <w:rFonts w:hint="eastAsia" w:ascii="方正仿宋_GBK" w:hAnsi="方正仿宋_GBK" w:eastAsia="方正仿宋_GBK" w:cs="方正仿宋_GBK"/>
                <w:color w:val="000000"/>
                <w:sz w:val="28"/>
                <w:szCs w:val="21"/>
              </w:rPr>
              <w:t>年</w:t>
            </w:r>
            <w:r>
              <w:rPr>
                <w:rFonts w:hint="eastAsia" w:ascii="Times New Roman" w:hAnsi="Times New Roman" w:eastAsia="方正仿宋_GBK" w:cs="方正仿宋_GBK"/>
                <w:color w:val="000000"/>
                <w:sz w:val="28"/>
                <w:szCs w:val="21"/>
              </w:rPr>
              <w:t>8</w:t>
            </w:r>
            <w:r>
              <w:rPr>
                <w:rFonts w:hint="eastAsia" w:ascii="方正仿宋_GBK" w:hAnsi="方正仿宋_GBK" w:eastAsia="方正仿宋_GBK" w:cs="方正仿宋_GBK"/>
                <w:color w:val="000000"/>
                <w:sz w:val="28"/>
                <w:szCs w:val="21"/>
              </w:rPr>
              <w:t>月</w:t>
            </w:r>
            <w:r>
              <w:rPr>
                <w:rFonts w:hint="eastAsia" w:ascii="Times New Roman" w:hAnsi="Times New Roman" w:eastAsia="方正仿宋_GBK" w:cs="方正仿宋_GBK"/>
                <w:color w:val="000000"/>
                <w:sz w:val="28"/>
                <w:szCs w:val="21"/>
              </w:rPr>
              <w:t>1</w:t>
            </w:r>
            <w:r>
              <w:rPr>
                <w:rFonts w:hint="eastAsia" w:ascii="方正仿宋_GBK" w:hAnsi="方正仿宋_GBK" w:eastAsia="方正仿宋_GBK" w:cs="方正仿宋_GBK"/>
                <w:color w:val="000000"/>
                <w:sz w:val="28"/>
                <w:szCs w:val="21"/>
              </w:rPr>
              <w:t>日起施行)</w:t>
            </w:r>
          </w:p>
          <w:p w14:paraId="79164962">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 xml:space="preserve">    第十条：县级以上人民政府应当将突发事件应对工作纳入行政机关主要负责人以及有关负责人年度绩效考核范围，对突发事件应对工作进行目标考核，实行责任追究制度。</w:t>
            </w:r>
          </w:p>
          <w:p w14:paraId="126DB2CB">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【规范性文件】《新疆维吾尔自治区应急管理工作目标管理考核办法》（新政办发〔</w:t>
            </w:r>
            <w:r>
              <w:rPr>
                <w:rFonts w:hint="eastAsia" w:ascii="Times New Roman" w:hAnsi="Times New Roman" w:eastAsia="方正仿宋_GBK" w:cs="方正仿宋_GBK"/>
                <w:color w:val="000000"/>
                <w:sz w:val="28"/>
                <w:szCs w:val="21"/>
              </w:rPr>
              <w:t>2008</w:t>
            </w:r>
            <w:r>
              <w:rPr>
                <w:rFonts w:hint="eastAsia" w:ascii="方正仿宋_GBK" w:hAnsi="方正仿宋_GBK" w:eastAsia="方正仿宋_GBK" w:cs="方正仿宋_GBK"/>
                <w:color w:val="000000"/>
                <w:sz w:val="28"/>
                <w:szCs w:val="21"/>
              </w:rPr>
              <w:t>〕</w:t>
            </w:r>
            <w:r>
              <w:rPr>
                <w:rFonts w:hint="eastAsia" w:ascii="Times New Roman" w:hAnsi="Times New Roman" w:eastAsia="方正仿宋_GBK" w:cs="方正仿宋_GBK"/>
                <w:color w:val="000000"/>
                <w:sz w:val="28"/>
                <w:szCs w:val="21"/>
              </w:rPr>
              <w:t>8</w:t>
            </w:r>
            <w:r>
              <w:rPr>
                <w:rFonts w:hint="eastAsia" w:ascii="方正仿宋_GBK" w:hAnsi="方正仿宋_GBK" w:eastAsia="方正仿宋_GBK" w:cs="方正仿宋_GBK"/>
                <w:color w:val="000000"/>
                <w:sz w:val="28"/>
                <w:szCs w:val="21"/>
              </w:rPr>
              <w:t>号）</w:t>
            </w:r>
          </w:p>
          <w:p w14:paraId="1CA82665">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kern w:val="2"/>
                <w:sz w:val="28"/>
                <w:szCs w:val="21"/>
                <w:lang w:val="en-US" w:eastAsia="zh-CN" w:bidi="ar-SA"/>
              </w:rPr>
            </w:pPr>
            <w:r>
              <w:rPr>
                <w:rFonts w:hint="eastAsia" w:ascii="方正仿宋_GBK" w:hAnsi="方正仿宋_GBK" w:eastAsia="方正仿宋_GBK" w:cs="方正仿宋_GBK"/>
                <w:color w:val="000000"/>
                <w:sz w:val="28"/>
                <w:szCs w:val="21"/>
              </w:rPr>
              <w:t xml:space="preserve">   “为适应政府职能转变，全面加强应急管理工作，进一步完善应急管理工作体制机制，建立应急管理工作目标管理考核责任制，促进规范化管理，提高应急管理工作整体水平，结合自治区实际，制定本办法。”   </w:t>
            </w:r>
          </w:p>
        </w:tc>
        <w:tc>
          <w:tcPr>
            <w:tcW w:w="918" w:type="dxa"/>
            <w:shd w:val="clear" w:color="auto" w:fill="auto"/>
            <w:vAlign w:val="center"/>
          </w:tcPr>
          <w:p w14:paraId="2D471D9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3554FEB1">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511" w:type="dxa"/>
            <w:shd w:val="clear" w:color="auto" w:fill="auto"/>
            <w:vAlign w:val="center"/>
          </w:tcPr>
          <w:p w14:paraId="4B8F576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1720" w:type="dxa"/>
            <w:shd w:val="clear" w:color="auto" w:fill="auto"/>
            <w:vAlign w:val="center"/>
          </w:tcPr>
          <w:p w14:paraId="7C8B1135">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负责县市区本级突发事件应对工作目标考核</w:t>
            </w:r>
          </w:p>
        </w:tc>
        <w:tc>
          <w:tcPr>
            <w:tcW w:w="979" w:type="dxa"/>
            <w:shd w:val="clear" w:color="auto" w:fill="auto"/>
            <w:vAlign w:val="center"/>
          </w:tcPr>
          <w:p w14:paraId="0AA89065">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.公正实施考核；</w:t>
            </w:r>
          </w:p>
          <w:p w14:paraId="04F0E284">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.发挥考核促进工作的作用。</w:t>
            </w:r>
          </w:p>
        </w:tc>
        <w:tc>
          <w:tcPr>
            <w:tcW w:w="1185" w:type="dxa"/>
            <w:shd w:val="clear" w:color="auto" w:fill="auto"/>
            <w:vAlign w:val="center"/>
          </w:tcPr>
          <w:p w14:paraId="5455EF31">
            <w:pPr>
              <w:spacing w:beforeLines="0" w:afterLines="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直接实施责任：</w:t>
            </w:r>
          </w:p>
          <w:p w14:paraId="5705A09F">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.规范考核程序；公示考核依据、考核结果。</w:t>
            </w:r>
          </w:p>
          <w:p w14:paraId="7659F08E">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.制定考核制度规范。</w:t>
            </w:r>
          </w:p>
        </w:tc>
        <w:tc>
          <w:tcPr>
            <w:tcW w:w="1928" w:type="dxa"/>
            <w:shd w:val="clear" w:color="auto" w:fill="auto"/>
            <w:vAlign w:val="center"/>
          </w:tcPr>
          <w:p w14:paraId="654564AE">
            <w:pPr>
              <w:spacing w:beforeLines="0" w:afterLines="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【规范性文件】《新疆维吾尔自治区应急管理工作目标管理考核办法》（新政办发〔</w:t>
            </w:r>
            <w:r>
              <w:rPr>
                <w:rFonts w:hint="eastAsia" w:ascii="Times New Roman" w:hAnsi="Times New Roman" w:eastAsia="方正仿宋_GBK" w:cs="方正仿宋_GBK"/>
                <w:color w:val="000000"/>
                <w:sz w:val="36"/>
                <w:szCs w:val="24"/>
              </w:rPr>
              <w:t>2008</w:t>
            </w:r>
            <w:r>
              <w:rPr>
                <w:rFonts w:hint="eastAsia" w:ascii="方正仿宋_GBK" w:hAnsi="方正仿宋_GBK" w:eastAsia="方正仿宋_GBK" w:cs="方正仿宋_GBK"/>
                <w:color w:val="000000"/>
                <w:sz w:val="36"/>
                <w:szCs w:val="24"/>
              </w:rPr>
              <w:t>〕</w:t>
            </w:r>
            <w:r>
              <w:rPr>
                <w:rFonts w:hint="eastAsia" w:ascii="Times New Roman" w:hAnsi="Times New Roman" w:eastAsia="方正仿宋_GBK" w:cs="方正仿宋_GBK"/>
                <w:color w:val="000000"/>
                <w:sz w:val="36"/>
                <w:szCs w:val="24"/>
              </w:rPr>
              <w:t>8</w:t>
            </w:r>
            <w:r>
              <w:rPr>
                <w:rFonts w:hint="eastAsia" w:ascii="方正仿宋_GBK" w:hAnsi="方正仿宋_GBK" w:eastAsia="方正仿宋_GBK" w:cs="方正仿宋_GBK"/>
                <w:color w:val="000000"/>
                <w:sz w:val="36"/>
                <w:szCs w:val="24"/>
              </w:rPr>
              <w:t>号）</w:t>
            </w:r>
          </w:p>
          <w:p w14:paraId="54629DD9">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 xml:space="preserve">   全文适用</w:t>
            </w:r>
          </w:p>
        </w:tc>
        <w:tc>
          <w:tcPr>
            <w:tcW w:w="1098" w:type="dxa"/>
            <w:shd w:val="clear" w:color="auto" w:fill="auto"/>
            <w:vAlign w:val="center"/>
          </w:tcPr>
          <w:p w14:paraId="07B9DE44">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.具体承办人；</w:t>
            </w:r>
          </w:p>
          <w:p w14:paraId="7A21EC32">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.内设机构负责人；</w:t>
            </w:r>
          </w:p>
          <w:p w14:paraId="6C78888B">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.单位法定代表人或分管领导。</w:t>
            </w:r>
          </w:p>
        </w:tc>
        <w:tc>
          <w:tcPr>
            <w:tcW w:w="2325" w:type="dxa"/>
            <w:shd w:val="clear" w:color="auto" w:fill="auto"/>
            <w:vAlign w:val="center"/>
          </w:tcPr>
          <w:p w14:paraId="7FFBE465">
            <w:pPr>
              <w:spacing w:beforeLines="0" w:afterLines="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 xml:space="preserve">因不履行或不正确履行行政职责，有下列情形的，行政机关及相关工作人员应承担相应的责任： </w:t>
            </w:r>
          </w:p>
          <w:p w14:paraId="42C677E7">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.在考核中弄虚作假的；</w:t>
            </w:r>
          </w:p>
          <w:p w14:paraId="266B6335">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.利用考核谋取不正当利益的；</w:t>
            </w:r>
          </w:p>
          <w:p w14:paraId="52643DEC">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.滥用职权</w:t>
            </w:r>
            <w:r>
              <w:rPr>
                <w:rFonts w:hint="eastAsia" w:ascii="方正仿宋_GBK" w:hAnsi="方正仿宋_GBK" w:eastAsia="方正仿宋_GBK" w:cs="方正仿宋_GBK"/>
                <w:color w:val="000000"/>
                <w:sz w:val="36"/>
                <w:szCs w:val="24"/>
                <w:lang w:eastAsia="zh-CN"/>
              </w:rPr>
              <w:t>、</w:t>
            </w:r>
            <w:r>
              <w:rPr>
                <w:rFonts w:hint="eastAsia" w:ascii="方正仿宋_GBK" w:hAnsi="方正仿宋_GBK" w:eastAsia="方正仿宋_GBK" w:cs="方正仿宋_GBK"/>
                <w:color w:val="000000"/>
                <w:sz w:val="36"/>
                <w:szCs w:val="24"/>
              </w:rPr>
              <w:t>玩忽职守</w:t>
            </w:r>
            <w:r>
              <w:rPr>
                <w:rFonts w:hint="eastAsia" w:ascii="方正仿宋_GBK" w:hAnsi="方正仿宋_GBK" w:eastAsia="方正仿宋_GBK" w:cs="方正仿宋_GBK"/>
                <w:color w:val="000000"/>
                <w:sz w:val="36"/>
                <w:szCs w:val="24"/>
                <w:lang w:eastAsia="zh-CN"/>
              </w:rPr>
              <w:t>、</w:t>
            </w:r>
            <w:r>
              <w:rPr>
                <w:rFonts w:hint="eastAsia" w:ascii="方正仿宋_GBK" w:hAnsi="方正仿宋_GBK" w:eastAsia="方正仿宋_GBK" w:cs="方正仿宋_GBK"/>
                <w:color w:val="000000"/>
                <w:sz w:val="36"/>
                <w:szCs w:val="24"/>
              </w:rPr>
              <w:t>徇私舞弊行为。</w:t>
            </w:r>
          </w:p>
          <w:p w14:paraId="4DCCF512">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4</w:t>
            </w:r>
            <w:r>
              <w:rPr>
                <w:rFonts w:hint="eastAsia" w:ascii="方正仿宋_GBK" w:hAnsi="方正仿宋_GBK" w:eastAsia="方正仿宋_GBK" w:cs="方正仿宋_GBK"/>
                <w:color w:val="000000"/>
                <w:sz w:val="36"/>
                <w:szCs w:val="24"/>
              </w:rPr>
              <w:t>.其他违反法律法规规章文件规定的行为。</w:t>
            </w:r>
          </w:p>
        </w:tc>
        <w:tc>
          <w:tcPr>
            <w:tcW w:w="780" w:type="dxa"/>
            <w:vAlign w:val="center"/>
          </w:tcPr>
          <w:p w14:paraId="512975D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40316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AF8AFF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3</w:t>
            </w:r>
          </w:p>
        </w:tc>
        <w:tc>
          <w:tcPr>
            <w:tcW w:w="1361" w:type="dxa"/>
            <w:shd w:val="clear" w:color="auto" w:fill="auto"/>
            <w:vAlign w:val="center"/>
          </w:tcPr>
          <w:p w14:paraId="61260A5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突发事件总体预案和生产安全事故、自然灾害应急救援预案备案</w:t>
            </w:r>
          </w:p>
        </w:tc>
        <w:tc>
          <w:tcPr>
            <w:tcW w:w="891" w:type="dxa"/>
            <w:shd w:val="clear" w:color="auto" w:fill="auto"/>
            <w:vAlign w:val="center"/>
          </w:tcPr>
          <w:p w14:paraId="1565223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.突发事件总体预案备案</w:t>
            </w:r>
          </w:p>
        </w:tc>
        <w:tc>
          <w:tcPr>
            <w:tcW w:w="855" w:type="dxa"/>
            <w:shd w:val="clear" w:color="auto" w:fill="auto"/>
            <w:vAlign w:val="center"/>
          </w:tcPr>
          <w:p w14:paraId="407B7789">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其他行政权力</w:t>
            </w:r>
          </w:p>
        </w:tc>
        <w:tc>
          <w:tcPr>
            <w:tcW w:w="3915" w:type="dxa"/>
            <w:shd w:val="clear" w:color="auto" w:fill="auto"/>
            <w:vAlign w:val="center"/>
          </w:tcPr>
          <w:p w14:paraId="35E5B125">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【法律】《中华人民共和国安全生产法》（</w:t>
            </w:r>
            <w:r>
              <w:rPr>
                <w:rFonts w:hint="eastAsia" w:ascii="Times New Roman" w:hAnsi="Times New Roman" w:eastAsia="方正仿宋_GBK" w:cs="方正仿宋_GBK"/>
                <w:color w:val="000000"/>
                <w:sz w:val="21"/>
                <w:szCs w:val="16"/>
              </w:rPr>
              <w:t>2002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29</w:t>
            </w:r>
            <w:r>
              <w:rPr>
                <w:rFonts w:hint="eastAsia" w:ascii="方正仿宋_GBK" w:hAnsi="方正仿宋_GBK" w:eastAsia="方正仿宋_GBK" w:cs="方正仿宋_GBK"/>
                <w:color w:val="000000"/>
                <w:sz w:val="21"/>
                <w:szCs w:val="16"/>
              </w:rPr>
              <w:t>日中华人民共和国主席令第</w:t>
            </w:r>
            <w:r>
              <w:rPr>
                <w:rFonts w:hint="eastAsia" w:ascii="Times New Roman" w:hAnsi="Times New Roman" w:eastAsia="方正仿宋_GBK" w:cs="方正仿宋_GBK"/>
                <w:color w:val="000000"/>
                <w:sz w:val="21"/>
                <w:szCs w:val="16"/>
              </w:rPr>
              <w:t>70</w:t>
            </w:r>
            <w:r>
              <w:rPr>
                <w:rFonts w:hint="eastAsia" w:ascii="方正仿宋_GBK" w:hAnsi="方正仿宋_GBK" w:eastAsia="方正仿宋_GBK" w:cs="方正仿宋_GBK"/>
                <w:color w:val="000000"/>
                <w:sz w:val="21"/>
                <w:szCs w:val="16"/>
              </w:rPr>
              <w:t>号公布，自</w:t>
            </w:r>
            <w:r>
              <w:rPr>
                <w:rFonts w:hint="eastAsia" w:ascii="Times New Roman" w:hAnsi="Times New Roman" w:eastAsia="方正仿宋_GBK" w:cs="方正仿宋_GBK"/>
                <w:color w:val="000000"/>
                <w:sz w:val="21"/>
                <w:szCs w:val="16"/>
              </w:rPr>
              <w:t>2002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11</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r>
              <w:rPr>
                <w:rFonts w:hint="eastAsia" w:ascii="Times New Roman" w:hAnsi="Times New Roman" w:eastAsia="方正仿宋_GBK" w:cs="方正仿宋_GBK"/>
                <w:color w:val="000000"/>
                <w:sz w:val="21"/>
                <w:szCs w:val="16"/>
              </w:rPr>
              <w:t>2021</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10</w:t>
            </w:r>
            <w:r>
              <w:rPr>
                <w:rFonts w:hint="eastAsia" w:ascii="方正仿宋_GBK" w:hAnsi="方正仿宋_GBK" w:eastAsia="方正仿宋_GBK" w:cs="方正仿宋_GBK"/>
                <w:color w:val="000000"/>
                <w:sz w:val="21"/>
                <w:szCs w:val="16"/>
              </w:rPr>
              <w:t>日第十三届全国人民代表大会常务委员会第二十九次会议第三次修正，自</w:t>
            </w:r>
            <w:r>
              <w:rPr>
                <w:rFonts w:hint="eastAsia" w:ascii="Times New Roman" w:hAnsi="Times New Roman" w:eastAsia="方正仿宋_GBK" w:cs="方正仿宋_GBK"/>
                <w:color w:val="000000"/>
                <w:sz w:val="21"/>
                <w:szCs w:val="16"/>
              </w:rPr>
              <w:t>2021</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9</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p>
          <w:p w14:paraId="5B0AAEB4">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第八十一条：生产经营单位应当制定本单位生产安全事故应急救援预案，与所在地县级以上地方人民政府组织制定的生产安全事故应急救援预案相衔接，并定期组织演练。　</w:t>
            </w:r>
          </w:p>
          <w:p w14:paraId="1938C018">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【法规】《生产安全事故应急条例》（</w:t>
            </w:r>
            <w:r>
              <w:rPr>
                <w:rFonts w:hint="eastAsia" w:ascii="Times New Roman" w:hAnsi="Times New Roman" w:eastAsia="方正仿宋_GBK" w:cs="方正仿宋_GBK"/>
                <w:color w:val="000000"/>
                <w:sz w:val="21"/>
                <w:szCs w:val="16"/>
              </w:rPr>
              <w:t>2019</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17</w:t>
            </w:r>
            <w:r>
              <w:rPr>
                <w:rFonts w:hint="eastAsia" w:ascii="方正仿宋_GBK" w:hAnsi="方正仿宋_GBK" w:eastAsia="方正仿宋_GBK" w:cs="方正仿宋_GBK"/>
                <w:color w:val="000000"/>
                <w:sz w:val="21"/>
                <w:szCs w:val="16"/>
              </w:rPr>
              <w:t>日国务院令第</w:t>
            </w:r>
            <w:r>
              <w:rPr>
                <w:rFonts w:hint="eastAsia" w:ascii="Times New Roman" w:hAnsi="Times New Roman" w:eastAsia="方正仿宋_GBK" w:cs="方正仿宋_GBK"/>
                <w:color w:val="000000"/>
                <w:sz w:val="21"/>
                <w:szCs w:val="16"/>
              </w:rPr>
              <w:t>708</w:t>
            </w:r>
            <w:r>
              <w:rPr>
                <w:rFonts w:hint="eastAsia" w:ascii="方正仿宋_GBK" w:hAnsi="方正仿宋_GBK" w:eastAsia="方正仿宋_GBK" w:cs="方正仿宋_GBK"/>
                <w:color w:val="000000"/>
                <w:sz w:val="21"/>
                <w:szCs w:val="16"/>
              </w:rPr>
              <w:t>号公布，自</w:t>
            </w:r>
            <w:r>
              <w:rPr>
                <w:rFonts w:hint="eastAsia" w:ascii="Times New Roman" w:hAnsi="Times New Roman" w:eastAsia="方正仿宋_GBK" w:cs="方正仿宋_GBK"/>
                <w:color w:val="000000"/>
                <w:sz w:val="21"/>
                <w:szCs w:val="16"/>
              </w:rPr>
              <w:t>2019</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4</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p>
          <w:p w14:paraId="49731F98">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七条：县级以上人民政府负有安全生产监督管理职责的部门应当将其制定的生产安全事故应急救援预案报送本级人民政府备案；易燃易爆物品、危险化学品等危险物品的生产、经营、储存、运输单位，矿山、金属冶炼、城市轨道交通运营、建筑施工单位，以及宾馆、商场、娱乐场所、旅游景区等人员密集场所经营单位，应当将其制定的生产安全事故应急救援预案按照国家有关规定报送县级以上人民政府负有安全生产监督管理职责的部门备案，并依法向社会公布。</w:t>
            </w:r>
          </w:p>
          <w:p w14:paraId="543C1626">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【法规】《自治区实施〈突发事件应对法〉办法》(</w:t>
            </w:r>
            <w:r>
              <w:rPr>
                <w:rFonts w:hint="eastAsia" w:ascii="Times New Roman" w:hAnsi="Times New Roman" w:eastAsia="方正仿宋_GBK" w:cs="方正仿宋_GBK"/>
                <w:color w:val="000000"/>
                <w:sz w:val="21"/>
                <w:szCs w:val="16"/>
              </w:rPr>
              <w:t>2012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5</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30</w:t>
            </w:r>
            <w:r>
              <w:rPr>
                <w:rFonts w:hint="eastAsia" w:ascii="方正仿宋_GBK" w:hAnsi="方正仿宋_GBK" w:eastAsia="方正仿宋_GBK" w:cs="方正仿宋_GBK"/>
                <w:color w:val="000000"/>
                <w:sz w:val="21"/>
                <w:szCs w:val="16"/>
              </w:rPr>
              <w:t>日自治区第十一届人民代表大会常务委员会第</w:t>
            </w:r>
            <w:r>
              <w:rPr>
                <w:rFonts w:hint="eastAsia" w:ascii="Times New Roman" w:hAnsi="Times New Roman" w:eastAsia="方正仿宋_GBK" w:cs="方正仿宋_GBK"/>
                <w:color w:val="000000"/>
                <w:sz w:val="21"/>
                <w:szCs w:val="16"/>
              </w:rPr>
              <w:t>36</w:t>
            </w:r>
            <w:r>
              <w:rPr>
                <w:rFonts w:hint="eastAsia" w:ascii="方正仿宋_GBK" w:hAnsi="方正仿宋_GBK" w:eastAsia="方正仿宋_GBK" w:cs="方正仿宋_GBK"/>
                <w:color w:val="000000"/>
                <w:sz w:val="21"/>
                <w:szCs w:val="16"/>
              </w:rPr>
              <w:t>次会议通过，自</w:t>
            </w:r>
            <w:r>
              <w:rPr>
                <w:rFonts w:hint="eastAsia" w:ascii="Times New Roman" w:hAnsi="Times New Roman" w:eastAsia="方正仿宋_GBK" w:cs="方正仿宋_GBK"/>
                <w:color w:val="000000"/>
                <w:sz w:val="21"/>
                <w:szCs w:val="16"/>
              </w:rPr>
              <w:t>2012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8</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p>
          <w:p w14:paraId="4426469E">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十三条：应急预案按照下列规定备案：（一）州、市（地）、县（市、区）、乡（镇）人民政府突发事件应急预案，向上一级人民政府备案；（二）县级以上人民政府有关部门突发事件应急预案，向本级人民政府和上一级主管部门备案；（三）街道办事处突发事件应急预案，向县（市、区）人民政府备案；（四）村（居）民委员会具体应急预案，向乡（镇）人民政府、街道办事处备案；（五）直接涉及公共安全的社会团体、企业事业单位、大型活动承办单位以及公共场所和其他人员密集场所的管理单位或者经营单位具体应急预案，向所在地人民政府或者有关部门备案。</w:t>
            </w:r>
          </w:p>
          <w:p w14:paraId="7ACC8533">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【规章】《生产安全事故应急预案管理办法》（</w:t>
            </w:r>
            <w:r>
              <w:rPr>
                <w:rFonts w:hint="eastAsia" w:ascii="Times New Roman" w:hAnsi="Times New Roman" w:eastAsia="方正仿宋_GBK" w:cs="方正仿宋_GBK"/>
                <w:color w:val="000000"/>
                <w:sz w:val="21"/>
                <w:szCs w:val="16"/>
              </w:rPr>
              <w:t>2016</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3</w:t>
            </w:r>
            <w:r>
              <w:rPr>
                <w:rFonts w:hint="eastAsia" w:ascii="方正仿宋_GBK" w:hAnsi="方正仿宋_GBK" w:eastAsia="方正仿宋_GBK" w:cs="方正仿宋_GBK"/>
                <w:color w:val="000000"/>
                <w:sz w:val="21"/>
                <w:szCs w:val="16"/>
              </w:rPr>
              <w:t>日原国家安全监管总局令第</w:t>
            </w:r>
            <w:r>
              <w:rPr>
                <w:rFonts w:hint="eastAsia" w:ascii="Times New Roman" w:hAnsi="Times New Roman" w:eastAsia="方正仿宋_GBK" w:cs="方正仿宋_GBK"/>
                <w:color w:val="000000"/>
                <w:sz w:val="21"/>
                <w:szCs w:val="16"/>
              </w:rPr>
              <w:t>88</w:t>
            </w:r>
            <w:r>
              <w:rPr>
                <w:rFonts w:hint="eastAsia" w:ascii="方正仿宋_GBK" w:hAnsi="方正仿宋_GBK" w:eastAsia="方正仿宋_GBK" w:cs="方正仿宋_GBK"/>
                <w:color w:val="000000"/>
                <w:sz w:val="21"/>
                <w:szCs w:val="16"/>
              </w:rPr>
              <w:t>号发布，自</w:t>
            </w:r>
            <w:r>
              <w:rPr>
                <w:rFonts w:hint="eastAsia" w:ascii="Times New Roman" w:hAnsi="Times New Roman" w:eastAsia="方正仿宋_GBK" w:cs="方正仿宋_GBK"/>
                <w:color w:val="000000"/>
                <w:sz w:val="21"/>
                <w:szCs w:val="16"/>
              </w:rPr>
              <w:t>2016</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7</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r>
              <w:rPr>
                <w:rFonts w:hint="eastAsia" w:ascii="Times New Roman" w:hAnsi="Times New Roman" w:eastAsia="方正仿宋_GBK" w:cs="方正仿宋_GBK"/>
                <w:color w:val="000000"/>
                <w:sz w:val="21"/>
                <w:szCs w:val="16"/>
              </w:rPr>
              <w:t>2019</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7</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11</w:t>
            </w:r>
            <w:r>
              <w:rPr>
                <w:rFonts w:hint="eastAsia" w:ascii="方正仿宋_GBK" w:hAnsi="方正仿宋_GBK" w:eastAsia="方正仿宋_GBK" w:cs="方正仿宋_GBK"/>
                <w:color w:val="000000"/>
                <w:sz w:val="21"/>
                <w:szCs w:val="16"/>
              </w:rPr>
              <w:t>日应急管理部令第</w:t>
            </w: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号修正）</w:t>
            </w:r>
          </w:p>
          <w:p w14:paraId="52381F55">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kern w:val="2"/>
                <w:sz w:val="21"/>
                <w:szCs w:val="16"/>
                <w:lang w:val="en-US" w:eastAsia="zh-CN" w:bidi="ar-SA"/>
              </w:rPr>
            </w:pPr>
            <w:r>
              <w:rPr>
                <w:rFonts w:hint="eastAsia" w:ascii="方正仿宋_GBK" w:hAnsi="方正仿宋_GBK" w:eastAsia="方正仿宋_GBK" w:cs="方正仿宋_GBK"/>
                <w:color w:val="000000"/>
                <w:sz w:val="21"/>
                <w:szCs w:val="16"/>
              </w:rPr>
              <w:t xml:space="preserve">    第二十六条第一款：易燃易爆物品、危险化学品等危险物品的生产、经营、储存、运输单位，矿山、金属冶炼、城市轨道交通运营、建筑施工单位，以及宾馆、商场、娱乐场所、旅游景区等人员密集场所经营单位，应当在应急预案公布之日起</w:t>
            </w:r>
            <w:r>
              <w:rPr>
                <w:rFonts w:hint="eastAsia" w:ascii="Times New Roman" w:hAnsi="Times New Roman" w:eastAsia="方正仿宋_GBK" w:cs="方正仿宋_GBK"/>
                <w:color w:val="000000"/>
                <w:sz w:val="21"/>
                <w:szCs w:val="16"/>
              </w:rPr>
              <w:t>20</w:t>
            </w:r>
            <w:r>
              <w:rPr>
                <w:rFonts w:hint="eastAsia" w:ascii="方正仿宋_GBK" w:hAnsi="方正仿宋_GBK" w:eastAsia="方正仿宋_GBK" w:cs="方正仿宋_GBK"/>
                <w:color w:val="000000"/>
                <w:sz w:val="21"/>
                <w:szCs w:val="16"/>
              </w:rPr>
              <w:t>个工作日内，按照分级属地原则，向县级以上人民政府应急管理部门和其他负有安全生产监督管理职责的部门进行备案，并依法向社会公布。</w:t>
            </w:r>
          </w:p>
        </w:tc>
        <w:tc>
          <w:tcPr>
            <w:tcW w:w="918" w:type="dxa"/>
            <w:shd w:val="clear" w:color="auto" w:fill="auto"/>
            <w:vAlign w:val="center"/>
          </w:tcPr>
          <w:p w14:paraId="36FBEDE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7D86EEE5">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511" w:type="dxa"/>
            <w:shd w:val="clear" w:color="auto" w:fill="auto"/>
            <w:vAlign w:val="center"/>
          </w:tcPr>
          <w:p w14:paraId="63455201">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1720" w:type="dxa"/>
            <w:shd w:val="clear" w:color="auto" w:fill="auto"/>
            <w:vAlign w:val="center"/>
          </w:tcPr>
          <w:p w14:paraId="72F5312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负责县市区本级突发事件总体预案备案</w:t>
            </w:r>
          </w:p>
        </w:tc>
        <w:tc>
          <w:tcPr>
            <w:tcW w:w="979" w:type="dxa"/>
            <w:shd w:val="clear" w:color="auto" w:fill="auto"/>
            <w:vAlign w:val="center"/>
          </w:tcPr>
          <w:p w14:paraId="5E562B42">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.符合条件的即办；</w:t>
            </w:r>
          </w:p>
          <w:p w14:paraId="4AAEDA9C">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.不符合条件的做好解释工作。</w:t>
            </w:r>
          </w:p>
        </w:tc>
        <w:tc>
          <w:tcPr>
            <w:tcW w:w="1185" w:type="dxa"/>
            <w:shd w:val="clear" w:color="auto" w:fill="auto"/>
            <w:vAlign w:val="center"/>
          </w:tcPr>
          <w:p w14:paraId="134D0809">
            <w:pPr>
              <w:spacing w:beforeLines="0" w:afterLines="0"/>
              <w:jc w:val="both"/>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直接实施责任：</w:t>
            </w:r>
          </w:p>
          <w:p w14:paraId="77676E5E">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1</w:t>
            </w:r>
            <w:r>
              <w:rPr>
                <w:rFonts w:hint="eastAsia" w:ascii="方正仿宋_GBK" w:hAnsi="方正仿宋_GBK" w:eastAsia="方正仿宋_GBK" w:cs="方正仿宋_GBK"/>
                <w:color w:val="000000"/>
                <w:sz w:val="24"/>
                <w:szCs w:val="20"/>
              </w:rPr>
              <w:t>.规范预案备案程序：公示预案备案范围、备案条件、备案结果；</w:t>
            </w:r>
          </w:p>
          <w:p w14:paraId="236596CC">
            <w:pPr>
              <w:spacing w:beforeLines="0" w:afterLines="0"/>
              <w:jc w:val="both"/>
              <w:rPr>
                <w:rFonts w:hint="eastAsia" w:ascii="方正仿宋_GBK" w:hAnsi="方正仿宋_GBK" w:eastAsia="方正仿宋_GBK" w:cs="方正仿宋_GBK"/>
                <w:color w:val="000000"/>
                <w:kern w:val="2"/>
                <w:sz w:val="24"/>
                <w:szCs w:val="20"/>
                <w:lang w:val="en-US" w:eastAsia="zh-CN" w:bidi="ar-SA"/>
              </w:rPr>
            </w:pPr>
            <w:r>
              <w:rPr>
                <w:rFonts w:hint="eastAsia" w:ascii="Times New Roman" w:hAnsi="Times New Roman" w:eastAsia="方正仿宋_GBK" w:cs="方正仿宋_GBK"/>
                <w:color w:val="000000"/>
                <w:sz w:val="24"/>
                <w:szCs w:val="20"/>
              </w:rPr>
              <w:t>2</w:t>
            </w:r>
            <w:r>
              <w:rPr>
                <w:rFonts w:hint="eastAsia" w:ascii="方正仿宋_GBK" w:hAnsi="方正仿宋_GBK" w:eastAsia="方正仿宋_GBK" w:cs="方正仿宋_GBK"/>
                <w:color w:val="000000"/>
                <w:sz w:val="24"/>
                <w:szCs w:val="20"/>
              </w:rPr>
              <w:t>.严格执行《突发事件应急预案管理办法》和《生产安全事故应急预案管理办法》有关预案备案的规定。</w:t>
            </w:r>
          </w:p>
        </w:tc>
        <w:tc>
          <w:tcPr>
            <w:tcW w:w="1928" w:type="dxa"/>
            <w:shd w:val="clear" w:color="auto" w:fill="auto"/>
            <w:vAlign w:val="center"/>
          </w:tcPr>
          <w:p w14:paraId="45D2D0E4">
            <w:pPr>
              <w:spacing w:beforeLines="0" w:afterLines="0"/>
              <w:jc w:val="both"/>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【规范性文件】《突发事件应急预案管理办法》（国办发〔</w:t>
            </w:r>
            <w:r>
              <w:rPr>
                <w:rFonts w:hint="eastAsia" w:ascii="Times New Roman" w:hAnsi="Times New Roman" w:eastAsia="方正仿宋_GBK" w:cs="方正仿宋_GBK"/>
                <w:color w:val="000000"/>
                <w:sz w:val="24"/>
                <w:szCs w:val="20"/>
              </w:rPr>
              <w:t>2013</w:t>
            </w:r>
            <w:r>
              <w:rPr>
                <w:rFonts w:hint="eastAsia" w:ascii="方正仿宋_GBK" w:hAnsi="方正仿宋_GBK" w:eastAsia="方正仿宋_GBK" w:cs="方正仿宋_GBK"/>
                <w:color w:val="000000"/>
                <w:sz w:val="24"/>
                <w:szCs w:val="20"/>
              </w:rPr>
              <w:t>〕</w:t>
            </w:r>
            <w:r>
              <w:rPr>
                <w:rFonts w:hint="eastAsia" w:ascii="Times New Roman" w:hAnsi="Times New Roman" w:eastAsia="方正仿宋_GBK" w:cs="方正仿宋_GBK"/>
                <w:color w:val="000000"/>
                <w:sz w:val="24"/>
                <w:szCs w:val="20"/>
              </w:rPr>
              <w:t>101</w:t>
            </w:r>
            <w:r>
              <w:rPr>
                <w:rFonts w:hint="eastAsia" w:ascii="方正仿宋_GBK" w:hAnsi="方正仿宋_GBK" w:eastAsia="方正仿宋_GBK" w:cs="方正仿宋_GBK"/>
                <w:color w:val="000000"/>
                <w:sz w:val="24"/>
                <w:szCs w:val="20"/>
              </w:rPr>
              <w:t>号）</w:t>
            </w:r>
          </w:p>
          <w:p w14:paraId="6E726BD5">
            <w:pPr>
              <w:spacing w:beforeLines="0" w:afterLines="0"/>
              <w:jc w:val="both"/>
              <w:rPr>
                <w:rFonts w:hint="eastAsia" w:ascii="方正仿宋_GBK" w:hAnsi="方正仿宋_GBK" w:eastAsia="方正仿宋_GBK" w:cs="方正仿宋_GBK"/>
                <w:color w:val="000000"/>
                <w:kern w:val="2"/>
                <w:sz w:val="24"/>
                <w:szCs w:val="20"/>
                <w:lang w:val="en-US" w:eastAsia="zh-CN" w:bidi="ar-SA"/>
              </w:rPr>
            </w:pPr>
            <w:r>
              <w:rPr>
                <w:rFonts w:hint="eastAsia" w:ascii="方正仿宋_GBK" w:hAnsi="方正仿宋_GBK" w:eastAsia="方正仿宋_GBK" w:cs="方正仿宋_GBK"/>
                <w:color w:val="000000"/>
                <w:sz w:val="24"/>
                <w:szCs w:val="20"/>
              </w:rPr>
              <w:t xml:space="preserve">    第三十条：各级政府及其有关部门应对本行政区域、本行业（领域）应急预案管理工作加强指导和监督。国务院有关部门可根据需要编写应急预案编制指南，指导本行业（领域）应急预案编制工作。</w:t>
            </w:r>
          </w:p>
        </w:tc>
        <w:tc>
          <w:tcPr>
            <w:tcW w:w="1098" w:type="dxa"/>
            <w:shd w:val="clear" w:color="auto" w:fill="auto"/>
            <w:vAlign w:val="center"/>
          </w:tcPr>
          <w:p w14:paraId="75B95DC8">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.具体承办人；</w:t>
            </w:r>
          </w:p>
          <w:p w14:paraId="085422CB">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.内设机构负责人；</w:t>
            </w:r>
          </w:p>
          <w:p w14:paraId="4BA53E11">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.单位法定代表人或分管领导。</w:t>
            </w:r>
          </w:p>
        </w:tc>
        <w:tc>
          <w:tcPr>
            <w:tcW w:w="2325" w:type="dxa"/>
            <w:shd w:val="clear" w:color="auto" w:fill="auto"/>
            <w:vAlign w:val="center"/>
          </w:tcPr>
          <w:p w14:paraId="20BE7FD6">
            <w:pPr>
              <w:spacing w:beforeLines="0" w:afterLines="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因不履行或不正确履行行政职责，有下列情形的，行政机关及相关工作人员应承担相应的责任：</w:t>
            </w:r>
          </w:p>
          <w:p w14:paraId="2F6792DC">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.不符合条件的予以备案的；</w:t>
            </w:r>
          </w:p>
          <w:p w14:paraId="2DB86D87">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.符合条件的不予备案的；</w:t>
            </w:r>
          </w:p>
          <w:p w14:paraId="25242976">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.滥用职权</w:t>
            </w:r>
            <w:r>
              <w:rPr>
                <w:rFonts w:hint="eastAsia" w:ascii="方正仿宋_GBK" w:hAnsi="方正仿宋_GBK" w:eastAsia="方正仿宋_GBK" w:cs="方正仿宋_GBK"/>
                <w:color w:val="000000"/>
                <w:sz w:val="36"/>
                <w:szCs w:val="24"/>
                <w:lang w:eastAsia="zh-CN"/>
              </w:rPr>
              <w:t>、</w:t>
            </w:r>
            <w:r>
              <w:rPr>
                <w:rFonts w:hint="eastAsia" w:ascii="方正仿宋_GBK" w:hAnsi="方正仿宋_GBK" w:eastAsia="方正仿宋_GBK" w:cs="方正仿宋_GBK"/>
                <w:color w:val="000000"/>
                <w:sz w:val="36"/>
                <w:szCs w:val="24"/>
              </w:rPr>
              <w:t>玩忽职守</w:t>
            </w:r>
            <w:r>
              <w:rPr>
                <w:rFonts w:hint="eastAsia" w:ascii="方正仿宋_GBK" w:hAnsi="方正仿宋_GBK" w:eastAsia="方正仿宋_GBK" w:cs="方正仿宋_GBK"/>
                <w:color w:val="000000"/>
                <w:sz w:val="36"/>
                <w:szCs w:val="24"/>
                <w:lang w:eastAsia="zh-CN"/>
              </w:rPr>
              <w:t>、</w:t>
            </w:r>
            <w:r>
              <w:rPr>
                <w:rFonts w:hint="eastAsia" w:ascii="方正仿宋_GBK" w:hAnsi="方正仿宋_GBK" w:eastAsia="方正仿宋_GBK" w:cs="方正仿宋_GBK"/>
                <w:color w:val="000000"/>
                <w:sz w:val="36"/>
                <w:szCs w:val="24"/>
              </w:rPr>
              <w:t>徇私舞弊行为。</w:t>
            </w:r>
          </w:p>
          <w:p w14:paraId="7BD84945">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4</w:t>
            </w:r>
            <w:r>
              <w:rPr>
                <w:rFonts w:hint="eastAsia" w:ascii="方正仿宋_GBK" w:hAnsi="方正仿宋_GBK" w:eastAsia="方正仿宋_GBK" w:cs="方正仿宋_GBK"/>
                <w:color w:val="000000"/>
                <w:sz w:val="36"/>
                <w:szCs w:val="24"/>
              </w:rPr>
              <w:t>.其他违反法律法规规章文件规定的行为。</w:t>
            </w:r>
          </w:p>
        </w:tc>
        <w:tc>
          <w:tcPr>
            <w:tcW w:w="780" w:type="dxa"/>
            <w:vAlign w:val="center"/>
          </w:tcPr>
          <w:p w14:paraId="25C2D27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1B05B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2A9FD2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3</w:t>
            </w:r>
          </w:p>
        </w:tc>
        <w:tc>
          <w:tcPr>
            <w:tcW w:w="1361" w:type="dxa"/>
            <w:shd w:val="clear" w:color="auto" w:fill="auto"/>
            <w:vAlign w:val="center"/>
          </w:tcPr>
          <w:p w14:paraId="4BDCD5F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突发事件总体预案和生产安全事故、自然灾害应急救援预案备案</w:t>
            </w:r>
          </w:p>
        </w:tc>
        <w:tc>
          <w:tcPr>
            <w:tcW w:w="891" w:type="dxa"/>
            <w:shd w:val="clear" w:color="auto" w:fill="auto"/>
            <w:vAlign w:val="center"/>
          </w:tcPr>
          <w:p w14:paraId="6528E5F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.生产安全事故、自然灾害专项预案备案</w:t>
            </w:r>
          </w:p>
        </w:tc>
        <w:tc>
          <w:tcPr>
            <w:tcW w:w="855" w:type="dxa"/>
            <w:shd w:val="clear" w:color="auto" w:fill="auto"/>
            <w:vAlign w:val="center"/>
          </w:tcPr>
          <w:p w14:paraId="4CB0B2A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其他行政权力</w:t>
            </w:r>
          </w:p>
        </w:tc>
        <w:tc>
          <w:tcPr>
            <w:tcW w:w="3915" w:type="dxa"/>
            <w:shd w:val="clear" w:color="auto" w:fill="auto"/>
            <w:vAlign w:val="center"/>
          </w:tcPr>
          <w:p w14:paraId="06798AF2">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【法律】《中华人民共和国安全生产法》（</w:t>
            </w:r>
            <w:r>
              <w:rPr>
                <w:rFonts w:hint="eastAsia" w:ascii="Times New Roman" w:hAnsi="Times New Roman" w:eastAsia="方正仿宋_GBK" w:cs="方正仿宋_GBK"/>
                <w:color w:val="000000"/>
                <w:sz w:val="21"/>
                <w:szCs w:val="16"/>
              </w:rPr>
              <w:t>2002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29</w:t>
            </w:r>
            <w:r>
              <w:rPr>
                <w:rFonts w:hint="eastAsia" w:ascii="方正仿宋_GBK" w:hAnsi="方正仿宋_GBK" w:eastAsia="方正仿宋_GBK" w:cs="方正仿宋_GBK"/>
                <w:color w:val="000000"/>
                <w:sz w:val="21"/>
                <w:szCs w:val="16"/>
              </w:rPr>
              <w:t>日中华人民共和国主席令第</w:t>
            </w:r>
            <w:r>
              <w:rPr>
                <w:rFonts w:hint="eastAsia" w:ascii="Times New Roman" w:hAnsi="Times New Roman" w:eastAsia="方正仿宋_GBK" w:cs="方正仿宋_GBK"/>
                <w:color w:val="000000"/>
                <w:sz w:val="21"/>
                <w:szCs w:val="16"/>
              </w:rPr>
              <w:t>70</w:t>
            </w:r>
            <w:r>
              <w:rPr>
                <w:rFonts w:hint="eastAsia" w:ascii="方正仿宋_GBK" w:hAnsi="方正仿宋_GBK" w:eastAsia="方正仿宋_GBK" w:cs="方正仿宋_GBK"/>
                <w:color w:val="000000"/>
                <w:sz w:val="21"/>
                <w:szCs w:val="16"/>
              </w:rPr>
              <w:t>号公布，自</w:t>
            </w:r>
            <w:r>
              <w:rPr>
                <w:rFonts w:hint="eastAsia" w:ascii="Times New Roman" w:hAnsi="Times New Roman" w:eastAsia="方正仿宋_GBK" w:cs="方正仿宋_GBK"/>
                <w:color w:val="000000"/>
                <w:sz w:val="21"/>
                <w:szCs w:val="16"/>
              </w:rPr>
              <w:t>2002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11</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r>
              <w:rPr>
                <w:rFonts w:hint="eastAsia" w:ascii="Times New Roman" w:hAnsi="Times New Roman" w:eastAsia="方正仿宋_GBK" w:cs="方正仿宋_GBK"/>
                <w:color w:val="000000"/>
                <w:sz w:val="21"/>
                <w:szCs w:val="16"/>
              </w:rPr>
              <w:t>2021</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10</w:t>
            </w:r>
            <w:r>
              <w:rPr>
                <w:rFonts w:hint="eastAsia" w:ascii="方正仿宋_GBK" w:hAnsi="方正仿宋_GBK" w:eastAsia="方正仿宋_GBK" w:cs="方正仿宋_GBK"/>
                <w:color w:val="000000"/>
                <w:sz w:val="21"/>
                <w:szCs w:val="16"/>
              </w:rPr>
              <w:t>日第十三届全国人民代表大会常务委员会第二十九次会议第三次修正，自</w:t>
            </w:r>
            <w:r>
              <w:rPr>
                <w:rFonts w:hint="eastAsia" w:ascii="Times New Roman" w:hAnsi="Times New Roman" w:eastAsia="方正仿宋_GBK" w:cs="方正仿宋_GBK"/>
                <w:color w:val="000000"/>
                <w:sz w:val="21"/>
                <w:szCs w:val="16"/>
              </w:rPr>
              <w:t>2021</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9</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p>
          <w:p w14:paraId="1E43F737">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第八十一条：生产经营单位应当制定本单位生产安全事故应急救援预案，与所在地县级以上地方人民政府组织制定的生产安全事故应急救援预案相衔接，并定期组织演练。　</w:t>
            </w:r>
          </w:p>
          <w:p w14:paraId="126E23CF">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【法规】《生产安全事故应急条例》（</w:t>
            </w:r>
            <w:r>
              <w:rPr>
                <w:rFonts w:hint="eastAsia" w:ascii="Times New Roman" w:hAnsi="Times New Roman" w:eastAsia="方正仿宋_GBK" w:cs="方正仿宋_GBK"/>
                <w:color w:val="000000"/>
                <w:sz w:val="21"/>
                <w:szCs w:val="16"/>
              </w:rPr>
              <w:t>2019</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17</w:t>
            </w:r>
            <w:r>
              <w:rPr>
                <w:rFonts w:hint="eastAsia" w:ascii="方正仿宋_GBK" w:hAnsi="方正仿宋_GBK" w:eastAsia="方正仿宋_GBK" w:cs="方正仿宋_GBK"/>
                <w:color w:val="000000"/>
                <w:sz w:val="21"/>
                <w:szCs w:val="16"/>
              </w:rPr>
              <w:t>日国务院令第</w:t>
            </w:r>
            <w:r>
              <w:rPr>
                <w:rFonts w:hint="eastAsia" w:ascii="Times New Roman" w:hAnsi="Times New Roman" w:eastAsia="方正仿宋_GBK" w:cs="方正仿宋_GBK"/>
                <w:color w:val="000000"/>
                <w:sz w:val="21"/>
                <w:szCs w:val="16"/>
              </w:rPr>
              <w:t>708</w:t>
            </w:r>
            <w:r>
              <w:rPr>
                <w:rFonts w:hint="eastAsia" w:ascii="方正仿宋_GBK" w:hAnsi="方正仿宋_GBK" w:eastAsia="方正仿宋_GBK" w:cs="方正仿宋_GBK"/>
                <w:color w:val="000000"/>
                <w:sz w:val="21"/>
                <w:szCs w:val="16"/>
              </w:rPr>
              <w:t>号公布，自</w:t>
            </w:r>
            <w:r>
              <w:rPr>
                <w:rFonts w:hint="eastAsia" w:ascii="Times New Roman" w:hAnsi="Times New Roman" w:eastAsia="方正仿宋_GBK" w:cs="方正仿宋_GBK"/>
                <w:color w:val="000000"/>
                <w:sz w:val="21"/>
                <w:szCs w:val="16"/>
              </w:rPr>
              <w:t>2019</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4</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p>
          <w:p w14:paraId="5B62312D">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七条：县级以上人民政府负有安全生产监督管理职责的部门应当将其制定的生产安全事故应急救援预案报送本级人民政府备案；易燃易爆物品、危险化学品等危险物品的生产、经营、储存、运输单位，矿山、金属冶炼、城市轨道交通运营、建筑施工单位，以及宾馆、商场、娱乐场所、旅游景区等人员密集场所经营单位，应当将其制定的生产安全事故应急救援预案按照国家有关规定报送县级以上人民政府负有安全生产监督管理职责的部门备案，并依法向社会公布。</w:t>
            </w:r>
          </w:p>
          <w:p w14:paraId="2E1D9B42">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【法规】《自治区实施〈突发事件应对法〉办法》(</w:t>
            </w:r>
            <w:r>
              <w:rPr>
                <w:rFonts w:hint="eastAsia" w:ascii="Times New Roman" w:hAnsi="Times New Roman" w:eastAsia="方正仿宋_GBK" w:cs="方正仿宋_GBK"/>
                <w:color w:val="000000"/>
                <w:sz w:val="21"/>
                <w:szCs w:val="16"/>
              </w:rPr>
              <w:t>2012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5</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30</w:t>
            </w:r>
            <w:r>
              <w:rPr>
                <w:rFonts w:hint="eastAsia" w:ascii="方正仿宋_GBK" w:hAnsi="方正仿宋_GBK" w:eastAsia="方正仿宋_GBK" w:cs="方正仿宋_GBK"/>
                <w:color w:val="000000"/>
                <w:sz w:val="21"/>
                <w:szCs w:val="16"/>
              </w:rPr>
              <w:t>日自治区第十一届人民代表大会常务委员会第</w:t>
            </w:r>
            <w:r>
              <w:rPr>
                <w:rFonts w:hint="eastAsia" w:ascii="Times New Roman" w:hAnsi="Times New Roman" w:eastAsia="方正仿宋_GBK" w:cs="方正仿宋_GBK"/>
                <w:color w:val="000000"/>
                <w:sz w:val="21"/>
                <w:szCs w:val="16"/>
              </w:rPr>
              <w:t>36</w:t>
            </w:r>
            <w:r>
              <w:rPr>
                <w:rFonts w:hint="eastAsia" w:ascii="方正仿宋_GBK" w:hAnsi="方正仿宋_GBK" w:eastAsia="方正仿宋_GBK" w:cs="方正仿宋_GBK"/>
                <w:color w:val="000000"/>
                <w:sz w:val="21"/>
                <w:szCs w:val="16"/>
              </w:rPr>
              <w:t>次会议通过，自</w:t>
            </w:r>
            <w:r>
              <w:rPr>
                <w:rFonts w:hint="eastAsia" w:ascii="Times New Roman" w:hAnsi="Times New Roman" w:eastAsia="方正仿宋_GBK" w:cs="方正仿宋_GBK"/>
                <w:color w:val="000000"/>
                <w:sz w:val="21"/>
                <w:szCs w:val="16"/>
              </w:rPr>
              <w:t>2012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8</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p>
          <w:p w14:paraId="087385D2">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十三条：应急预案按照下列规定备案：（一）州、市（地）、县（市、区）、乡（镇）人民政府突发事件应急预案，向上一级人民政府备案；（二）县级以上人民政府有关部门突发事件应急预案，向本级人民政府和上一级主管部门备案；（三）街道办事处突发事件应急预案，向县（市、区）人民政府备案；（四）村（居）民委员会具体应急预案，向乡（镇）人民政府、街道办事处备案；（五）直接涉及公共安全的社会团体、企业事业单位、大型活动承办单位以及公共场所和其他人员密集场所的管理单位或者经营单位具体应急预案，向所在地人民政府或者有关部门备案。</w:t>
            </w:r>
          </w:p>
          <w:p w14:paraId="01687D7E">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【规章】《生产安全事故应急预案管理办法》（</w:t>
            </w:r>
            <w:r>
              <w:rPr>
                <w:rFonts w:hint="eastAsia" w:ascii="Times New Roman" w:hAnsi="Times New Roman" w:eastAsia="方正仿宋_GBK" w:cs="方正仿宋_GBK"/>
                <w:color w:val="000000"/>
                <w:sz w:val="21"/>
                <w:szCs w:val="16"/>
              </w:rPr>
              <w:t>2016</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3</w:t>
            </w:r>
            <w:r>
              <w:rPr>
                <w:rFonts w:hint="eastAsia" w:ascii="方正仿宋_GBK" w:hAnsi="方正仿宋_GBK" w:eastAsia="方正仿宋_GBK" w:cs="方正仿宋_GBK"/>
                <w:color w:val="000000"/>
                <w:sz w:val="21"/>
                <w:szCs w:val="16"/>
              </w:rPr>
              <w:t>日原国家安全监管总局令第</w:t>
            </w:r>
            <w:r>
              <w:rPr>
                <w:rFonts w:hint="eastAsia" w:ascii="Times New Roman" w:hAnsi="Times New Roman" w:eastAsia="方正仿宋_GBK" w:cs="方正仿宋_GBK"/>
                <w:color w:val="000000"/>
                <w:sz w:val="21"/>
                <w:szCs w:val="16"/>
              </w:rPr>
              <w:t>88</w:t>
            </w:r>
            <w:r>
              <w:rPr>
                <w:rFonts w:hint="eastAsia" w:ascii="方正仿宋_GBK" w:hAnsi="方正仿宋_GBK" w:eastAsia="方正仿宋_GBK" w:cs="方正仿宋_GBK"/>
                <w:color w:val="000000"/>
                <w:sz w:val="21"/>
                <w:szCs w:val="16"/>
              </w:rPr>
              <w:t>号发布，自</w:t>
            </w:r>
            <w:r>
              <w:rPr>
                <w:rFonts w:hint="eastAsia" w:ascii="Times New Roman" w:hAnsi="Times New Roman" w:eastAsia="方正仿宋_GBK" w:cs="方正仿宋_GBK"/>
                <w:color w:val="000000"/>
                <w:sz w:val="21"/>
                <w:szCs w:val="16"/>
              </w:rPr>
              <w:t>2016</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7</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r>
              <w:rPr>
                <w:rFonts w:hint="eastAsia" w:ascii="Times New Roman" w:hAnsi="Times New Roman" w:eastAsia="方正仿宋_GBK" w:cs="方正仿宋_GBK"/>
                <w:color w:val="000000"/>
                <w:sz w:val="21"/>
                <w:szCs w:val="16"/>
              </w:rPr>
              <w:t>2019</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7</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11</w:t>
            </w:r>
            <w:r>
              <w:rPr>
                <w:rFonts w:hint="eastAsia" w:ascii="方正仿宋_GBK" w:hAnsi="方正仿宋_GBK" w:eastAsia="方正仿宋_GBK" w:cs="方正仿宋_GBK"/>
                <w:color w:val="000000"/>
                <w:sz w:val="21"/>
                <w:szCs w:val="16"/>
              </w:rPr>
              <w:t>日应急管理部令第</w:t>
            </w: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号修正）</w:t>
            </w:r>
          </w:p>
          <w:p w14:paraId="45B021BC">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kern w:val="2"/>
                <w:sz w:val="21"/>
                <w:szCs w:val="16"/>
                <w:lang w:val="en-US" w:eastAsia="zh-CN" w:bidi="ar-SA"/>
              </w:rPr>
            </w:pPr>
            <w:r>
              <w:rPr>
                <w:rFonts w:hint="eastAsia" w:ascii="方正仿宋_GBK" w:hAnsi="方正仿宋_GBK" w:eastAsia="方正仿宋_GBK" w:cs="方正仿宋_GBK"/>
                <w:color w:val="000000"/>
                <w:sz w:val="21"/>
                <w:szCs w:val="16"/>
              </w:rPr>
              <w:t xml:space="preserve">    第二十六条第一款：易燃易爆物品、危险化学品等危险物品的生产、经营、储存、运输单位，矿山、金属冶炼、城市轨道交通运营、建筑施工单位，以及宾馆、商场、娱乐场所、旅游景区等人员密集场所经营单位，应当在应急预案公布之日起</w:t>
            </w:r>
            <w:r>
              <w:rPr>
                <w:rFonts w:hint="eastAsia" w:ascii="Times New Roman" w:hAnsi="Times New Roman" w:eastAsia="方正仿宋_GBK" w:cs="方正仿宋_GBK"/>
                <w:color w:val="000000"/>
                <w:sz w:val="21"/>
                <w:szCs w:val="16"/>
              </w:rPr>
              <w:t>20</w:t>
            </w:r>
            <w:r>
              <w:rPr>
                <w:rFonts w:hint="eastAsia" w:ascii="方正仿宋_GBK" w:hAnsi="方正仿宋_GBK" w:eastAsia="方正仿宋_GBK" w:cs="方正仿宋_GBK"/>
                <w:color w:val="000000"/>
                <w:sz w:val="21"/>
                <w:szCs w:val="16"/>
              </w:rPr>
              <w:t>个工作日内，按照分级属地原则，向县级以上人民政府应急管理部门和其他负有安全生产监督管理职责的部门进行备案，并依法向社会公布。</w:t>
            </w:r>
          </w:p>
        </w:tc>
        <w:tc>
          <w:tcPr>
            <w:tcW w:w="918" w:type="dxa"/>
            <w:shd w:val="clear" w:color="auto" w:fill="auto"/>
            <w:vAlign w:val="center"/>
          </w:tcPr>
          <w:p w14:paraId="6DC7608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418ECAE9">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511" w:type="dxa"/>
            <w:shd w:val="clear" w:color="auto" w:fill="auto"/>
            <w:vAlign w:val="center"/>
          </w:tcPr>
          <w:p w14:paraId="34268FC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1720" w:type="dxa"/>
            <w:shd w:val="clear" w:color="auto" w:fill="auto"/>
            <w:vAlign w:val="center"/>
          </w:tcPr>
          <w:p w14:paraId="47FE2F58">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负责县市区本级生产安全事故、自然灾害专项预案备案</w:t>
            </w:r>
          </w:p>
        </w:tc>
        <w:tc>
          <w:tcPr>
            <w:tcW w:w="979" w:type="dxa"/>
            <w:shd w:val="clear" w:color="auto" w:fill="auto"/>
            <w:vAlign w:val="center"/>
          </w:tcPr>
          <w:p w14:paraId="161B87D8">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.符合条件的即办；</w:t>
            </w:r>
          </w:p>
          <w:p w14:paraId="022B5A93">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.不符合条件的做好解释工作。</w:t>
            </w:r>
          </w:p>
        </w:tc>
        <w:tc>
          <w:tcPr>
            <w:tcW w:w="1185" w:type="dxa"/>
            <w:shd w:val="clear" w:color="auto" w:fill="auto"/>
            <w:vAlign w:val="center"/>
          </w:tcPr>
          <w:p w14:paraId="5C4D3DB2">
            <w:pPr>
              <w:spacing w:beforeLines="0" w:afterLines="0"/>
              <w:jc w:val="both"/>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直接实施责任：</w:t>
            </w:r>
          </w:p>
          <w:p w14:paraId="788AF90D">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1</w:t>
            </w:r>
            <w:r>
              <w:rPr>
                <w:rFonts w:hint="eastAsia" w:ascii="方正仿宋_GBK" w:hAnsi="方正仿宋_GBK" w:eastAsia="方正仿宋_GBK" w:cs="方正仿宋_GBK"/>
                <w:color w:val="000000"/>
                <w:sz w:val="24"/>
                <w:szCs w:val="20"/>
              </w:rPr>
              <w:t>.规范预案备案程序：公示预案备案范围、备案条件、备案结果；</w:t>
            </w:r>
          </w:p>
          <w:p w14:paraId="29B409C6">
            <w:pPr>
              <w:spacing w:beforeLines="0" w:afterLines="0"/>
              <w:jc w:val="both"/>
              <w:rPr>
                <w:rFonts w:hint="eastAsia" w:ascii="方正仿宋_GBK" w:hAnsi="方正仿宋_GBK" w:eastAsia="方正仿宋_GBK" w:cs="方正仿宋_GBK"/>
                <w:color w:val="000000"/>
                <w:kern w:val="2"/>
                <w:sz w:val="24"/>
                <w:szCs w:val="20"/>
                <w:lang w:val="en-US" w:eastAsia="zh-CN" w:bidi="ar-SA"/>
              </w:rPr>
            </w:pPr>
            <w:r>
              <w:rPr>
                <w:rFonts w:hint="eastAsia" w:ascii="Times New Roman" w:hAnsi="Times New Roman" w:eastAsia="方正仿宋_GBK" w:cs="方正仿宋_GBK"/>
                <w:color w:val="000000"/>
                <w:sz w:val="24"/>
                <w:szCs w:val="20"/>
              </w:rPr>
              <w:t>2</w:t>
            </w:r>
            <w:r>
              <w:rPr>
                <w:rFonts w:hint="eastAsia" w:ascii="方正仿宋_GBK" w:hAnsi="方正仿宋_GBK" w:eastAsia="方正仿宋_GBK" w:cs="方正仿宋_GBK"/>
                <w:color w:val="000000"/>
                <w:sz w:val="24"/>
                <w:szCs w:val="20"/>
              </w:rPr>
              <w:t>.严格执行《突发事件应急预案管理办法》和《生产安全事故应急预案管理办法》有关预案备案的规定。</w:t>
            </w:r>
          </w:p>
        </w:tc>
        <w:tc>
          <w:tcPr>
            <w:tcW w:w="1928" w:type="dxa"/>
            <w:shd w:val="clear" w:color="auto" w:fill="auto"/>
            <w:vAlign w:val="center"/>
          </w:tcPr>
          <w:p w14:paraId="32B2C4E7">
            <w:pPr>
              <w:spacing w:beforeLines="0" w:afterLines="0"/>
              <w:jc w:val="both"/>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【规范性文件】《突发事件应急预案管理办法》（国办发〔</w:t>
            </w:r>
            <w:r>
              <w:rPr>
                <w:rFonts w:hint="eastAsia" w:ascii="Times New Roman" w:hAnsi="Times New Roman" w:eastAsia="方正仿宋_GBK" w:cs="方正仿宋_GBK"/>
                <w:color w:val="000000"/>
                <w:sz w:val="28"/>
                <w:szCs w:val="21"/>
              </w:rPr>
              <w:t>2013</w:t>
            </w:r>
            <w:r>
              <w:rPr>
                <w:rFonts w:hint="eastAsia" w:ascii="方正仿宋_GBK" w:hAnsi="方正仿宋_GBK" w:eastAsia="方正仿宋_GBK" w:cs="方正仿宋_GBK"/>
                <w:color w:val="000000"/>
                <w:sz w:val="28"/>
                <w:szCs w:val="21"/>
              </w:rPr>
              <w:t>〕</w:t>
            </w:r>
            <w:r>
              <w:rPr>
                <w:rFonts w:hint="eastAsia" w:ascii="Times New Roman" w:hAnsi="Times New Roman" w:eastAsia="方正仿宋_GBK" w:cs="方正仿宋_GBK"/>
                <w:color w:val="000000"/>
                <w:sz w:val="28"/>
                <w:szCs w:val="21"/>
              </w:rPr>
              <w:t>101</w:t>
            </w:r>
            <w:r>
              <w:rPr>
                <w:rFonts w:hint="eastAsia" w:ascii="方正仿宋_GBK" w:hAnsi="方正仿宋_GBK" w:eastAsia="方正仿宋_GBK" w:cs="方正仿宋_GBK"/>
                <w:color w:val="000000"/>
                <w:sz w:val="28"/>
                <w:szCs w:val="21"/>
              </w:rPr>
              <w:t>号）</w:t>
            </w:r>
          </w:p>
          <w:p w14:paraId="499C2021">
            <w:pPr>
              <w:spacing w:beforeLines="0" w:afterLines="0"/>
              <w:jc w:val="both"/>
              <w:rPr>
                <w:rFonts w:hint="eastAsia" w:ascii="方正仿宋_GBK" w:hAnsi="方正仿宋_GBK" w:eastAsia="方正仿宋_GBK" w:cs="方正仿宋_GBK"/>
                <w:color w:val="000000"/>
                <w:kern w:val="2"/>
                <w:sz w:val="28"/>
                <w:szCs w:val="21"/>
                <w:lang w:val="en-US" w:eastAsia="zh-CN" w:bidi="ar-SA"/>
              </w:rPr>
            </w:pPr>
            <w:r>
              <w:rPr>
                <w:rFonts w:hint="eastAsia" w:ascii="方正仿宋_GBK" w:hAnsi="方正仿宋_GBK" w:eastAsia="方正仿宋_GBK" w:cs="方正仿宋_GBK"/>
                <w:color w:val="000000"/>
                <w:sz w:val="28"/>
                <w:szCs w:val="21"/>
              </w:rPr>
              <w:t xml:space="preserve">    第三十条：各级政府及其有关部门应对本行政区域、本行业（领域）应急预案管理工作加强指导和监督。国务院有关部门可根据需要编写应急预案编制指南，指导本行业（领域）应急预案编制工作。</w:t>
            </w:r>
          </w:p>
        </w:tc>
        <w:tc>
          <w:tcPr>
            <w:tcW w:w="1098" w:type="dxa"/>
            <w:shd w:val="clear" w:color="auto" w:fill="auto"/>
            <w:vAlign w:val="center"/>
          </w:tcPr>
          <w:p w14:paraId="1571BCA9">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.具体承办人；</w:t>
            </w:r>
          </w:p>
          <w:p w14:paraId="4CD525DF">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.内设机构负责人；</w:t>
            </w:r>
          </w:p>
          <w:p w14:paraId="7E8ACA79">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.单位法定代表人或分管领导。</w:t>
            </w:r>
          </w:p>
        </w:tc>
        <w:tc>
          <w:tcPr>
            <w:tcW w:w="2325" w:type="dxa"/>
            <w:shd w:val="clear" w:color="auto" w:fill="auto"/>
            <w:vAlign w:val="center"/>
          </w:tcPr>
          <w:p w14:paraId="6000B7A1">
            <w:pPr>
              <w:spacing w:beforeLines="0" w:afterLines="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因不履行或不正确履行行政职责，有下列情形的，行政机关及相关工作人员应承担相应的责任：</w:t>
            </w:r>
          </w:p>
          <w:p w14:paraId="6E5F66C4">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.不符合条件的予以备案的；</w:t>
            </w:r>
          </w:p>
          <w:p w14:paraId="3B15F7D8">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.符合条件的不予备案的；</w:t>
            </w:r>
          </w:p>
          <w:p w14:paraId="13B03735">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.滥用职权</w:t>
            </w:r>
            <w:r>
              <w:rPr>
                <w:rFonts w:hint="eastAsia" w:ascii="方正仿宋_GBK" w:hAnsi="方正仿宋_GBK" w:eastAsia="方正仿宋_GBK" w:cs="方正仿宋_GBK"/>
                <w:color w:val="000000"/>
                <w:sz w:val="36"/>
                <w:szCs w:val="24"/>
                <w:lang w:eastAsia="zh-CN"/>
              </w:rPr>
              <w:t>、</w:t>
            </w:r>
            <w:r>
              <w:rPr>
                <w:rFonts w:hint="eastAsia" w:ascii="方正仿宋_GBK" w:hAnsi="方正仿宋_GBK" w:eastAsia="方正仿宋_GBK" w:cs="方正仿宋_GBK"/>
                <w:color w:val="000000"/>
                <w:sz w:val="36"/>
                <w:szCs w:val="24"/>
              </w:rPr>
              <w:t>玩忽职守</w:t>
            </w:r>
            <w:r>
              <w:rPr>
                <w:rFonts w:hint="eastAsia" w:ascii="方正仿宋_GBK" w:hAnsi="方正仿宋_GBK" w:eastAsia="方正仿宋_GBK" w:cs="方正仿宋_GBK"/>
                <w:color w:val="000000"/>
                <w:sz w:val="36"/>
                <w:szCs w:val="24"/>
                <w:lang w:eastAsia="zh-CN"/>
              </w:rPr>
              <w:t>、</w:t>
            </w:r>
            <w:r>
              <w:rPr>
                <w:rFonts w:hint="eastAsia" w:ascii="方正仿宋_GBK" w:hAnsi="方正仿宋_GBK" w:eastAsia="方正仿宋_GBK" w:cs="方正仿宋_GBK"/>
                <w:color w:val="000000"/>
                <w:sz w:val="36"/>
                <w:szCs w:val="24"/>
              </w:rPr>
              <w:t>徇私舞弊行为。</w:t>
            </w:r>
          </w:p>
          <w:p w14:paraId="3AB386D3">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4</w:t>
            </w:r>
            <w:r>
              <w:rPr>
                <w:rFonts w:hint="eastAsia" w:ascii="方正仿宋_GBK" w:hAnsi="方正仿宋_GBK" w:eastAsia="方正仿宋_GBK" w:cs="方正仿宋_GBK"/>
                <w:color w:val="000000"/>
                <w:sz w:val="36"/>
                <w:szCs w:val="24"/>
              </w:rPr>
              <w:t>.其他违反法律法规规章文件规定的行为。</w:t>
            </w:r>
          </w:p>
        </w:tc>
        <w:tc>
          <w:tcPr>
            <w:tcW w:w="780" w:type="dxa"/>
            <w:vAlign w:val="center"/>
          </w:tcPr>
          <w:p w14:paraId="11477DB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098E0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D24299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3</w:t>
            </w:r>
          </w:p>
        </w:tc>
        <w:tc>
          <w:tcPr>
            <w:tcW w:w="1361" w:type="dxa"/>
            <w:shd w:val="clear" w:color="auto" w:fill="auto"/>
            <w:vAlign w:val="center"/>
          </w:tcPr>
          <w:p w14:paraId="649DD82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突发事件总体预案和生产安全事故、自然灾害应急救援预案备案</w:t>
            </w:r>
          </w:p>
        </w:tc>
        <w:tc>
          <w:tcPr>
            <w:tcW w:w="891" w:type="dxa"/>
            <w:shd w:val="clear" w:color="auto" w:fill="auto"/>
            <w:vAlign w:val="center"/>
          </w:tcPr>
          <w:p w14:paraId="446C1838">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.生产安全事故、自然灾害部门预案备案</w:t>
            </w:r>
          </w:p>
        </w:tc>
        <w:tc>
          <w:tcPr>
            <w:tcW w:w="855" w:type="dxa"/>
            <w:shd w:val="clear" w:color="auto" w:fill="auto"/>
            <w:vAlign w:val="center"/>
          </w:tcPr>
          <w:p w14:paraId="201BEC5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其他行政权力</w:t>
            </w:r>
          </w:p>
        </w:tc>
        <w:tc>
          <w:tcPr>
            <w:tcW w:w="3915" w:type="dxa"/>
            <w:shd w:val="clear" w:color="auto" w:fill="auto"/>
            <w:vAlign w:val="center"/>
          </w:tcPr>
          <w:p w14:paraId="33CDFD64">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【法律】《中华人民共和国安全生产法》（</w:t>
            </w:r>
            <w:r>
              <w:rPr>
                <w:rFonts w:hint="eastAsia" w:ascii="Times New Roman" w:hAnsi="Times New Roman" w:eastAsia="方正仿宋_GBK" w:cs="方正仿宋_GBK"/>
                <w:color w:val="000000"/>
                <w:sz w:val="21"/>
                <w:szCs w:val="16"/>
              </w:rPr>
              <w:t>2002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29</w:t>
            </w:r>
            <w:r>
              <w:rPr>
                <w:rFonts w:hint="eastAsia" w:ascii="方正仿宋_GBK" w:hAnsi="方正仿宋_GBK" w:eastAsia="方正仿宋_GBK" w:cs="方正仿宋_GBK"/>
                <w:color w:val="000000"/>
                <w:sz w:val="21"/>
                <w:szCs w:val="16"/>
              </w:rPr>
              <w:t>日中华人民共和国主席令第</w:t>
            </w:r>
            <w:r>
              <w:rPr>
                <w:rFonts w:hint="eastAsia" w:ascii="Times New Roman" w:hAnsi="Times New Roman" w:eastAsia="方正仿宋_GBK" w:cs="方正仿宋_GBK"/>
                <w:color w:val="000000"/>
                <w:sz w:val="21"/>
                <w:szCs w:val="16"/>
              </w:rPr>
              <w:t>70</w:t>
            </w:r>
            <w:r>
              <w:rPr>
                <w:rFonts w:hint="eastAsia" w:ascii="方正仿宋_GBK" w:hAnsi="方正仿宋_GBK" w:eastAsia="方正仿宋_GBK" w:cs="方正仿宋_GBK"/>
                <w:color w:val="000000"/>
                <w:sz w:val="21"/>
                <w:szCs w:val="16"/>
              </w:rPr>
              <w:t>号公布，自</w:t>
            </w:r>
            <w:r>
              <w:rPr>
                <w:rFonts w:hint="eastAsia" w:ascii="Times New Roman" w:hAnsi="Times New Roman" w:eastAsia="方正仿宋_GBK" w:cs="方正仿宋_GBK"/>
                <w:color w:val="000000"/>
                <w:sz w:val="21"/>
                <w:szCs w:val="16"/>
              </w:rPr>
              <w:t>2002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11</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r>
              <w:rPr>
                <w:rFonts w:hint="eastAsia" w:ascii="Times New Roman" w:hAnsi="Times New Roman" w:eastAsia="方正仿宋_GBK" w:cs="方正仿宋_GBK"/>
                <w:color w:val="000000"/>
                <w:sz w:val="21"/>
                <w:szCs w:val="16"/>
              </w:rPr>
              <w:t>2021</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10</w:t>
            </w:r>
            <w:r>
              <w:rPr>
                <w:rFonts w:hint="eastAsia" w:ascii="方正仿宋_GBK" w:hAnsi="方正仿宋_GBK" w:eastAsia="方正仿宋_GBK" w:cs="方正仿宋_GBK"/>
                <w:color w:val="000000"/>
                <w:sz w:val="21"/>
                <w:szCs w:val="16"/>
              </w:rPr>
              <w:t>日第十三届全国人民代表大会常务委员会第二十九次会议第三次修正，自</w:t>
            </w:r>
            <w:r>
              <w:rPr>
                <w:rFonts w:hint="eastAsia" w:ascii="Times New Roman" w:hAnsi="Times New Roman" w:eastAsia="方正仿宋_GBK" w:cs="方正仿宋_GBK"/>
                <w:color w:val="000000"/>
                <w:sz w:val="21"/>
                <w:szCs w:val="16"/>
              </w:rPr>
              <w:t>2021</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9</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p>
          <w:p w14:paraId="6A5D6F4D">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第八十一条：生产经营单位应当制定本单位生产安全事故应急救援预案，与所在地县级以上地方人民政府组织制定的生产安全事故应急救援预案相衔接，并定期组织演练。　</w:t>
            </w:r>
          </w:p>
          <w:p w14:paraId="79B365F1">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【法规】《生产安全事故应急条例》（</w:t>
            </w:r>
            <w:r>
              <w:rPr>
                <w:rFonts w:hint="eastAsia" w:ascii="Times New Roman" w:hAnsi="Times New Roman" w:eastAsia="方正仿宋_GBK" w:cs="方正仿宋_GBK"/>
                <w:color w:val="000000"/>
                <w:sz w:val="21"/>
                <w:szCs w:val="16"/>
              </w:rPr>
              <w:t>2019</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17</w:t>
            </w:r>
            <w:r>
              <w:rPr>
                <w:rFonts w:hint="eastAsia" w:ascii="方正仿宋_GBK" w:hAnsi="方正仿宋_GBK" w:eastAsia="方正仿宋_GBK" w:cs="方正仿宋_GBK"/>
                <w:color w:val="000000"/>
                <w:sz w:val="21"/>
                <w:szCs w:val="16"/>
              </w:rPr>
              <w:t>日国务院令第</w:t>
            </w:r>
            <w:r>
              <w:rPr>
                <w:rFonts w:hint="eastAsia" w:ascii="Times New Roman" w:hAnsi="Times New Roman" w:eastAsia="方正仿宋_GBK" w:cs="方正仿宋_GBK"/>
                <w:color w:val="000000"/>
                <w:sz w:val="21"/>
                <w:szCs w:val="16"/>
              </w:rPr>
              <w:t>708</w:t>
            </w:r>
            <w:r>
              <w:rPr>
                <w:rFonts w:hint="eastAsia" w:ascii="方正仿宋_GBK" w:hAnsi="方正仿宋_GBK" w:eastAsia="方正仿宋_GBK" w:cs="方正仿宋_GBK"/>
                <w:color w:val="000000"/>
                <w:sz w:val="21"/>
                <w:szCs w:val="16"/>
              </w:rPr>
              <w:t>号公布，自</w:t>
            </w:r>
            <w:r>
              <w:rPr>
                <w:rFonts w:hint="eastAsia" w:ascii="Times New Roman" w:hAnsi="Times New Roman" w:eastAsia="方正仿宋_GBK" w:cs="方正仿宋_GBK"/>
                <w:color w:val="000000"/>
                <w:sz w:val="21"/>
                <w:szCs w:val="16"/>
              </w:rPr>
              <w:t>2019</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4</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p>
          <w:p w14:paraId="2197147E">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七条：县级以上人民政府负有安全生产监督管理职责的部门应当将其制定的生产安全事故应急救援预案报送本级人民政府备案；易燃易爆物品、危险化学品等危险物品的生产、经营、储存、运输单位，矿山、金属冶炼、城市轨道交通运营、建筑施工单位，以及宾馆、商场、娱乐场所、旅游景区等人员密集场所经营单位，应当将其制定的生产安全事故应急救援预案按照国家有关规定报送县级以上人民政府负有安全生产监督管理职责的部门备案，并依法向社会公布。</w:t>
            </w:r>
          </w:p>
          <w:p w14:paraId="7029595C">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【法规】《自治区实施〈突发事件应对法〉办法》(</w:t>
            </w:r>
            <w:r>
              <w:rPr>
                <w:rFonts w:hint="eastAsia" w:ascii="Times New Roman" w:hAnsi="Times New Roman" w:eastAsia="方正仿宋_GBK" w:cs="方正仿宋_GBK"/>
                <w:color w:val="000000"/>
                <w:sz w:val="21"/>
                <w:szCs w:val="16"/>
              </w:rPr>
              <w:t>2012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5</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30</w:t>
            </w:r>
            <w:r>
              <w:rPr>
                <w:rFonts w:hint="eastAsia" w:ascii="方正仿宋_GBK" w:hAnsi="方正仿宋_GBK" w:eastAsia="方正仿宋_GBK" w:cs="方正仿宋_GBK"/>
                <w:color w:val="000000"/>
                <w:sz w:val="21"/>
                <w:szCs w:val="16"/>
              </w:rPr>
              <w:t>日自治区第十一届人民代表大会常务委员会第</w:t>
            </w:r>
            <w:r>
              <w:rPr>
                <w:rFonts w:hint="eastAsia" w:ascii="Times New Roman" w:hAnsi="Times New Roman" w:eastAsia="方正仿宋_GBK" w:cs="方正仿宋_GBK"/>
                <w:color w:val="000000"/>
                <w:sz w:val="21"/>
                <w:szCs w:val="16"/>
              </w:rPr>
              <w:t>36</w:t>
            </w:r>
            <w:r>
              <w:rPr>
                <w:rFonts w:hint="eastAsia" w:ascii="方正仿宋_GBK" w:hAnsi="方正仿宋_GBK" w:eastAsia="方正仿宋_GBK" w:cs="方正仿宋_GBK"/>
                <w:color w:val="000000"/>
                <w:sz w:val="21"/>
                <w:szCs w:val="16"/>
              </w:rPr>
              <w:t>次会议通过，自</w:t>
            </w:r>
            <w:r>
              <w:rPr>
                <w:rFonts w:hint="eastAsia" w:ascii="Times New Roman" w:hAnsi="Times New Roman" w:eastAsia="方正仿宋_GBK" w:cs="方正仿宋_GBK"/>
                <w:color w:val="000000"/>
                <w:sz w:val="21"/>
                <w:szCs w:val="16"/>
              </w:rPr>
              <w:t>2012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8</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p>
          <w:p w14:paraId="33AC53F1">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十三条：应急预案按照下列规定备案：（一）州、市（地）、县（市、区）、乡（镇）人民政府突发事件应急预案，向上一级人民政府备案；（二）县级以上人民政府有关部门突发事件应急预案，向本级人民政府和上一级主管部门备案；（三）街道办事处突发事件应急预案，向县（市、区）人民政府备案；（四）村（居）民委员会具体应急预案，向乡（镇）人民政府、街道办事处备案；（五）直接涉及公共安全的社会团体、企业事业单位、大型活动承办单位以及公共场所和其他人员密集场所的管理单位或者经营单位具体应急预案，向所在地人民政府或者有关部门备案。</w:t>
            </w:r>
          </w:p>
          <w:p w14:paraId="5BC9FE30">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【规章】《生产安全事故应急预案管理办法》（</w:t>
            </w:r>
            <w:r>
              <w:rPr>
                <w:rFonts w:hint="eastAsia" w:ascii="Times New Roman" w:hAnsi="Times New Roman" w:eastAsia="方正仿宋_GBK" w:cs="方正仿宋_GBK"/>
                <w:color w:val="000000"/>
                <w:sz w:val="21"/>
                <w:szCs w:val="16"/>
              </w:rPr>
              <w:t>2016</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3</w:t>
            </w:r>
            <w:r>
              <w:rPr>
                <w:rFonts w:hint="eastAsia" w:ascii="方正仿宋_GBK" w:hAnsi="方正仿宋_GBK" w:eastAsia="方正仿宋_GBK" w:cs="方正仿宋_GBK"/>
                <w:color w:val="000000"/>
                <w:sz w:val="21"/>
                <w:szCs w:val="16"/>
              </w:rPr>
              <w:t>日原国家安全监管总局令第</w:t>
            </w:r>
            <w:r>
              <w:rPr>
                <w:rFonts w:hint="eastAsia" w:ascii="Times New Roman" w:hAnsi="Times New Roman" w:eastAsia="方正仿宋_GBK" w:cs="方正仿宋_GBK"/>
                <w:color w:val="000000"/>
                <w:sz w:val="21"/>
                <w:szCs w:val="16"/>
              </w:rPr>
              <w:t>88</w:t>
            </w:r>
            <w:r>
              <w:rPr>
                <w:rFonts w:hint="eastAsia" w:ascii="方正仿宋_GBK" w:hAnsi="方正仿宋_GBK" w:eastAsia="方正仿宋_GBK" w:cs="方正仿宋_GBK"/>
                <w:color w:val="000000"/>
                <w:sz w:val="21"/>
                <w:szCs w:val="16"/>
              </w:rPr>
              <w:t>号发布，自</w:t>
            </w:r>
            <w:r>
              <w:rPr>
                <w:rFonts w:hint="eastAsia" w:ascii="Times New Roman" w:hAnsi="Times New Roman" w:eastAsia="方正仿宋_GBK" w:cs="方正仿宋_GBK"/>
                <w:color w:val="000000"/>
                <w:sz w:val="21"/>
                <w:szCs w:val="16"/>
              </w:rPr>
              <w:t>2016</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7</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r>
              <w:rPr>
                <w:rFonts w:hint="eastAsia" w:ascii="Times New Roman" w:hAnsi="Times New Roman" w:eastAsia="方正仿宋_GBK" w:cs="方正仿宋_GBK"/>
                <w:color w:val="000000"/>
                <w:sz w:val="21"/>
                <w:szCs w:val="16"/>
              </w:rPr>
              <w:t>2019</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7</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11</w:t>
            </w:r>
            <w:r>
              <w:rPr>
                <w:rFonts w:hint="eastAsia" w:ascii="方正仿宋_GBK" w:hAnsi="方正仿宋_GBK" w:eastAsia="方正仿宋_GBK" w:cs="方正仿宋_GBK"/>
                <w:color w:val="000000"/>
                <w:sz w:val="21"/>
                <w:szCs w:val="16"/>
              </w:rPr>
              <w:t>日应急管理部令第</w:t>
            </w: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号修正）</w:t>
            </w:r>
          </w:p>
          <w:p w14:paraId="02CBE752">
            <w:pPr>
              <w:keepNext w:val="0"/>
              <w:keepLines w:val="0"/>
              <w:pageBreakBefore w:val="0"/>
              <w:widowControl w:val="0"/>
              <w:kinsoku/>
              <w:wordWrap/>
              <w:overflowPunct/>
              <w:topLinePunct w:val="0"/>
              <w:autoSpaceDE/>
              <w:autoSpaceDN/>
              <w:bidi w:val="0"/>
              <w:adjustRightInd/>
              <w:snapToGrid/>
              <w:spacing w:beforeLines="0" w:afterLines="0" w:line="220" w:lineRule="exact"/>
              <w:jc w:val="both"/>
              <w:textAlignment w:val="auto"/>
              <w:rPr>
                <w:rFonts w:hint="eastAsia" w:ascii="方正仿宋_GBK" w:hAnsi="方正仿宋_GBK" w:eastAsia="方正仿宋_GBK" w:cs="方正仿宋_GBK"/>
                <w:color w:val="000000"/>
                <w:kern w:val="2"/>
                <w:sz w:val="21"/>
                <w:szCs w:val="16"/>
                <w:lang w:val="en-US" w:eastAsia="zh-CN" w:bidi="ar-SA"/>
              </w:rPr>
            </w:pPr>
            <w:r>
              <w:rPr>
                <w:rFonts w:hint="eastAsia" w:ascii="方正仿宋_GBK" w:hAnsi="方正仿宋_GBK" w:eastAsia="方正仿宋_GBK" w:cs="方正仿宋_GBK"/>
                <w:color w:val="000000"/>
                <w:sz w:val="21"/>
                <w:szCs w:val="16"/>
              </w:rPr>
              <w:t xml:space="preserve">    第二十六条第一款：易燃易爆物品、危险化学品等危险物品的生产、经营、储存、运输单位，矿山、金属冶炼、城市轨道交通运营、建筑施工单位，以及宾馆、商场、娱乐场所、旅游景区等人员密集场所经营单位，应当在应急预案公布之日起</w:t>
            </w:r>
            <w:r>
              <w:rPr>
                <w:rFonts w:hint="eastAsia" w:ascii="Times New Roman" w:hAnsi="Times New Roman" w:eastAsia="方正仿宋_GBK" w:cs="方正仿宋_GBK"/>
                <w:color w:val="000000"/>
                <w:sz w:val="21"/>
                <w:szCs w:val="16"/>
              </w:rPr>
              <w:t>20</w:t>
            </w:r>
            <w:r>
              <w:rPr>
                <w:rFonts w:hint="eastAsia" w:ascii="方正仿宋_GBK" w:hAnsi="方正仿宋_GBK" w:eastAsia="方正仿宋_GBK" w:cs="方正仿宋_GBK"/>
                <w:color w:val="000000"/>
                <w:sz w:val="21"/>
                <w:szCs w:val="16"/>
              </w:rPr>
              <w:t>个工作日内，按照分级属地原则，向县级以上人民政府应急管理部门和其他负有安全生产监督管理职责的部门进行备案，并依法向社会公布。</w:t>
            </w:r>
          </w:p>
        </w:tc>
        <w:tc>
          <w:tcPr>
            <w:tcW w:w="918" w:type="dxa"/>
            <w:shd w:val="clear" w:color="auto" w:fill="auto"/>
            <w:vAlign w:val="center"/>
          </w:tcPr>
          <w:p w14:paraId="0D38646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503F1E01">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511" w:type="dxa"/>
            <w:shd w:val="clear" w:color="auto" w:fill="auto"/>
            <w:vAlign w:val="center"/>
          </w:tcPr>
          <w:p w14:paraId="4B894F2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1720" w:type="dxa"/>
            <w:shd w:val="clear" w:color="auto" w:fill="auto"/>
            <w:vAlign w:val="center"/>
          </w:tcPr>
          <w:p w14:paraId="7D0CAA0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负责县市区本级生产安全事故、自然灾害部门预案备案</w:t>
            </w:r>
          </w:p>
        </w:tc>
        <w:tc>
          <w:tcPr>
            <w:tcW w:w="979" w:type="dxa"/>
            <w:shd w:val="clear" w:color="auto" w:fill="auto"/>
            <w:vAlign w:val="center"/>
          </w:tcPr>
          <w:p w14:paraId="63C7D5FC">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.符合条件的即办；</w:t>
            </w:r>
          </w:p>
          <w:p w14:paraId="39D53804">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.不符合条件的做好解释工作。</w:t>
            </w:r>
          </w:p>
        </w:tc>
        <w:tc>
          <w:tcPr>
            <w:tcW w:w="1185" w:type="dxa"/>
            <w:shd w:val="clear" w:color="auto" w:fill="auto"/>
            <w:vAlign w:val="center"/>
          </w:tcPr>
          <w:p w14:paraId="2A78E4CE">
            <w:pPr>
              <w:spacing w:beforeLines="0" w:afterLines="0"/>
              <w:jc w:val="both"/>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直接实施责任：</w:t>
            </w:r>
          </w:p>
          <w:p w14:paraId="60E4EFF7">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1</w:t>
            </w:r>
            <w:r>
              <w:rPr>
                <w:rFonts w:hint="eastAsia" w:ascii="方正仿宋_GBK" w:hAnsi="方正仿宋_GBK" w:eastAsia="方正仿宋_GBK" w:cs="方正仿宋_GBK"/>
                <w:color w:val="000000"/>
                <w:sz w:val="24"/>
                <w:szCs w:val="20"/>
              </w:rPr>
              <w:t>.规范预案备案程序：公示预案备案范围、备案条件、备案结果；</w:t>
            </w:r>
          </w:p>
          <w:p w14:paraId="21F48C5A">
            <w:pPr>
              <w:spacing w:beforeLines="0" w:afterLines="0"/>
              <w:jc w:val="both"/>
              <w:rPr>
                <w:rFonts w:hint="eastAsia" w:ascii="方正仿宋_GBK" w:hAnsi="方正仿宋_GBK" w:eastAsia="方正仿宋_GBK" w:cs="方正仿宋_GBK"/>
                <w:color w:val="000000"/>
                <w:kern w:val="2"/>
                <w:sz w:val="24"/>
                <w:szCs w:val="20"/>
                <w:lang w:val="en-US" w:eastAsia="zh-CN" w:bidi="ar-SA"/>
              </w:rPr>
            </w:pPr>
            <w:r>
              <w:rPr>
                <w:rFonts w:hint="eastAsia" w:ascii="Times New Roman" w:hAnsi="Times New Roman" w:eastAsia="方正仿宋_GBK" w:cs="方正仿宋_GBK"/>
                <w:color w:val="000000"/>
                <w:sz w:val="24"/>
                <w:szCs w:val="20"/>
              </w:rPr>
              <w:t>2</w:t>
            </w:r>
            <w:r>
              <w:rPr>
                <w:rFonts w:hint="eastAsia" w:ascii="方正仿宋_GBK" w:hAnsi="方正仿宋_GBK" w:eastAsia="方正仿宋_GBK" w:cs="方正仿宋_GBK"/>
                <w:color w:val="000000"/>
                <w:sz w:val="24"/>
                <w:szCs w:val="20"/>
              </w:rPr>
              <w:t>.严格执行《突发事件应急预案管理办法》和《生产安全事故应急预案管理办法》有关预案备案的规定。</w:t>
            </w:r>
          </w:p>
        </w:tc>
        <w:tc>
          <w:tcPr>
            <w:tcW w:w="1928" w:type="dxa"/>
            <w:shd w:val="clear" w:color="auto" w:fill="auto"/>
            <w:vAlign w:val="center"/>
          </w:tcPr>
          <w:p w14:paraId="78E14EBB">
            <w:pPr>
              <w:spacing w:beforeLines="0" w:afterLines="0"/>
              <w:jc w:val="both"/>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【规范性文件】《突发事件应急预案管理办法》（国办发〔</w:t>
            </w:r>
            <w:r>
              <w:rPr>
                <w:rFonts w:hint="eastAsia" w:ascii="Times New Roman" w:hAnsi="Times New Roman" w:eastAsia="方正仿宋_GBK" w:cs="方正仿宋_GBK"/>
                <w:color w:val="000000"/>
                <w:sz w:val="28"/>
                <w:szCs w:val="21"/>
              </w:rPr>
              <w:t>2013</w:t>
            </w:r>
            <w:r>
              <w:rPr>
                <w:rFonts w:hint="eastAsia" w:ascii="方正仿宋_GBK" w:hAnsi="方正仿宋_GBK" w:eastAsia="方正仿宋_GBK" w:cs="方正仿宋_GBK"/>
                <w:color w:val="000000"/>
                <w:sz w:val="28"/>
                <w:szCs w:val="21"/>
              </w:rPr>
              <w:t>〕</w:t>
            </w:r>
            <w:r>
              <w:rPr>
                <w:rFonts w:hint="eastAsia" w:ascii="Times New Roman" w:hAnsi="Times New Roman" w:eastAsia="方正仿宋_GBK" w:cs="方正仿宋_GBK"/>
                <w:color w:val="000000"/>
                <w:sz w:val="28"/>
                <w:szCs w:val="21"/>
              </w:rPr>
              <w:t>101</w:t>
            </w:r>
            <w:r>
              <w:rPr>
                <w:rFonts w:hint="eastAsia" w:ascii="方正仿宋_GBK" w:hAnsi="方正仿宋_GBK" w:eastAsia="方正仿宋_GBK" w:cs="方正仿宋_GBK"/>
                <w:color w:val="000000"/>
                <w:sz w:val="28"/>
                <w:szCs w:val="21"/>
              </w:rPr>
              <w:t>号）</w:t>
            </w:r>
          </w:p>
          <w:p w14:paraId="39B65B23">
            <w:pPr>
              <w:spacing w:beforeLines="0" w:afterLines="0"/>
              <w:jc w:val="both"/>
              <w:rPr>
                <w:rFonts w:hint="eastAsia" w:ascii="方正仿宋_GBK" w:hAnsi="方正仿宋_GBK" w:eastAsia="方正仿宋_GBK" w:cs="方正仿宋_GBK"/>
                <w:color w:val="000000"/>
                <w:kern w:val="2"/>
                <w:sz w:val="28"/>
                <w:szCs w:val="21"/>
                <w:lang w:val="en-US" w:eastAsia="zh-CN" w:bidi="ar-SA"/>
              </w:rPr>
            </w:pPr>
            <w:r>
              <w:rPr>
                <w:rFonts w:hint="eastAsia" w:ascii="方正仿宋_GBK" w:hAnsi="方正仿宋_GBK" w:eastAsia="方正仿宋_GBK" w:cs="方正仿宋_GBK"/>
                <w:color w:val="000000"/>
                <w:sz w:val="28"/>
                <w:szCs w:val="21"/>
              </w:rPr>
              <w:t xml:space="preserve">    第三十条：各级政府及其有关部门应对本行政区域、本行业（领域）应急预案管理工作加强指导和监督。国务院有关部门可根据需要编写应急预案编制指南，指导本行业（领域）应急预案编制工作。</w:t>
            </w:r>
          </w:p>
        </w:tc>
        <w:tc>
          <w:tcPr>
            <w:tcW w:w="1098" w:type="dxa"/>
            <w:shd w:val="clear" w:color="auto" w:fill="auto"/>
            <w:vAlign w:val="center"/>
          </w:tcPr>
          <w:p w14:paraId="4BCFE021">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.具体承办人；</w:t>
            </w:r>
          </w:p>
          <w:p w14:paraId="4ADD1D79">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.内设机构负责人；</w:t>
            </w:r>
          </w:p>
          <w:p w14:paraId="7A2EB25F">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.单位法定代表人或分管领导。</w:t>
            </w:r>
          </w:p>
        </w:tc>
        <w:tc>
          <w:tcPr>
            <w:tcW w:w="2325" w:type="dxa"/>
            <w:shd w:val="clear" w:color="auto" w:fill="auto"/>
            <w:vAlign w:val="center"/>
          </w:tcPr>
          <w:p w14:paraId="71A9E616">
            <w:pPr>
              <w:spacing w:beforeLines="0" w:afterLines="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因不履行或不正确履行行政职责，有下列情形的，行政机关及相关工作人员应承担相应的责任：</w:t>
            </w:r>
          </w:p>
          <w:p w14:paraId="3CCA29C1">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.不符合条件的予以备案的；</w:t>
            </w:r>
          </w:p>
          <w:p w14:paraId="6D324A3B">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.符合条件的不予备案的；</w:t>
            </w:r>
          </w:p>
          <w:p w14:paraId="267EA3F0">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.滥用职权</w:t>
            </w:r>
            <w:r>
              <w:rPr>
                <w:rFonts w:hint="eastAsia" w:ascii="方正仿宋_GBK" w:hAnsi="方正仿宋_GBK" w:eastAsia="方正仿宋_GBK" w:cs="方正仿宋_GBK"/>
                <w:color w:val="000000"/>
                <w:sz w:val="36"/>
                <w:szCs w:val="24"/>
                <w:lang w:eastAsia="zh-CN"/>
              </w:rPr>
              <w:t>、</w:t>
            </w:r>
            <w:r>
              <w:rPr>
                <w:rFonts w:hint="eastAsia" w:ascii="方正仿宋_GBK" w:hAnsi="方正仿宋_GBK" w:eastAsia="方正仿宋_GBK" w:cs="方正仿宋_GBK"/>
                <w:color w:val="000000"/>
                <w:sz w:val="36"/>
                <w:szCs w:val="24"/>
              </w:rPr>
              <w:t>玩忽职守</w:t>
            </w:r>
            <w:r>
              <w:rPr>
                <w:rFonts w:hint="eastAsia" w:ascii="方正仿宋_GBK" w:hAnsi="方正仿宋_GBK" w:eastAsia="方正仿宋_GBK" w:cs="方正仿宋_GBK"/>
                <w:color w:val="000000"/>
                <w:sz w:val="36"/>
                <w:szCs w:val="24"/>
                <w:lang w:eastAsia="zh-CN"/>
              </w:rPr>
              <w:t>、</w:t>
            </w:r>
            <w:r>
              <w:rPr>
                <w:rFonts w:hint="eastAsia" w:ascii="方正仿宋_GBK" w:hAnsi="方正仿宋_GBK" w:eastAsia="方正仿宋_GBK" w:cs="方正仿宋_GBK"/>
                <w:color w:val="000000"/>
                <w:sz w:val="36"/>
                <w:szCs w:val="24"/>
              </w:rPr>
              <w:t>徇私舞弊行为。</w:t>
            </w:r>
          </w:p>
          <w:p w14:paraId="7E96CBC6">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4</w:t>
            </w:r>
            <w:r>
              <w:rPr>
                <w:rFonts w:hint="eastAsia" w:ascii="方正仿宋_GBK" w:hAnsi="方正仿宋_GBK" w:eastAsia="方正仿宋_GBK" w:cs="方正仿宋_GBK"/>
                <w:color w:val="000000"/>
                <w:sz w:val="36"/>
                <w:szCs w:val="24"/>
              </w:rPr>
              <w:t>.其他违反法律法规规章文件规定的行为。</w:t>
            </w:r>
          </w:p>
        </w:tc>
        <w:tc>
          <w:tcPr>
            <w:tcW w:w="780" w:type="dxa"/>
            <w:vAlign w:val="center"/>
          </w:tcPr>
          <w:p w14:paraId="216A661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57BCA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62C85F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3</w:t>
            </w:r>
          </w:p>
        </w:tc>
        <w:tc>
          <w:tcPr>
            <w:tcW w:w="1361" w:type="dxa"/>
            <w:shd w:val="clear" w:color="auto" w:fill="auto"/>
            <w:vAlign w:val="center"/>
          </w:tcPr>
          <w:p w14:paraId="43D0E77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突发事件总体预案和生产安全事故、自然灾害应急救援预案备案</w:t>
            </w:r>
          </w:p>
        </w:tc>
        <w:tc>
          <w:tcPr>
            <w:tcW w:w="891" w:type="dxa"/>
            <w:shd w:val="clear" w:color="auto" w:fill="auto"/>
            <w:vAlign w:val="center"/>
          </w:tcPr>
          <w:p w14:paraId="5539902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4</w:t>
            </w:r>
            <w:r>
              <w:rPr>
                <w:rFonts w:hint="eastAsia" w:ascii="方正仿宋_GBK" w:hAnsi="方正仿宋_GBK" w:eastAsia="方正仿宋_GBK" w:cs="方正仿宋_GBK"/>
                <w:color w:val="000000"/>
                <w:sz w:val="36"/>
                <w:szCs w:val="24"/>
              </w:rPr>
              <w:t>.生产经营单位生产安全事故应急救援预案备案</w:t>
            </w:r>
          </w:p>
        </w:tc>
        <w:tc>
          <w:tcPr>
            <w:tcW w:w="855" w:type="dxa"/>
            <w:shd w:val="clear" w:color="auto" w:fill="auto"/>
            <w:vAlign w:val="center"/>
          </w:tcPr>
          <w:p w14:paraId="65441EB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其他行政权力</w:t>
            </w:r>
          </w:p>
        </w:tc>
        <w:tc>
          <w:tcPr>
            <w:tcW w:w="3915" w:type="dxa"/>
            <w:shd w:val="clear" w:color="auto" w:fill="auto"/>
            <w:vAlign w:val="center"/>
          </w:tcPr>
          <w:p w14:paraId="06FBAFE8">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【法律】《中华人民共和国安全生产法》（</w:t>
            </w:r>
            <w:r>
              <w:rPr>
                <w:rFonts w:hint="eastAsia" w:ascii="Times New Roman" w:hAnsi="Times New Roman" w:eastAsia="方正仿宋_GBK" w:cs="方正仿宋_GBK"/>
                <w:color w:val="000000"/>
                <w:sz w:val="21"/>
                <w:szCs w:val="16"/>
              </w:rPr>
              <w:t>2002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29</w:t>
            </w:r>
            <w:r>
              <w:rPr>
                <w:rFonts w:hint="eastAsia" w:ascii="方正仿宋_GBK" w:hAnsi="方正仿宋_GBK" w:eastAsia="方正仿宋_GBK" w:cs="方正仿宋_GBK"/>
                <w:color w:val="000000"/>
                <w:sz w:val="21"/>
                <w:szCs w:val="16"/>
              </w:rPr>
              <w:t>日中华人民共和国主席令第</w:t>
            </w:r>
            <w:r>
              <w:rPr>
                <w:rFonts w:hint="eastAsia" w:ascii="Times New Roman" w:hAnsi="Times New Roman" w:eastAsia="方正仿宋_GBK" w:cs="方正仿宋_GBK"/>
                <w:color w:val="000000"/>
                <w:sz w:val="21"/>
                <w:szCs w:val="16"/>
              </w:rPr>
              <w:t>70</w:t>
            </w:r>
            <w:r>
              <w:rPr>
                <w:rFonts w:hint="eastAsia" w:ascii="方正仿宋_GBK" w:hAnsi="方正仿宋_GBK" w:eastAsia="方正仿宋_GBK" w:cs="方正仿宋_GBK"/>
                <w:color w:val="000000"/>
                <w:sz w:val="21"/>
                <w:szCs w:val="16"/>
              </w:rPr>
              <w:t>号公布，自</w:t>
            </w:r>
            <w:r>
              <w:rPr>
                <w:rFonts w:hint="eastAsia" w:ascii="Times New Roman" w:hAnsi="Times New Roman" w:eastAsia="方正仿宋_GBK" w:cs="方正仿宋_GBK"/>
                <w:color w:val="000000"/>
                <w:sz w:val="21"/>
                <w:szCs w:val="16"/>
              </w:rPr>
              <w:t>2002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11</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r>
              <w:rPr>
                <w:rFonts w:hint="eastAsia" w:ascii="Times New Roman" w:hAnsi="Times New Roman" w:eastAsia="方正仿宋_GBK" w:cs="方正仿宋_GBK"/>
                <w:color w:val="000000"/>
                <w:sz w:val="21"/>
                <w:szCs w:val="16"/>
              </w:rPr>
              <w:t>2021</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10</w:t>
            </w:r>
            <w:r>
              <w:rPr>
                <w:rFonts w:hint="eastAsia" w:ascii="方正仿宋_GBK" w:hAnsi="方正仿宋_GBK" w:eastAsia="方正仿宋_GBK" w:cs="方正仿宋_GBK"/>
                <w:color w:val="000000"/>
                <w:sz w:val="21"/>
                <w:szCs w:val="16"/>
              </w:rPr>
              <w:t>日第十三届全国人民代表大会常务委员会第二十九次会议第三次修正，自</w:t>
            </w:r>
            <w:r>
              <w:rPr>
                <w:rFonts w:hint="eastAsia" w:ascii="Times New Roman" w:hAnsi="Times New Roman" w:eastAsia="方正仿宋_GBK" w:cs="方正仿宋_GBK"/>
                <w:color w:val="000000"/>
                <w:sz w:val="21"/>
                <w:szCs w:val="16"/>
              </w:rPr>
              <w:t>2021</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9</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p>
          <w:p w14:paraId="7EB20FD8">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第八十一条：生产经营单位应当制定本单位生产安全事故应急救援预案，与所在地县级以上地方人民政府组织制定的生产安全事故应急救援预案相衔接，并定期组织演练。　</w:t>
            </w:r>
          </w:p>
          <w:p w14:paraId="3C4961D4">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【法规】《生产安全事故应急条例》（</w:t>
            </w:r>
            <w:r>
              <w:rPr>
                <w:rFonts w:hint="eastAsia" w:ascii="Times New Roman" w:hAnsi="Times New Roman" w:eastAsia="方正仿宋_GBK" w:cs="方正仿宋_GBK"/>
                <w:color w:val="000000"/>
                <w:sz w:val="21"/>
                <w:szCs w:val="16"/>
              </w:rPr>
              <w:t>2019</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17</w:t>
            </w:r>
            <w:r>
              <w:rPr>
                <w:rFonts w:hint="eastAsia" w:ascii="方正仿宋_GBK" w:hAnsi="方正仿宋_GBK" w:eastAsia="方正仿宋_GBK" w:cs="方正仿宋_GBK"/>
                <w:color w:val="000000"/>
                <w:sz w:val="21"/>
                <w:szCs w:val="16"/>
              </w:rPr>
              <w:t>日国务院令第</w:t>
            </w:r>
            <w:r>
              <w:rPr>
                <w:rFonts w:hint="eastAsia" w:ascii="Times New Roman" w:hAnsi="Times New Roman" w:eastAsia="方正仿宋_GBK" w:cs="方正仿宋_GBK"/>
                <w:color w:val="000000"/>
                <w:sz w:val="21"/>
                <w:szCs w:val="16"/>
              </w:rPr>
              <w:t>708</w:t>
            </w:r>
            <w:r>
              <w:rPr>
                <w:rFonts w:hint="eastAsia" w:ascii="方正仿宋_GBK" w:hAnsi="方正仿宋_GBK" w:eastAsia="方正仿宋_GBK" w:cs="方正仿宋_GBK"/>
                <w:color w:val="000000"/>
                <w:sz w:val="21"/>
                <w:szCs w:val="16"/>
              </w:rPr>
              <w:t>号公布，自</w:t>
            </w:r>
            <w:r>
              <w:rPr>
                <w:rFonts w:hint="eastAsia" w:ascii="Times New Roman" w:hAnsi="Times New Roman" w:eastAsia="方正仿宋_GBK" w:cs="方正仿宋_GBK"/>
                <w:color w:val="000000"/>
                <w:sz w:val="21"/>
                <w:szCs w:val="16"/>
              </w:rPr>
              <w:t>2019</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4</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p>
          <w:p w14:paraId="41351359">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七条：县级以上人民政府负有安全生产监督管理职责的部门应当将其制定的生产安全事故应急救援预案报送本级人民政府备案；易燃易爆物品、危险化学品等危险物品的生产、经营、储存、运输单位，矿山、金属冶炼、城市轨道交通运营、建筑施工单位，以及宾馆、商场、娱乐场所、旅游景区等人员密集场所经营单位，应当将其制定的生产安全事故应急救援预案按照国家有关规定报送县级以上人民政府负有安全生产监督管理职责的部门备案，并依法向社会公布。</w:t>
            </w:r>
          </w:p>
          <w:p w14:paraId="2497A1BD">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【规章】《生产安全事故应急预案管理办法》（</w:t>
            </w:r>
            <w:r>
              <w:rPr>
                <w:rFonts w:hint="eastAsia" w:ascii="Times New Roman" w:hAnsi="Times New Roman" w:eastAsia="方正仿宋_GBK" w:cs="方正仿宋_GBK"/>
                <w:color w:val="000000"/>
                <w:sz w:val="21"/>
                <w:szCs w:val="16"/>
              </w:rPr>
              <w:t>2016</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3</w:t>
            </w:r>
            <w:r>
              <w:rPr>
                <w:rFonts w:hint="eastAsia" w:ascii="方正仿宋_GBK" w:hAnsi="方正仿宋_GBK" w:eastAsia="方正仿宋_GBK" w:cs="方正仿宋_GBK"/>
                <w:color w:val="000000"/>
                <w:sz w:val="21"/>
                <w:szCs w:val="16"/>
              </w:rPr>
              <w:t>日原国家安全监管总局令第</w:t>
            </w:r>
            <w:r>
              <w:rPr>
                <w:rFonts w:hint="eastAsia" w:ascii="Times New Roman" w:hAnsi="Times New Roman" w:eastAsia="方正仿宋_GBK" w:cs="方正仿宋_GBK"/>
                <w:color w:val="000000"/>
                <w:sz w:val="21"/>
                <w:szCs w:val="16"/>
              </w:rPr>
              <w:t>88</w:t>
            </w:r>
            <w:r>
              <w:rPr>
                <w:rFonts w:hint="eastAsia" w:ascii="方正仿宋_GBK" w:hAnsi="方正仿宋_GBK" w:eastAsia="方正仿宋_GBK" w:cs="方正仿宋_GBK"/>
                <w:color w:val="000000"/>
                <w:sz w:val="21"/>
                <w:szCs w:val="16"/>
              </w:rPr>
              <w:t>号发布，自</w:t>
            </w:r>
            <w:r>
              <w:rPr>
                <w:rFonts w:hint="eastAsia" w:ascii="Times New Roman" w:hAnsi="Times New Roman" w:eastAsia="方正仿宋_GBK" w:cs="方正仿宋_GBK"/>
                <w:color w:val="000000"/>
                <w:sz w:val="21"/>
                <w:szCs w:val="16"/>
              </w:rPr>
              <w:t>2016</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7</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r>
              <w:rPr>
                <w:rFonts w:hint="eastAsia" w:ascii="Times New Roman" w:hAnsi="Times New Roman" w:eastAsia="方正仿宋_GBK" w:cs="方正仿宋_GBK"/>
                <w:color w:val="000000"/>
                <w:sz w:val="21"/>
                <w:szCs w:val="16"/>
              </w:rPr>
              <w:t>2019</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7</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11</w:t>
            </w:r>
            <w:r>
              <w:rPr>
                <w:rFonts w:hint="eastAsia" w:ascii="方正仿宋_GBK" w:hAnsi="方正仿宋_GBK" w:eastAsia="方正仿宋_GBK" w:cs="方正仿宋_GBK"/>
                <w:color w:val="000000"/>
                <w:sz w:val="21"/>
                <w:szCs w:val="16"/>
              </w:rPr>
              <w:t>日应急管理部令第</w:t>
            </w: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号修正）</w:t>
            </w:r>
          </w:p>
          <w:p w14:paraId="1E3843BE">
            <w:pPr>
              <w:spacing w:beforeLines="0" w:afterLines="0"/>
              <w:jc w:val="both"/>
              <w:rPr>
                <w:rFonts w:hint="eastAsia" w:ascii="方正仿宋_GBK" w:hAnsi="方正仿宋_GBK" w:eastAsia="方正仿宋_GBK" w:cs="方正仿宋_GBK"/>
                <w:color w:val="000000"/>
                <w:kern w:val="2"/>
                <w:sz w:val="21"/>
                <w:szCs w:val="16"/>
                <w:lang w:val="en-US" w:eastAsia="zh-CN" w:bidi="ar-SA"/>
              </w:rPr>
            </w:pPr>
            <w:r>
              <w:rPr>
                <w:rFonts w:hint="eastAsia" w:ascii="方正仿宋_GBK" w:hAnsi="方正仿宋_GBK" w:eastAsia="方正仿宋_GBK" w:cs="方正仿宋_GBK"/>
                <w:color w:val="000000"/>
                <w:sz w:val="21"/>
                <w:szCs w:val="16"/>
              </w:rPr>
              <w:t xml:space="preserve">    第二十六条第一款：易燃易爆物品、危险化学品等危险物品的生产、经营、储存、运输单位，矿山、金属冶炼、城市轨道交通运营、建筑施工单位，以及宾馆、商场、娱乐场所、旅游景区等人员密集场所经营单位，应当在应急预案公布之日起</w:t>
            </w:r>
            <w:r>
              <w:rPr>
                <w:rFonts w:hint="eastAsia" w:ascii="Times New Roman" w:hAnsi="Times New Roman" w:eastAsia="方正仿宋_GBK" w:cs="方正仿宋_GBK"/>
                <w:color w:val="000000"/>
                <w:sz w:val="21"/>
                <w:szCs w:val="16"/>
              </w:rPr>
              <w:t>20</w:t>
            </w:r>
            <w:r>
              <w:rPr>
                <w:rFonts w:hint="eastAsia" w:ascii="方正仿宋_GBK" w:hAnsi="方正仿宋_GBK" w:eastAsia="方正仿宋_GBK" w:cs="方正仿宋_GBK"/>
                <w:color w:val="000000"/>
                <w:sz w:val="21"/>
                <w:szCs w:val="16"/>
              </w:rPr>
              <w:t>个工作日内，按照分级属地原则，向县级以上人民政府应急管理部门和其他负有安全生产监督管理职责的部门进行备案，并依法向社会公布。</w:t>
            </w:r>
          </w:p>
        </w:tc>
        <w:tc>
          <w:tcPr>
            <w:tcW w:w="918" w:type="dxa"/>
            <w:shd w:val="clear" w:color="auto" w:fill="auto"/>
            <w:vAlign w:val="center"/>
          </w:tcPr>
          <w:p w14:paraId="431C20FB">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4BFA0FC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511" w:type="dxa"/>
            <w:shd w:val="clear" w:color="auto" w:fill="auto"/>
            <w:vAlign w:val="center"/>
          </w:tcPr>
          <w:p w14:paraId="3C3C2A25">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1720" w:type="dxa"/>
            <w:shd w:val="clear" w:color="auto" w:fill="auto"/>
            <w:vAlign w:val="center"/>
          </w:tcPr>
          <w:p w14:paraId="75B2BA9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负责县市区本级生产经营单位生产安全事故应急救援预案备案</w:t>
            </w:r>
          </w:p>
        </w:tc>
        <w:tc>
          <w:tcPr>
            <w:tcW w:w="979" w:type="dxa"/>
            <w:shd w:val="clear" w:color="auto" w:fill="auto"/>
            <w:vAlign w:val="center"/>
          </w:tcPr>
          <w:p w14:paraId="6A7CCA94">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.符合条件的即办；</w:t>
            </w:r>
          </w:p>
          <w:p w14:paraId="2AF5F659">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.不符合条件的做好解释工作。</w:t>
            </w:r>
          </w:p>
        </w:tc>
        <w:tc>
          <w:tcPr>
            <w:tcW w:w="1185" w:type="dxa"/>
            <w:shd w:val="clear" w:color="auto" w:fill="auto"/>
            <w:vAlign w:val="center"/>
          </w:tcPr>
          <w:p w14:paraId="2FEA2F5C">
            <w:pPr>
              <w:spacing w:beforeLines="0" w:afterLines="0"/>
              <w:jc w:val="both"/>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直接实施责任：</w:t>
            </w:r>
          </w:p>
          <w:p w14:paraId="0E469E07">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1</w:t>
            </w:r>
            <w:r>
              <w:rPr>
                <w:rFonts w:hint="eastAsia" w:ascii="方正仿宋_GBK" w:hAnsi="方正仿宋_GBK" w:eastAsia="方正仿宋_GBK" w:cs="方正仿宋_GBK"/>
                <w:color w:val="000000"/>
                <w:sz w:val="24"/>
                <w:szCs w:val="20"/>
              </w:rPr>
              <w:t>.规范预案备案程序：公示预案备案范围、备案条件、备案结果；</w:t>
            </w:r>
          </w:p>
          <w:p w14:paraId="0C8DE727">
            <w:pPr>
              <w:spacing w:beforeLines="0" w:afterLines="0"/>
              <w:jc w:val="both"/>
              <w:rPr>
                <w:rFonts w:hint="eastAsia" w:ascii="方正仿宋_GBK" w:hAnsi="方正仿宋_GBK" w:eastAsia="方正仿宋_GBK" w:cs="方正仿宋_GBK"/>
                <w:color w:val="000000"/>
                <w:kern w:val="2"/>
                <w:sz w:val="24"/>
                <w:szCs w:val="20"/>
                <w:lang w:val="en-US" w:eastAsia="zh-CN" w:bidi="ar-SA"/>
              </w:rPr>
            </w:pPr>
            <w:r>
              <w:rPr>
                <w:rFonts w:hint="eastAsia" w:ascii="Times New Roman" w:hAnsi="Times New Roman" w:eastAsia="方正仿宋_GBK" w:cs="方正仿宋_GBK"/>
                <w:color w:val="000000"/>
                <w:sz w:val="24"/>
                <w:szCs w:val="20"/>
              </w:rPr>
              <w:t>2</w:t>
            </w:r>
            <w:r>
              <w:rPr>
                <w:rFonts w:hint="eastAsia" w:ascii="方正仿宋_GBK" w:hAnsi="方正仿宋_GBK" w:eastAsia="方正仿宋_GBK" w:cs="方正仿宋_GBK"/>
                <w:color w:val="000000"/>
                <w:sz w:val="24"/>
                <w:szCs w:val="20"/>
              </w:rPr>
              <w:t>.严格执行《突发事件应急预案管理办法》和《生产安全事故应急预案管理办法》有关预案备案的规定。</w:t>
            </w:r>
          </w:p>
        </w:tc>
        <w:tc>
          <w:tcPr>
            <w:tcW w:w="1928" w:type="dxa"/>
            <w:shd w:val="clear" w:color="auto" w:fill="auto"/>
            <w:vAlign w:val="center"/>
          </w:tcPr>
          <w:p w14:paraId="60A4A0DB">
            <w:pPr>
              <w:spacing w:beforeLines="0" w:afterLines="0"/>
              <w:jc w:val="both"/>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【规范性文件】《突发事件应急预案管理办法》（国办发〔</w:t>
            </w:r>
            <w:r>
              <w:rPr>
                <w:rFonts w:hint="eastAsia" w:ascii="Times New Roman" w:hAnsi="Times New Roman" w:eastAsia="方正仿宋_GBK" w:cs="方正仿宋_GBK"/>
                <w:color w:val="000000"/>
                <w:sz w:val="28"/>
                <w:szCs w:val="21"/>
              </w:rPr>
              <w:t>2013</w:t>
            </w:r>
            <w:r>
              <w:rPr>
                <w:rFonts w:hint="eastAsia" w:ascii="方正仿宋_GBK" w:hAnsi="方正仿宋_GBK" w:eastAsia="方正仿宋_GBK" w:cs="方正仿宋_GBK"/>
                <w:color w:val="000000"/>
                <w:sz w:val="28"/>
                <w:szCs w:val="21"/>
              </w:rPr>
              <w:t>〕</w:t>
            </w:r>
            <w:r>
              <w:rPr>
                <w:rFonts w:hint="eastAsia" w:ascii="Times New Roman" w:hAnsi="Times New Roman" w:eastAsia="方正仿宋_GBK" w:cs="方正仿宋_GBK"/>
                <w:color w:val="000000"/>
                <w:sz w:val="28"/>
                <w:szCs w:val="21"/>
              </w:rPr>
              <w:t>101</w:t>
            </w:r>
            <w:r>
              <w:rPr>
                <w:rFonts w:hint="eastAsia" w:ascii="方正仿宋_GBK" w:hAnsi="方正仿宋_GBK" w:eastAsia="方正仿宋_GBK" w:cs="方正仿宋_GBK"/>
                <w:color w:val="000000"/>
                <w:sz w:val="28"/>
                <w:szCs w:val="21"/>
              </w:rPr>
              <w:t>号）</w:t>
            </w:r>
          </w:p>
          <w:p w14:paraId="57295F29">
            <w:pPr>
              <w:spacing w:beforeLines="0" w:afterLines="0"/>
              <w:jc w:val="both"/>
              <w:rPr>
                <w:rFonts w:hint="eastAsia" w:ascii="方正仿宋_GBK" w:hAnsi="方正仿宋_GBK" w:eastAsia="方正仿宋_GBK" w:cs="方正仿宋_GBK"/>
                <w:color w:val="000000"/>
                <w:kern w:val="2"/>
                <w:sz w:val="28"/>
                <w:szCs w:val="21"/>
                <w:lang w:val="en-US" w:eastAsia="zh-CN" w:bidi="ar-SA"/>
              </w:rPr>
            </w:pPr>
            <w:r>
              <w:rPr>
                <w:rFonts w:hint="eastAsia" w:ascii="方正仿宋_GBK" w:hAnsi="方正仿宋_GBK" w:eastAsia="方正仿宋_GBK" w:cs="方正仿宋_GBK"/>
                <w:color w:val="000000"/>
                <w:sz w:val="28"/>
                <w:szCs w:val="21"/>
              </w:rPr>
              <w:t xml:space="preserve">    第三十条：各级政府及其有关部门应对本行政区域、本行业（领域）应急预案管理工作加强指导和监督。国务院有关部门可根据需要编写应急预案编制指南，指导本行业（领域）应急预案编制工作。</w:t>
            </w:r>
          </w:p>
        </w:tc>
        <w:tc>
          <w:tcPr>
            <w:tcW w:w="1098" w:type="dxa"/>
            <w:shd w:val="clear" w:color="auto" w:fill="auto"/>
            <w:vAlign w:val="center"/>
          </w:tcPr>
          <w:p w14:paraId="3E404DE1">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.具体承办人；</w:t>
            </w:r>
          </w:p>
          <w:p w14:paraId="2DE91C37">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.内设机构负责人；</w:t>
            </w:r>
          </w:p>
          <w:p w14:paraId="3AB73AF6">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.单位法定代表人或分管领导。</w:t>
            </w:r>
          </w:p>
        </w:tc>
        <w:tc>
          <w:tcPr>
            <w:tcW w:w="2325" w:type="dxa"/>
            <w:shd w:val="clear" w:color="auto" w:fill="auto"/>
            <w:vAlign w:val="center"/>
          </w:tcPr>
          <w:p w14:paraId="7B5B9060">
            <w:pPr>
              <w:spacing w:beforeLines="0" w:afterLines="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因不履行或不正确履行行政职责，有下列情形的，行政机关及相关工作人员应承担相应的责任：</w:t>
            </w:r>
          </w:p>
          <w:p w14:paraId="587E936C">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.不符合条件的予以备案的；</w:t>
            </w:r>
          </w:p>
          <w:p w14:paraId="1DCA1246">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.符合条件的不予备案的；</w:t>
            </w:r>
          </w:p>
          <w:p w14:paraId="45314786">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.滥用职权</w:t>
            </w:r>
            <w:r>
              <w:rPr>
                <w:rFonts w:hint="eastAsia" w:ascii="方正仿宋_GBK" w:hAnsi="方正仿宋_GBK" w:eastAsia="方正仿宋_GBK" w:cs="方正仿宋_GBK"/>
                <w:color w:val="000000"/>
                <w:sz w:val="36"/>
                <w:szCs w:val="24"/>
                <w:lang w:eastAsia="zh-CN"/>
              </w:rPr>
              <w:t>、</w:t>
            </w:r>
            <w:r>
              <w:rPr>
                <w:rFonts w:hint="eastAsia" w:ascii="方正仿宋_GBK" w:hAnsi="方正仿宋_GBK" w:eastAsia="方正仿宋_GBK" w:cs="方正仿宋_GBK"/>
                <w:color w:val="000000"/>
                <w:sz w:val="36"/>
                <w:szCs w:val="24"/>
              </w:rPr>
              <w:t>玩忽职守</w:t>
            </w:r>
            <w:r>
              <w:rPr>
                <w:rFonts w:hint="eastAsia" w:ascii="方正仿宋_GBK" w:hAnsi="方正仿宋_GBK" w:eastAsia="方正仿宋_GBK" w:cs="方正仿宋_GBK"/>
                <w:color w:val="000000"/>
                <w:sz w:val="36"/>
                <w:szCs w:val="24"/>
                <w:lang w:eastAsia="zh-CN"/>
              </w:rPr>
              <w:t>、</w:t>
            </w:r>
            <w:r>
              <w:rPr>
                <w:rFonts w:hint="eastAsia" w:ascii="方正仿宋_GBK" w:hAnsi="方正仿宋_GBK" w:eastAsia="方正仿宋_GBK" w:cs="方正仿宋_GBK"/>
                <w:color w:val="000000"/>
                <w:sz w:val="36"/>
                <w:szCs w:val="24"/>
              </w:rPr>
              <w:t>徇私舞弊行为。</w:t>
            </w:r>
          </w:p>
          <w:p w14:paraId="18A23E72">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4</w:t>
            </w:r>
            <w:r>
              <w:rPr>
                <w:rFonts w:hint="eastAsia" w:ascii="方正仿宋_GBK" w:hAnsi="方正仿宋_GBK" w:eastAsia="方正仿宋_GBK" w:cs="方正仿宋_GBK"/>
                <w:color w:val="000000"/>
                <w:sz w:val="36"/>
                <w:szCs w:val="24"/>
              </w:rPr>
              <w:t>.其他违反法律法规规章文件规定的行为。</w:t>
            </w:r>
          </w:p>
        </w:tc>
        <w:tc>
          <w:tcPr>
            <w:tcW w:w="780" w:type="dxa"/>
            <w:vAlign w:val="center"/>
          </w:tcPr>
          <w:p w14:paraId="26AA45C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160F4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DEC68E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4</w:t>
            </w:r>
          </w:p>
        </w:tc>
        <w:tc>
          <w:tcPr>
            <w:tcW w:w="1361" w:type="dxa"/>
            <w:shd w:val="clear" w:color="auto" w:fill="auto"/>
            <w:vAlign w:val="center"/>
          </w:tcPr>
          <w:p w14:paraId="7E7EAAC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易制毒化学品生产经营备案</w:t>
            </w:r>
          </w:p>
        </w:tc>
        <w:tc>
          <w:tcPr>
            <w:tcW w:w="891" w:type="dxa"/>
            <w:shd w:val="clear" w:color="auto" w:fill="auto"/>
            <w:vAlign w:val="center"/>
          </w:tcPr>
          <w:p w14:paraId="504B5E26">
            <w:pPr>
              <w:spacing w:beforeLines="0" w:afterLines="0"/>
              <w:jc w:val="center"/>
              <w:rPr>
                <w:rFonts w:hint="eastAsia" w:ascii="方正仿宋_GBK" w:hAnsi="方正仿宋_GBK" w:eastAsia="方正仿宋_GBK" w:cs="方正仿宋_GBK"/>
                <w:color w:val="000000"/>
                <w:kern w:val="2"/>
                <w:sz w:val="18"/>
                <w:szCs w:val="24"/>
                <w:lang w:val="en-US" w:eastAsia="zh-CN" w:bidi="ar-SA"/>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.第二类易制毒化学品经营备案</w:t>
            </w:r>
          </w:p>
        </w:tc>
        <w:tc>
          <w:tcPr>
            <w:tcW w:w="855" w:type="dxa"/>
            <w:shd w:val="clear" w:color="auto" w:fill="auto"/>
            <w:vAlign w:val="center"/>
          </w:tcPr>
          <w:p w14:paraId="2CCBAF9D">
            <w:pPr>
              <w:spacing w:beforeLines="0" w:afterLines="0"/>
              <w:jc w:val="center"/>
              <w:rPr>
                <w:rFonts w:hint="eastAsia" w:ascii="方正仿宋_GBK" w:hAnsi="方正仿宋_GBK" w:eastAsia="方正仿宋_GBK" w:cs="方正仿宋_GBK"/>
                <w:color w:val="000000"/>
                <w:kern w:val="2"/>
                <w:sz w:val="18"/>
                <w:szCs w:val="24"/>
                <w:lang w:val="en-US" w:eastAsia="zh-CN" w:bidi="ar-SA"/>
              </w:rPr>
            </w:pPr>
            <w:r>
              <w:rPr>
                <w:rFonts w:hint="eastAsia" w:ascii="方正仿宋_GBK" w:hAnsi="方正仿宋_GBK" w:eastAsia="方正仿宋_GBK" w:cs="方正仿宋_GBK"/>
                <w:color w:val="000000"/>
                <w:sz w:val="36"/>
                <w:szCs w:val="24"/>
              </w:rPr>
              <w:t>其他行政权力</w:t>
            </w:r>
          </w:p>
        </w:tc>
        <w:tc>
          <w:tcPr>
            <w:tcW w:w="3915" w:type="dxa"/>
            <w:shd w:val="clear" w:color="auto" w:fill="auto"/>
            <w:vAlign w:val="center"/>
          </w:tcPr>
          <w:p w14:paraId="6C199B68">
            <w:pPr>
              <w:spacing w:beforeLines="0" w:afterLines="0"/>
              <w:jc w:val="both"/>
              <w:rPr>
                <w:rFonts w:hint="eastAsia" w:ascii="方正仿宋_GBK" w:hAnsi="方正仿宋_GBK" w:eastAsia="方正仿宋_GBK" w:cs="方正仿宋_GBK"/>
                <w:color w:val="000000"/>
                <w:sz w:val="18"/>
                <w:szCs w:val="24"/>
              </w:rPr>
            </w:pPr>
            <w:r>
              <w:rPr>
                <w:rFonts w:hint="eastAsia" w:ascii="方正仿宋_GBK" w:hAnsi="方正仿宋_GBK" w:eastAsia="方正仿宋_GBK" w:cs="方正仿宋_GBK"/>
                <w:color w:val="000000"/>
                <w:sz w:val="18"/>
                <w:szCs w:val="24"/>
              </w:rPr>
              <w:t>【法规】《易制毒化学品管理条例》（</w:t>
            </w:r>
            <w:r>
              <w:rPr>
                <w:rFonts w:hint="eastAsia" w:ascii="Times New Roman" w:hAnsi="Times New Roman" w:eastAsia="方正仿宋_GBK" w:cs="方正仿宋_GBK"/>
                <w:color w:val="000000"/>
                <w:sz w:val="18"/>
                <w:szCs w:val="24"/>
              </w:rPr>
              <w:t>2005</w:t>
            </w:r>
            <w:r>
              <w:rPr>
                <w:rFonts w:hint="eastAsia" w:ascii="方正仿宋_GBK" w:hAnsi="方正仿宋_GBK" w:eastAsia="方正仿宋_GBK" w:cs="方正仿宋_GBK"/>
                <w:color w:val="000000"/>
                <w:sz w:val="18"/>
                <w:szCs w:val="24"/>
              </w:rPr>
              <w:t>年</w:t>
            </w:r>
            <w:r>
              <w:rPr>
                <w:rFonts w:hint="eastAsia" w:ascii="Times New Roman" w:hAnsi="Times New Roman" w:eastAsia="方正仿宋_GBK" w:cs="方正仿宋_GBK"/>
                <w:color w:val="000000"/>
                <w:sz w:val="18"/>
                <w:szCs w:val="24"/>
              </w:rPr>
              <w:t>8</w:t>
            </w:r>
            <w:r>
              <w:rPr>
                <w:rFonts w:hint="eastAsia" w:ascii="方正仿宋_GBK" w:hAnsi="方正仿宋_GBK" w:eastAsia="方正仿宋_GBK" w:cs="方正仿宋_GBK"/>
                <w:color w:val="000000"/>
                <w:sz w:val="18"/>
                <w:szCs w:val="24"/>
              </w:rPr>
              <w:t>月</w:t>
            </w:r>
            <w:r>
              <w:rPr>
                <w:rFonts w:hint="eastAsia" w:ascii="Times New Roman" w:hAnsi="Times New Roman" w:eastAsia="方正仿宋_GBK" w:cs="方正仿宋_GBK"/>
                <w:color w:val="000000"/>
                <w:sz w:val="18"/>
                <w:szCs w:val="24"/>
              </w:rPr>
              <w:t>26</w:t>
            </w:r>
            <w:r>
              <w:rPr>
                <w:rFonts w:hint="eastAsia" w:ascii="方正仿宋_GBK" w:hAnsi="方正仿宋_GBK" w:eastAsia="方正仿宋_GBK" w:cs="方正仿宋_GBK"/>
                <w:color w:val="000000"/>
                <w:sz w:val="18"/>
                <w:szCs w:val="24"/>
              </w:rPr>
              <w:t>日国务院令第</w:t>
            </w:r>
            <w:r>
              <w:rPr>
                <w:rFonts w:hint="eastAsia" w:ascii="Times New Roman" w:hAnsi="Times New Roman" w:eastAsia="方正仿宋_GBK" w:cs="方正仿宋_GBK"/>
                <w:color w:val="000000"/>
                <w:sz w:val="18"/>
                <w:szCs w:val="24"/>
              </w:rPr>
              <w:t>445</w:t>
            </w:r>
            <w:r>
              <w:rPr>
                <w:rFonts w:hint="eastAsia" w:ascii="方正仿宋_GBK" w:hAnsi="方正仿宋_GBK" w:eastAsia="方正仿宋_GBK" w:cs="方正仿宋_GBK"/>
                <w:color w:val="000000"/>
                <w:sz w:val="18"/>
                <w:szCs w:val="24"/>
              </w:rPr>
              <w:t>号公布，自</w:t>
            </w:r>
            <w:r>
              <w:rPr>
                <w:rFonts w:hint="eastAsia" w:ascii="Times New Roman" w:hAnsi="Times New Roman" w:eastAsia="方正仿宋_GBK" w:cs="方正仿宋_GBK"/>
                <w:color w:val="000000"/>
                <w:sz w:val="18"/>
                <w:szCs w:val="24"/>
              </w:rPr>
              <w:t>2005</w:t>
            </w:r>
            <w:r>
              <w:rPr>
                <w:rFonts w:hint="eastAsia" w:ascii="方正仿宋_GBK" w:hAnsi="方正仿宋_GBK" w:eastAsia="方正仿宋_GBK" w:cs="方正仿宋_GBK"/>
                <w:color w:val="000000"/>
                <w:sz w:val="18"/>
                <w:szCs w:val="24"/>
              </w:rPr>
              <w:t>年</w:t>
            </w:r>
            <w:r>
              <w:rPr>
                <w:rFonts w:hint="eastAsia" w:ascii="Times New Roman" w:hAnsi="Times New Roman" w:eastAsia="方正仿宋_GBK" w:cs="方正仿宋_GBK"/>
                <w:color w:val="000000"/>
                <w:sz w:val="18"/>
                <w:szCs w:val="24"/>
              </w:rPr>
              <w:t>11</w:t>
            </w:r>
            <w:r>
              <w:rPr>
                <w:rFonts w:hint="eastAsia" w:ascii="方正仿宋_GBK" w:hAnsi="方正仿宋_GBK" w:eastAsia="方正仿宋_GBK" w:cs="方正仿宋_GBK"/>
                <w:color w:val="000000"/>
                <w:sz w:val="18"/>
                <w:szCs w:val="24"/>
              </w:rPr>
              <w:t>月</w:t>
            </w:r>
            <w:r>
              <w:rPr>
                <w:rFonts w:hint="eastAsia" w:ascii="Times New Roman" w:hAnsi="Times New Roman" w:eastAsia="方正仿宋_GBK" w:cs="方正仿宋_GBK"/>
                <w:color w:val="000000"/>
                <w:sz w:val="18"/>
                <w:szCs w:val="24"/>
              </w:rPr>
              <w:t>1</w:t>
            </w:r>
            <w:r>
              <w:rPr>
                <w:rFonts w:hint="eastAsia" w:ascii="方正仿宋_GBK" w:hAnsi="方正仿宋_GBK" w:eastAsia="方正仿宋_GBK" w:cs="方正仿宋_GBK"/>
                <w:color w:val="000000"/>
                <w:sz w:val="18"/>
                <w:szCs w:val="24"/>
              </w:rPr>
              <w:t>日起施行。根据</w:t>
            </w:r>
            <w:r>
              <w:rPr>
                <w:rFonts w:hint="eastAsia" w:ascii="Times New Roman" w:hAnsi="Times New Roman" w:eastAsia="方正仿宋_GBK" w:cs="方正仿宋_GBK"/>
                <w:color w:val="000000"/>
                <w:sz w:val="18"/>
                <w:szCs w:val="24"/>
              </w:rPr>
              <w:t>2018</w:t>
            </w:r>
            <w:r>
              <w:rPr>
                <w:rFonts w:hint="eastAsia" w:ascii="方正仿宋_GBK" w:hAnsi="方正仿宋_GBK" w:eastAsia="方正仿宋_GBK" w:cs="方正仿宋_GBK"/>
                <w:color w:val="000000"/>
                <w:sz w:val="18"/>
                <w:szCs w:val="24"/>
              </w:rPr>
              <w:t>年</w:t>
            </w:r>
            <w:r>
              <w:rPr>
                <w:rFonts w:hint="eastAsia" w:ascii="Times New Roman" w:hAnsi="Times New Roman" w:eastAsia="方正仿宋_GBK" w:cs="方正仿宋_GBK"/>
                <w:color w:val="000000"/>
                <w:sz w:val="18"/>
                <w:szCs w:val="24"/>
              </w:rPr>
              <w:t>9</w:t>
            </w:r>
            <w:r>
              <w:rPr>
                <w:rFonts w:hint="eastAsia" w:ascii="方正仿宋_GBK" w:hAnsi="方正仿宋_GBK" w:eastAsia="方正仿宋_GBK" w:cs="方正仿宋_GBK"/>
                <w:color w:val="000000"/>
                <w:sz w:val="18"/>
                <w:szCs w:val="24"/>
              </w:rPr>
              <w:t>月</w:t>
            </w:r>
            <w:r>
              <w:rPr>
                <w:rFonts w:hint="eastAsia" w:ascii="Times New Roman" w:hAnsi="Times New Roman" w:eastAsia="方正仿宋_GBK" w:cs="方正仿宋_GBK"/>
                <w:color w:val="000000"/>
                <w:sz w:val="18"/>
                <w:szCs w:val="24"/>
              </w:rPr>
              <w:t>18</w:t>
            </w:r>
            <w:r>
              <w:rPr>
                <w:rFonts w:hint="eastAsia" w:ascii="方正仿宋_GBK" w:hAnsi="方正仿宋_GBK" w:eastAsia="方正仿宋_GBK" w:cs="方正仿宋_GBK"/>
                <w:color w:val="000000"/>
                <w:sz w:val="18"/>
                <w:szCs w:val="24"/>
              </w:rPr>
              <w:t>日国务院令第</w:t>
            </w:r>
            <w:r>
              <w:rPr>
                <w:rFonts w:hint="eastAsia" w:ascii="Times New Roman" w:hAnsi="Times New Roman" w:eastAsia="方正仿宋_GBK" w:cs="方正仿宋_GBK"/>
                <w:color w:val="000000"/>
                <w:sz w:val="18"/>
                <w:szCs w:val="24"/>
              </w:rPr>
              <w:t>703</w:t>
            </w:r>
            <w:r>
              <w:rPr>
                <w:rFonts w:hint="eastAsia" w:ascii="方正仿宋_GBK" w:hAnsi="方正仿宋_GBK" w:eastAsia="方正仿宋_GBK" w:cs="方正仿宋_GBK"/>
                <w:color w:val="000000"/>
                <w:sz w:val="18"/>
                <w:szCs w:val="24"/>
              </w:rPr>
              <w:t>号第二次修正）</w:t>
            </w:r>
          </w:p>
          <w:p w14:paraId="6BA750CE">
            <w:pPr>
              <w:spacing w:beforeLines="0" w:afterLines="0"/>
              <w:jc w:val="both"/>
              <w:rPr>
                <w:rFonts w:hint="eastAsia" w:ascii="方正仿宋_GBK" w:hAnsi="方正仿宋_GBK" w:eastAsia="方正仿宋_GBK" w:cs="方正仿宋_GBK"/>
                <w:color w:val="000000"/>
                <w:sz w:val="18"/>
                <w:szCs w:val="24"/>
              </w:rPr>
            </w:pPr>
            <w:r>
              <w:rPr>
                <w:rFonts w:hint="eastAsia" w:ascii="方正仿宋_GBK" w:hAnsi="方正仿宋_GBK" w:eastAsia="方正仿宋_GBK" w:cs="方正仿宋_GBK"/>
                <w:color w:val="000000"/>
                <w:sz w:val="18"/>
                <w:szCs w:val="24"/>
              </w:rPr>
              <w:t xml:space="preserve">    第十三条：生产第二类、第三类易制毒化学品的，应当自生产之日起</w:t>
            </w:r>
            <w:r>
              <w:rPr>
                <w:rFonts w:hint="eastAsia" w:ascii="Times New Roman" w:hAnsi="Times New Roman" w:eastAsia="方正仿宋_GBK" w:cs="方正仿宋_GBK"/>
                <w:color w:val="000000"/>
                <w:sz w:val="18"/>
                <w:szCs w:val="24"/>
              </w:rPr>
              <w:t>30</w:t>
            </w:r>
            <w:r>
              <w:rPr>
                <w:rFonts w:hint="eastAsia" w:ascii="方正仿宋_GBK" w:hAnsi="方正仿宋_GBK" w:eastAsia="方正仿宋_GBK" w:cs="方正仿宋_GBK"/>
                <w:color w:val="000000"/>
                <w:sz w:val="18"/>
                <w:szCs w:val="24"/>
              </w:rPr>
              <w:t>日内，将生产的品种、数量等情况，向所在地的设区的市级人民政府安全生产监督管理部门备案。经营第二类易制毒化学品的，应当自经营之日起</w:t>
            </w:r>
            <w:r>
              <w:rPr>
                <w:rFonts w:hint="eastAsia" w:ascii="Times New Roman" w:hAnsi="Times New Roman" w:eastAsia="方正仿宋_GBK" w:cs="方正仿宋_GBK"/>
                <w:color w:val="000000"/>
                <w:sz w:val="18"/>
                <w:szCs w:val="24"/>
              </w:rPr>
              <w:t>30</w:t>
            </w:r>
            <w:r>
              <w:rPr>
                <w:rFonts w:hint="eastAsia" w:ascii="方正仿宋_GBK" w:hAnsi="方正仿宋_GBK" w:eastAsia="方正仿宋_GBK" w:cs="方正仿宋_GBK"/>
                <w:color w:val="000000"/>
                <w:sz w:val="18"/>
                <w:szCs w:val="24"/>
              </w:rPr>
              <w:t>日内，将经营的品种、数量、主要流向等情况，向所在地的设区的市级人民政府安全生产监督管理部门备案；经营第三类易制毒化学品的，应当自经营之日起</w:t>
            </w:r>
            <w:r>
              <w:rPr>
                <w:rFonts w:hint="eastAsia" w:ascii="Times New Roman" w:hAnsi="Times New Roman" w:eastAsia="方正仿宋_GBK" w:cs="方正仿宋_GBK"/>
                <w:color w:val="000000"/>
                <w:sz w:val="18"/>
                <w:szCs w:val="24"/>
              </w:rPr>
              <w:t>30</w:t>
            </w:r>
            <w:r>
              <w:rPr>
                <w:rFonts w:hint="eastAsia" w:ascii="方正仿宋_GBK" w:hAnsi="方正仿宋_GBK" w:eastAsia="方正仿宋_GBK" w:cs="方正仿宋_GBK"/>
                <w:color w:val="000000"/>
                <w:sz w:val="18"/>
                <w:szCs w:val="24"/>
              </w:rPr>
              <w:t>日内，将经营的品种、数量、主要流向等情况，向所在地的县级人民政府安全生产监督管理部门备案。前两款规定的行政主管部门应当于收到备案材料的当日发给备案证明。</w:t>
            </w:r>
          </w:p>
          <w:p w14:paraId="7559F432">
            <w:pPr>
              <w:spacing w:beforeLines="0" w:afterLines="0"/>
              <w:jc w:val="both"/>
              <w:rPr>
                <w:rFonts w:hint="eastAsia" w:ascii="方正仿宋_GBK" w:hAnsi="方正仿宋_GBK" w:eastAsia="方正仿宋_GBK" w:cs="方正仿宋_GBK"/>
                <w:color w:val="000000"/>
                <w:sz w:val="18"/>
                <w:szCs w:val="24"/>
              </w:rPr>
            </w:pPr>
            <w:r>
              <w:rPr>
                <w:rFonts w:hint="eastAsia" w:ascii="方正仿宋_GBK" w:hAnsi="方正仿宋_GBK" w:eastAsia="方正仿宋_GBK" w:cs="方正仿宋_GBK"/>
                <w:color w:val="000000"/>
                <w:sz w:val="18"/>
                <w:szCs w:val="24"/>
              </w:rPr>
              <w:t>【规章】《非药品类易制毒化学品生产、经营许可办法》（</w:t>
            </w:r>
            <w:r>
              <w:rPr>
                <w:rFonts w:hint="eastAsia" w:ascii="Times New Roman" w:hAnsi="Times New Roman" w:eastAsia="方正仿宋_GBK" w:cs="方正仿宋_GBK"/>
                <w:color w:val="000000"/>
                <w:sz w:val="18"/>
                <w:szCs w:val="24"/>
              </w:rPr>
              <w:t>2006</w:t>
            </w:r>
            <w:r>
              <w:rPr>
                <w:rFonts w:hint="eastAsia" w:ascii="方正仿宋_GBK" w:hAnsi="方正仿宋_GBK" w:eastAsia="方正仿宋_GBK" w:cs="方正仿宋_GBK"/>
                <w:color w:val="000000"/>
                <w:sz w:val="18"/>
                <w:szCs w:val="24"/>
              </w:rPr>
              <w:t>年</w:t>
            </w:r>
            <w:r>
              <w:rPr>
                <w:rFonts w:hint="eastAsia" w:ascii="Times New Roman" w:hAnsi="Times New Roman" w:eastAsia="方正仿宋_GBK" w:cs="方正仿宋_GBK"/>
                <w:color w:val="000000"/>
                <w:sz w:val="18"/>
                <w:szCs w:val="24"/>
              </w:rPr>
              <w:t>4</w:t>
            </w:r>
            <w:r>
              <w:rPr>
                <w:rFonts w:hint="eastAsia" w:ascii="方正仿宋_GBK" w:hAnsi="方正仿宋_GBK" w:eastAsia="方正仿宋_GBK" w:cs="方正仿宋_GBK"/>
                <w:color w:val="000000"/>
                <w:sz w:val="18"/>
                <w:szCs w:val="24"/>
              </w:rPr>
              <w:t>月</w:t>
            </w:r>
            <w:r>
              <w:rPr>
                <w:rFonts w:hint="eastAsia" w:ascii="Times New Roman" w:hAnsi="Times New Roman" w:eastAsia="方正仿宋_GBK" w:cs="方正仿宋_GBK"/>
                <w:color w:val="000000"/>
                <w:sz w:val="18"/>
                <w:szCs w:val="24"/>
              </w:rPr>
              <w:t>5</w:t>
            </w:r>
            <w:r>
              <w:rPr>
                <w:rFonts w:hint="eastAsia" w:ascii="方正仿宋_GBK" w:hAnsi="方正仿宋_GBK" w:eastAsia="方正仿宋_GBK" w:cs="方正仿宋_GBK"/>
                <w:color w:val="000000"/>
                <w:sz w:val="18"/>
                <w:szCs w:val="24"/>
              </w:rPr>
              <w:t>日原国家安全监管总局令第</w:t>
            </w:r>
            <w:r>
              <w:rPr>
                <w:rFonts w:hint="eastAsia" w:ascii="Times New Roman" w:hAnsi="Times New Roman" w:eastAsia="方正仿宋_GBK" w:cs="方正仿宋_GBK"/>
                <w:color w:val="000000"/>
                <w:sz w:val="18"/>
                <w:szCs w:val="24"/>
              </w:rPr>
              <w:t>5</w:t>
            </w:r>
            <w:r>
              <w:rPr>
                <w:rFonts w:hint="eastAsia" w:ascii="方正仿宋_GBK" w:hAnsi="方正仿宋_GBK" w:eastAsia="方正仿宋_GBK" w:cs="方正仿宋_GBK"/>
                <w:color w:val="000000"/>
                <w:sz w:val="18"/>
                <w:szCs w:val="24"/>
              </w:rPr>
              <w:t>号公布，自</w:t>
            </w:r>
            <w:r>
              <w:rPr>
                <w:rFonts w:hint="eastAsia" w:ascii="Times New Roman" w:hAnsi="Times New Roman" w:eastAsia="方正仿宋_GBK" w:cs="方正仿宋_GBK"/>
                <w:color w:val="000000"/>
                <w:sz w:val="18"/>
                <w:szCs w:val="24"/>
              </w:rPr>
              <w:t>2006</w:t>
            </w:r>
            <w:r>
              <w:rPr>
                <w:rFonts w:hint="eastAsia" w:ascii="方正仿宋_GBK" w:hAnsi="方正仿宋_GBK" w:eastAsia="方正仿宋_GBK" w:cs="方正仿宋_GBK"/>
                <w:color w:val="000000"/>
                <w:sz w:val="18"/>
                <w:szCs w:val="24"/>
              </w:rPr>
              <w:t>年</w:t>
            </w:r>
            <w:r>
              <w:rPr>
                <w:rFonts w:hint="eastAsia" w:ascii="Times New Roman" w:hAnsi="Times New Roman" w:eastAsia="方正仿宋_GBK" w:cs="方正仿宋_GBK"/>
                <w:color w:val="000000"/>
                <w:sz w:val="18"/>
                <w:szCs w:val="24"/>
              </w:rPr>
              <w:t>4</w:t>
            </w:r>
            <w:r>
              <w:rPr>
                <w:rFonts w:hint="eastAsia" w:ascii="方正仿宋_GBK" w:hAnsi="方正仿宋_GBK" w:eastAsia="方正仿宋_GBK" w:cs="方正仿宋_GBK"/>
                <w:color w:val="000000"/>
                <w:sz w:val="18"/>
                <w:szCs w:val="24"/>
              </w:rPr>
              <w:t>月</w:t>
            </w:r>
            <w:r>
              <w:rPr>
                <w:rFonts w:hint="eastAsia" w:ascii="Times New Roman" w:hAnsi="Times New Roman" w:eastAsia="方正仿宋_GBK" w:cs="方正仿宋_GBK"/>
                <w:color w:val="000000"/>
                <w:sz w:val="18"/>
                <w:szCs w:val="24"/>
              </w:rPr>
              <w:t>15</w:t>
            </w:r>
            <w:r>
              <w:rPr>
                <w:rFonts w:hint="eastAsia" w:ascii="方正仿宋_GBK" w:hAnsi="方正仿宋_GBK" w:eastAsia="方正仿宋_GBK" w:cs="方正仿宋_GBK"/>
                <w:color w:val="000000"/>
                <w:sz w:val="18"/>
                <w:szCs w:val="24"/>
              </w:rPr>
              <w:t>日起施行）</w:t>
            </w:r>
          </w:p>
          <w:p w14:paraId="1D82C051">
            <w:pPr>
              <w:spacing w:beforeLines="0" w:afterLines="0"/>
              <w:ind w:firstLine="360"/>
              <w:jc w:val="both"/>
              <w:rPr>
                <w:rFonts w:hint="eastAsia" w:ascii="方正仿宋_GBK" w:hAnsi="方正仿宋_GBK" w:eastAsia="方正仿宋_GBK" w:cs="方正仿宋_GBK"/>
                <w:color w:val="000000"/>
                <w:sz w:val="18"/>
                <w:szCs w:val="24"/>
              </w:rPr>
            </w:pPr>
            <w:r>
              <w:rPr>
                <w:rFonts w:hint="eastAsia" w:ascii="方正仿宋_GBK" w:hAnsi="方正仿宋_GBK" w:eastAsia="方正仿宋_GBK" w:cs="方正仿宋_GBK"/>
                <w:color w:val="000000"/>
                <w:sz w:val="18"/>
                <w:szCs w:val="24"/>
              </w:rPr>
              <w:t>第十八条：生产第二类、第三类非药品类易制毒化学品的，应当自生产之日起</w:t>
            </w:r>
            <w:r>
              <w:rPr>
                <w:rFonts w:hint="eastAsia" w:ascii="Times New Roman" w:hAnsi="Times New Roman" w:eastAsia="方正仿宋_GBK" w:cs="方正仿宋_GBK"/>
                <w:color w:val="000000"/>
                <w:sz w:val="18"/>
                <w:szCs w:val="24"/>
              </w:rPr>
              <w:t>30</w:t>
            </w:r>
            <w:r>
              <w:rPr>
                <w:rFonts w:hint="eastAsia" w:ascii="方正仿宋_GBK" w:hAnsi="方正仿宋_GBK" w:eastAsia="方正仿宋_GBK" w:cs="方正仿宋_GBK"/>
                <w:color w:val="000000"/>
                <w:sz w:val="18"/>
                <w:szCs w:val="24"/>
              </w:rPr>
              <w:t>个工作日内，将生产的品种、数量等情况，向所在地的设区的市级人民政府安全生产监督管理部门备案。经营第二类非药品类易制毒化学品的，应当自经营之日起</w:t>
            </w:r>
            <w:r>
              <w:rPr>
                <w:rFonts w:hint="eastAsia" w:ascii="Times New Roman" w:hAnsi="Times New Roman" w:eastAsia="方正仿宋_GBK" w:cs="方正仿宋_GBK"/>
                <w:color w:val="000000"/>
                <w:sz w:val="18"/>
                <w:szCs w:val="24"/>
              </w:rPr>
              <w:t>30</w:t>
            </w:r>
            <w:r>
              <w:rPr>
                <w:rFonts w:hint="eastAsia" w:ascii="方正仿宋_GBK" w:hAnsi="方正仿宋_GBK" w:eastAsia="方正仿宋_GBK" w:cs="方正仿宋_GBK"/>
                <w:color w:val="000000"/>
                <w:sz w:val="18"/>
                <w:szCs w:val="24"/>
              </w:rPr>
              <w:t>个工作日内，将经营的品种、数量、主要流向等情况，向所在地的设区的市级人民政府安全生产监督管理部门备案。经营第三类非药品类易制毒化学品的，应当自经营之日起</w:t>
            </w:r>
            <w:r>
              <w:rPr>
                <w:rFonts w:hint="eastAsia" w:ascii="Times New Roman" w:hAnsi="Times New Roman" w:eastAsia="方正仿宋_GBK" w:cs="方正仿宋_GBK"/>
                <w:color w:val="000000"/>
                <w:sz w:val="18"/>
                <w:szCs w:val="24"/>
              </w:rPr>
              <w:t>30</w:t>
            </w:r>
            <w:r>
              <w:rPr>
                <w:rFonts w:hint="eastAsia" w:ascii="方正仿宋_GBK" w:hAnsi="方正仿宋_GBK" w:eastAsia="方正仿宋_GBK" w:cs="方正仿宋_GBK"/>
                <w:color w:val="000000"/>
                <w:sz w:val="18"/>
                <w:szCs w:val="24"/>
              </w:rPr>
              <w:t>个工作日内，将经营的品种、数量、主要流向等情况，向所在地的县级人民政府安全生产监督管理部门备案。</w:t>
            </w:r>
          </w:p>
          <w:p w14:paraId="489D9E6D">
            <w:pPr>
              <w:spacing w:beforeLines="0" w:afterLines="0"/>
              <w:ind w:firstLine="360" w:firstLineChars="0"/>
              <w:jc w:val="both"/>
              <w:rPr>
                <w:rFonts w:hint="eastAsia" w:ascii="方正仿宋_GBK" w:hAnsi="方正仿宋_GBK" w:eastAsia="方正仿宋_GBK" w:cs="方正仿宋_GBK"/>
                <w:color w:val="000000"/>
                <w:kern w:val="2"/>
                <w:sz w:val="18"/>
                <w:szCs w:val="24"/>
                <w:lang w:val="en-US" w:eastAsia="zh-CN" w:bidi="ar-SA"/>
              </w:rPr>
            </w:pPr>
            <w:r>
              <w:rPr>
                <w:rFonts w:hint="eastAsia" w:ascii="方正仿宋_GBK" w:hAnsi="方正仿宋_GBK" w:eastAsia="方正仿宋_GBK" w:cs="方正仿宋_GBK"/>
                <w:color w:val="000000"/>
                <w:sz w:val="18"/>
                <w:szCs w:val="24"/>
                <w:lang w:val="en-US" w:eastAsia="zh-CN"/>
              </w:rPr>
              <w:t>【规范性文件】</w:t>
            </w:r>
            <w:r>
              <w:rPr>
                <w:rFonts w:hint="default" w:ascii="方正仿宋_GBK" w:hAnsi="方正仿宋_GBK" w:eastAsia="方正仿宋_GBK" w:cs="方正仿宋_GBK"/>
                <w:color w:val="000000"/>
                <w:sz w:val="18"/>
                <w:szCs w:val="24"/>
                <w:lang w:val="en-US" w:eastAsia="zh-CN"/>
              </w:rPr>
              <w:t>《乌鲁木齐市应急管理局关于推进行政审批权限授权下放的通知》授权区</w:t>
            </w:r>
            <w:r>
              <w:rPr>
                <w:rFonts w:hint="eastAsia" w:ascii="方正仿宋_GBK" w:hAnsi="方正仿宋_GBK" w:eastAsia="方正仿宋_GBK" w:cs="方正仿宋_GBK"/>
                <w:color w:val="000000"/>
                <w:sz w:val="18"/>
                <w:szCs w:val="24"/>
                <w:lang w:val="en-US" w:eastAsia="zh-CN"/>
              </w:rPr>
              <w:t>（县）</w:t>
            </w:r>
            <w:r>
              <w:rPr>
                <w:rFonts w:hint="default" w:ascii="方正仿宋_GBK" w:hAnsi="方正仿宋_GBK" w:eastAsia="方正仿宋_GBK" w:cs="方正仿宋_GBK"/>
                <w:color w:val="000000"/>
                <w:sz w:val="18"/>
                <w:szCs w:val="24"/>
                <w:lang w:val="en-US" w:eastAsia="zh-CN"/>
              </w:rPr>
              <w:t>应急管理局组织实施</w:t>
            </w:r>
            <w:r>
              <w:rPr>
                <w:rFonts w:hint="eastAsia" w:ascii="方正仿宋_GBK" w:hAnsi="方正仿宋_GBK" w:eastAsia="方正仿宋_GBK" w:cs="方正仿宋_GBK"/>
                <w:color w:val="000000"/>
                <w:sz w:val="18"/>
                <w:szCs w:val="24"/>
                <w:lang w:val="en-US" w:eastAsia="zh-CN"/>
              </w:rPr>
              <w:t>第二类易制毒化学品经营备案业务</w:t>
            </w:r>
            <w:r>
              <w:rPr>
                <w:rFonts w:hint="default" w:ascii="方正仿宋_GBK" w:hAnsi="方正仿宋_GBK" w:eastAsia="方正仿宋_GBK" w:cs="方正仿宋_GBK"/>
                <w:color w:val="000000"/>
                <w:sz w:val="18"/>
                <w:szCs w:val="24"/>
                <w:lang w:val="en-US" w:eastAsia="zh-CN"/>
              </w:rPr>
              <w:t>。</w:t>
            </w:r>
          </w:p>
        </w:tc>
        <w:tc>
          <w:tcPr>
            <w:tcW w:w="918" w:type="dxa"/>
            <w:shd w:val="clear" w:color="auto" w:fill="auto"/>
            <w:vAlign w:val="center"/>
          </w:tcPr>
          <w:p w14:paraId="0C00EBD5">
            <w:pPr>
              <w:spacing w:beforeLines="0" w:afterLines="0"/>
              <w:jc w:val="center"/>
              <w:rPr>
                <w:rFonts w:hint="eastAsia" w:ascii="方正仿宋_GBK" w:hAnsi="方正仿宋_GBK" w:eastAsia="方正仿宋_GBK" w:cs="方正仿宋_GBK"/>
                <w:color w:val="000000"/>
                <w:kern w:val="2"/>
                <w:sz w:val="18"/>
                <w:szCs w:val="24"/>
                <w:lang w:val="en-US" w:eastAsia="zh-CN" w:bidi="ar-SA"/>
              </w:rPr>
            </w:pPr>
            <w:r>
              <w:rPr>
                <w:rFonts w:hint="eastAsia" w:ascii="方正仿宋_GBK" w:hAnsi="方正仿宋_GBK" w:eastAsia="方正仿宋_GBK" w:cs="方正仿宋_GBK"/>
                <w:color w:val="000000"/>
                <w:sz w:val="28"/>
                <w:szCs w:val="24"/>
                <w:lang w:eastAsia="zh-CN"/>
              </w:rPr>
              <w:t>米东区应急管理局</w:t>
            </w:r>
          </w:p>
        </w:tc>
        <w:tc>
          <w:tcPr>
            <w:tcW w:w="915" w:type="dxa"/>
            <w:shd w:val="clear" w:color="auto" w:fill="auto"/>
            <w:vAlign w:val="center"/>
          </w:tcPr>
          <w:p w14:paraId="1445146D">
            <w:pPr>
              <w:spacing w:beforeLines="0" w:afterLines="0"/>
              <w:jc w:val="center"/>
              <w:rPr>
                <w:rFonts w:hint="eastAsia" w:ascii="方正仿宋_GBK" w:hAnsi="方正仿宋_GBK" w:eastAsia="方正仿宋_GBK" w:cs="方正仿宋_GBK"/>
                <w:color w:val="000000"/>
                <w:kern w:val="2"/>
                <w:sz w:val="18"/>
                <w:szCs w:val="24"/>
                <w:lang w:val="en-US" w:eastAsia="zh-CN" w:bidi="ar-SA"/>
              </w:rPr>
            </w:pPr>
            <w:r>
              <w:rPr>
                <w:rFonts w:hint="eastAsia" w:ascii="方正仿宋_GBK" w:hAnsi="方正仿宋_GBK" w:eastAsia="方正仿宋_GBK" w:cs="方正仿宋_GBK"/>
                <w:color w:val="000000"/>
                <w:sz w:val="28"/>
                <w:szCs w:val="24"/>
              </w:rPr>
              <w:t>具体经办的科室、应急管理执法队伍</w:t>
            </w:r>
          </w:p>
        </w:tc>
        <w:tc>
          <w:tcPr>
            <w:tcW w:w="511" w:type="dxa"/>
            <w:shd w:val="clear" w:color="auto" w:fill="auto"/>
            <w:vAlign w:val="center"/>
          </w:tcPr>
          <w:p w14:paraId="5FFDF8D4">
            <w:pPr>
              <w:spacing w:beforeLines="0" w:afterLines="0"/>
              <w:jc w:val="center"/>
              <w:rPr>
                <w:rFonts w:hint="eastAsia" w:ascii="方正仿宋_GBK" w:hAnsi="方正仿宋_GBK" w:eastAsia="方正仿宋_GBK" w:cs="方正仿宋_GBK"/>
                <w:color w:val="000000"/>
                <w:kern w:val="2"/>
                <w:sz w:val="18"/>
                <w:szCs w:val="24"/>
                <w:lang w:val="en-US" w:eastAsia="zh-CN" w:bidi="ar-SA"/>
              </w:rPr>
            </w:pPr>
            <w:r>
              <w:rPr>
                <w:rFonts w:hint="eastAsia" w:ascii="方正仿宋_GBK" w:hAnsi="方正仿宋_GBK" w:eastAsia="方正仿宋_GBK" w:cs="方正仿宋_GBK"/>
                <w:color w:val="000000"/>
                <w:sz w:val="28"/>
                <w:szCs w:val="24"/>
              </w:rPr>
              <w:t>县市区级</w:t>
            </w:r>
          </w:p>
        </w:tc>
        <w:tc>
          <w:tcPr>
            <w:tcW w:w="1720" w:type="dxa"/>
            <w:shd w:val="clear" w:color="auto" w:fill="auto"/>
            <w:vAlign w:val="center"/>
          </w:tcPr>
          <w:p w14:paraId="67A3877F">
            <w:pPr>
              <w:spacing w:beforeLines="0" w:afterLines="0"/>
              <w:jc w:val="center"/>
              <w:rPr>
                <w:rFonts w:hint="eastAsia" w:ascii="方正仿宋_GBK" w:hAnsi="方正仿宋_GBK" w:eastAsia="方正仿宋_GBK" w:cs="方正仿宋_GBK"/>
                <w:color w:val="000000"/>
                <w:kern w:val="2"/>
                <w:sz w:val="18"/>
                <w:szCs w:val="24"/>
                <w:lang w:val="en-US" w:eastAsia="zh-CN" w:bidi="ar-SA"/>
              </w:rPr>
            </w:pPr>
            <w:r>
              <w:rPr>
                <w:rFonts w:hint="eastAsia" w:ascii="方正仿宋_GBK" w:hAnsi="方正仿宋_GBK" w:eastAsia="方正仿宋_GBK" w:cs="方正仿宋_GBK"/>
                <w:color w:val="000000"/>
                <w:sz w:val="36"/>
                <w:szCs w:val="24"/>
              </w:rPr>
              <w:t>负责</w:t>
            </w:r>
            <w:r>
              <w:rPr>
                <w:rFonts w:hint="eastAsia" w:ascii="方正仿宋_GBK" w:hAnsi="方正仿宋_GBK" w:eastAsia="方正仿宋_GBK" w:cs="方正仿宋_GBK"/>
                <w:color w:val="000000"/>
                <w:sz w:val="36"/>
                <w:szCs w:val="24"/>
                <w:lang w:val="en-US" w:eastAsia="zh-CN"/>
              </w:rPr>
              <w:t>区</w:t>
            </w:r>
            <w:r>
              <w:rPr>
                <w:rFonts w:hint="eastAsia" w:ascii="方正仿宋_GBK" w:hAnsi="方正仿宋_GBK" w:eastAsia="方正仿宋_GBK" w:cs="方正仿宋_GBK"/>
                <w:color w:val="000000"/>
                <w:sz w:val="36"/>
                <w:szCs w:val="24"/>
              </w:rPr>
              <w:t>本级第二类易制毒化学品经营备案</w:t>
            </w:r>
          </w:p>
        </w:tc>
        <w:tc>
          <w:tcPr>
            <w:tcW w:w="979" w:type="dxa"/>
            <w:shd w:val="clear" w:color="auto" w:fill="auto"/>
            <w:vAlign w:val="center"/>
          </w:tcPr>
          <w:p w14:paraId="4FED6B31">
            <w:pPr>
              <w:spacing w:beforeLines="0" w:afterLines="0"/>
              <w:jc w:val="both"/>
              <w:rPr>
                <w:rFonts w:hint="eastAsia" w:ascii="方正仿宋_GBK" w:hAnsi="方正仿宋_GBK" w:eastAsia="方正仿宋_GBK" w:cs="方正仿宋_GBK"/>
                <w:color w:val="000000"/>
                <w:sz w:val="22"/>
                <w:szCs w:val="36"/>
              </w:rPr>
            </w:pPr>
            <w:r>
              <w:rPr>
                <w:rFonts w:hint="eastAsia" w:ascii="Times New Roman" w:hAnsi="Times New Roman" w:eastAsia="方正仿宋_GBK" w:cs="方正仿宋_GBK"/>
                <w:color w:val="000000"/>
                <w:sz w:val="22"/>
                <w:szCs w:val="36"/>
              </w:rPr>
              <w:t>1</w:t>
            </w:r>
            <w:r>
              <w:rPr>
                <w:rFonts w:hint="eastAsia" w:ascii="方正仿宋_GBK" w:hAnsi="方正仿宋_GBK" w:eastAsia="方正仿宋_GBK" w:cs="方正仿宋_GBK"/>
                <w:color w:val="000000"/>
                <w:sz w:val="22"/>
                <w:szCs w:val="36"/>
              </w:rPr>
              <w:t>.符合条件的即办；</w:t>
            </w:r>
          </w:p>
          <w:p w14:paraId="539276E7">
            <w:pPr>
              <w:spacing w:beforeLines="0" w:afterLines="0"/>
              <w:jc w:val="both"/>
              <w:rPr>
                <w:rFonts w:hint="eastAsia" w:ascii="方正仿宋_GBK" w:hAnsi="方正仿宋_GBK" w:eastAsia="方正仿宋_GBK" w:cs="方正仿宋_GBK"/>
                <w:color w:val="000000"/>
                <w:kern w:val="2"/>
                <w:sz w:val="18"/>
                <w:szCs w:val="24"/>
                <w:lang w:val="en-US" w:eastAsia="zh-CN" w:bidi="ar-SA"/>
              </w:rPr>
            </w:pPr>
            <w:r>
              <w:rPr>
                <w:rFonts w:hint="eastAsia" w:ascii="Times New Roman" w:hAnsi="Times New Roman" w:eastAsia="方正仿宋_GBK" w:cs="方正仿宋_GBK"/>
                <w:color w:val="000000"/>
                <w:sz w:val="22"/>
                <w:szCs w:val="36"/>
              </w:rPr>
              <w:t>2</w:t>
            </w:r>
            <w:r>
              <w:rPr>
                <w:rFonts w:hint="eastAsia" w:ascii="方正仿宋_GBK" w:hAnsi="方正仿宋_GBK" w:eastAsia="方正仿宋_GBK" w:cs="方正仿宋_GBK"/>
                <w:color w:val="000000"/>
                <w:sz w:val="22"/>
                <w:szCs w:val="36"/>
              </w:rPr>
              <w:t>.不符合条件的做好解释工作。</w:t>
            </w:r>
          </w:p>
        </w:tc>
        <w:tc>
          <w:tcPr>
            <w:tcW w:w="1185" w:type="dxa"/>
            <w:shd w:val="clear" w:color="auto" w:fill="auto"/>
            <w:vAlign w:val="center"/>
          </w:tcPr>
          <w:p w14:paraId="004C2010">
            <w:pPr>
              <w:spacing w:beforeLines="0" w:afterLines="0"/>
              <w:jc w:val="both"/>
              <w:rPr>
                <w:rFonts w:hint="eastAsia" w:ascii="方正仿宋_GBK" w:hAnsi="方正仿宋_GBK" w:eastAsia="方正仿宋_GBK" w:cs="方正仿宋_GBK"/>
                <w:color w:val="000000"/>
                <w:sz w:val="21"/>
                <w:szCs w:val="32"/>
              </w:rPr>
            </w:pPr>
            <w:r>
              <w:rPr>
                <w:rFonts w:hint="eastAsia" w:ascii="方正仿宋_GBK" w:hAnsi="方正仿宋_GBK" w:eastAsia="方正仿宋_GBK" w:cs="方正仿宋_GBK"/>
                <w:color w:val="000000"/>
                <w:sz w:val="21"/>
                <w:szCs w:val="32"/>
              </w:rPr>
              <w:t>直接实施责任：</w:t>
            </w:r>
          </w:p>
          <w:p w14:paraId="517EEFB8">
            <w:pPr>
              <w:spacing w:beforeLines="0" w:afterLines="0"/>
              <w:jc w:val="both"/>
              <w:rPr>
                <w:rFonts w:hint="eastAsia" w:ascii="方正仿宋_GBK" w:hAnsi="方正仿宋_GBK" w:eastAsia="方正仿宋_GBK" w:cs="方正仿宋_GBK"/>
                <w:color w:val="000000"/>
                <w:sz w:val="21"/>
                <w:szCs w:val="32"/>
              </w:rPr>
            </w:pPr>
            <w:r>
              <w:rPr>
                <w:rFonts w:hint="eastAsia" w:ascii="Times New Roman" w:hAnsi="Times New Roman" w:eastAsia="方正仿宋_GBK" w:cs="方正仿宋_GBK"/>
                <w:color w:val="000000"/>
                <w:sz w:val="21"/>
                <w:szCs w:val="32"/>
              </w:rPr>
              <w:t>1</w:t>
            </w:r>
            <w:r>
              <w:rPr>
                <w:rFonts w:hint="eastAsia" w:ascii="方正仿宋_GBK" w:hAnsi="方正仿宋_GBK" w:eastAsia="方正仿宋_GBK" w:cs="方正仿宋_GBK"/>
                <w:color w:val="000000"/>
                <w:sz w:val="21"/>
                <w:szCs w:val="32"/>
              </w:rPr>
              <w:t>.规范预案备案程序：公示预案备案范围、备案条件、备案结果；</w:t>
            </w:r>
          </w:p>
          <w:p w14:paraId="5040373F">
            <w:pPr>
              <w:spacing w:beforeLines="0" w:afterLines="0"/>
              <w:jc w:val="both"/>
              <w:rPr>
                <w:rFonts w:hint="eastAsia" w:ascii="方正仿宋_GBK" w:hAnsi="方正仿宋_GBK" w:eastAsia="方正仿宋_GBK" w:cs="方正仿宋_GBK"/>
                <w:color w:val="000000"/>
                <w:kern w:val="2"/>
                <w:sz w:val="18"/>
                <w:szCs w:val="24"/>
                <w:lang w:val="en-US" w:eastAsia="zh-CN" w:bidi="ar-SA"/>
              </w:rPr>
            </w:pPr>
            <w:r>
              <w:rPr>
                <w:rFonts w:hint="eastAsia" w:ascii="Times New Roman" w:hAnsi="Times New Roman" w:eastAsia="方正仿宋_GBK" w:cs="方正仿宋_GBK"/>
                <w:color w:val="000000"/>
                <w:sz w:val="21"/>
                <w:szCs w:val="32"/>
              </w:rPr>
              <w:t>2</w:t>
            </w:r>
            <w:r>
              <w:rPr>
                <w:rFonts w:hint="eastAsia" w:ascii="方正仿宋_GBK" w:hAnsi="方正仿宋_GBK" w:eastAsia="方正仿宋_GBK" w:cs="方正仿宋_GBK"/>
                <w:color w:val="000000"/>
                <w:sz w:val="21"/>
                <w:szCs w:val="32"/>
              </w:rPr>
              <w:t>.严格执行《突发事件应急预案管理办法》和《生产安全事故应急预案管理办法》有关预案备案的规定。</w:t>
            </w:r>
          </w:p>
        </w:tc>
        <w:tc>
          <w:tcPr>
            <w:tcW w:w="1928" w:type="dxa"/>
            <w:shd w:val="clear" w:color="auto" w:fill="auto"/>
            <w:vAlign w:val="center"/>
          </w:tcPr>
          <w:p w14:paraId="0AD8E365">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5"/>
                <w:szCs w:val="21"/>
                <w:lang w:val="en-US" w:eastAsia="zh-CN" w:bidi="ar-SA"/>
              </w:rPr>
            </w:pPr>
            <w:r>
              <w:rPr>
                <w:rFonts w:hint="eastAsia" w:ascii="方正仿宋_GBK" w:hAnsi="方正仿宋_GBK" w:eastAsia="方正仿宋_GBK" w:cs="方正仿宋_GBK"/>
                <w:color w:val="000000"/>
                <w:kern w:val="2"/>
                <w:sz w:val="15"/>
                <w:szCs w:val="21"/>
                <w:lang w:val="en-US" w:eastAsia="zh-CN" w:bidi="ar-SA"/>
              </w:rPr>
              <w:t>【法规】《易制毒化学品管理条例》（</w:t>
            </w:r>
            <w:r>
              <w:rPr>
                <w:rFonts w:hint="eastAsia" w:ascii="Times New Roman" w:hAnsi="Times New Roman" w:eastAsia="方正仿宋_GBK" w:cs="方正仿宋_GBK"/>
                <w:color w:val="000000"/>
                <w:kern w:val="2"/>
                <w:sz w:val="15"/>
                <w:szCs w:val="21"/>
                <w:lang w:val="en-US" w:eastAsia="zh-CN" w:bidi="ar-SA"/>
              </w:rPr>
              <w:t>2005</w:t>
            </w:r>
            <w:r>
              <w:rPr>
                <w:rFonts w:hint="eastAsia" w:ascii="方正仿宋_GBK" w:hAnsi="方正仿宋_GBK" w:eastAsia="方正仿宋_GBK" w:cs="方正仿宋_GBK"/>
                <w:color w:val="000000"/>
                <w:kern w:val="2"/>
                <w:sz w:val="15"/>
                <w:szCs w:val="21"/>
                <w:lang w:val="en-US" w:eastAsia="zh-CN" w:bidi="ar-SA"/>
              </w:rPr>
              <w:t>年</w:t>
            </w:r>
            <w:r>
              <w:rPr>
                <w:rFonts w:hint="eastAsia" w:ascii="Times New Roman" w:hAnsi="Times New Roman" w:eastAsia="方正仿宋_GBK" w:cs="方正仿宋_GBK"/>
                <w:color w:val="000000"/>
                <w:kern w:val="2"/>
                <w:sz w:val="15"/>
                <w:szCs w:val="21"/>
                <w:lang w:val="en-US" w:eastAsia="zh-CN" w:bidi="ar-SA"/>
              </w:rPr>
              <w:t>8</w:t>
            </w:r>
            <w:r>
              <w:rPr>
                <w:rFonts w:hint="eastAsia" w:ascii="方正仿宋_GBK" w:hAnsi="方正仿宋_GBK" w:eastAsia="方正仿宋_GBK" w:cs="方正仿宋_GBK"/>
                <w:color w:val="000000"/>
                <w:kern w:val="2"/>
                <w:sz w:val="15"/>
                <w:szCs w:val="21"/>
                <w:lang w:val="en-US" w:eastAsia="zh-CN" w:bidi="ar-SA"/>
              </w:rPr>
              <w:t>月</w:t>
            </w:r>
            <w:r>
              <w:rPr>
                <w:rFonts w:hint="eastAsia" w:ascii="Times New Roman" w:hAnsi="Times New Roman" w:eastAsia="方正仿宋_GBK" w:cs="方正仿宋_GBK"/>
                <w:color w:val="000000"/>
                <w:kern w:val="2"/>
                <w:sz w:val="15"/>
                <w:szCs w:val="21"/>
                <w:lang w:val="en-US" w:eastAsia="zh-CN" w:bidi="ar-SA"/>
              </w:rPr>
              <w:t>26</w:t>
            </w:r>
            <w:r>
              <w:rPr>
                <w:rFonts w:hint="eastAsia" w:ascii="方正仿宋_GBK" w:hAnsi="方正仿宋_GBK" w:eastAsia="方正仿宋_GBK" w:cs="方正仿宋_GBK"/>
                <w:color w:val="000000"/>
                <w:kern w:val="2"/>
                <w:sz w:val="15"/>
                <w:szCs w:val="21"/>
                <w:lang w:val="en-US" w:eastAsia="zh-CN" w:bidi="ar-SA"/>
              </w:rPr>
              <w:t>日国务院令第</w:t>
            </w:r>
            <w:r>
              <w:rPr>
                <w:rFonts w:hint="eastAsia" w:ascii="Times New Roman" w:hAnsi="Times New Roman" w:eastAsia="方正仿宋_GBK" w:cs="方正仿宋_GBK"/>
                <w:color w:val="000000"/>
                <w:kern w:val="2"/>
                <w:sz w:val="15"/>
                <w:szCs w:val="21"/>
                <w:lang w:val="en-US" w:eastAsia="zh-CN" w:bidi="ar-SA"/>
              </w:rPr>
              <w:t>445</w:t>
            </w:r>
            <w:r>
              <w:rPr>
                <w:rFonts w:hint="eastAsia" w:ascii="方正仿宋_GBK" w:hAnsi="方正仿宋_GBK" w:eastAsia="方正仿宋_GBK" w:cs="方正仿宋_GBK"/>
                <w:color w:val="000000"/>
                <w:kern w:val="2"/>
                <w:sz w:val="15"/>
                <w:szCs w:val="21"/>
                <w:lang w:val="en-US" w:eastAsia="zh-CN" w:bidi="ar-SA"/>
              </w:rPr>
              <w:t>号公布，自</w:t>
            </w:r>
            <w:r>
              <w:rPr>
                <w:rFonts w:hint="eastAsia" w:ascii="Times New Roman" w:hAnsi="Times New Roman" w:eastAsia="方正仿宋_GBK" w:cs="方正仿宋_GBK"/>
                <w:color w:val="000000"/>
                <w:kern w:val="2"/>
                <w:sz w:val="15"/>
                <w:szCs w:val="21"/>
                <w:lang w:val="en-US" w:eastAsia="zh-CN" w:bidi="ar-SA"/>
              </w:rPr>
              <w:t>2005</w:t>
            </w:r>
            <w:r>
              <w:rPr>
                <w:rFonts w:hint="eastAsia" w:ascii="方正仿宋_GBK" w:hAnsi="方正仿宋_GBK" w:eastAsia="方正仿宋_GBK" w:cs="方正仿宋_GBK"/>
                <w:color w:val="000000"/>
                <w:kern w:val="2"/>
                <w:sz w:val="15"/>
                <w:szCs w:val="21"/>
                <w:lang w:val="en-US" w:eastAsia="zh-CN" w:bidi="ar-SA"/>
              </w:rPr>
              <w:t>年</w:t>
            </w:r>
            <w:r>
              <w:rPr>
                <w:rFonts w:hint="eastAsia" w:ascii="Times New Roman" w:hAnsi="Times New Roman" w:eastAsia="方正仿宋_GBK" w:cs="方正仿宋_GBK"/>
                <w:color w:val="000000"/>
                <w:kern w:val="2"/>
                <w:sz w:val="15"/>
                <w:szCs w:val="21"/>
                <w:lang w:val="en-US" w:eastAsia="zh-CN" w:bidi="ar-SA"/>
              </w:rPr>
              <w:t>11</w:t>
            </w:r>
            <w:r>
              <w:rPr>
                <w:rFonts w:hint="eastAsia" w:ascii="方正仿宋_GBK" w:hAnsi="方正仿宋_GBK" w:eastAsia="方正仿宋_GBK" w:cs="方正仿宋_GBK"/>
                <w:color w:val="000000"/>
                <w:kern w:val="2"/>
                <w:sz w:val="15"/>
                <w:szCs w:val="21"/>
                <w:lang w:val="en-US" w:eastAsia="zh-CN" w:bidi="ar-SA"/>
              </w:rPr>
              <w:t>月</w:t>
            </w:r>
            <w:r>
              <w:rPr>
                <w:rFonts w:hint="eastAsia" w:ascii="Times New Roman" w:hAnsi="Times New Roman" w:eastAsia="方正仿宋_GBK" w:cs="方正仿宋_GBK"/>
                <w:color w:val="000000"/>
                <w:kern w:val="2"/>
                <w:sz w:val="15"/>
                <w:szCs w:val="21"/>
                <w:lang w:val="en-US" w:eastAsia="zh-CN" w:bidi="ar-SA"/>
              </w:rPr>
              <w:t>1</w:t>
            </w:r>
            <w:r>
              <w:rPr>
                <w:rFonts w:hint="eastAsia" w:ascii="方正仿宋_GBK" w:hAnsi="方正仿宋_GBK" w:eastAsia="方正仿宋_GBK" w:cs="方正仿宋_GBK"/>
                <w:color w:val="000000"/>
                <w:kern w:val="2"/>
                <w:sz w:val="15"/>
                <w:szCs w:val="21"/>
                <w:lang w:val="en-US" w:eastAsia="zh-CN" w:bidi="ar-SA"/>
              </w:rPr>
              <w:t>日起施行。根据</w:t>
            </w:r>
            <w:r>
              <w:rPr>
                <w:rFonts w:hint="eastAsia" w:ascii="Times New Roman" w:hAnsi="Times New Roman" w:eastAsia="方正仿宋_GBK" w:cs="方正仿宋_GBK"/>
                <w:color w:val="000000"/>
                <w:kern w:val="2"/>
                <w:sz w:val="15"/>
                <w:szCs w:val="21"/>
                <w:lang w:val="en-US" w:eastAsia="zh-CN" w:bidi="ar-SA"/>
              </w:rPr>
              <w:t>2018</w:t>
            </w:r>
            <w:r>
              <w:rPr>
                <w:rFonts w:hint="eastAsia" w:ascii="方正仿宋_GBK" w:hAnsi="方正仿宋_GBK" w:eastAsia="方正仿宋_GBK" w:cs="方正仿宋_GBK"/>
                <w:color w:val="000000"/>
                <w:kern w:val="2"/>
                <w:sz w:val="15"/>
                <w:szCs w:val="21"/>
                <w:lang w:val="en-US" w:eastAsia="zh-CN" w:bidi="ar-SA"/>
              </w:rPr>
              <w:t>年</w:t>
            </w:r>
            <w:r>
              <w:rPr>
                <w:rFonts w:hint="eastAsia" w:ascii="Times New Roman" w:hAnsi="Times New Roman" w:eastAsia="方正仿宋_GBK" w:cs="方正仿宋_GBK"/>
                <w:color w:val="000000"/>
                <w:kern w:val="2"/>
                <w:sz w:val="15"/>
                <w:szCs w:val="21"/>
                <w:lang w:val="en-US" w:eastAsia="zh-CN" w:bidi="ar-SA"/>
              </w:rPr>
              <w:t>9</w:t>
            </w:r>
            <w:r>
              <w:rPr>
                <w:rFonts w:hint="eastAsia" w:ascii="方正仿宋_GBK" w:hAnsi="方正仿宋_GBK" w:eastAsia="方正仿宋_GBK" w:cs="方正仿宋_GBK"/>
                <w:color w:val="000000"/>
                <w:kern w:val="2"/>
                <w:sz w:val="15"/>
                <w:szCs w:val="21"/>
                <w:lang w:val="en-US" w:eastAsia="zh-CN" w:bidi="ar-SA"/>
              </w:rPr>
              <w:t>月</w:t>
            </w:r>
            <w:r>
              <w:rPr>
                <w:rFonts w:hint="eastAsia" w:ascii="Times New Roman" w:hAnsi="Times New Roman" w:eastAsia="方正仿宋_GBK" w:cs="方正仿宋_GBK"/>
                <w:color w:val="000000"/>
                <w:kern w:val="2"/>
                <w:sz w:val="15"/>
                <w:szCs w:val="21"/>
                <w:lang w:val="en-US" w:eastAsia="zh-CN" w:bidi="ar-SA"/>
              </w:rPr>
              <w:t>18</w:t>
            </w:r>
            <w:r>
              <w:rPr>
                <w:rFonts w:hint="eastAsia" w:ascii="方正仿宋_GBK" w:hAnsi="方正仿宋_GBK" w:eastAsia="方正仿宋_GBK" w:cs="方正仿宋_GBK"/>
                <w:color w:val="000000"/>
                <w:kern w:val="2"/>
                <w:sz w:val="15"/>
                <w:szCs w:val="21"/>
                <w:lang w:val="en-US" w:eastAsia="zh-CN" w:bidi="ar-SA"/>
              </w:rPr>
              <w:t>日国务院令第</w:t>
            </w:r>
            <w:r>
              <w:rPr>
                <w:rFonts w:hint="eastAsia" w:ascii="Times New Roman" w:hAnsi="Times New Roman" w:eastAsia="方正仿宋_GBK" w:cs="方正仿宋_GBK"/>
                <w:color w:val="000000"/>
                <w:kern w:val="2"/>
                <w:sz w:val="15"/>
                <w:szCs w:val="21"/>
                <w:lang w:val="en-US" w:eastAsia="zh-CN" w:bidi="ar-SA"/>
              </w:rPr>
              <w:t>703</w:t>
            </w:r>
            <w:r>
              <w:rPr>
                <w:rFonts w:hint="eastAsia" w:ascii="方正仿宋_GBK" w:hAnsi="方正仿宋_GBK" w:eastAsia="方正仿宋_GBK" w:cs="方正仿宋_GBK"/>
                <w:color w:val="000000"/>
                <w:kern w:val="2"/>
                <w:sz w:val="15"/>
                <w:szCs w:val="21"/>
                <w:lang w:val="en-US" w:eastAsia="zh-CN" w:bidi="ar-SA"/>
              </w:rPr>
              <w:t>号第二次修正）</w:t>
            </w:r>
          </w:p>
          <w:p w14:paraId="31A84ABA">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5"/>
                <w:szCs w:val="21"/>
                <w:lang w:val="en-US" w:eastAsia="zh-CN" w:bidi="ar-SA"/>
              </w:rPr>
            </w:pPr>
            <w:r>
              <w:rPr>
                <w:rFonts w:hint="eastAsia" w:ascii="方正仿宋_GBK" w:hAnsi="方正仿宋_GBK" w:eastAsia="方正仿宋_GBK" w:cs="方正仿宋_GBK"/>
                <w:color w:val="000000"/>
                <w:kern w:val="2"/>
                <w:sz w:val="15"/>
                <w:szCs w:val="21"/>
                <w:lang w:val="en-US" w:eastAsia="zh-CN" w:bidi="ar-SA"/>
              </w:rPr>
              <w:t xml:space="preserve">    第十三条：生产第二类、第三类易制毒化学品的，应当自生产之日起</w:t>
            </w:r>
            <w:r>
              <w:rPr>
                <w:rFonts w:hint="eastAsia" w:ascii="Times New Roman" w:hAnsi="Times New Roman" w:eastAsia="方正仿宋_GBK" w:cs="方正仿宋_GBK"/>
                <w:color w:val="000000"/>
                <w:kern w:val="2"/>
                <w:sz w:val="15"/>
                <w:szCs w:val="21"/>
                <w:lang w:val="en-US" w:eastAsia="zh-CN" w:bidi="ar-SA"/>
              </w:rPr>
              <w:t>30</w:t>
            </w:r>
            <w:r>
              <w:rPr>
                <w:rFonts w:hint="eastAsia" w:ascii="方正仿宋_GBK" w:hAnsi="方正仿宋_GBK" w:eastAsia="方正仿宋_GBK" w:cs="方正仿宋_GBK"/>
                <w:color w:val="000000"/>
                <w:kern w:val="2"/>
                <w:sz w:val="15"/>
                <w:szCs w:val="21"/>
                <w:lang w:val="en-US" w:eastAsia="zh-CN" w:bidi="ar-SA"/>
              </w:rPr>
              <w:t>日内，将生产的品种、数量等情况，向所在地的设区的市级人民政府安全生产监督管理部门备案。经营第二类易制毒化学品的，应当自经营之日起</w:t>
            </w:r>
            <w:r>
              <w:rPr>
                <w:rFonts w:hint="eastAsia" w:ascii="Times New Roman" w:hAnsi="Times New Roman" w:eastAsia="方正仿宋_GBK" w:cs="方正仿宋_GBK"/>
                <w:color w:val="000000"/>
                <w:kern w:val="2"/>
                <w:sz w:val="15"/>
                <w:szCs w:val="21"/>
                <w:lang w:val="en-US" w:eastAsia="zh-CN" w:bidi="ar-SA"/>
              </w:rPr>
              <w:t>30</w:t>
            </w:r>
            <w:r>
              <w:rPr>
                <w:rFonts w:hint="eastAsia" w:ascii="方正仿宋_GBK" w:hAnsi="方正仿宋_GBK" w:eastAsia="方正仿宋_GBK" w:cs="方正仿宋_GBK"/>
                <w:color w:val="000000"/>
                <w:kern w:val="2"/>
                <w:sz w:val="15"/>
                <w:szCs w:val="21"/>
                <w:lang w:val="en-US" w:eastAsia="zh-CN" w:bidi="ar-SA"/>
              </w:rPr>
              <w:t>日内，将经营的品种、数量、主要流向等情况，向所在地的设区的市级人民政府安全生产监督管理部门备案；经营第三类易制毒化学品的，应当自经营之日起</w:t>
            </w:r>
            <w:r>
              <w:rPr>
                <w:rFonts w:hint="eastAsia" w:ascii="Times New Roman" w:hAnsi="Times New Roman" w:eastAsia="方正仿宋_GBK" w:cs="方正仿宋_GBK"/>
                <w:color w:val="000000"/>
                <w:kern w:val="2"/>
                <w:sz w:val="15"/>
                <w:szCs w:val="21"/>
                <w:lang w:val="en-US" w:eastAsia="zh-CN" w:bidi="ar-SA"/>
              </w:rPr>
              <w:t>30</w:t>
            </w:r>
            <w:r>
              <w:rPr>
                <w:rFonts w:hint="eastAsia" w:ascii="方正仿宋_GBK" w:hAnsi="方正仿宋_GBK" w:eastAsia="方正仿宋_GBK" w:cs="方正仿宋_GBK"/>
                <w:color w:val="000000"/>
                <w:kern w:val="2"/>
                <w:sz w:val="15"/>
                <w:szCs w:val="21"/>
                <w:lang w:val="en-US" w:eastAsia="zh-CN" w:bidi="ar-SA"/>
              </w:rPr>
              <w:t>日内，将经营的品种、数量、主要流向等情况，向所在地的县级人民政府安全生产监督管理部门备案。前两款规定的行政主管部门应当于收到备案材料的当日发给备案证明。</w:t>
            </w:r>
          </w:p>
          <w:p w14:paraId="56342240">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5"/>
                <w:szCs w:val="21"/>
                <w:lang w:val="en-US" w:eastAsia="zh-CN" w:bidi="ar-SA"/>
              </w:rPr>
            </w:pPr>
            <w:r>
              <w:rPr>
                <w:rFonts w:hint="eastAsia" w:ascii="方正仿宋_GBK" w:hAnsi="方正仿宋_GBK" w:eastAsia="方正仿宋_GBK" w:cs="方正仿宋_GBK"/>
                <w:color w:val="000000"/>
                <w:kern w:val="2"/>
                <w:sz w:val="15"/>
                <w:szCs w:val="21"/>
                <w:lang w:val="en-US" w:eastAsia="zh-CN" w:bidi="ar-SA"/>
              </w:rPr>
              <w:t>【规章】《非药品类易制毒化学品生产、经营许可办法》（</w:t>
            </w:r>
            <w:r>
              <w:rPr>
                <w:rFonts w:hint="eastAsia" w:ascii="Times New Roman" w:hAnsi="Times New Roman" w:eastAsia="方正仿宋_GBK" w:cs="方正仿宋_GBK"/>
                <w:color w:val="000000"/>
                <w:kern w:val="2"/>
                <w:sz w:val="15"/>
                <w:szCs w:val="21"/>
                <w:lang w:val="en-US" w:eastAsia="zh-CN" w:bidi="ar-SA"/>
              </w:rPr>
              <w:t>2006</w:t>
            </w:r>
            <w:r>
              <w:rPr>
                <w:rFonts w:hint="eastAsia" w:ascii="方正仿宋_GBK" w:hAnsi="方正仿宋_GBK" w:eastAsia="方正仿宋_GBK" w:cs="方正仿宋_GBK"/>
                <w:color w:val="000000"/>
                <w:kern w:val="2"/>
                <w:sz w:val="15"/>
                <w:szCs w:val="21"/>
                <w:lang w:val="en-US" w:eastAsia="zh-CN" w:bidi="ar-SA"/>
              </w:rPr>
              <w:t>年</w:t>
            </w:r>
            <w:r>
              <w:rPr>
                <w:rFonts w:hint="eastAsia" w:ascii="Times New Roman" w:hAnsi="Times New Roman" w:eastAsia="方正仿宋_GBK" w:cs="方正仿宋_GBK"/>
                <w:color w:val="000000"/>
                <w:kern w:val="2"/>
                <w:sz w:val="15"/>
                <w:szCs w:val="21"/>
                <w:lang w:val="en-US" w:eastAsia="zh-CN" w:bidi="ar-SA"/>
              </w:rPr>
              <w:t>4</w:t>
            </w:r>
            <w:r>
              <w:rPr>
                <w:rFonts w:hint="eastAsia" w:ascii="方正仿宋_GBK" w:hAnsi="方正仿宋_GBK" w:eastAsia="方正仿宋_GBK" w:cs="方正仿宋_GBK"/>
                <w:color w:val="000000"/>
                <w:kern w:val="2"/>
                <w:sz w:val="15"/>
                <w:szCs w:val="21"/>
                <w:lang w:val="en-US" w:eastAsia="zh-CN" w:bidi="ar-SA"/>
              </w:rPr>
              <w:t>月</w:t>
            </w:r>
            <w:r>
              <w:rPr>
                <w:rFonts w:hint="eastAsia" w:ascii="Times New Roman" w:hAnsi="Times New Roman" w:eastAsia="方正仿宋_GBK" w:cs="方正仿宋_GBK"/>
                <w:color w:val="000000"/>
                <w:kern w:val="2"/>
                <w:sz w:val="15"/>
                <w:szCs w:val="21"/>
                <w:lang w:val="en-US" w:eastAsia="zh-CN" w:bidi="ar-SA"/>
              </w:rPr>
              <w:t>5</w:t>
            </w:r>
            <w:r>
              <w:rPr>
                <w:rFonts w:hint="eastAsia" w:ascii="方正仿宋_GBK" w:hAnsi="方正仿宋_GBK" w:eastAsia="方正仿宋_GBK" w:cs="方正仿宋_GBK"/>
                <w:color w:val="000000"/>
                <w:kern w:val="2"/>
                <w:sz w:val="15"/>
                <w:szCs w:val="21"/>
                <w:lang w:val="en-US" w:eastAsia="zh-CN" w:bidi="ar-SA"/>
              </w:rPr>
              <w:t>日原国家安全监管总局令第</w:t>
            </w:r>
            <w:r>
              <w:rPr>
                <w:rFonts w:hint="eastAsia" w:ascii="Times New Roman" w:hAnsi="Times New Roman" w:eastAsia="方正仿宋_GBK" w:cs="方正仿宋_GBK"/>
                <w:color w:val="000000"/>
                <w:kern w:val="2"/>
                <w:sz w:val="15"/>
                <w:szCs w:val="21"/>
                <w:lang w:val="en-US" w:eastAsia="zh-CN" w:bidi="ar-SA"/>
              </w:rPr>
              <w:t>5</w:t>
            </w:r>
            <w:r>
              <w:rPr>
                <w:rFonts w:hint="eastAsia" w:ascii="方正仿宋_GBK" w:hAnsi="方正仿宋_GBK" w:eastAsia="方正仿宋_GBK" w:cs="方正仿宋_GBK"/>
                <w:color w:val="000000"/>
                <w:kern w:val="2"/>
                <w:sz w:val="15"/>
                <w:szCs w:val="21"/>
                <w:lang w:val="en-US" w:eastAsia="zh-CN" w:bidi="ar-SA"/>
              </w:rPr>
              <w:t>号公布，自</w:t>
            </w:r>
            <w:r>
              <w:rPr>
                <w:rFonts w:hint="eastAsia" w:ascii="Times New Roman" w:hAnsi="Times New Roman" w:eastAsia="方正仿宋_GBK" w:cs="方正仿宋_GBK"/>
                <w:color w:val="000000"/>
                <w:kern w:val="2"/>
                <w:sz w:val="15"/>
                <w:szCs w:val="21"/>
                <w:lang w:val="en-US" w:eastAsia="zh-CN" w:bidi="ar-SA"/>
              </w:rPr>
              <w:t>2006</w:t>
            </w:r>
            <w:r>
              <w:rPr>
                <w:rFonts w:hint="eastAsia" w:ascii="方正仿宋_GBK" w:hAnsi="方正仿宋_GBK" w:eastAsia="方正仿宋_GBK" w:cs="方正仿宋_GBK"/>
                <w:color w:val="000000"/>
                <w:kern w:val="2"/>
                <w:sz w:val="15"/>
                <w:szCs w:val="21"/>
                <w:lang w:val="en-US" w:eastAsia="zh-CN" w:bidi="ar-SA"/>
              </w:rPr>
              <w:t>年</w:t>
            </w:r>
            <w:r>
              <w:rPr>
                <w:rFonts w:hint="eastAsia" w:ascii="Times New Roman" w:hAnsi="Times New Roman" w:eastAsia="方正仿宋_GBK" w:cs="方正仿宋_GBK"/>
                <w:color w:val="000000"/>
                <w:kern w:val="2"/>
                <w:sz w:val="15"/>
                <w:szCs w:val="21"/>
                <w:lang w:val="en-US" w:eastAsia="zh-CN" w:bidi="ar-SA"/>
              </w:rPr>
              <w:t>4</w:t>
            </w:r>
            <w:r>
              <w:rPr>
                <w:rFonts w:hint="eastAsia" w:ascii="方正仿宋_GBK" w:hAnsi="方正仿宋_GBK" w:eastAsia="方正仿宋_GBK" w:cs="方正仿宋_GBK"/>
                <w:color w:val="000000"/>
                <w:kern w:val="2"/>
                <w:sz w:val="15"/>
                <w:szCs w:val="21"/>
                <w:lang w:val="en-US" w:eastAsia="zh-CN" w:bidi="ar-SA"/>
              </w:rPr>
              <w:t>月</w:t>
            </w:r>
            <w:r>
              <w:rPr>
                <w:rFonts w:hint="eastAsia" w:ascii="Times New Roman" w:hAnsi="Times New Roman" w:eastAsia="方正仿宋_GBK" w:cs="方正仿宋_GBK"/>
                <w:color w:val="000000"/>
                <w:kern w:val="2"/>
                <w:sz w:val="15"/>
                <w:szCs w:val="21"/>
                <w:lang w:val="en-US" w:eastAsia="zh-CN" w:bidi="ar-SA"/>
              </w:rPr>
              <w:t>15</w:t>
            </w:r>
            <w:r>
              <w:rPr>
                <w:rFonts w:hint="eastAsia" w:ascii="方正仿宋_GBK" w:hAnsi="方正仿宋_GBK" w:eastAsia="方正仿宋_GBK" w:cs="方正仿宋_GBK"/>
                <w:color w:val="000000"/>
                <w:kern w:val="2"/>
                <w:sz w:val="15"/>
                <w:szCs w:val="21"/>
                <w:lang w:val="en-US" w:eastAsia="zh-CN" w:bidi="ar-SA"/>
              </w:rPr>
              <w:t>日起施行）</w:t>
            </w:r>
          </w:p>
          <w:p w14:paraId="5E214EBD">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5"/>
                <w:szCs w:val="21"/>
                <w:lang w:val="en-US" w:eastAsia="zh-CN" w:bidi="ar-SA"/>
              </w:rPr>
            </w:pPr>
            <w:r>
              <w:rPr>
                <w:rFonts w:hint="eastAsia" w:ascii="方正仿宋_GBK" w:hAnsi="方正仿宋_GBK" w:eastAsia="方正仿宋_GBK" w:cs="方正仿宋_GBK"/>
                <w:color w:val="000000"/>
                <w:kern w:val="2"/>
                <w:sz w:val="15"/>
                <w:szCs w:val="21"/>
                <w:lang w:val="en-US" w:eastAsia="zh-CN" w:bidi="ar-SA"/>
              </w:rPr>
              <w:t xml:space="preserve">    第十八条：生产第二类、第三类非药品类易制毒化学品的，应当自生产之日起</w:t>
            </w:r>
            <w:r>
              <w:rPr>
                <w:rFonts w:hint="eastAsia" w:ascii="Times New Roman" w:hAnsi="Times New Roman" w:eastAsia="方正仿宋_GBK" w:cs="方正仿宋_GBK"/>
                <w:color w:val="000000"/>
                <w:kern w:val="2"/>
                <w:sz w:val="15"/>
                <w:szCs w:val="21"/>
                <w:lang w:val="en-US" w:eastAsia="zh-CN" w:bidi="ar-SA"/>
              </w:rPr>
              <w:t>30</w:t>
            </w:r>
            <w:r>
              <w:rPr>
                <w:rFonts w:hint="eastAsia" w:ascii="方正仿宋_GBK" w:hAnsi="方正仿宋_GBK" w:eastAsia="方正仿宋_GBK" w:cs="方正仿宋_GBK"/>
                <w:color w:val="000000"/>
                <w:kern w:val="2"/>
                <w:sz w:val="15"/>
                <w:szCs w:val="21"/>
                <w:lang w:val="en-US" w:eastAsia="zh-CN" w:bidi="ar-SA"/>
              </w:rPr>
              <w:t>个工作日内，将生产的品种、数量等情况，向所在地的设区的市级人民政府安全生产监督管理部门备案。经营第二类非药品类易制毒化学品的，应当自经营之日起</w:t>
            </w:r>
            <w:r>
              <w:rPr>
                <w:rFonts w:hint="eastAsia" w:ascii="Times New Roman" w:hAnsi="Times New Roman" w:eastAsia="方正仿宋_GBK" w:cs="方正仿宋_GBK"/>
                <w:color w:val="000000"/>
                <w:kern w:val="2"/>
                <w:sz w:val="15"/>
                <w:szCs w:val="21"/>
                <w:lang w:val="en-US" w:eastAsia="zh-CN" w:bidi="ar-SA"/>
              </w:rPr>
              <w:t>30</w:t>
            </w:r>
            <w:r>
              <w:rPr>
                <w:rFonts w:hint="eastAsia" w:ascii="方正仿宋_GBK" w:hAnsi="方正仿宋_GBK" w:eastAsia="方正仿宋_GBK" w:cs="方正仿宋_GBK"/>
                <w:color w:val="000000"/>
                <w:kern w:val="2"/>
                <w:sz w:val="15"/>
                <w:szCs w:val="21"/>
                <w:lang w:val="en-US" w:eastAsia="zh-CN" w:bidi="ar-SA"/>
              </w:rPr>
              <w:t>个工作日内，将经营的品种、数量、主要流向等情况，向所在地的设区的市级人民政府安全生产监督管理部门备案。经营第三类非药品类易制毒化学品的，应当自经营之日起</w:t>
            </w:r>
            <w:r>
              <w:rPr>
                <w:rFonts w:hint="eastAsia" w:ascii="Times New Roman" w:hAnsi="Times New Roman" w:eastAsia="方正仿宋_GBK" w:cs="方正仿宋_GBK"/>
                <w:color w:val="000000"/>
                <w:kern w:val="2"/>
                <w:sz w:val="15"/>
                <w:szCs w:val="21"/>
                <w:lang w:val="en-US" w:eastAsia="zh-CN" w:bidi="ar-SA"/>
              </w:rPr>
              <w:t>30</w:t>
            </w:r>
            <w:r>
              <w:rPr>
                <w:rFonts w:hint="eastAsia" w:ascii="方正仿宋_GBK" w:hAnsi="方正仿宋_GBK" w:eastAsia="方正仿宋_GBK" w:cs="方正仿宋_GBK"/>
                <w:color w:val="000000"/>
                <w:kern w:val="2"/>
                <w:sz w:val="15"/>
                <w:szCs w:val="21"/>
                <w:lang w:val="en-US" w:eastAsia="zh-CN" w:bidi="ar-SA"/>
              </w:rPr>
              <w:t>个工作日内，将经营的品种、数量、主要流向等情况，向所在地的县级人民政府安全生产监督管理部门备案。</w:t>
            </w:r>
          </w:p>
        </w:tc>
        <w:tc>
          <w:tcPr>
            <w:tcW w:w="1098" w:type="dxa"/>
            <w:shd w:val="clear" w:color="auto" w:fill="auto"/>
            <w:vAlign w:val="center"/>
          </w:tcPr>
          <w:p w14:paraId="41508746">
            <w:pPr>
              <w:spacing w:beforeLines="0" w:afterLines="0"/>
              <w:jc w:val="both"/>
              <w:rPr>
                <w:rFonts w:hint="eastAsia" w:ascii="方正仿宋_GBK" w:hAnsi="方正仿宋_GBK" w:eastAsia="方正仿宋_GBK" w:cs="方正仿宋_GBK"/>
                <w:color w:val="000000"/>
                <w:sz w:val="24"/>
                <w:szCs w:val="44"/>
              </w:rPr>
            </w:pPr>
            <w:r>
              <w:rPr>
                <w:rFonts w:hint="eastAsia" w:ascii="Times New Roman" w:hAnsi="Times New Roman" w:eastAsia="方正仿宋_GBK" w:cs="方正仿宋_GBK"/>
                <w:color w:val="000000"/>
                <w:sz w:val="24"/>
                <w:szCs w:val="44"/>
              </w:rPr>
              <w:t>1</w:t>
            </w:r>
            <w:r>
              <w:rPr>
                <w:rFonts w:hint="eastAsia" w:ascii="方正仿宋_GBK" w:hAnsi="方正仿宋_GBK" w:eastAsia="方正仿宋_GBK" w:cs="方正仿宋_GBK"/>
                <w:color w:val="000000"/>
                <w:sz w:val="24"/>
                <w:szCs w:val="44"/>
              </w:rPr>
              <w:t>.具体承办人；</w:t>
            </w:r>
          </w:p>
          <w:p w14:paraId="17040B43">
            <w:pPr>
              <w:spacing w:beforeLines="0" w:afterLines="0"/>
              <w:jc w:val="both"/>
              <w:rPr>
                <w:rFonts w:hint="eastAsia" w:ascii="方正仿宋_GBK" w:hAnsi="方正仿宋_GBK" w:eastAsia="方正仿宋_GBK" w:cs="方正仿宋_GBK"/>
                <w:color w:val="000000"/>
                <w:sz w:val="24"/>
                <w:szCs w:val="44"/>
              </w:rPr>
            </w:pPr>
            <w:r>
              <w:rPr>
                <w:rFonts w:hint="eastAsia" w:ascii="Times New Roman" w:hAnsi="Times New Roman" w:eastAsia="方正仿宋_GBK" w:cs="方正仿宋_GBK"/>
                <w:color w:val="000000"/>
                <w:sz w:val="24"/>
                <w:szCs w:val="44"/>
              </w:rPr>
              <w:t>2</w:t>
            </w:r>
            <w:r>
              <w:rPr>
                <w:rFonts w:hint="eastAsia" w:ascii="方正仿宋_GBK" w:hAnsi="方正仿宋_GBK" w:eastAsia="方正仿宋_GBK" w:cs="方正仿宋_GBK"/>
                <w:color w:val="000000"/>
                <w:sz w:val="24"/>
                <w:szCs w:val="44"/>
              </w:rPr>
              <w:t>.内设机构负责人；</w:t>
            </w:r>
          </w:p>
          <w:p w14:paraId="2B4DB728">
            <w:pPr>
              <w:spacing w:beforeLines="0" w:afterLines="0"/>
              <w:jc w:val="both"/>
              <w:rPr>
                <w:rFonts w:hint="eastAsia" w:ascii="方正仿宋_GBK" w:hAnsi="方正仿宋_GBK" w:eastAsia="方正仿宋_GBK" w:cs="方正仿宋_GBK"/>
                <w:color w:val="000000"/>
                <w:kern w:val="2"/>
                <w:sz w:val="16"/>
                <w:szCs w:val="24"/>
                <w:lang w:val="en-US" w:eastAsia="zh-CN" w:bidi="ar-SA"/>
              </w:rPr>
            </w:pPr>
            <w:r>
              <w:rPr>
                <w:rFonts w:hint="eastAsia" w:ascii="Times New Roman" w:hAnsi="Times New Roman" w:eastAsia="方正仿宋_GBK" w:cs="方正仿宋_GBK"/>
                <w:color w:val="000000"/>
                <w:sz w:val="24"/>
                <w:szCs w:val="44"/>
              </w:rPr>
              <w:t>3</w:t>
            </w:r>
            <w:r>
              <w:rPr>
                <w:rFonts w:hint="eastAsia" w:ascii="方正仿宋_GBK" w:hAnsi="方正仿宋_GBK" w:eastAsia="方正仿宋_GBK" w:cs="方正仿宋_GBK"/>
                <w:color w:val="000000"/>
                <w:sz w:val="24"/>
                <w:szCs w:val="44"/>
              </w:rPr>
              <w:t>.单位法定代表人或分管领导。</w:t>
            </w:r>
          </w:p>
        </w:tc>
        <w:tc>
          <w:tcPr>
            <w:tcW w:w="2325" w:type="dxa"/>
            <w:shd w:val="solid" w:color="FFFFFF" w:fill="auto"/>
            <w:vAlign w:val="center"/>
          </w:tcPr>
          <w:p w14:paraId="4ADDB89B">
            <w:pPr>
              <w:spacing w:beforeLines="0" w:afterLines="0"/>
              <w:jc w:val="both"/>
              <w:rPr>
                <w:rFonts w:hint="eastAsia" w:ascii="方正仿宋_GBK" w:hAnsi="方正仿宋_GBK" w:eastAsia="方正仿宋_GBK" w:cs="方正仿宋_GBK"/>
                <w:color w:val="000000"/>
                <w:sz w:val="22"/>
                <w:szCs w:val="40"/>
              </w:rPr>
            </w:pPr>
            <w:r>
              <w:rPr>
                <w:rFonts w:hint="eastAsia" w:ascii="方正仿宋_GBK" w:hAnsi="方正仿宋_GBK" w:eastAsia="方正仿宋_GBK" w:cs="方正仿宋_GBK"/>
                <w:color w:val="000000"/>
                <w:sz w:val="22"/>
                <w:szCs w:val="40"/>
              </w:rPr>
              <w:t>因不履行或不正确履行行政职责，有下列情形的，行政机关及相关工作人员应承担相应的责任：</w:t>
            </w:r>
          </w:p>
          <w:p w14:paraId="7864A3DD">
            <w:pPr>
              <w:spacing w:beforeLines="0" w:afterLines="0"/>
              <w:jc w:val="both"/>
              <w:rPr>
                <w:rFonts w:hint="eastAsia" w:ascii="方正仿宋_GBK" w:hAnsi="方正仿宋_GBK" w:eastAsia="方正仿宋_GBK" w:cs="方正仿宋_GBK"/>
                <w:color w:val="000000"/>
                <w:sz w:val="22"/>
                <w:szCs w:val="40"/>
              </w:rPr>
            </w:pPr>
            <w:r>
              <w:rPr>
                <w:rFonts w:hint="eastAsia" w:ascii="Times New Roman" w:hAnsi="Times New Roman" w:eastAsia="方正仿宋_GBK" w:cs="方正仿宋_GBK"/>
                <w:color w:val="000000"/>
                <w:sz w:val="22"/>
                <w:szCs w:val="40"/>
              </w:rPr>
              <w:t>1</w:t>
            </w:r>
            <w:r>
              <w:rPr>
                <w:rFonts w:hint="eastAsia" w:ascii="方正仿宋_GBK" w:hAnsi="方正仿宋_GBK" w:eastAsia="方正仿宋_GBK" w:cs="方正仿宋_GBK"/>
                <w:color w:val="000000"/>
                <w:sz w:val="22"/>
                <w:szCs w:val="40"/>
              </w:rPr>
              <w:t>.不符合条件的予以备案的；</w:t>
            </w:r>
          </w:p>
          <w:p w14:paraId="370835E4">
            <w:pPr>
              <w:spacing w:beforeLines="0" w:afterLines="0"/>
              <w:jc w:val="both"/>
              <w:rPr>
                <w:rFonts w:hint="eastAsia" w:ascii="方正仿宋_GBK" w:hAnsi="方正仿宋_GBK" w:eastAsia="方正仿宋_GBK" w:cs="方正仿宋_GBK"/>
                <w:color w:val="000000"/>
                <w:sz w:val="22"/>
                <w:szCs w:val="40"/>
              </w:rPr>
            </w:pPr>
            <w:r>
              <w:rPr>
                <w:rFonts w:hint="eastAsia" w:ascii="Times New Roman" w:hAnsi="Times New Roman" w:eastAsia="方正仿宋_GBK" w:cs="方正仿宋_GBK"/>
                <w:color w:val="000000"/>
                <w:sz w:val="22"/>
                <w:szCs w:val="40"/>
              </w:rPr>
              <w:t>2</w:t>
            </w:r>
            <w:r>
              <w:rPr>
                <w:rFonts w:hint="eastAsia" w:ascii="方正仿宋_GBK" w:hAnsi="方正仿宋_GBK" w:eastAsia="方正仿宋_GBK" w:cs="方正仿宋_GBK"/>
                <w:color w:val="000000"/>
                <w:sz w:val="22"/>
                <w:szCs w:val="40"/>
              </w:rPr>
              <w:t>.符合条件的不予备案的；</w:t>
            </w:r>
          </w:p>
          <w:p w14:paraId="1AE43667">
            <w:pPr>
              <w:spacing w:beforeLines="0" w:afterLines="0"/>
              <w:jc w:val="both"/>
              <w:rPr>
                <w:rFonts w:hint="eastAsia" w:ascii="方正仿宋_GBK" w:hAnsi="方正仿宋_GBK" w:eastAsia="方正仿宋_GBK" w:cs="方正仿宋_GBK"/>
                <w:color w:val="000000"/>
                <w:sz w:val="22"/>
                <w:szCs w:val="40"/>
              </w:rPr>
            </w:pPr>
            <w:r>
              <w:rPr>
                <w:rFonts w:hint="eastAsia" w:ascii="Times New Roman" w:hAnsi="Times New Roman" w:eastAsia="方正仿宋_GBK" w:cs="方正仿宋_GBK"/>
                <w:color w:val="000000"/>
                <w:sz w:val="22"/>
                <w:szCs w:val="40"/>
              </w:rPr>
              <w:t>3</w:t>
            </w:r>
            <w:r>
              <w:rPr>
                <w:rFonts w:hint="eastAsia" w:ascii="方正仿宋_GBK" w:hAnsi="方正仿宋_GBK" w:eastAsia="方正仿宋_GBK" w:cs="方正仿宋_GBK"/>
                <w:color w:val="000000"/>
                <w:sz w:val="22"/>
                <w:szCs w:val="40"/>
              </w:rPr>
              <w:t>.滥用职权、玩忽职守、徇私舞弊行为。</w:t>
            </w:r>
          </w:p>
          <w:p w14:paraId="1EC0A487">
            <w:pPr>
              <w:spacing w:beforeLines="0" w:afterLines="0"/>
              <w:jc w:val="both"/>
              <w:rPr>
                <w:rFonts w:hint="eastAsia" w:ascii="方正仿宋_GBK" w:hAnsi="方正仿宋_GBK" w:eastAsia="方正仿宋_GBK" w:cs="方正仿宋_GBK"/>
                <w:color w:val="000000"/>
                <w:kern w:val="2"/>
                <w:sz w:val="16"/>
                <w:szCs w:val="24"/>
                <w:lang w:val="en-US" w:eastAsia="zh-CN" w:bidi="ar-SA"/>
              </w:rPr>
            </w:pPr>
            <w:r>
              <w:rPr>
                <w:rFonts w:hint="eastAsia" w:ascii="Times New Roman" w:hAnsi="Times New Roman" w:eastAsia="方正仿宋_GBK" w:cs="方正仿宋_GBK"/>
                <w:color w:val="000000"/>
                <w:sz w:val="22"/>
                <w:szCs w:val="40"/>
              </w:rPr>
              <w:t>4</w:t>
            </w:r>
            <w:r>
              <w:rPr>
                <w:rFonts w:hint="eastAsia" w:ascii="方正仿宋_GBK" w:hAnsi="方正仿宋_GBK" w:eastAsia="方正仿宋_GBK" w:cs="方正仿宋_GBK"/>
                <w:color w:val="000000"/>
                <w:sz w:val="22"/>
                <w:szCs w:val="40"/>
              </w:rPr>
              <w:t>.其他违反法律法规规章文件规定的行为。</w:t>
            </w:r>
          </w:p>
        </w:tc>
        <w:tc>
          <w:tcPr>
            <w:tcW w:w="780" w:type="dxa"/>
            <w:vAlign w:val="center"/>
          </w:tcPr>
          <w:p w14:paraId="2EFC2F1A">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06AA2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43478C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4</w:t>
            </w:r>
          </w:p>
        </w:tc>
        <w:tc>
          <w:tcPr>
            <w:tcW w:w="1361" w:type="dxa"/>
            <w:shd w:val="clear" w:color="auto" w:fill="auto"/>
            <w:vAlign w:val="center"/>
          </w:tcPr>
          <w:p w14:paraId="0CC4267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易制毒化学品生产经营备案</w:t>
            </w:r>
          </w:p>
        </w:tc>
        <w:tc>
          <w:tcPr>
            <w:tcW w:w="891" w:type="dxa"/>
            <w:shd w:val="clear" w:color="auto" w:fill="auto"/>
            <w:vAlign w:val="center"/>
          </w:tcPr>
          <w:p w14:paraId="2FD3F1C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.第三类易制毒化学品经营备案</w:t>
            </w:r>
          </w:p>
        </w:tc>
        <w:tc>
          <w:tcPr>
            <w:tcW w:w="855" w:type="dxa"/>
            <w:shd w:val="clear" w:color="auto" w:fill="auto"/>
            <w:vAlign w:val="center"/>
          </w:tcPr>
          <w:p w14:paraId="0BEB67F5">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其他行政权力</w:t>
            </w:r>
          </w:p>
        </w:tc>
        <w:tc>
          <w:tcPr>
            <w:tcW w:w="3915" w:type="dxa"/>
            <w:shd w:val="clear" w:color="auto" w:fill="auto"/>
            <w:vAlign w:val="center"/>
          </w:tcPr>
          <w:p w14:paraId="0292D424">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【法规】《易制毒化学品管理条例》（</w:t>
            </w:r>
            <w:r>
              <w:rPr>
                <w:rFonts w:hint="eastAsia" w:ascii="Times New Roman" w:hAnsi="Times New Roman" w:eastAsia="方正仿宋_GBK" w:cs="方正仿宋_GBK"/>
                <w:color w:val="000000"/>
                <w:sz w:val="21"/>
                <w:szCs w:val="16"/>
              </w:rPr>
              <w:t>2005</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8</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26</w:t>
            </w:r>
            <w:r>
              <w:rPr>
                <w:rFonts w:hint="eastAsia" w:ascii="方正仿宋_GBK" w:hAnsi="方正仿宋_GBK" w:eastAsia="方正仿宋_GBK" w:cs="方正仿宋_GBK"/>
                <w:color w:val="000000"/>
                <w:sz w:val="21"/>
                <w:szCs w:val="16"/>
              </w:rPr>
              <w:t>日国务院令第</w:t>
            </w:r>
            <w:r>
              <w:rPr>
                <w:rFonts w:hint="eastAsia" w:ascii="Times New Roman" w:hAnsi="Times New Roman" w:eastAsia="方正仿宋_GBK" w:cs="方正仿宋_GBK"/>
                <w:color w:val="000000"/>
                <w:sz w:val="21"/>
                <w:szCs w:val="16"/>
              </w:rPr>
              <w:t>445</w:t>
            </w:r>
            <w:r>
              <w:rPr>
                <w:rFonts w:hint="eastAsia" w:ascii="方正仿宋_GBK" w:hAnsi="方正仿宋_GBK" w:eastAsia="方正仿宋_GBK" w:cs="方正仿宋_GBK"/>
                <w:color w:val="000000"/>
                <w:sz w:val="21"/>
                <w:szCs w:val="16"/>
              </w:rPr>
              <w:t>号公布，自</w:t>
            </w:r>
            <w:r>
              <w:rPr>
                <w:rFonts w:hint="eastAsia" w:ascii="Times New Roman" w:hAnsi="Times New Roman" w:eastAsia="方正仿宋_GBK" w:cs="方正仿宋_GBK"/>
                <w:color w:val="000000"/>
                <w:sz w:val="21"/>
                <w:szCs w:val="16"/>
              </w:rPr>
              <w:t>2005</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11</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日起施行。根据</w:t>
            </w:r>
            <w:r>
              <w:rPr>
                <w:rFonts w:hint="eastAsia" w:ascii="Times New Roman" w:hAnsi="Times New Roman" w:eastAsia="方正仿宋_GBK" w:cs="方正仿宋_GBK"/>
                <w:color w:val="000000"/>
                <w:sz w:val="21"/>
                <w:szCs w:val="16"/>
              </w:rPr>
              <w:t>2018</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9</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18</w:t>
            </w:r>
            <w:r>
              <w:rPr>
                <w:rFonts w:hint="eastAsia" w:ascii="方正仿宋_GBK" w:hAnsi="方正仿宋_GBK" w:eastAsia="方正仿宋_GBK" w:cs="方正仿宋_GBK"/>
                <w:color w:val="000000"/>
                <w:sz w:val="21"/>
                <w:szCs w:val="16"/>
              </w:rPr>
              <w:t>日国务院令第</w:t>
            </w:r>
            <w:r>
              <w:rPr>
                <w:rFonts w:hint="eastAsia" w:ascii="Times New Roman" w:hAnsi="Times New Roman" w:eastAsia="方正仿宋_GBK" w:cs="方正仿宋_GBK"/>
                <w:color w:val="000000"/>
                <w:sz w:val="21"/>
                <w:szCs w:val="16"/>
              </w:rPr>
              <w:t>703</w:t>
            </w:r>
            <w:r>
              <w:rPr>
                <w:rFonts w:hint="eastAsia" w:ascii="方正仿宋_GBK" w:hAnsi="方正仿宋_GBK" w:eastAsia="方正仿宋_GBK" w:cs="方正仿宋_GBK"/>
                <w:color w:val="000000"/>
                <w:sz w:val="21"/>
                <w:szCs w:val="16"/>
              </w:rPr>
              <w:t>号第二次修正）</w:t>
            </w:r>
          </w:p>
          <w:p w14:paraId="3A1D6D36">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第十三条：生产第二类、第三类易制毒化学品的，应当自生产之日起</w:t>
            </w:r>
            <w:r>
              <w:rPr>
                <w:rFonts w:hint="eastAsia" w:ascii="Times New Roman" w:hAnsi="Times New Roman" w:eastAsia="方正仿宋_GBK" w:cs="方正仿宋_GBK"/>
                <w:color w:val="000000"/>
                <w:sz w:val="21"/>
                <w:szCs w:val="16"/>
              </w:rPr>
              <w:t>30</w:t>
            </w:r>
            <w:r>
              <w:rPr>
                <w:rFonts w:hint="eastAsia" w:ascii="方正仿宋_GBK" w:hAnsi="方正仿宋_GBK" w:eastAsia="方正仿宋_GBK" w:cs="方正仿宋_GBK"/>
                <w:color w:val="000000"/>
                <w:sz w:val="21"/>
                <w:szCs w:val="16"/>
              </w:rPr>
              <w:t>日内，将生产的品种、数量等情况，向所在地的设区的市级人民政府安全生产监督管理部门备案。经营第二类易制毒化学品的，应当自经营之日起</w:t>
            </w:r>
            <w:r>
              <w:rPr>
                <w:rFonts w:hint="eastAsia" w:ascii="Times New Roman" w:hAnsi="Times New Roman" w:eastAsia="方正仿宋_GBK" w:cs="方正仿宋_GBK"/>
                <w:color w:val="000000"/>
                <w:sz w:val="21"/>
                <w:szCs w:val="16"/>
              </w:rPr>
              <w:t>30</w:t>
            </w:r>
            <w:r>
              <w:rPr>
                <w:rFonts w:hint="eastAsia" w:ascii="方正仿宋_GBK" w:hAnsi="方正仿宋_GBK" w:eastAsia="方正仿宋_GBK" w:cs="方正仿宋_GBK"/>
                <w:color w:val="000000"/>
                <w:sz w:val="21"/>
                <w:szCs w:val="16"/>
              </w:rPr>
              <w:t>日内，将经营的品种、数量、主要流向等情况，向所在地的设区的市级人民政府安全生产监督管理部门备案；经营第三类易制毒化学品的，应当自经营之日起</w:t>
            </w:r>
            <w:r>
              <w:rPr>
                <w:rFonts w:hint="eastAsia" w:ascii="Times New Roman" w:hAnsi="Times New Roman" w:eastAsia="方正仿宋_GBK" w:cs="方正仿宋_GBK"/>
                <w:color w:val="000000"/>
                <w:sz w:val="21"/>
                <w:szCs w:val="16"/>
              </w:rPr>
              <w:t>30</w:t>
            </w:r>
            <w:r>
              <w:rPr>
                <w:rFonts w:hint="eastAsia" w:ascii="方正仿宋_GBK" w:hAnsi="方正仿宋_GBK" w:eastAsia="方正仿宋_GBK" w:cs="方正仿宋_GBK"/>
                <w:color w:val="000000"/>
                <w:sz w:val="21"/>
                <w:szCs w:val="16"/>
              </w:rPr>
              <w:t>日内，将经营的品种、数量、主要流向等情况，向所在地的县级人民政府安全生产监督管理部门备案。前两款规定的行政主管部门应当于收到备案材料的当日发给备案证明。</w:t>
            </w:r>
          </w:p>
          <w:p w14:paraId="465BBCE0">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【规章】《非药品类易制毒化学品生产、经营许可办法》（</w:t>
            </w:r>
            <w:r>
              <w:rPr>
                <w:rFonts w:hint="eastAsia" w:ascii="Times New Roman" w:hAnsi="Times New Roman" w:eastAsia="方正仿宋_GBK" w:cs="方正仿宋_GBK"/>
                <w:color w:val="000000"/>
                <w:sz w:val="21"/>
                <w:szCs w:val="16"/>
              </w:rPr>
              <w:t>2006</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4</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5</w:t>
            </w:r>
            <w:r>
              <w:rPr>
                <w:rFonts w:hint="eastAsia" w:ascii="方正仿宋_GBK" w:hAnsi="方正仿宋_GBK" w:eastAsia="方正仿宋_GBK" w:cs="方正仿宋_GBK"/>
                <w:color w:val="000000"/>
                <w:sz w:val="21"/>
                <w:szCs w:val="16"/>
              </w:rPr>
              <w:t>日原国家安全监管总局令第</w:t>
            </w:r>
            <w:r>
              <w:rPr>
                <w:rFonts w:hint="eastAsia" w:ascii="Times New Roman" w:hAnsi="Times New Roman" w:eastAsia="方正仿宋_GBK" w:cs="方正仿宋_GBK"/>
                <w:color w:val="000000"/>
                <w:sz w:val="21"/>
                <w:szCs w:val="16"/>
              </w:rPr>
              <w:t>5</w:t>
            </w:r>
            <w:r>
              <w:rPr>
                <w:rFonts w:hint="eastAsia" w:ascii="方正仿宋_GBK" w:hAnsi="方正仿宋_GBK" w:eastAsia="方正仿宋_GBK" w:cs="方正仿宋_GBK"/>
                <w:color w:val="000000"/>
                <w:sz w:val="21"/>
                <w:szCs w:val="16"/>
              </w:rPr>
              <w:t>号公布，自</w:t>
            </w:r>
            <w:r>
              <w:rPr>
                <w:rFonts w:hint="eastAsia" w:ascii="Times New Roman" w:hAnsi="Times New Roman" w:eastAsia="方正仿宋_GBK" w:cs="方正仿宋_GBK"/>
                <w:color w:val="000000"/>
                <w:sz w:val="21"/>
                <w:szCs w:val="16"/>
              </w:rPr>
              <w:t>2006</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4</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15</w:t>
            </w:r>
            <w:r>
              <w:rPr>
                <w:rFonts w:hint="eastAsia" w:ascii="方正仿宋_GBK" w:hAnsi="方正仿宋_GBK" w:eastAsia="方正仿宋_GBK" w:cs="方正仿宋_GBK"/>
                <w:color w:val="000000"/>
                <w:sz w:val="21"/>
                <w:szCs w:val="16"/>
              </w:rPr>
              <w:t>日起施行）</w:t>
            </w:r>
          </w:p>
          <w:p w14:paraId="567D4AFD">
            <w:pPr>
              <w:spacing w:beforeLines="0" w:afterLines="0"/>
              <w:jc w:val="both"/>
              <w:rPr>
                <w:rFonts w:hint="eastAsia" w:ascii="方正仿宋_GBK" w:hAnsi="方正仿宋_GBK" w:eastAsia="方正仿宋_GBK" w:cs="方正仿宋_GBK"/>
                <w:color w:val="000000"/>
                <w:kern w:val="2"/>
                <w:sz w:val="21"/>
                <w:szCs w:val="16"/>
                <w:lang w:val="en-US" w:eastAsia="zh-CN" w:bidi="ar-SA"/>
              </w:rPr>
            </w:pPr>
            <w:r>
              <w:rPr>
                <w:rFonts w:hint="eastAsia" w:ascii="方正仿宋_GBK" w:hAnsi="方正仿宋_GBK" w:eastAsia="方正仿宋_GBK" w:cs="方正仿宋_GBK"/>
                <w:color w:val="000000"/>
                <w:sz w:val="21"/>
                <w:szCs w:val="16"/>
              </w:rPr>
              <w:t xml:space="preserve">    第十八条：生产第二类、第三类非药品类易制毒化学品的，应当自生产之日起</w:t>
            </w:r>
            <w:r>
              <w:rPr>
                <w:rFonts w:hint="eastAsia" w:ascii="Times New Roman" w:hAnsi="Times New Roman" w:eastAsia="方正仿宋_GBK" w:cs="方正仿宋_GBK"/>
                <w:color w:val="000000"/>
                <w:sz w:val="21"/>
                <w:szCs w:val="16"/>
              </w:rPr>
              <w:t>30</w:t>
            </w:r>
            <w:r>
              <w:rPr>
                <w:rFonts w:hint="eastAsia" w:ascii="方正仿宋_GBK" w:hAnsi="方正仿宋_GBK" w:eastAsia="方正仿宋_GBK" w:cs="方正仿宋_GBK"/>
                <w:color w:val="000000"/>
                <w:sz w:val="21"/>
                <w:szCs w:val="16"/>
              </w:rPr>
              <w:t>个工作日内，将生产的品种、数量等情况，向所在地的设区的市级人民政府安全生产监督管理部门备案。经营第二类非药品类易制毒化学品的，应当自经营之日起</w:t>
            </w:r>
            <w:r>
              <w:rPr>
                <w:rFonts w:hint="eastAsia" w:ascii="Times New Roman" w:hAnsi="Times New Roman" w:eastAsia="方正仿宋_GBK" w:cs="方正仿宋_GBK"/>
                <w:color w:val="000000"/>
                <w:sz w:val="21"/>
                <w:szCs w:val="16"/>
              </w:rPr>
              <w:t>30</w:t>
            </w:r>
            <w:r>
              <w:rPr>
                <w:rFonts w:hint="eastAsia" w:ascii="方正仿宋_GBK" w:hAnsi="方正仿宋_GBK" w:eastAsia="方正仿宋_GBK" w:cs="方正仿宋_GBK"/>
                <w:color w:val="000000"/>
                <w:sz w:val="21"/>
                <w:szCs w:val="16"/>
              </w:rPr>
              <w:t>个工作日内，将经营的品种、数量、主要流向等情况，向所在地的设区的市级人民政府安全生产监督管理部门备案。经营第三类非药品类易制毒化学品的，应当自经营之日起</w:t>
            </w:r>
            <w:r>
              <w:rPr>
                <w:rFonts w:hint="eastAsia" w:ascii="Times New Roman" w:hAnsi="Times New Roman" w:eastAsia="方正仿宋_GBK" w:cs="方正仿宋_GBK"/>
                <w:color w:val="000000"/>
                <w:sz w:val="21"/>
                <w:szCs w:val="16"/>
              </w:rPr>
              <w:t>30</w:t>
            </w:r>
            <w:r>
              <w:rPr>
                <w:rFonts w:hint="eastAsia" w:ascii="方正仿宋_GBK" w:hAnsi="方正仿宋_GBK" w:eastAsia="方正仿宋_GBK" w:cs="方正仿宋_GBK"/>
                <w:color w:val="000000"/>
                <w:sz w:val="21"/>
                <w:szCs w:val="16"/>
              </w:rPr>
              <w:t>个工作日内，将经营的品种、数量、主要流向等情况，向所在地的县级人民政府安全生产监督管理部门备案。</w:t>
            </w:r>
          </w:p>
        </w:tc>
        <w:tc>
          <w:tcPr>
            <w:tcW w:w="918" w:type="dxa"/>
            <w:shd w:val="clear" w:color="auto" w:fill="auto"/>
            <w:vAlign w:val="center"/>
          </w:tcPr>
          <w:p w14:paraId="483DE53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074CD2B9">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511" w:type="dxa"/>
            <w:shd w:val="clear" w:color="auto" w:fill="auto"/>
            <w:vAlign w:val="center"/>
          </w:tcPr>
          <w:p w14:paraId="0BB69564">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1720" w:type="dxa"/>
            <w:shd w:val="clear" w:color="auto" w:fill="auto"/>
            <w:vAlign w:val="center"/>
          </w:tcPr>
          <w:p w14:paraId="6580093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负责县市区本级第三类易制毒化学品经营备案</w:t>
            </w:r>
          </w:p>
        </w:tc>
        <w:tc>
          <w:tcPr>
            <w:tcW w:w="979" w:type="dxa"/>
            <w:shd w:val="clear" w:color="auto" w:fill="auto"/>
            <w:vAlign w:val="center"/>
          </w:tcPr>
          <w:p w14:paraId="7450E718">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.符合条件的即办；</w:t>
            </w:r>
          </w:p>
          <w:p w14:paraId="51191715">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.不符合条件的做好解释工作。</w:t>
            </w:r>
          </w:p>
        </w:tc>
        <w:tc>
          <w:tcPr>
            <w:tcW w:w="1185" w:type="dxa"/>
            <w:shd w:val="clear" w:color="auto" w:fill="auto"/>
            <w:vAlign w:val="center"/>
          </w:tcPr>
          <w:p w14:paraId="4276D9AF">
            <w:pPr>
              <w:spacing w:beforeLines="0" w:afterLines="0"/>
              <w:jc w:val="both"/>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直接实施责任：</w:t>
            </w:r>
          </w:p>
          <w:p w14:paraId="20159B3F">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1</w:t>
            </w:r>
            <w:r>
              <w:rPr>
                <w:rFonts w:hint="eastAsia" w:ascii="方正仿宋_GBK" w:hAnsi="方正仿宋_GBK" w:eastAsia="方正仿宋_GBK" w:cs="方正仿宋_GBK"/>
                <w:color w:val="000000"/>
                <w:sz w:val="24"/>
                <w:szCs w:val="20"/>
              </w:rPr>
              <w:t>.规范预案备案程序：公示预案备案范围、备案条件、备案结果；</w:t>
            </w:r>
          </w:p>
          <w:p w14:paraId="08B7F228">
            <w:pPr>
              <w:spacing w:beforeLines="0" w:afterLines="0"/>
              <w:jc w:val="both"/>
              <w:rPr>
                <w:rFonts w:hint="eastAsia" w:ascii="方正仿宋_GBK" w:hAnsi="方正仿宋_GBK" w:eastAsia="方正仿宋_GBK" w:cs="方正仿宋_GBK"/>
                <w:color w:val="000000"/>
                <w:kern w:val="2"/>
                <w:sz w:val="24"/>
                <w:szCs w:val="20"/>
                <w:lang w:val="en-US" w:eastAsia="zh-CN" w:bidi="ar-SA"/>
              </w:rPr>
            </w:pPr>
            <w:r>
              <w:rPr>
                <w:rFonts w:hint="eastAsia" w:ascii="Times New Roman" w:hAnsi="Times New Roman" w:eastAsia="方正仿宋_GBK" w:cs="方正仿宋_GBK"/>
                <w:color w:val="000000"/>
                <w:sz w:val="24"/>
                <w:szCs w:val="20"/>
              </w:rPr>
              <w:t>2</w:t>
            </w:r>
            <w:r>
              <w:rPr>
                <w:rFonts w:hint="eastAsia" w:ascii="方正仿宋_GBK" w:hAnsi="方正仿宋_GBK" w:eastAsia="方正仿宋_GBK" w:cs="方正仿宋_GBK"/>
                <w:color w:val="000000"/>
                <w:sz w:val="24"/>
                <w:szCs w:val="20"/>
              </w:rPr>
              <w:t>.严格执行《突发事件应急预案管理办法》和《生产安全事故应急预案管理办法》有关预案备案的规定。</w:t>
            </w:r>
          </w:p>
        </w:tc>
        <w:tc>
          <w:tcPr>
            <w:tcW w:w="1928" w:type="dxa"/>
            <w:shd w:val="clear" w:color="auto" w:fill="auto"/>
            <w:vAlign w:val="center"/>
          </w:tcPr>
          <w:p w14:paraId="298DC21F">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20"/>
                <w:szCs w:val="15"/>
              </w:rPr>
            </w:pPr>
            <w:r>
              <w:rPr>
                <w:rFonts w:hint="eastAsia" w:ascii="方正仿宋_GBK" w:hAnsi="方正仿宋_GBK" w:eastAsia="方正仿宋_GBK" w:cs="方正仿宋_GBK"/>
                <w:color w:val="000000"/>
                <w:sz w:val="20"/>
                <w:szCs w:val="15"/>
              </w:rPr>
              <w:t>【法规】《易制毒化学品管理条例》（</w:t>
            </w:r>
            <w:r>
              <w:rPr>
                <w:rFonts w:hint="eastAsia" w:ascii="Times New Roman" w:hAnsi="Times New Roman" w:eastAsia="方正仿宋_GBK" w:cs="方正仿宋_GBK"/>
                <w:color w:val="000000"/>
                <w:sz w:val="20"/>
                <w:szCs w:val="15"/>
              </w:rPr>
              <w:t>2005</w:t>
            </w:r>
            <w:r>
              <w:rPr>
                <w:rFonts w:hint="eastAsia" w:ascii="方正仿宋_GBK" w:hAnsi="方正仿宋_GBK" w:eastAsia="方正仿宋_GBK" w:cs="方正仿宋_GBK"/>
                <w:color w:val="000000"/>
                <w:sz w:val="20"/>
                <w:szCs w:val="15"/>
              </w:rPr>
              <w:t>年</w:t>
            </w:r>
            <w:r>
              <w:rPr>
                <w:rFonts w:hint="eastAsia" w:ascii="Times New Roman" w:hAnsi="Times New Roman" w:eastAsia="方正仿宋_GBK" w:cs="方正仿宋_GBK"/>
                <w:color w:val="000000"/>
                <w:sz w:val="20"/>
                <w:szCs w:val="15"/>
              </w:rPr>
              <w:t>8</w:t>
            </w:r>
            <w:r>
              <w:rPr>
                <w:rFonts w:hint="eastAsia" w:ascii="方正仿宋_GBK" w:hAnsi="方正仿宋_GBK" w:eastAsia="方正仿宋_GBK" w:cs="方正仿宋_GBK"/>
                <w:color w:val="000000"/>
                <w:sz w:val="20"/>
                <w:szCs w:val="15"/>
              </w:rPr>
              <w:t>月</w:t>
            </w:r>
            <w:r>
              <w:rPr>
                <w:rFonts w:hint="eastAsia" w:ascii="Times New Roman" w:hAnsi="Times New Roman" w:eastAsia="方正仿宋_GBK" w:cs="方正仿宋_GBK"/>
                <w:color w:val="000000"/>
                <w:sz w:val="20"/>
                <w:szCs w:val="15"/>
              </w:rPr>
              <w:t>26</w:t>
            </w:r>
            <w:r>
              <w:rPr>
                <w:rFonts w:hint="eastAsia" w:ascii="方正仿宋_GBK" w:hAnsi="方正仿宋_GBK" w:eastAsia="方正仿宋_GBK" w:cs="方正仿宋_GBK"/>
                <w:color w:val="000000"/>
                <w:sz w:val="20"/>
                <w:szCs w:val="15"/>
              </w:rPr>
              <w:t>日国务院令第</w:t>
            </w:r>
            <w:r>
              <w:rPr>
                <w:rFonts w:hint="eastAsia" w:ascii="Times New Roman" w:hAnsi="Times New Roman" w:eastAsia="方正仿宋_GBK" w:cs="方正仿宋_GBK"/>
                <w:color w:val="000000"/>
                <w:sz w:val="20"/>
                <w:szCs w:val="15"/>
              </w:rPr>
              <w:t>445</w:t>
            </w:r>
            <w:r>
              <w:rPr>
                <w:rFonts w:hint="eastAsia" w:ascii="方正仿宋_GBK" w:hAnsi="方正仿宋_GBK" w:eastAsia="方正仿宋_GBK" w:cs="方正仿宋_GBK"/>
                <w:color w:val="000000"/>
                <w:sz w:val="20"/>
                <w:szCs w:val="15"/>
              </w:rPr>
              <w:t>号公布，自</w:t>
            </w:r>
            <w:r>
              <w:rPr>
                <w:rFonts w:hint="eastAsia" w:ascii="Times New Roman" w:hAnsi="Times New Roman" w:eastAsia="方正仿宋_GBK" w:cs="方正仿宋_GBK"/>
                <w:color w:val="000000"/>
                <w:sz w:val="20"/>
                <w:szCs w:val="15"/>
              </w:rPr>
              <w:t>2005</w:t>
            </w:r>
            <w:r>
              <w:rPr>
                <w:rFonts w:hint="eastAsia" w:ascii="方正仿宋_GBK" w:hAnsi="方正仿宋_GBK" w:eastAsia="方正仿宋_GBK" w:cs="方正仿宋_GBK"/>
                <w:color w:val="000000"/>
                <w:sz w:val="20"/>
                <w:szCs w:val="15"/>
              </w:rPr>
              <w:t>年</w:t>
            </w:r>
            <w:r>
              <w:rPr>
                <w:rFonts w:hint="eastAsia" w:ascii="Times New Roman" w:hAnsi="Times New Roman" w:eastAsia="方正仿宋_GBK" w:cs="方正仿宋_GBK"/>
                <w:color w:val="000000"/>
                <w:sz w:val="20"/>
                <w:szCs w:val="15"/>
              </w:rPr>
              <w:t>11</w:t>
            </w:r>
            <w:r>
              <w:rPr>
                <w:rFonts w:hint="eastAsia" w:ascii="方正仿宋_GBK" w:hAnsi="方正仿宋_GBK" w:eastAsia="方正仿宋_GBK" w:cs="方正仿宋_GBK"/>
                <w:color w:val="000000"/>
                <w:sz w:val="20"/>
                <w:szCs w:val="15"/>
              </w:rPr>
              <w:t>月</w:t>
            </w:r>
            <w:r>
              <w:rPr>
                <w:rFonts w:hint="eastAsia" w:ascii="Times New Roman" w:hAnsi="Times New Roman" w:eastAsia="方正仿宋_GBK" w:cs="方正仿宋_GBK"/>
                <w:color w:val="000000"/>
                <w:sz w:val="20"/>
                <w:szCs w:val="15"/>
              </w:rPr>
              <w:t>1</w:t>
            </w:r>
            <w:r>
              <w:rPr>
                <w:rFonts w:hint="eastAsia" w:ascii="方正仿宋_GBK" w:hAnsi="方正仿宋_GBK" w:eastAsia="方正仿宋_GBK" w:cs="方正仿宋_GBK"/>
                <w:color w:val="000000"/>
                <w:sz w:val="20"/>
                <w:szCs w:val="15"/>
              </w:rPr>
              <w:t>日起施行。根据</w:t>
            </w:r>
            <w:r>
              <w:rPr>
                <w:rFonts w:hint="eastAsia" w:ascii="Times New Roman" w:hAnsi="Times New Roman" w:eastAsia="方正仿宋_GBK" w:cs="方正仿宋_GBK"/>
                <w:color w:val="000000"/>
                <w:sz w:val="20"/>
                <w:szCs w:val="15"/>
              </w:rPr>
              <w:t>2018</w:t>
            </w:r>
            <w:r>
              <w:rPr>
                <w:rFonts w:hint="eastAsia" w:ascii="方正仿宋_GBK" w:hAnsi="方正仿宋_GBK" w:eastAsia="方正仿宋_GBK" w:cs="方正仿宋_GBK"/>
                <w:color w:val="000000"/>
                <w:sz w:val="20"/>
                <w:szCs w:val="15"/>
              </w:rPr>
              <w:t>年</w:t>
            </w:r>
            <w:r>
              <w:rPr>
                <w:rFonts w:hint="eastAsia" w:ascii="Times New Roman" w:hAnsi="Times New Roman" w:eastAsia="方正仿宋_GBK" w:cs="方正仿宋_GBK"/>
                <w:color w:val="000000"/>
                <w:sz w:val="20"/>
                <w:szCs w:val="15"/>
              </w:rPr>
              <w:t>9</w:t>
            </w:r>
            <w:r>
              <w:rPr>
                <w:rFonts w:hint="eastAsia" w:ascii="方正仿宋_GBK" w:hAnsi="方正仿宋_GBK" w:eastAsia="方正仿宋_GBK" w:cs="方正仿宋_GBK"/>
                <w:color w:val="000000"/>
                <w:sz w:val="20"/>
                <w:szCs w:val="15"/>
              </w:rPr>
              <w:t>月</w:t>
            </w:r>
            <w:r>
              <w:rPr>
                <w:rFonts w:hint="eastAsia" w:ascii="Times New Roman" w:hAnsi="Times New Roman" w:eastAsia="方正仿宋_GBK" w:cs="方正仿宋_GBK"/>
                <w:color w:val="000000"/>
                <w:sz w:val="20"/>
                <w:szCs w:val="15"/>
              </w:rPr>
              <w:t>18</w:t>
            </w:r>
            <w:r>
              <w:rPr>
                <w:rFonts w:hint="eastAsia" w:ascii="方正仿宋_GBK" w:hAnsi="方正仿宋_GBK" w:eastAsia="方正仿宋_GBK" w:cs="方正仿宋_GBK"/>
                <w:color w:val="000000"/>
                <w:sz w:val="20"/>
                <w:szCs w:val="15"/>
              </w:rPr>
              <w:t>日国务院令第</w:t>
            </w:r>
            <w:r>
              <w:rPr>
                <w:rFonts w:hint="eastAsia" w:ascii="Times New Roman" w:hAnsi="Times New Roman" w:eastAsia="方正仿宋_GBK" w:cs="方正仿宋_GBK"/>
                <w:color w:val="000000"/>
                <w:sz w:val="20"/>
                <w:szCs w:val="15"/>
              </w:rPr>
              <w:t>703</w:t>
            </w:r>
            <w:r>
              <w:rPr>
                <w:rFonts w:hint="eastAsia" w:ascii="方正仿宋_GBK" w:hAnsi="方正仿宋_GBK" w:eastAsia="方正仿宋_GBK" w:cs="方正仿宋_GBK"/>
                <w:color w:val="000000"/>
                <w:sz w:val="20"/>
                <w:szCs w:val="15"/>
              </w:rPr>
              <w:t>号第二次修正）</w:t>
            </w:r>
          </w:p>
          <w:p w14:paraId="6BA30727">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20"/>
                <w:szCs w:val="15"/>
              </w:rPr>
            </w:pPr>
            <w:r>
              <w:rPr>
                <w:rFonts w:hint="eastAsia" w:ascii="方正仿宋_GBK" w:hAnsi="方正仿宋_GBK" w:eastAsia="方正仿宋_GBK" w:cs="方正仿宋_GBK"/>
                <w:color w:val="000000"/>
                <w:sz w:val="20"/>
                <w:szCs w:val="15"/>
              </w:rPr>
              <w:t xml:space="preserve">    第十三条：生产第二类、第三类易制毒化学品的，应当自生产之日起</w:t>
            </w:r>
            <w:r>
              <w:rPr>
                <w:rFonts w:hint="eastAsia" w:ascii="Times New Roman" w:hAnsi="Times New Roman" w:eastAsia="方正仿宋_GBK" w:cs="方正仿宋_GBK"/>
                <w:color w:val="000000"/>
                <w:sz w:val="20"/>
                <w:szCs w:val="15"/>
              </w:rPr>
              <w:t>30</w:t>
            </w:r>
            <w:r>
              <w:rPr>
                <w:rFonts w:hint="eastAsia" w:ascii="方正仿宋_GBK" w:hAnsi="方正仿宋_GBK" w:eastAsia="方正仿宋_GBK" w:cs="方正仿宋_GBK"/>
                <w:color w:val="000000"/>
                <w:sz w:val="20"/>
                <w:szCs w:val="15"/>
              </w:rPr>
              <w:t>日内，将生产的品种、数量等情况，向所在地的设区的市级人民政府安全生产监督管理部门备案。经营第二类易制毒化学品的，应当自经营之日起</w:t>
            </w:r>
            <w:r>
              <w:rPr>
                <w:rFonts w:hint="eastAsia" w:ascii="Times New Roman" w:hAnsi="Times New Roman" w:eastAsia="方正仿宋_GBK" w:cs="方正仿宋_GBK"/>
                <w:color w:val="000000"/>
                <w:sz w:val="20"/>
                <w:szCs w:val="15"/>
              </w:rPr>
              <w:t>30</w:t>
            </w:r>
            <w:r>
              <w:rPr>
                <w:rFonts w:hint="eastAsia" w:ascii="方正仿宋_GBK" w:hAnsi="方正仿宋_GBK" w:eastAsia="方正仿宋_GBK" w:cs="方正仿宋_GBK"/>
                <w:color w:val="000000"/>
                <w:sz w:val="20"/>
                <w:szCs w:val="15"/>
              </w:rPr>
              <w:t>日内，将经营的品种、数量、主要流向等情况，向所在地的设区的市级人民政府安全生产监督管理部门备案；经营第三类易制毒化学品的，应当自经营之日起</w:t>
            </w:r>
            <w:r>
              <w:rPr>
                <w:rFonts w:hint="eastAsia" w:ascii="Times New Roman" w:hAnsi="Times New Roman" w:eastAsia="方正仿宋_GBK" w:cs="方正仿宋_GBK"/>
                <w:color w:val="000000"/>
                <w:sz w:val="20"/>
                <w:szCs w:val="15"/>
              </w:rPr>
              <w:t>30</w:t>
            </w:r>
            <w:r>
              <w:rPr>
                <w:rFonts w:hint="eastAsia" w:ascii="方正仿宋_GBK" w:hAnsi="方正仿宋_GBK" w:eastAsia="方正仿宋_GBK" w:cs="方正仿宋_GBK"/>
                <w:color w:val="000000"/>
                <w:sz w:val="20"/>
                <w:szCs w:val="15"/>
              </w:rPr>
              <w:t>日内，将经营的品种、数量、主要流向等情况，向所在地的县级人民政府安全生产监督管理部门备案。前两款规定的行政主管部门应当于收到备案材料的当日发给备案证明。</w:t>
            </w:r>
          </w:p>
          <w:p w14:paraId="46FBAE36">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sz w:val="20"/>
                <w:szCs w:val="15"/>
              </w:rPr>
            </w:pPr>
            <w:r>
              <w:rPr>
                <w:rFonts w:hint="eastAsia" w:ascii="方正仿宋_GBK" w:hAnsi="方正仿宋_GBK" w:eastAsia="方正仿宋_GBK" w:cs="方正仿宋_GBK"/>
                <w:color w:val="000000"/>
                <w:sz w:val="20"/>
                <w:szCs w:val="15"/>
              </w:rPr>
              <w:t>【规章】《非药品类易制毒化学品生产、经营许可办法》（</w:t>
            </w:r>
            <w:r>
              <w:rPr>
                <w:rFonts w:hint="eastAsia" w:ascii="Times New Roman" w:hAnsi="Times New Roman" w:eastAsia="方正仿宋_GBK" w:cs="方正仿宋_GBK"/>
                <w:color w:val="000000"/>
                <w:sz w:val="20"/>
                <w:szCs w:val="15"/>
              </w:rPr>
              <w:t>2006</w:t>
            </w:r>
            <w:r>
              <w:rPr>
                <w:rFonts w:hint="eastAsia" w:ascii="方正仿宋_GBK" w:hAnsi="方正仿宋_GBK" w:eastAsia="方正仿宋_GBK" w:cs="方正仿宋_GBK"/>
                <w:color w:val="000000"/>
                <w:sz w:val="20"/>
                <w:szCs w:val="15"/>
              </w:rPr>
              <w:t>年</w:t>
            </w:r>
            <w:r>
              <w:rPr>
                <w:rFonts w:hint="eastAsia" w:ascii="Times New Roman" w:hAnsi="Times New Roman" w:eastAsia="方正仿宋_GBK" w:cs="方正仿宋_GBK"/>
                <w:color w:val="000000"/>
                <w:sz w:val="20"/>
                <w:szCs w:val="15"/>
              </w:rPr>
              <w:t>4</w:t>
            </w:r>
            <w:r>
              <w:rPr>
                <w:rFonts w:hint="eastAsia" w:ascii="方正仿宋_GBK" w:hAnsi="方正仿宋_GBK" w:eastAsia="方正仿宋_GBK" w:cs="方正仿宋_GBK"/>
                <w:color w:val="000000"/>
                <w:sz w:val="20"/>
                <w:szCs w:val="15"/>
              </w:rPr>
              <w:t>月</w:t>
            </w:r>
            <w:r>
              <w:rPr>
                <w:rFonts w:hint="eastAsia" w:ascii="Times New Roman" w:hAnsi="Times New Roman" w:eastAsia="方正仿宋_GBK" w:cs="方正仿宋_GBK"/>
                <w:color w:val="000000"/>
                <w:sz w:val="20"/>
                <w:szCs w:val="15"/>
              </w:rPr>
              <w:t>5</w:t>
            </w:r>
            <w:r>
              <w:rPr>
                <w:rFonts w:hint="eastAsia" w:ascii="方正仿宋_GBK" w:hAnsi="方正仿宋_GBK" w:eastAsia="方正仿宋_GBK" w:cs="方正仿宋_GBK"/>
                <w:color w:val="000000"/>
                <w:sz w:val="20"/>
                <w:szCs w:val="15"/>
              </w:rPr>
              <w:t>日原国家安全监管总局令第</w:t>
            </w:r>
            <w:r>
              <w:rPr>
                <w:rFonts w:hint="eastAsia" w:ascii="Times New Roman" w:hAnsi="Times New Roman" w:eastAsia="方正仿宋_GBK" w:cs="方正仿宋_GBK"/>
                <w:color w:val="000000"/>
                <w:sz w:val="20"/>
                <w:szCs w:val="15"/>
              </w:rPr>
              <w:t>5</w:t>
            </w:r>
            <w:r>
              <w:rPr>
                <w:rFonts w:hint="eastAsia" w:ascii="方正仿宋_GBK" w:hAnsi="方正仿宋_GBK" w:eastAsia="方正仿宋_GBK" w:cs="方正仿宋_GBK"/>
                <w:color w:val="000000"/>
                <w:sz w:val="20"/>
                <w:szCs w:val="15"/>
              </w:rPr>
              <w:t>号公布，自</w:t>
            </w:r>
            <w:r>
              <w:rPr>
                <w:rFonts w:hint="eastAsia" w:ascii="Times New Roman" w:hAnsi="Times New Roman" w:eastAsia="方正仿宋_GBK" w:cs="方正仿宋_GBK"/>
                <w:color w:val="000000"/>
                <w:sz w:val="20"/>
                <w:szCs w:val="15"/>
              </w:rPr>
              <w:t>2006</w:t>
            </w:r>
            <w:r>
              <w:rPr>
                <w:rFonts w:hint="eastAsia" w:ascii="方正仿宋_GBK" w:hAnsi="方正仿宋_GBK" w:eastAsia="方正仿宋_GBK" w:cs="方正仿宋_GBK"/>
                <w:color w:val="000000"/>
                <w:sz w:val="20"/>
                <w:szCs w:val="15"/>
              </w:rPr>
              <w:t>年</w:t>
            </w:r>
            <w:r>
              <w:rPr>
                <w:rFonts w:hint="eastAsia" w:ascii="Times New Roman" w:hAnsi="Times New Roman" w:eastAsia="方正仿宋_GBK" w:cs="方正仿宋_GBK"/>
                <w:color w:val="000000"/>
                <w:sz w:val="20"/>
                <w:szCs w:val="15"/>
              </w:rPr>
              <w:t>4</w:t>
            </w:r>
            <w:r>
              <w:rPr>
                <w:rFonts w:hint="eastAsia" w:ascii="方正仿宋_GBK" w:hAnsi="方正仿宋_GBK" w:eastAsia="方正仿宋_GBK" w:cs="方正仿宋_GBK"/>
                <w:color w:val="000000"/>
                <w:sz w:val="20"/>
                <w:szCs w:val="15"/>
              </w:rPr>
              <w:t>月</w:t>
            </w:r>
            <w:r>
              <w:rPr>
                <w:rFonts w:hint="eastAsia" w:ascii="Times New Roman" w:hAnsi="Times New Roman" w:eastAsia="方正仿宋_GBK" w:cs="方正仿宋_GBK"/>
                <w:color w:val="000000"/>
                <w:sz w:val="20"/>
                <w:szCs w:val="15"/>
              </w:rPr>
              <w:t>15</w:t>
            </w:r>
            <w:r>
              <w:rPr>
                <w:rFonts w:hint="eastAsia" w:ascii="方正仿宋_GBK" w:hAnsi="方正仿宋_GBK" w:eastAsia="方正仿宋_GBK" w:cs="方正仿宋_GBK"/>
                <w:color w:val="000000"/>
                <w:sz w:val="20"/>
                <w:szCs w:val="15"/>
              </w:rPr>
              <w:t>日起施行）</w:t>
            </w:r>
          </w:p>
          <w:p w14:paraId="7C9C1FE9">
            <w:pPr>
              <w:keepNext w:val="0"/>
              <w:keepLines w:val="0"/>
              <w:pageBreakBefore w:val="0"/>
              <w:widowControl w:val="0"/>
              <w:kinsoku/>
              <w:wordWrap/>
              <w:overflowPunct/>
              <w:topLinePunct w:val="0"/>
              <w:autoSpaceDE/>
              <w:autoSpaceDN/>
              <w:bidi w:val="0"/>
              <w:adjustRightInd/>
              <w:snapToGrid/>
              <w:spacing w:beforeLines="0" w:afterLines="0" w:line="180" w:lineRule="exact"/>
              <w:jc w:val="both"/>
              <w:textAlignment w:val="auto"/>
              <w:rPr>
                <w:rFonts w:hint="eastAsia" w:ascii="方正仿宋_GBK" w:hAnsi="方正仿宋_GBK" w:eastAsia="方正仿宋_GBK" w:cs="方正仿宋_GBK"/>
                <w:color w:val="000000"/>
                <w:kern w:val="2"/>
                <w:sz w:val="20"/>
                <w:szCs w:val="15"/>
                <w:lang w:val="en-US" w:eastAsia="zh-CN" w:bidi="ar-SA"/>
              </w:rPr>
            </w:pPr>
            <w:r>
              <w:rPr>
                <w:rFonts w:hint="eastAsia" w:ascii="方正仿宋_GBK" w:hAnsi="方正仿宋_GBK" w:eastAsia="方正仿宋_GBK" w:cs="方正仿宋_GBK"/>
                <w:color w:val="000000"/>
                <w:sz w:val="20"/>
                <w:szCs w:val="15"/>
              </w:rPr>
              <w:t xml:space="preserve">    第十八条：生产第二类、第三类非药品类易制毒化学品的，应当自生产之日起</w:t>
            </w:r>
            <w:r>
              <w:rPr>
                <w:rFonts w:hint="eastAsia" w:ascii="Times New Roman" w:hAnsi="Times New Roman" w:eastAsia="方正仿宋_GBK" w:cs="方正仿宋_GBK"/>
                <w:color w:val="000000"/>
                <w:sz w:val="20"/>
                <w:szCs w:val="15"/>
              </w:rPr>
              <w:t>30</w:t>
            </w:r>
            <w:r>
              <w:rPr>
                <w:rFonts w:hint="eastAsia" w:ascii="方正仿宋_GBK" w:hAnsi="方正仿宋_GBK" w:eastAsia="方正仿宋_GBK" w:cs="方正仿宋_GBK"/>
                <w:color w:val="000000"/>
                <w:sz w:val="20"/>
                <w:szCs w:val="15"/>
              </w:rPr>
              <w:t>个工作日内，将生产的品种、数量等情况，向所在地的设区的市级人民政府安全生产监督管理部门备案。经营第二类非药品类易制毒化学品的，应当自经营之日起</w:t>
            </w:r>
            <w:r>
              <w:rPr>
                <w:rFonts w:hint="eastAsia" w:ascii="Times New Roman" w:hAnsi="Times New Roman" w:eastAsia="方正仿宋_GBK" w:cs="方正仿宋_GBK"/>
                <w:color w:val="000000"/>
                <w:sz w:val="20"/>
                <w:szCs w:val="15"/>
              </w:rPr>
              <w:t>30</w:t>
            </w:r>
            <w:r>
              <w:rPr>
                <w:rFonts w:hint="eastAsia" w:ascii="方正仿宋_GBK" w:hAnsi="方正仿宋_GBK" w:eastAsia="方正仿宋_GBK" w:cs="方正仿宋_GBK"/>
                <w:color w:val="000000"/>
                <w:sz w:val="20"/>
                <w:szCs w:val="15"/>
              </w:rPr>
              <w:t>个工作日内，将经营的品种、数量、主要流向等情况，向所在地的设区的市级人民政府安全生产监督管理部门备案。经营第三类非药品类易制毒化学品的，应当自经营之日起</w:t>
            </w:r>
            <w:r>
              <w:rPr>
                <w:rFonts w:hint="eastAsia" w:ascii="Times New Roman" w:hAnsi="Times New Roman" w:eastAsia="方正仿宋_GBK" w:cs="方正仿宋_GBK"/>
                <w:color w:val="000000"/>
                <w:sz w:val="20"/>
                <w:szCs w:val="15"/>
              </w:rPr>
              <w:t>30</w:t>
            </w:r>
            <w:r>
              <w:rPr>
                <w:rFonts w:hint="eastAsia" w:ascii="方正仿宋_GBK" w:hAnsi="方正仿宋_GBK" w:eastAsia="方正仿宋_GBK" w:cs="方正仿宋_GBK"/>
                <w:color w:val="000000"/>
                <w:sz w:val="20"/>
                <w:szCs w:val="15"/>
              </w:rPr>
              <w:t>个工作日内，将经营的品种、数量、主要流向等情况，向所在地的县级人民政府安全生产监督管理部门备案。</w:t>
            </w:r>
          </w:p>
        </w:tc>
        <w:tc>
          <w:tcPr>
            <w:tcW w:w="1098" w:type="dxa"/>
            <w:shd w:val="clear" w:color="auto" w:fill="auto"/>
            <w:vAlign w:val="center"/>
          </w:tcPr>
          <w:p w14:paraId="36DDBD27">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.具体承办人；</w:t>
            </w:r>
          </w:p>
          <w:p w14:paraId="7BDCD771">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.内设机构负责人；</w:t>
            </w:r>
          </w:p>
          <w:p w14:paraId="74C9B862">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.单位法定代表人或分管领导。</w:t>
            </w:r>
          </w:p>
        </w:tc>
        <w:tc>
          <w:tcPr>
            <w:tcW w:w="2325" w:type="dxa"/>
            <w:shd w:val="clear" w:color="auto" w:fill="auto"/>
            <w:vAlign w:val="center"/>
          </w:tcPr>
          <w:p w14:paraId="48A30DEF">
            <w:pPr>
              <w:spacing w:beforeLines="0" w:afterLines="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因不履行或不正确履行行政职责，有下列情形的，行政机关及相关工作人员应承担相应的责任：</w:t>
            </w:r>
          </w:p>
          <w:p w14:paraId="116C990C">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.不符合条件的予以备案的；</w:t>
            </w:r>
          </w:p>
          <w:p w14:paraId="20BCBB56">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.符合条件的不予备案的；</w:t>
            </w:r>
          </w:p>
          <w:p w14:paraId="4A95B789">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.滥用职权</w:t>
            </w:r>
            <w:r>
              <w:rPr>
                <w:rFonts w:hint="eastAsia" w:ascii="方正仿宋_GBK" w:hAnsi="方正仿宋_GBK" w:eastAsia="方正仿宋_GBK" w:cs="方正仿宋_GBK"/>
                <w:color w:val="000000"/>
                <w:sz w:val="36"/>
                <w:szCs w:val="24"/>
                <w:lang w:eastAsia="zh-CN"/>
              </w:rPr>
              <w:t>、</w:t>
            </w:r>
            <w:r>
              <w:rPr>
                <w:rFonts w:hint="eastAsia" w:ascii="方正仿宋_GBK" w:hAnsi="方正仿宋_GBK" w:eastAsia="方正仿宋_GBK" w:cs="方正仿宋_GBK"/>
                <w:color w:val="000000"/>
                <w:sz w:val="36"/>
                <w:szCs w:val="24"/>
              </w:rPr>
              <w:t>玩忽职守</w:t>
            </w:r>
            <w:r>
              <w:rPr>
                <w:rFonts w:hint="eastAsia" w:ascii="方正仿宋_GBK" w:hAnsi="方正仿宋_GBK" w:eastAsia="方正仿宋_GBK" w:cs="方正仿宋_GBK"/>
                <w:color w:val="000000"/>
                <w:sz w:val="36"/>
                <w:szCs w:val="24"/>
                <w:lang w:eastAsia="zh-CN"/>
              </w:rPr>
              <w:t>、</w:t>
            </w:r>
            <w:r>
              <w:rPr>
                <w:rFonts w:hint="eastAsia" w:ascii="方正仿宋_GBK" w:hAnsi="方正仿宋_GBK" w:eastAsia="方正仿宋_GBK" w:cs="方正仿宋_GBK"/>
                <w:color w:val="000000"/>
                <w:sz w:val="36"/>
                <w:szCs w:val="24"/>
              </w:rPr>
              <w:t>徇私舞弊行为。</w:t>
            </w:r>
          </w:p>
          <w:p w14:paraId="30DFE05C">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4</w:t>
            </w:r>
            <w:r>
              <w:rPr>
                <w:rFonts w:hint="eastAsia" w:ascii="方正仿宋_GBK" w:hAnsi="方正仿宋_GBK" w:eastAsia="方正仿宋_GBK" w:cs="方正仿宋_GBK"/>
                <w:color w:val="000000"/>
                <w:sz w:val="36"/>
                <w:szCs w:val="24"/>
              </w:rPr>
              <w:t>.其他违反法律法规规章文件规定的行为。</w:t>
            </w:r>
          </w:p>
        </w:tc>
        <w:tc>
          <w:tcPr>
            <w:tcW w:w="780" w:type="dxa"/>
            <w:vAlign w:val="center"/>
          </w:tcPr>
          <w:p w14:paraId="07B6834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58388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E9F58D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5</w:t>
            </w:r>
          </w:p>
        </w:tc>
        <w:tc>
          <w:tcPr>
            <w:tcW w:w="1361" w:type="dxa"/>
            <w:shd w:val="clear" w:color="auto" w:fill="auto"/>
            <w:vAlign w:val="center"/>
          </w:tcPr>
          <w:p w14:paraId="08BBF93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重大危险源备案</w:t>
            </w:r>
          </w:p>
        </w:tc>
        <w:tc>
          <w:tcPr>
            <w:tcW w:w="891" w:type="dxa"/>
            <w:shd w:val="clear" w:color="auto" w:fill="auto"/>
            <w:vAlign w:val="center"/>
          </w:tcPr>
          <w:p w14:paraId="38CDA696">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1A8C9061">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其他行政权力</w:t>
            </w:r>
          </w:p>
        </w:tc>
        <w:tc>
          <w:tcPr>
            <w:tcW w:w="3915" w:type="dxa"/>
            <w:shd w:val="clear" w:color="auto" w:fill="auto"/>
            <w:vAlign w:val="center"/>
          </w:tcPr>
          <w:p w14:paraId="11FB11C9">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【法律】《中华人民共和国安全生产法》（</w:t>
            </w:r>
            <w:r>
              <w:rPr>
                <w:rFonts w:hint="eastAsia" w:ascii="Times New Roman" w:hAnsi="Times New Roman" w:eastAsia="方正仿宋_GBK" w:cs="方正仿宋_GBK"/>
                <w:color w:val="000000"/>
                <w:sz w:val="21"/>
                <w:szCs w:val="16"/>
              </w:rPr>
              <w:t>2002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29</w:t>
            </w:r>
            <w:r>
              <w:rPr>
                <w:rFonts w:hint="eastAsia" w:ascii="方正仿宋_GBK" w:hAnsi="方正仿宋_GBK" w:eastAsia="方正仿宋_GBK" w:cs="方正仿宋_GBK"/>
                <w:color w:val="000000"/>
                <w:sz w:val="21"/>
                <w:szCs w:val="16"/>
              </w:rPr>
              <w:t>日中华人民共和国主席令第</w:t>
            </w:r>
            <w:r>
              <w:rPr>
                <w:rFonts w:hint="eastAsia" w:ascii="Times New Roman" w:hAnsi="Times New Roman" w:eastAsia="方正仿宋_GBK" w:cs="方正仿宋_GBK"/>
                <w:color w:val="000000"/>
                <w:sz w:val="21"/>
                <w:szCs w:val="16"/>
              </w:rPr>
              <w:t>70</w:t>
            </w:r>
            <w:r>
              <w:rPr>
                <w:rFonts w:hint="eastAsia" w:ascii="方正仿宋_GBK" w:hAnsi="方正仿宋_GBK" w:eastAsia="方正仿宋_GBK" w:cs="方正仿宋_GBK"/>
                <w:color w:val="000000"/>
                <w:sz w:val="21"/>
                <w:szCs w:val="16"/>
              </w:rPr>
              <w:t>号公布，自</w:t>
            </w:r>
            <w:r>
              <w:rPr>
                <w:rFonts w:hint="eastAsia" w:ascii="Times New Roman" w:hAnsi="Times New Roman" w:eastAsia="方正仿宋_GBK" w:cs="方正仿宋_GBK"/>
                <w:color w:val="000000"/>
                <w:sz w:val="21"/>
                <w:szCs w:val="16"/>
              </w:rPr>
              <w:t>2002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11</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r>
              <w:rPr>
                <w:rFonts w:hint="eastAsia" w:ascii="Times New Roman" w:hAnsi="Times New Roman" w:eastAsia="方正仿宋_GBK" w:cs="方正仿宋_GBK"/>
                <w:color w:val="000000"/>
                <w:sz w:val="21"/>
                <w:szCs w:val="16"/>
              </w:rPr>
              <w:t>2021</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10</w:t>
            </w:r>
            <w:r>
              <w:rPr>
                <w:rFonts w:hint="eastAsia" w:ascii="方正仿宋_GBK" w:hAnsi="方正仿宋_GBK" w:eastAsia="方正仿宋_GBK" w:cs="方正仿宋_GBK"/>
                <w:color w:val="000000"/>
                <w:sz w:val="21"/>
                <w:szCs w:val="16"/>
              </w:rPr>
              <w:t>日第十三届全国人民代表大会常务委员会第二十九次会议第三次修正，自</w:t>
            </w:r>
            <w:r>
              <w:rPr>
                <w:rFonts w:hint="eastAsia" w:ascii="Times New Roman" w:hAnsi="Times New Roman" w:eastAsia="方正仿宋_GBK" w:cs="方正仿宋_GBK"/>
                <w:color w:val="000000"/>
                <w:sz w:val="21"/>
                <w:szCs w:val="16"/>
              </w:rPr>
              <w:t>2021</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9</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p>
          <w:p w14:paraId="6856AE4E">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四十条第二款：生产经营单位应当按照国家有关规定将本单位重大危险源及有关安全措施、应急措施报有关地方人民政府应急管理部门和有关部门备案。有关地方人民政府应急管理部门和有关部门应当通过相关信息系统实现信息共享。</w:t>
            </w:r>
          </w:p>
          <w:p w14:paraId="2D07D428">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【规章】《危险化学品重大危险源监督管理暂行规定》（</w:t>
            </w:r>
            <w:r>
              <w:rPr>
                <w:rFonts w:hint="eastAsia" w:ascii="Times New Roman" w:hAnsi="Times New Roman" w:eastAsia="方正仿宋_GBK" w:cs="方正仿宋_GBK"/>
                <w:color w:val="000000"/>
                <w:sz w:val="21"/>
                <w:szCs w:val="16"/>
              </w:rPr>
              <w:t>2011</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8</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5</w:t>
            </w:r>
            <w:r>
              <w:rPr>
                <w:rFonts w:hint="eastAsia" w:ascii="方正仿宋_GBK" w:hAnsi="方正仿宋_GBK" w:eastAsia="方正仿宋_GBK" w:cs="方正仿宋_GBK"/>
                <w:color w:val="000000"/>
                <w:sz w:val="21"/>
                <w:szCs w:val="16"/>
              </w:rPr>
              <w:t>日原国家安全监管总局令第</w:t>
            </w:r>
            <w:r>
              <w:rPr>
                <w:rFonts w:hint="eastAsia" w:ascii="Times New Roman" w:hAnsi="Times New Roman" w:eastAsia="方正仿宋_GBK" w:cs="方正仿宋_GBK"/>
                <w:color w:val="000000"/>
                <w:sz w:val="21"/>
                <w:szCs w:val="16"/>
              </w:rPr>
              <w:t>40</w:t>
            </w:r>
            <w:r>
              <w:rPr>
                <w:rFonts w:hint="eastAsia" w:ascii="方正仿宋_GBK" w:hAnsi="方正仿宋_GBK" w:eastAsia="方正仿宋_GBK" w:cs="方正仿宋_GBK"/>
                <w:color w:val="000000"/>
                <w:sz w:val="21"/>
                <w:szCs w:val="16"/>
              </w:rPr>
              <w:t>号公布，自</w:t>
            </w:r>
            <w:r>
              <w:rPr>
                <w:rFonts w:hint="eastAsia" w:ascii="Times New Roman" w:hAnsi="Times New Roman" w:eastAsia="方正仿宋_GBK" w:cs="方正仿宋_GBK"/>
                <w:color w:val="000000"/>
                <w:sz w:val="21"/>
                <w:szCs w:val="16"/>
              </w:rPr>
              <w:t>2011</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12</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日起施行。根据</w:t>
            </w:r>
            <w:r>
              <w:rPr>
                <w:rFonts w:hint="eastAsia" w:ascii="Times New Roman" w:hAnsi="Times New Roman" w:eastAsia="方正仿宋_GBK" w:cs="方正仿宋_GBK"/>
                <w:color w:val="000000"/>
                <w:sz w:val="21"/>
                <w:szCs w:val="16"/>
              </w:rPr>
              <w:t>2015</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5</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27</w:t>
            </w:r>
            <w:r>
              <w:rPr>
                <w:rFonts w:hint="eastAsia" w:ascii="方正仿宋_GBK" w:hAnsi="方正仿宋_GBK" w:eastAsia="方正仿宋_GBK" w:cs="方正仿宋_GBK"/>
                <w:color w:val="000000"/>
                <w:sz w:val="21"/>
                <w:szCs w:val="16"/>
              </w:rPr>
              <w:t>日原国家安全监管总局令第</w:t>
            </w:r>
            <w:r>
              <w:rPr>
                <w:rFonts w:hint="eastAsia" w:ascii="Times New Roman" w:hAnsi="Times New Roman" w:eastAsia="方正仿宋_GBK" w:cs="方正仿宋_GBK"/>
                <w:color w:val="000000"/>
                <w:sz w:val="21"/>
                <w:szCs w:val="16"/>
              </w:rPr>
              <w:t>79</w:t>
            </w:r>
            <w:r>
              <w:rPr>
                <w:rFonts w:hint="eastAsia" w:ascii="方正仿宋_GBK" w:hAnsi="方正仿宋_GBK" w:eastAsia="方正仿宋_GBK" w:cs="方正仿宋_GBK"/>
                <w:color w:val="000000"/>
                <w:sz w:val="21"/>
                <w:szCs w:val="16"/>
              </w:rPr>
              <w:t>号修正）</w:t>
            </w:r>
          </w:p>
          <w:p w14:paraId="565F1E66">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第二十三条：危险化学品单位在完成重大危险源安全评估报告或者安全评价报告后</w:t>
            </w:r>
            <w:r>
              <w:rPr>
                <w:rFonts w:hint="eastAsia" w:ascii="Times New Roman" w:hAnsi="Times New Roman" w:eastAsia="方正仿宋_GBK" w:cs="方正仿宋_GBK"/>
                <w:color w:val="000000"/>
                <w:sz w:val="21"/>
                <w:szCs w:val="16"/>
              </w:rPr>
              <w:t>15</w:t>
            </w:r>
            <w:r>
              <w:rPr>
                <w:rFonts w:hint="eastAsia" w:ascii="方正仿宋_GBK" w:hAnsi="方正仿宋_GBK" w:eastAsia="方正仿宋_GBK" w:cs="方正仿宋_GBK"/>
                <w:color w:val="000000"/>
                <w:sz w:val="21"/>
                <w:szCs w:val="16"/>
              </w:rPr>
              <w:t>日内，应当填写重大危险源备案申请表，连同本规定第二十二条规定的重大危险源档案材料（其中第二款第五项规定的文件资料只需提供清单），报送所在地县级人民政府安全生产监督管理部门备案。县级人民政府安全生产监督管理部门应当每季度将辖区内的一级、二级重大危险源备案材料报送至设区的市级人民政府安全生产监督管理部门。设区的市级人民政府安全生产监督管理部门应当每半年将辖区内的一级重大危险源备案材料报送至省级人民政府安全生产监督管理部门。重大危险源出现本规定第十一条所列情形之一的，危险化学品单位应当及时更新档案，并向所在地县级人民政府安全生产监督管理部门重新备案。</w:t>
            </w:r>
          </w:p>
          <w:p w14:paraId="418A7FBB">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【规范性文件】《自治区重大危险源监督管理暂行办法》（新政办发〔</w:t>
            </w:r>
            <w:r>
              <w:rPr>
                <w:rFonts w:hint="eastAsia" w:ascii="Times New Roman" w:hAnsi="Times New Roman" w:eastAsia="方正仿宋_GBK" w:cs="方正仿宋_GBK"/>
                <w:color w:val="000000"/>
                <w:sz w:val="21"/>
                <w:szCs w:val="16"/>
              </w:rPr>
              <w:t>2012</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40</w:t>
            </w:r>
            <w:r>
              <w:rPr>
                <w:rFonts w:hint="eastAsia" w:ascii="方正仿宋_GBK" w:hAnsi="方正仿宋_GBK" w:eastAsia="方正仿宋_GBK" w:cs="方正仿宋_GBK"/>
                <w:color w:val="000000"/>
                <w:sz w:val="21"/>
                <w:szCs w:val="16"/>
              </w:rPr>
              <w:t>号）</w:t>
            </w:r>
          </w:p>
          <w:p w14:paraId="067EA26F">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方正仿宋_GBK" w:hAnsi="方正仿宋_GBK" w:eastAsia="方正仿宋_GBK" w:cs="方正仿宋_GBK"/>
                <w:color w:val="000000"/>
                <w:kern w:val="2"/>
                <w:sz w:val="21"/>
                <w:szCs w:val="16"/>
                <w:lang w:val="en-US" w:eastAsia="zh-CN" w:bidi="ar-SA"/>
              </w:rPr>
            </w:pPr>
            <w:r>
              <w:rPr>
                <w:rFonts w:hint="eastAsia" w:ascii="方正仿宋_GBK" w:hAnsi="方正仿宋_GBK" w:eastAsia="方正仿宋_GBK" w:cs="方正仿宋_GBK"/>
                <w:color w:val="000000"/>
                <w:sz w:val="21"/>
                <w:szCs w:val="16"/>
              </w:rPr>
              <w:t xml:space="preserve">    第十二条：生产经营单位应在对重大危险源进行安全评价后五个工作日内，填写重大危险源备案申请表，连同本办法第十一条规定的（一）至（四）档案材料，报县级以上人民政府安全生产监督管理部门和负有安全生产监督管理职责的部门备案。对已不再构成重大危险源的，生产经营单位应向原备案部门提出核销申请。重大危险源出现本规定第十条所列情形之一的，生产经营单位应当及时更新档案，并重新备案。</w:t>
            </w:r>
          </w:p>
        </w:tc>
        <w:tc>
          <w:tcPr>
            <w:tcW w:w="918" w:type="dxa"/>
            <w:shd w:val="clear" w:color="auto" w:fill="auto"/>
            <w:vAlign w:val="center"/>
          </w:tcPr>
          <w:p w14:paraId="417CF89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4987766B">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511" w:type="dxa"/>
            <w:shd w:val="clear" w:color="auto" w:fill="auto"/>
            <w:vAlign w:val="center"/>
          </w:tcPr>
          <w:p w14:paraId="1748747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1720" w:type="dxa"/>
            <w:shd w:val="clear" w:color="auto" w:fill="auto"/>
            <w:vAlign w:val="center"/>
          </w:tcPr>
          <w:p w14:paraId="121F67E8">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负责县市区本级重大危险源备案</w:t>
            </w:r>
          </w:p>
        </w:tc>
        <w:tc>
          <w:tcPr>
            <w:tcW w:w="979" w:type="dxa"/>
            <w:shd w:val="clear" w:color="auto" w:fill="auto"/>
            <w:vAlign w:val="center"/>
          </w:tcPr>
          <w:p w14:paraId="668DBB91">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.符合条件的即办；</w:t>
            </w:r>
          </w:p>
          <w:p w14:paraId="7BE44290">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.不符合条件的做好解释工作。</w:t>
            </w:r>
          </w:p>
        </w:tc>
        <w:tc>
          <w:tcPr>
            <w:tcW w:w="1185" w:type="dxa"/>
            <w:shd w:val="clear" w:color="auto" w:fill="auto"/>
            <w:vAlign w:val="center"/>
          </w:tcPr>
          <w:p w14:paraId="7BF761ED">
            <w:pPr>
              <w:spacing w:beforeLines="0" w:afterLines="0"/>
              <w:jc w:val="both"/>
              <w:rPr>
                <w:rFonts w:hint="eastAsia" w:ascii="方正仿宋_GBK" w:hAnsi="方正仿宋_GBK" w:eastAsia="方正仿宋_GBK" w:cs="方正仿宋_GBK"/>
                <w:color w:val="000000"/>
                <w:sz w:val="24"/>
                <w:szCs w:val="20"/>
              </w:rPr>
            </w:pPr>
            <w:r>
              <w:rPr>
                <w:rFonts w:hint="eastAsia" w:ascii="方正仿宋_GBK" w:hAnsi="方正仿宋_GBK" w:eastAsia="方正仿宋_GBK" w:cs="方正仿宋_GBK"/>
                <w:color w:val="000000"/>
                <w:sz w:val="24"/>
                <w:szCs w:val="20"/>
              </w:rPr>
              <w:t>直接实施责任：</w:t>
            </w:r>
          </w:p>
          <w:p w14:paraId="4ADE44F6">
            <w:pPr>
              <w:spacing w:beforeLines="0" w:afterLines="0"/>
              <w:jc w:val="both"/>
              <w:rPr>
                <w:rFonts w:hint="eastAsia" w:ascii="方正仿宋_GBK" w:hAnsi="方正仿宋_GBK" w:eastAsia="方正仿宋_GBK" w:cs="方正仿宋_GBK"/>
                <w:color w:val="000000"/>
                <w:sz w:val="24"/>
                <w:szCs w:val="20"/>
              </w:rPr>
            </w:pPr>
            <w:r>
              <w:rPr>
                <w:rFonts w:hint="eastAsia" w:ascii="Times New Roman" w:hAnsi="Times New Roman" w:eastAsia="方正仿宋_GBK" w:cs="方正仿宋_GBK"/>
                <w:color w:val="000000"/>
                <w:sz w:val="24"/>
                <w:szCs w:val="20"/>
              </w:rPr>
              <w:t>1</w:t>
            </w:r>
            <w:r>
              <w:rPr>
                <w:rFonts w:hint="eastAsia" w:ascii="方正仿宋_GBK" w:hAnsi="方正仿宋_GBK" w:eastAsia="方正仿宋_GBK" w:cs="方正仿宋_GBK"/>
                <w:color w:val="000000"/>
                <w:sz w:val="24"/>
                <w:szCs w:val="20"/>
              </w:rPr>
              <w:t>.规范预案备案程序：公示预案备案范围、备案条件、备案结果；</w:t>
            </w:r>
          </w:p>
          <w:p w14:paraId="3CFF5BD5">
            <w:pPr>
              <w:spacing w:beforeLines="0" w:afterLines="0"/>
              <w:jc w:val="both"/>
              <w:rPr>
                <w:rFonts w:hint="eastAsia" w:ascii="方正仿宋_GBK" w:hAnsi="方正仿宋_GBK" w:eastAsia="方正仿宋_GBK" w:cs="方正仿宋_GBK"/>
                <w:color w:val="000000"/>
                <w:kern w:val="2"/>
                <w:sz w:val="24"/>
                <w:szCs w:val="20"/>
                <w:lang w:val="en-US" w:eastAsia="zh-CN" w:bidi="ar-SA"/>
              </w:rPr>
            </w:pPr>
            <w:r>
              <w:rPr>
                <w:rFonts w:hint="eastAsia" w:ascii="Times New Roman" w:hAnsi="Times New Roman" w:eastAsia="方正仿宋_GBK" w:cs="方正仿宋_GBK"/>
                <w:color w:val="000000"/>
                <w:sz w:val="24"/>
                <w:szCs w:val="20"/>
              </w:rPr>
              <w:t>2</w:t>
            </w:r>
            <w:r>
              <w:rPr>
                <w:rFonts w:hint="eastAsia" w:ascii="方正仿宋_GBK" w:hAnsi="方正仿宋_GBK" w:eastAsia="方正仿宋_GBK" w:cs="方正仿宋_GBK"/>
                <w:color w:val="000000"/>
                <w:sz w:val="24"/>
                <w:szCs w:val="20"/>
              </w:rPr>
              <w:t>.严格执行《突发事件应急预案管理办法》和《生产安全事故应急预案管理办法》有关预案备案的规定。</w:t>
            </w:r>
          </w:p>
        </w:tc>
        <w:tc>
          <w:tcPr>
            <w:tcW w:w="1928" w:type="dxa"/>
            <w:shd w:val="clear" w:color="auto" w:fill="auto"/>
            <w:vAlign w:val="center"/>
          </w:tcPr>
          <w:p w14:paraId="662CF12F">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3"/>
              </w:rPr>
            </w:pPr>
            <w:r>
              <w:rPr>
                <w:rFonts w:hint="eastAsia" w:ascii="方正仿宋_GBK" w:hAnsi="方正仿宋_GBK" w:eastAsia="方正仿宋_GBK" w:cs="方正仿宋_GBK"/>
                <w:color w:val="000000"/>
                <w:sz w:val="18"/>
                <w:szCs w:val="13"/>
              </w:rPr>
              <w:t>【法律】《中华人民共和国安全生产法》（</w:t>
            </w:r>
            <w:r>
              <w:rPr>
                <w:rFonts w:hint="eastAsia" w:ascii="Times New Roman" w:hAnsi="Times New Roman" w:eastAsia="方正仿宋_GBK" w:cs="方正仿宋_GBK"/>
                <w:color w:val="000000"/>
                <w:sz w:val="18"/>
                <w:szCs w:val="13"/>
              </w:rPr>
              <w:t>2002</w:t>
            </w:r>
            <w:r>
              <w:rPr>
                <w:rFonts w:hint="eastAsia" w:ascii="方正仿宋_GBK" w:hAnsi="方正仿宋_GBK" w:eastAsia="方正仿宋_GBK" w:cs="方正仿宋_GBK"/>
                <w:color w:val="000000"/>
                <w:sz w:val="18"/>
                <w:szCs w:val="13"/>
              </w:rPr>
              <w:t>年</w:t>
            </w:r>
            <w:r>
              <w:rPr>
                <w:rFonts w:hint="eastAsia" w:ascii="Times New Roman" w:hAnsi="Times New Roman" w:eastAsia="方正仿宋_GBK" w:cs="方正仿宋_GBK"/>
                <w:color w:val="000000"/>
                <w:sz w:val="18"/>
                <w:szCs w:val="13"/>
              </w:rPr>
              <w:t>6</w:t>
            </w:r>
            <w:r>
              <w:rPr>
                <w:rFonts w:hint="eastAsia" w:ascii="方正仿宋_GBK" w:hAnsi="方正仿宋_GBK" w:eastAsia="方正仿宋_GBK" w:cs="方正仿宋_GBK"/>
                <w:color w:val="000000"/>
                <w:sz w:val="18"/>
                <w:szCs w:val="13"/>
              </w:rPr>
              <w:t>月</w:t>
            </w:r>
            <w:r>
              <w:rPr>
                <w:rFonts w:hint="eastAsia" w:ascii="Times New Roman" w:hAnsi="Times New Roman" w:eastAsia="方正仿宋_GBK" w:cs="方正仿宋_GBK"/>
                <w:color w:val="000000"/>
                <w:sz w:val="18"/>
                <w:szCs w:val="13"/>
              </w:rPr>
              <w:t>29</w:t>
            </w:r>
            <w:r>
              <w:rPr>
                <w:rFonts w:hint="eastAsia" w:ascii="方正仿宋_GBK" w:hAnsi="方正仿宋_GBK" w:eastAsia="方正仿宋_GBK" w:cs="方正仿宋_GBK"/>
                <w:color w:val="000000"/>
                <w:sz w:val="18"/>
                <w:szCs w:val="13"/>
              </w:rPr>
              <w:t>日中华人民共和国主席令第</w:t>
            </w:r>
            <w:r>
              <w:rPr>
                <w:rFonts w:hint="eastAsia" w:ascii="Times New Roman" w:hAnsi="Times New Roman" w:eastAsia="方正仿宋_GBK" w:cs="方正仿宋_GBK"/>
                <w:color w:val="000000"/>
                <w:sz w:val="18"/>
                <w:szCs w:val="13"/>
              </w:rPr>
              <w:t>70</w:t>
            </w:r>
            <w:r>
              <w:rPr>
                <w:rFonts w:hint="eastAsia" w:ascii="方正仿宋_GBK" w:hAnsi="方正仿宋_GBK" w:eastAsia="方正仿宋_GBK" w:cs="方正仿宋_GBK"/>
                <w:color w:val="000000"/>
                <w:sz w:val="18"/>
                <w:szCs w:val="13"/>
              </w:rPr>
              <w:t>号公布，自</w:t>
            </w:r>
            <w:r>
              <w:rPr>
                <w:rFonts w:hint="eastAsia" w:ascii="Times New Roman" w:hAnsi="Times New Roman" w:eastAsia="方正仿宋_GBK" w:cs="方正仿宋_GBK"/>
                <w:color w:val="000000"/>
                <w:sz w:val="18"/>
                <w:szCs w:val="13"/>
              </w:rPr>
              <w:t>2002</w:t>
            </w:r>
            <w:r>
              <w:rPr>
                <w:rFonts w:hint="eastAsia" w:ascii="方正仿宋_GBK" w:hAnsi="方正仿宋_GBK" w:eastAsia="方正仿宋_GBK" w:cs="方正仿宋_GBK"/>
                <w:color w:val="000000"/>
                <w:sz w:val="18"/>
                <w:szCs w:val="13"/>
              </w:rPr>
              <w:t>年</w:t>
            </w:r>
            <w:r>
              <w:rPr>
                <w:rFonts w:hint="eastAsia" w:ascii="Times New Roman" w:hAnsi="Times New Roman" w:eastAsia="方正仿宋_GBK" w:cs="方正仿宋_GBK"/>
                <w:color w:val="000000"/>
                <w:sz w:val="18"/>
                <w:szCs w:val="13"/>
              </w:rPr>
              <w:t>11</w:t>
            </w:r>
            <w:r>
              <w:rPr>
                <w:rFonts w:hint="eastAsia" w:ascii="方正仿宋_GBK" w:hAnsi="方正仿宋_GBK" w:eastAsia="方正仿宋_GBK" w:cs="方正仿宋_GBK"/>
                <w:color w:val="000000"/>
                <w:sz w:val="18"/>
                <w:szCs w:val="13"/>
              </w:rPr>
              <w:t>月</w:t>
            </w:r>
            <w:r>
              <w:rPr>
                <w:rFonts w:hint="eastAsia" w:ascii="Times New Roman" w:hAnsi="Times New Roman" w:eastAsia="方正仿宋_GBK" w:cs="方正仿宋_GBK"/>
                <w:color w:val="000000"/>
                <w:sz w:val="18"/>
                <w:szCs w:val="13"/>
              </w:rPr>
              <w:t>1</w:t>
            </w:r>
            <w:r>
              <w:rPr>
                <w:rFonts w:hint="eastAsia" w:ascii="方正仿宋_GBK" w:hAnsi="方正仿宋_GBK" w:eastAsia="方正仿宋_GBK" w:cs="方正仿宋_GBK"/>
                <w:color w:val="000000"/>
                <w:sz w:val="18"/>
                <w:szCs w:val="13"/>
              </w:rPr>
              <w:t>日起施行。</w:t>
            </w:r>
            <w:r>
              <w:rPr>
                <w:rFonts w:hint="eastAsia" w:ascii="Times New Roman" w:hAnsi="Times New Roman" w:eastAsia="方正仿宋_GBK" w:cs="方正仿宋_GBK"/>
                <w:color w:val="000000"/>
                <w:sz w:val="18"/>
                <w:szCs w:val="13"/>
              </w:rPr>
              <w:t>2021</w:t>
            </w:r>
            <w:r>
              <w:rPr>
                <w:rFonts w:hint="eastAsia" w:ascii="方正仿宋_GBK" w:hAnsi="方正仿宋_GBK" w:eastAsia="方正仿宋_GBK" w:cs="方正仿宋_GBK"/>
                <w:color w:val="000000"/>
                <w:sz w:val="18"/>
                <w:szCs w:val="13"/>
              </w:rPr>
              <w:t>年</w:t>
            </w:r>
            <w:r>
              <w:rPr>
                <w:rFonts w:hint="eastAsia" w:ascii="Times New Roman" w:hAnsi="Times New Roman" w:eastAsia="方正仿宋_GBK" w:cs="方正仿宋_GBK"/>
                <w:color w:val="000000"/>
                <w:sz w:val="18"/>
                <w:szCs w:val="13"/>
              </w:rPr>
              <w:t>6</w:t>
            </w:r>
            <w:r>
              <w:rPr>
                <w:rFonts w:hint="eastAsia" w:ascii="方正仿宋_GBK" w:hAnsi="方正仿宋_GBK" w:eastAsia="方正仿宋_GBK" w:cs="方正仿宋_GBK"/>
                <w:color w:val="000000"/>
                <w:sz w:val="18"/>
                <w:szCs w:val="13"/>
              </w:rPr>
              <w:t>月</w:t>
            </w:r>
            <w:r>
              <w:rPr>
                <w:rFonts w:hint="eastAsia" w:ascii="Times New Roman" w:hAnsi="Times New Roman" w:eastAsia="方正仿宋_GBK" w:cs="方正仿宋_GBK"/>
                <w:color w:val="000000"/>
                <w:sz w:val="18"/>
                <w:szCs w:val="13"/>
              </w:rPr>
              <w:t>10</w:t>
            </w:r>
            <w:r>
              <w:rPr>
                <w:rFonts w:hint="eastAsia" w:ascii="方正仿宋_GBK" w:hAnsi="方正仿宋_GBK" w:eastAsia="方正仿宋_GBK" w:cs="方正仿宋_GBK"/>
                <w:color w:val="000000"/>
                <w:sz w:val="18"/>
                <w:szCs w:val="13"/>
              </w:rPr>
              <w:t>日第十三届全国人民代表大会常务委员会第二十九次会议第三次修正）</w:t>
            </w:r>
          </w:p>
          <w:p w14:paraId="2AAAC3EC">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3"/>
              </w:rPr>
            </w:pPr>
            <w:r>
              <w:rPr>
                <w:rFonts w:hint="eastAsia" w:ascii="方正仿宋_GBK" w:hAnsi="方正仿宋_GBK" w:eastAsia="方正仿宋_GBK" w:cs="方正仿宋_GBK"/>
                <w:color w:val="000000"/>
                <w:sz w:val="18"/>
                <w:szCs w:val="13"/>
              </w:rPr>
              <w:t xml:space="preserve">    第四十条第二款：生产经营单位应当按照国家有关规定将本单位重大危险源及有关安全措施、应急措施报有关地方人民政府应急管理部门和有关部门备案。有关地方人民政府应急管理部门和有关部门应当通过相关信息系统实现信息共享。</w:t>
            </w:r>
          </w:p>
          <w:p w14:paraId="1199A51A">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sz w:val="18"/>
                <w:szCs w:val="13"/>
              </w:rPr>
            </w:pPr>
            <w:r>
              <w:rPr>
                <w:rFonts w:hint="eastAsia" w:ascii="方正仿宋_GBK" w:hAnsi="方正仿宋_GBK" w:eastAsia="方正仿宋_GBK" w:cs="方正仿宋_GBK"/>
                <w:color w:val="000000"/>
                <w:sz w:val="18"/>
                <w:szCs w:val="13"/>
              </w:rPr>
              <w:t>【规章】《危险化学品重大危险源监督管理暂行规定》（</w:t>
            </w:r>
            <w:r>
              <w:rPr>
                <w:rFonts w:hint="eastAsia" w:ascii="Times New Roman" w:hAnsi="Times New Roman" w:eastAsia="方正仿宋_GBK" w:cs="方正仿宋_GBK"/>
                <w:color w:val="000000"/>
                <w:sz w:val="18"/>
                <w:szCs w:val="13"/>
              </w:rPr>
              <w:t>2011</w:t>
            </w:r>
            <w:r>
              <w:rPr>
                <w:rFonts w:hint="eastAsia" w:ascii="方正仿宋_GBK" w:hAnsi="方正仿宋_GBK" w:eastAsia="方正仿宋_GBK" w:cs="方正仿宋_GBK"/>
                <w:color w:val="000000"/>
                <w:sz w:val="18"/>
                <w:szCs w:val="13"/>
              </w:rPr>
              <w:t>年</w:t>
            </w:r>
            <w:r>
              <w:rPr>
                <w:rFonts w:hint="eastAsia" w:ascii="Times New Roman" w:hAnsi="Times New Roman" w:eastAsia="方正仿宋_GBK" w:cs="方正仿宋_GBK"/>
                <w:color w:val="000000"/>
                <w:sz w:val="18"/>
                <w:szCs w:val="13"/>
              </w:rPr>
              <w:t>8</w:t>
            </w:r>
            <w:r>
              <w:rPr>
                <w:rFonts w:hint="eastAsia" w:ascii="方正仿宋_GBK" w:hAnsi="方正仿宋_GBK" w:eastAsia="方正仿宋_GBK" w:cs="方正仿宋_GBK"/>
                <w:color w:val="000000"/>
                <w:sz w:val="18"/>
                <w:szCs w:val="13"/>
              </w:rPr>
              <w:t>月</w:t>
            </w:r>
            <w:r>
              <w:rPr>
                <w:rFonts w:hint="eastAsia" w:ascii="Times New Roman" w:hAnsi="Times New Roman" w:eastAsia="方正仿宋_GBK" w:cs="方正仿宋_GBK"/>
                <w:color w:val="000000"/>
                <w:sz w:val="18"/>
                <w:szCs w:val="13"/>
              </w:rPr>
              <w:t>5</w:t>
            </w:r>
            <w:r>
              <w:rPr>
                <w:rFonts w:hint="eastAsia" w:ascii="方正仿宋_GBK" w:hAnsi="方正仿宋_GBK" w:eastAsia="方正仿宋_GBK" w:cs="方正仿宋_GBK"/>
                <w:color w:val="000000"/>
                <w:sz w:val="18"/>
                <w:szCs w:val="13"/>
              </w:rPr>
              <w:t>日原国家安全监管总局令第</w:t>
            </w:r>
            <w:r>
              <w:rPr>
                <w:rFonts w:hint="eastAsia" w:ascii="Times New Roman" w:hAnsi="Times New Roman" w:eastAsia="方正仿宋_GBK" w:cs="方正仿宋_GBK"/>
                <w:color w:val="000000"/>
                <w:sz w:val="18"/>
                <w:szCs w:val="13"/>
              </w:rPr>
              <w:t>40</w:t>
            </w:r>
            <w:r>
              <w:rPr>
                <w:rFonts w:hint="eastAsia" w:ascii="方正仿宋_GBK" w:hAnsi="方正仿宋_GBK" w:eastAsia="方正仿宋_GBK" w:cs="方正仿宋_GBK"/>
                <w:color w:val="000000"/>
                <w:sz w:val="18"/>
                <w:szCs w:val="13"/>
              </w:rPr>
              <w:t>号公布，自</w:t>
            </w:r>
            <w:r>
              <w:rPr>
                <w:rFonts w:hint="eastAsia" w:ascii="Times New Roman" w:hAnsi="Times New Roman" w:eastAsia="方正仿宋_GBK" w:cs="方正仿宋_GBK"/>
                <w:color w:val="000000"/>
                <w:sz w:val="18"/>
                <w:szCs w:val="13"/>
              </w:rPr>
              <w:t>2011</w:t>
            </w:r>
            <w:r>
              <w:rPr>
                <w:rFonts w:hint="eastAsia" w:ascii="方正仿宋_GBK" w:hAnsi="方正仿宋_GBK" w:eastAsia="方正仿宋_GBK" w:cs="方正仿宋_GBK"/>
                <w:color w:val="000000"/>
                <w:sz w:val="18"/>
                <w:szCs w:val="13"/>
              </w:rPr>
              <w:t>年</w:t>
            </w:r>
            <w:r>
              <w:rPr>
                <w:rFonts w:hint="eastAsia" w:ascii="Times New Roman" w:hAnsi="Times New Roman" w:eastAsia="方正仿宋_GBK" w:cs="方正仿宋_GBK"/>
                <w:color w:val="000000"/>
                <w:sz w:val="18"/>
                <w:szCs w:val="13"/>
              </w:rPr>
              <w:t>12</w:t>
            </w:r>
            <w:r>
              <w:rPr>
                <w:rFonts w:hint="eastAsia" w:ascii="方正仿宋_GBK" w:hAnsi="方正仿宋_GBK" w:eastAsia="方正仿宋_GBK" w:cs="方正仿宋_GBK"/>
                <w:color w:val="000000"/>
                <w:sz w:val="18"/>
                <w:szCs w:val="13"/>
              </w:rPr>
              <w:t>月</w:t>
            </w:r>
            <w:r>
              <w:rPr>
                <w:rFonts w:hint="eastAsia" w:ascii="Times New Roman" w:hAnsi="Times New Roman" w:eastAsia="方正仿宋_GBK" w:cs="方正仿宋_GBK"/>
                <w:color w:val="000000"/>
                <w:sz w:val="18"/>
                <w:szCs w:val="13"/>
              </w:rPr>
              <w:t>1</w:t>
            </w:r>
            <w:r>
              <w:rPr>
                <w:rFonts w:hint="eastAsia" w:ascii="方正仿宋_GBK" w:hAnsi="方正仿宋_GBK" w:eastAsia="方正仿宋_GBK" w:cs="方正仿宋_GBK"/>
                <w:color w:val="000000"/>
                <w:sz w:val="18"/>
                <w:szCs w:val="13"/>
              </w:rPr>
              <w:t>日起施行。根据</w:t>
            </w:r>
            <w:r>
              <w:rPr>
                <w:rFonts w:hint="eastAsia" w:ascii="Times New Roman" w:hAnsi="Times New Roman" w:eastAsia="方正仿宋_GBK" w:cs="方正仿宋_GBK"/>
                <w:color w:val="000000"/>
                <w:sz w:val="18"/>
                <w:szCs w:val="13"/>
              </w:rPr>
              <w:t>2015</w:t>
            </w:r>
            <w:r>
              <w:rPr>
                <w:rFonts w:hint="eastAsia" w:ascii="方正仿宋_GBK" w:hAnsi="方正仿宋_GBK" w:eastAsia="方正仿宋_GBK" w:cs="方正仿宋_GBK"/>
                <w:color w:val="000000"/>
                <w:sz w:val="18"/>
                <w:szCs w:val="13"/>
              </w:rPr>
              <w:t>年</w:t>
            </w:r>
            <w:r>
              <w:rPr>
                <w:rFonts w:hint="eastAsia" w:ascii="Times New Roman" w:hAnsi="Times New Roman" w:eastAsia="方正仿宋_GBK" w:cs="方正仿宋_GBK"/>
                <w:color w:val="000000"/>
                <w:sz w:val="18"/>
                <w:szCs w:val="13"/>
              </w:rPr>
              <w:t>5</w:t>
            </w:r>
            <w:r>
              <w:rPr>
                <w:rFonts w:hint="eastAsia" w:ascii="方正仿宋_GBK" w:hAnsi="方正仿宋_GBK" w:eastAsia="方正仿宋_GBK" w:cs="方正仿宋_GBK"/>
                <w:color w:val="000000"/>
                <w:sz w:val="18"/>
                <w:szCs w:val="13"/>
              </w:rPr>
              <w:t>月</w:t>
            </w:r>
            <w:r>
              <w:rPr>
                <w:rFonts w:hint="eastAsia" w:ascii="Times New Roman" w:hAnsi="Times New Roman" w:eastAsia="方正仿宋_GBK" w:cs="方正仿宋_GBK"/>
                <w:color w:val="000000"/>
                <w:sz w:val="18"/>
                <w:szCs w:val="13"/>
              </w:rPr>
              <w:t>27</w:t>
            </w:r>
            <w:r>
              <w:rPr>
                <w:rFonts w:hint="eastAsia" w:ascii="方正仿宋_GBK" w:hAnsi="方正仿宋_GBK" w:eastAsia="方正仿宋_GBK" w:cs="方正仿宋_GBK"/>
                <w:color w:val="000000"/>
                <w:sz w:val="18"/>
                <w:szCs w:val="13"/>
              </w:rPr>
              <w:t>日原国家安全监管总局令第</w:t>
            </w:r>
            <w:r>
              <w:rPr>
                <w:rFonts w:hint="eastAsia" w:ascii="Times New Roman" w:hAnsi="Times New Roman" w:eastAsia="方正仿宋_GBK" w:cs="方正仿宋_GBK"/>
                <w:color w:val="000000"/>
                <w:sz w:val="18"/>
                <w:szCs w:val="13"/>
              </w:rPr>
              <w:t>79</w:t>
            </w:r>
            <w:r>
              <w:rPr>
                <w:rFonts w:hint="eastAsia" w:ascii="方正仿宋_GBK" w:hAnsi="方正仿宋_GBK" w:eastAsia="方正仿宋_GBK" w:cs="方正仿宋_GBK"/>
                <w:color w:val="000000"/>
                <w:sz w:val="18"/>
                <w:szCs w:val="13"/>
              </w:rPr>
              <w:t>号修正）</w:t>
            </w:r>
          </w:p>
          <w:p w14:paraId="529F957A">
            <w:pPr>
              <w:keepNext w:val="0"/>
              <w:keepLines w:val="0"/>
              <w:pageBreakBefore w:val="0"/>
              <w:widowControl w:val="0"/>
              <w:kinsoku/>
              <w:wordWrap/>
              <w:overflowPunct/>
              <w:topLinePunct w:val="0"/>
              <w:autoSpaceDE/>
              <w:autoSpaceDN/>
              <w:bidi w:val="0"/>
              <w:adjustRightInd/>
              <w:snapToGrid/>
              <w:spacing w:beforeLines="0" w:afterLines="0" w:line="200" w:lineRule="exact"/>
              <w:jc w:val="both"/>
              <w:textAlignment w:val="auto"/>
              <w:rPr>
                <w:rFonts w:hint="eastAsia" w:ascii="方正仿宋_GBK" w:hAnsi="方正仿宋_GBK" w:eastAsia="方正仿宋_GBK" w:cs="方正仿宋_GBK"/>
                <w:color w:val="000000"/>
                <w:kern w:val="2"/>
                <w:sz w:val="18"/>
                <w:szCs w:val="13"/>
                <w:lang w:val="en-US" w:eastAsia="zh-CN" w:bidi="ar-SA"/>
              </w:rPr>
            </w:pPr>
            <w:r>
              <w:rPr>
                <w:rFonts w:hint="eastAsia" w:ascii="方正仿宋_GBK" w:hAnsi="方正仿宋_GBK" w:eastAsia="方正仿宋_GBK" w:cs="方正仿宋_GBK"/>
                <w:color w:val="000000"/>
                <w:sz w:val="18"/>
                <w:szCs w:val="13"/>
              </w:rPr>
              <w:t xml:space="preserve">    第二十三条：危险化学品单位在完成重大危险源安全评估报告或者安全评价报告后</w:t>
            </w:r>
            <w:r>
              <w:rPr>
                <w:rFonts w:hint="eastAsia" w:ascii="Times New Roman" w:hAnsi="Times New Roman" w:eastAsia="方正仿宋_GBK" w:cs="方正仿宋_GBK"/>
                <w:color w:val="000000"/>
                <w:sz w:val="18"/>
                <w:szCs w:val="13"/>
              </w:rPr>
              <w:t>15</w:t>
            </w:r>
            <w:r>
              <w:rPr>
                <w:rFonts w:hint="eastAsia" w:ascii="方正仿宋_GBK" w:hAnsi="方正仿宋_GBK" w:eastAsia="方正仿宋_GBK" w:cs="方正仿宋_GBK"/>
                <w:color w:val="000000"/>
                <w:sz w:val="18"/>
                <w:szCs w:val="13"/>
              </w:rPr>
              <w:t>日内，应当填写重大危险源备案申请表，连同本规定第二十二条规定的重大危险源档案材料（其中第二款第五项规定的文件资料只需提供清单），报送所在地县级人民政府安全生产监督管理部门备案。县级人民政府安全生产监督管理部门应当每季度将辖区内的一级、二级重大危险源备案材料报送至设区的市级人民政府安全生产监督管理部门。设区的市级人民政府安全生产监督管理部门应当每半年将辖区内的一级重大危险源备案材料报送至省级人民政府安全生产监督管理部门。重大危险源出现本规定第十一条所列情形之一的，危险化学品单位应当及时更新档案，并向所在地县级人民政府安全生产监督管理部门重新备案。</w:t>
            </w:r>
          </w:p>
        </w:tc>
        <w:tc>
          <w:tcPr>
            <w:tcW w:w="1098" w:type="dxa"/>
            <w:shd w:val="clear" w:color="auto" w:fill="auto"/>
            <w:vAlign w:val="center"/>
          </w:tcPr>
          <w:p w14:paraId="31AE0EDD">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.具体承办人；</w:t>
            </w:r>
          </w:p>
          <w:p w14:paraId="429560E5">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.内设机构负责人；</w:t>
            </w:r>
          </w:p>
          <w:p w14:paraId="4E099A5B">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.单位法定代表人或分管领导。</w:t>
            </w:r>
          </w:p>
        </w:tc>
        <w:tc>
          <w:tcPr>
            <w:tcW w:w="2325" w:type="dxa"/>
            <w:shd w:val="clear" w:color="auto" w:fill="auto"/>
            <w:vAlign w:val="center"/>
          </w:tcPr>
          <w:p w14:paraId="78319819">
            <w:pPr>
              <w:spacing w:beforeLines="0" w:afterLines="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因不履行或不正确履行行政职责，有下列情形的，行政机关及相关工作人员应承担相应的责任：</w:t>
            </w:r>
          </w:p>
          <w:p w14:paraId="7DE40CC3">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.不符合条件的予以备案的；</w:t>
            </w:r>
          </w:p>
          <w:p w14:paraId="07644235">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.符合条件的不予备案的；</w:t>
            </w:r>
          </w:p>
          <w:p w14:paraId="61070A24">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.滥用职权</w:t>
            </w:r>
            <w:r>
              <w:rPr>
                <w:rFonts w:hint="eastAsia" w:ascii="方正仿宋_GBK" w:hAnsi="方正仿宋_GBK" w:eastAsia="方正仿宋_GBK" w:cs="方正仿宋_GBK"/>
                <w:color w:val="000000"/>
                <w:sz w:val="36"/>
                <w:szCs w:val="24"/>
                <w:lang w:eastAsia="zh-CN"/>
              </w:rPr>
              <w:t>、</w:t>
            </w:r>
            <w:r>
              <w:rPr>
                <w:rFonts w:hint="eastAsia" w:ascii="方正仿宋_GBK" w:hAnsi="方正仿宋_GBK" w:eastAsia="方正仿宋_GBK" w:cs="方正仿宋_GBK"/>
                <w:color w:val="000000"/>
                <w:sz w:val="36"/>
                <w:szCs w:val="24"/>
              </w:rPr>
              <w:t>玩忽职守</w:t>
            </w:r>
            <w:r>
              <w:rPr>
                <w:rFonts w:hint="eastAsia" w:ascii="方正仿宋_GBK" w:hAnsi="方正仿宋_GBK" w:eastAsia="方正仿宋_GBK" w:cs="方正仿宋_GBK"/>
                <w:color w:val="000000"/>
                <w:sz w:val="36"/>
                <w:szCs w:val="24"/>
                <w:lang w:eastAsia="zh-CN"/>
              </w:rPr>
              <w:t>、</w:t>
            </w:r>
            <w:r>
              <w:rPr>
                <w:rFonts w:hint="eastAsia" w:ascii="方正仿宋_GBK" w:hAnsi="方正仿宋_GBK" w:eastAsia="方正仿宋_GBK" w:cs="方正仿宋_GBK"/>
                <w:color w:val="000000"/>
                <w:sz w:val="36"/>
                <w:szCs w:val="24"/>
              </w:rPr>
              <w:t>徇私舞弊行为。</w:t>
            </w:r>
          </w:p>
          <w:p w14:paraId="4274505F">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4</w:t>
            </w:r>
            <w:r>
              <w:rPr>
                <w:rFonts w:hint="eastAsia" w:ascii="方正仿宋_GBK" w:hAnsi="方正仿宋_GBK" w:eastAsia="方正仿宋_GBK" w:cs="方正仿宋_GBK"/>
                <w:color w:val="000000"/>
                <w:sz w:val="36"/>
                <w:szCs w:val="24"/>
              </w:rPr>
              <w:t>.其他违反法律法规规章文件规定的行为。</w:t>
            </w:r>
          </w:p>
        </w:tc>
        <w:tc>
          <w:tcPr>
            <w:tcW w:w="780" w:type="dxa"/>
            <w:vAlign w:val="center"/>
          </w:tcPr>
          <w:p w14:paraId="33886B8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69766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C90940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6</w:t>
            </w:r>
          </w:p>
        </w:tc>
        <w:tc>
          <w:tcPr>
            <w:tcW w:w="1361" w:type="dxa"/>
            <w:shd w:val="clear" w:color="auto" w:fill="auto"/>
            <w:vAlign w:val="center"/>
          </w:tcPr>
          <w:p w14:paraId="3B687AF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生产安全事故报告统计</w:t>
            </w:r>
          </w:p>
        </w:tc>
        <w:tc>
          <w:tcPr>
            <w:tcW w:w="891" w:type="dxa"/>
            <w:shd w:val="clear" w:color="auto" w:fill="auto"/>
            <w:vAlign w:val="center"/>
          </w:tcPr>
          <w:p w14:paraId="6CAD196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20B2E3A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其他行政权力</w:t>
            </w:r>
          </w:p>
        </w:tc>
        <w:tc>
          <w:tcPr>
            <w:tcW w:w="3915" w:type="dxa"/>
            <w:shd w:val="clear" w:color="auto" w:fill="auto"/>
            <w:vAlign w:val="center"/>
          </w:tcPr>
          <w:p w14:paraId="4A82817D">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【法律】《中华人民共和国安全生产法》（</w:t>
            </w:r>
            <w:r>
              <w:rPr>
                <w:rFonts w:hint="eastAsia" w:ascii="Times New Roman" w:hAnsi="Times New Roman" w:eastAsia="方正仿宋_GBK" w:cs="方正仿宋_GBK"/>
                <w:color w:val="000000"/>
                <w:sz w:val="21"/>
                <w:szCs w:val="16"/>
              </w:rPr>
              <w:t>2002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29</w:t>
            </w:r>
            <w:r>
              <w:rPr>
                <w:rFonts w:hint="eastAsia" w:ascii="方正仿宋_GBK" w:hAnsi="方正仿宋_GBK" w:eastAsia="方正仿宋_GBK" w:cs="方正仿宋_GBK"/>
                <w:color w:val="000000"/>
                <w:sz w:val="21"/>
                <w:szCs w:val="16"/>
              </w:rPr>
              <w:t>日中华人民共和国主席令第</w:t>
            </w:r>
            <w:r>
              <w:rPr>
                <w:rFonts w:hint="eastAsia" w:ascii="Times New Roman" w:hAnsi="Times New Roman" w:eastAsia="方正仿宋_GBK" w:cs="方正仿宋_GBK"/>
                <w:color w:val="000000"/>
                <w:sz w:val="21"/>
                <w:szCs w:val="16"/>
              </w:rPr>
              <w:t>70</w:t>
            </w:r>
            <w:r>
              <w:rPr>
                <w:rFonts w:hint="eastAsia" w:ascii="方正仿宋_GBK" w:hAnsi="方正仿宋_GBK" w:eastAsia="方正仿宋_GBK" w:cs="方正仿宋_GBK"/>
                <w:color w:val="000000"/>
                <w:sz w:val="21"/>
                <w:szCs w:val="16"/>
              </w:rPr>
              <w:t>号公布，自</w:t>
            </w:r>
            <w:r>
              <w:rPr>
                <w:rFonts w:hint="eastAsia" w:ascii="Times New Roman" w:hAnsi="Times New Roman" w:eastAsia="方正仿宋_GBK" w:cs="方正仿宋_GBK"/>
                <w:color w:val="000000"/>
                <w:sz w:val="21"/>
                <w:szCs w:val="16"/>
              </w:rPr>
              <w:t>2002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11</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r>
              <w:rPr>
                <w:rFonts w:hint="eastAsia" w:ascii="Times New Roman" w:hAnsi="Times New Roman" w:eastAsia="方正仿宋_GBK" w:cs="方正仿宋_GBK"/>
                <w:color w:val="000000"/>
                <w:sz w:val="21"/>
                <w:szCs w:val="16"/>
              </w:rPr>
              <w:t>2021</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10</w:t>
            </w:r>
            <w:r>
              <w:rPr>
                <w:rFonts w:hint="eastAsia" w:ascii="方正仿宋_GBK" w:hAnsi="方正仿宋_GBK" w:eastAsia="方正仿宋_GBK" w:cs="方正仿宋_GBK"/>
                <w:color w:val="000000"/>
                <w:sz w:val="21"/>
                <w:szCs w:val="16"/>
              </w:rPr>
              <w:t>日第十三届全国人民代表大会常务委员会第二十九次会议第三次修正，自</w:t>
            </w:r>
            <w:r>
              <w:rPr>
                <w:rFonts w:hint="eastAsia" w:ascii="Times New Roman" w:hAnsi="Times New Roman" w:eastAsia="方正仿宋_GBK" w:cs="方正仿宋_GBK"/>
                <w:color w:val="000000"/>
                <w:sz w:val="21"/>
                <w:szCs w:val="16"/>
              </w:rPr>
              <w:t>2021</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9</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p>
          <w:p w14:paraId="7BEC5B33">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第八十九条：县级以上地方各级人民政府应急管理部门应当定期统计分析本行政区域内发生生产安全事故的情况，并定期向社会公布。　</w:t>
            </w:r>
          </w:p>
          <w:p w14:paraId="3595131B">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【法规】《</w:t>
            </w:r>
            <w:r>
              <w:rPr>
                <w:rFonts w:hint="eastAsia" w:ascii="方正仿宋_GBK" w:hAnsi="方正仿宋_GBK" w:eastAsia="方正仿宋_GBK" w:cs="方正仿宋_GBK"/>
                <w:color w:val="000000"/>
                <w:sz w:val="21"/>
                <w:szCs w:val="16"/>
                <w:lang w:eastAsia="zh-CN"/>
              </w:rPr>
              <w:t>生产安全事故报告和调查处理条例</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2007</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4</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9</w:t>
            </w:r>
            <w:r>
              <w:rPr>
                <w:rFonts w:hint="eastAsia" w:ascii="方正仿宋_GBK" w:hAnsi="方正仿宋_GBK" w:eastAsia="方正仿宋_GBK" w:cs="方正仿宋_GBK"/>
                <w:color w:val="000000"/>
                <w:sz w:val="21"/>
                <w:szCs w:val="16"/>
              </w:rPr>
              <w:t>日国务院令第</w:t>
            </w:r>
            <w:r>
              <w:rPr>
                <w:rFonts w:hint="eastAsia" w:ascii="Times New Roman" w:hAnsi="Times New Roman" w:eastAsia="方正仿宋_GBK" w:cs="方正仿宋_GBK"/>
                <w:color w:val="000000"/>
                <w:sz w:val="21"/>
                <w:szCs w:val="16"/>
              </w:rPr>
              <w:t>493</w:t>
            </w:r>
            <w:r>
              <w:rPr>
                <w:rFonts w:hint="eastAsia" w:ascii="方正仿宋_GBK" w:hAnsi="方正仿宋_GBK" w:eastAsia="方正仿宋_GBK" w:cs="方正仿宋_GBK"/>
                <w:color w:val="000000"/>
                <w:sz w:val="21"/>
                <w:szCs w:val="16"/>
              </w:rPr>
              <w:t>号公布，自</w:t>
            </w:r>
            <w:r>
              <w:rPr>
                <w:rFonts w:hint="eastAsia" w:ascii="Times New Roman" w:hAnsi="Times New Roman" w:eastAsia="方正仿宋_GBK" w:cs="方正仿宋_GBK"/>
                <w:color w:val="000000"/>
                <w:sz w:val="21"/>
                <w:szCs w:val="16"/>
              </w:rPr>
              <w:t>2007</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p>
          <w:p w14:paraId="34CF6A80">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第九条：单位负责人接到报告后，应当于</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小时内向事故发生地县级以上人民政府安全生产监督管理部门和负有安全生产监督管理职责的有关部门报告。</w:t>
            </w:r>
          </w:p>
          <w:p w14:paraId="1B492451">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第十一条：安全生产监督管理部门和负有安全生产监督管理职责的有关部门逐级上报事故情况，每级上报的时间不得超过</w:t>
            </w: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小时。</w:t>
            </w:r>
          </w:p>
          <w:p w14:paraId="0F050AA1">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【规范性文件】《关于做好生产安全事故统计信息归口直报工作的通知》（国家安全监管总局公安部农业部质检总局民航局，安监总统计〔</w:t>
            </w:r>
            <w:r>
              <w:rPr>
                <w:rFonts w:hint="eastAsia" w:ascii="Times New Roman" w:hAnsi="Times New Roman" w:eastAsia="方正仿宋_GBK" w:cs="方正仿宋_GBK"/>
                <w:color w:val="000000"/>
                <w:sz w:val="21"/>
                <w:szCs w:val="16"/>
              </w:rPr>
              <w:t>2016</w:t>
            </w:r>
            <w:r>
              <w:rPr>
                <w:rFonts w:hint="eastAsia" w:ascii="方正仿宋_GBK" w:hAnsi="方正仿宋_GBK" w:eastAsia="方正仿宋_GBK" w:cs="方正仿宋_GBK"/>
                <w:color w:val="000000"/>
                <w:sz w:val="21"/>
                <w:szCs w:val="16"/>
              </w:rPr>
              <w:t>〕</w:t>
            </w:r>
            <w:r>
              <w:rPr>
                <w:rFonts w:hint="eastAsia" w:ascii="Times New Roman" w:hAnsi="Times New Roman" w:eastAsia="方正仿宋_GBK" w:cs="方正仿宋_GBK"/>
                <w:color w:val="000000"/>
                <w:sz w:val="21"/>
                <w:szCs w:val="16"/>
              </w:rPr>
              <w:t>70</w:t>
            </w:r>
            <w:r>
              <w:rPr>
                <w:rFonts w:hint="eastAsia" w:ascii="方正仿宋_GBK" w:hAnsi="方正仿宋_GBK" w:eastAsia="方正仿宋_GBK" w:cs="方正仿宋_GBK"/>
                <w:color w:val="000000"/>
                <w:sz w:val="21"/>
                <w:szCs w:val="16"/>
              </w:rPr>
              <w:t>号）</w:t>
            </w:r>
          </w:p>
          <w:p w14:paraId="6BA8648E">
            <w:pPr>
              <w:spacing w:beforeLines="0" w:afterLines="0"/>
              <w:jc w:val="both"/>
              <w:rPr>
                <w:rFonts w:hint="eastAsia" w:ascii="方正仿宋_GBK" w:hAnsi="方正仿宋_GBK" w:eastAsia="方正仿宋_GBK" w:cs="方正仿宋_GBK"/>
                <w:color w:val="000000"/>
                <w:kern w:val="2"/>
                <w:sz w:val="21"/>
                <w:szCs w:val="16"/>
                <w:lang w:val="en-US" w:eastAsia="zh-CN" w:bidi="ar-SA"/>
              </w:rPr>
            </w:pPr>
            <w:r>
              <w:rPr>
                <w:rFonts w:hint="eastAsia" w:ascii="方正仿宋_GBK" w:hAnsi="方正仿宋_GBK" w:eastAsia="方正仿宋_GBK" w:cs="方正仿宋_GBK"/>
                <w:color w:val="000000"/>
                <w:sz w:val="21"/>
                <w:szCs w:val="16"/>
              </w:rPr>
              <w:t xml:space="preserve">    “为规范生产安全事故统计工作，从</w:t>
            </w:r>
            <w:r>
              <w:rPr>
                <w:rFonts w:hint="eastAsia" w:ascii="Times New Roman" w:hAnsi="Times New Roman" w:eastAsia="方正仿宋_GBK" w:cs="方正仿宋_GBK"/>
                <w:color w:val="000000"/>
                <w:sz w:val="21"/>
                <w:szCs w:val="16"/>
              </w:rPr>
              <w:t>2016</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7</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日起，生产安全事故统计信息将全面实行安全监管部门归口直报。”</w:t>
            </w:r>
          </w:p>
        </w:tc>
        <w:tc>
          <w:tcPr>
            <w:tcW w:w="918" w:type="dxa"/>
            <w:shd w:val="clear" w:color="auto" w:fill="auto"/>
            <w:vAlign w:val="center"/>
          </w:tcPr>
          <w:p w14:paraId="1FF95DAB">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3D69E546">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511" w:type="dxa"/>
            <w:shd w:val="clear" w:color="auto" w:fill="auto"/>
            <w:vAlign w:val="center"/>
          </w:tcPr>
          <w:p w14:paraId="3C19C799">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1720" w:type="dxa"/>
            <w:shd w:val="clear" w:color="auto" w:fill="auto"/>
            <w:vAlign w:val="center"/>
          </w:tcPr>
          <w:p w14:paraId="58A67935">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负责县市区本级生产安全事故报告统计</w:t>
            </w:r>
          </w:p>
        </w:tc>
        <w:tc>
          <w:tcPr>
            <w:tcW w:w="979" w:type="dxa"/>
            <w:shd w:val="clear" w:color="auto" w:fill="auto"/>
            <w:vAlign w:val="center"/>
          </w:tcPr>
          <w:p w14:paraId="4CE0998A">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及时、准确统计报告事故。</w:t>
            </w:r>
          </w:p>
        </w:tc>
        <w:tc>
          <w:tcPr>
            <w:tcW w:w="1185" w:type="dxa"/>
            <w:shd w:val="clear" w:color="auto" w:fill="auto"/>
            <w:vAlign w:val="center"/>
          </w:tcPr>
          <w:p w14:paraId="0F371869">
            <w:pPr>
              <w:spacing w:beforeLines="0" w:afterLines="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直接实施责任：</w:t>
            </w:r>
          </w:p>
          <w:p w14:paraId="5B96B54C">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严格执行生产安全事故报告统计制度。</w:t>
            </w:r>
          </w:p>
        </w:tc>
        <w:tc>
          <w:tcPr>
            <w:tcW w:w="1928" w:type="dxa"/>
            <w:shd w:val="clear" w:color="auto" w:fill="auto"/>
            <w:vAlign w:val="center"/>
          </w:tcPr>
          <w:p w14:paraId="1E962E37">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【法律】《中华人民共和国安全生产法》（</w:t>
            </w:r>
            <w:r>
              <w:rPr>
                <w:rFonts w:hint="eastAsia" w:ascii="Times New Roman" w:hAnsi="Times New Roman" w:eastAsia="方正仿宋_GBK" w:cs="方正仿宋_GBK"/>
                <w:color w:val="000000"/>
                <w:sz w:val="21"/>
                <w:szCs w:val="16"/>
              </w:rPr>
              <w:t>2002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29</w:t>
            </w:r>
            <w:r>
              <w:rPr>
                <w:rFonts w:hint="eastAsia" w:ascii="方正仿宋_GBK" w:hAnsi="方正仿宋_GBK" w:eastAsia="方正仿宋_GBK" w:cs="方正仿宋_GBK"/>
                <w:color w:val="000000"/>
                <w:sz w:val="21"/>
                <w:szCs w:val="16"/>
              </w:rPr>
              <w:t>日中华人民共和国主席令第</w:t>
            </w:r>
            <w:r>
              <w:rPr>
                <w:rFonts w:hint="eastAsia" w:ascii="Times New Roman" w:hAnsi="Times New Roman" w:eastAsia="方正仿宋_GBK" w:cs="方正仿宋_GBK"/>
                <w:color w:val="000000"/>
                <w:sz w:val="21"/>
                <w:szCs w:val="16"/>
              </w:rPr>
              <w:t>70</w:t>
            </w:r>
            <w:r>
              <w:rPr>
                <w:rFonts w:hint="eastAsia" w:ascii="方正仿宋_GBK" w:hAnsi="方正仿宋_GBK" w:eastAsia="方正仿宋_GBK" w:cs="方正仿宋_GBK"/>
                <w:color w:val="000000"/>
                <w:sz w:val="21"/>
                <w:szCs w:val="16"/>
              </w:rPr>
              <w:t>号公布，自</w:t>
            </w:r>
            <w:r>
              <w:rPr>
                <w:rFonts w:hint="eastAsia" w:ascii="Times New Roman" w:hAnsi="Times New Roman" w:eastAsia="方正仿宋_GBK" w:cs="方正仿宋_GBK"/>
                <w:color w:val="000000"/>
                <w:sz w:val="21"/>
                <w:szCs w:val="16"/>
              </w:rPr>
              <w:t>2002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11</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r>
              <w:rPr>
                <w:rFonts w:hint="eastAsia" w:ascii="Times New Roman" w:hAnsi="Times New Roman" w:eastAsia="方正仿宋_GBK" w:cs="方正仿宋_GBK"/>
                <w:color w:val="000000"/>
                <w:sz w:val="21"/>
                <w:szCs w:val="16"/>
              </w:rPr>
              <w:t>2021</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6</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10</w:t>
            </w:r>
            <w:r>
              <w:rPr>
                <w:rFonts w:hint="eastAsia" w:ascii="方正仿宋_GBK" w:hAnsi="方正仿宋_GBK" w:eastAsia="方正仿宋_GBK" w:cs="方正仿宋_GBK"/>
                <w:color w:val="000000"/>
                <w:sz w:val="21"/>
                <w:szCs w:val="16"/>
              </w:rPr>
              <w:t>日第十三届全国人民代表大会常务委员会第二十九次会议第三次修正）</w:t>
            </w:r>
          </w:p>
          <w:p w14:paraId="4A2AFA78">
            <w:pPr>
              <w:spacing w:beforeLines="0" w:afterLines="0"/>
              <w:jc w:val="both"/>
              <w:rPr>
                <w:rFonts w:hint="eastAsia" w:ascii="方正仿宋_GBK" w:hAnsi="方正仿宋_GBK" w:eastAsia="方正仿宋_GBK" w:cs="方正仿宋_GBK"/>
                <w:color w:val="000000"/>
                <w:kern w:val="2"/>
                <w:sz w:val="21"/>
                <w:szCs w:val="16"/>
                <w:lang w:val="en-US" w:eastAsia="zh-CN" w:bidi="ar-SA"/>
              </w:rPr>
            </w:pPr>
            <w:r>
              <w:rPr>
                <w:rFonts w:hint="eastAsia" w:ascii="方正仿宋_GBK" w:hAnsi="方正仿宋_GBK" w:eastAsia="方正仿宋_GBK" w:cs="方正仿宋_GBK"/>
                <w:color w:val="000000"/>
                <w:sz w:val="21"/>
                <w:szCs w:val="16"/>
              </w:rPr>
              <w:t xml:space="preserve">    第八十一条：负有安全生产监督管理职责的部门接到事故报告后，应当立即按照国家有关规定上报事故情况。负有安全生产监督管理职责的部门和有关地方人民政府对事故情况不得隐瞒不报、谎报或者迟报。</w:t>
            </w:r>
          </w:p>
        </w:tc>
        <w:tc>
          <w:tcPr>
            <w:tcW w:w="1098" w:type="dxa"/>
            <w:shd w:val="clear" w:color="auto" w:fill="auto"/>
            <w:vAlign w:val="center"/>
          </w:tcPr>
          <w:p w14:paraId="3F731EFC">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.具体承办人；</w:t>
            </w:r>
          </w:p>
          <w:p w14:paraId="4C71AD7B">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.内设机构负责人；</w:t>
            </w:r>
          </w:p>
          <w:p w14:paraId="3B065FDB">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.单位法定代表人或分管领导。</w:t>
            </w:r>
          </w:p>
        </w:tc>
        <w:tc>
          <w:tcPr>
            <w:tcW w:w="2325" w:type="dxa"/>
            <w:shd w:val="clear" w:color="auto" w:fill="auto"/>
            <w:vAlign w:val="center"/>
          </w:tcPr>
          <w:p w14:paraId="6F401821">
            <w:pPr>
              <w:spacing w:beforeLines="0" w:afterLines="0"/>
              <w:jc w:val="both"/>
              <w:rPr>
                <w:rFonts w:hint="eastAsia" w:ascii="方正仿宋_GBK" w:hAnsi="方正仿宋_GBK" w:eastAsia="方正仿宋_GBK" w:cs="方正仿宋_GBK"/>
                <w:color w:val="000000"/>
                <w:sz w:val="32"/>
                <w:szCs w:val="22"/>
              </w:rPr>
            </w:pPr>
            <w:r>
              <w:rPr>
                <w:rFonts w:hint="eastAsia" w:ascii="方正仿宋_GBK" w:hAnsi="方正仿宋_GBK" w:eastAsia="方正仿宋_GBK" w:cs="方正仿宋_GBK"/>
                <w:color w:val="000000"/>
                <w:sz w:val="32"/>
                <w:szCs w:val="22"/>
              </w:rPr>
              <w:t>因不履行或不正确履行行政职责，有下列情形的，行政机关及相关工作人员应承担相应的责任：</w:t>
            </w:r>
          </w:p>
          <w:p w14:paraId="30F82AD1">
            <w:pPr>
              <w:spacing w:beforeLines="0" w:afterLines="0"/>
              <w:jc w:val="both"/>
              <w:rPr>
                <w:rFonts w:hint="eastAsia" w:ascii="方正仿宋_GBK" w:hAnsi="方正仿宋_GBK" w:eastAsia="方正仿宋_GBK" w:cs="方正仿宋_GBK"/>
                <w:color w:val="000000"/>
                <w:sz w:val="32"/>
                <w:szCs w:val="22"/>
              </w:rPr>
            </w:pPr>
            <w:r>
              <w:rPr>
                <w:rFonts w:hint="eastAsia" w:ascii="Times New Roman" w:hAnsi="Times New Roman" w:eastAsia="方正仿宋_GBK" w:cs="方正仿宋_GBK"/>
                <w:color w:val="000000"/>
                <w:sz w:val="32"/>
                <w:szCs w:val="22"/>
              </w:rPr>
              <w:t>1</w:t>
            </w:r>
            <w:r>
              <w:rPr>
                <w:rFonts w:hint="eastAsia" w:ascii="方正仿宋_GBK" w:hAnsi="方正仿宋_GBK" w:eastAsia="方正仿宋_GBK" w:cs="方正仿宋_GBK"/>
                <w:color w:val="000000"/>
                <w:sz w:val="32"/>
                <w:szCs w:val="22"/>
              </w:rPr>
              <w:t>.迟报</w:t>
            </w:r>
            <w:r>
              <w:rPr>
                <w:rFonts w:hint="eastAsia" w:ascii="方正仿宋_GBK" w:hAnsi="方正仿宋_GBK" w:eastAsia="方正仿宋_GBK" w:cs="方正仿宋_GBK"/>
                <w:color w:val="000000"/>
                <w:sz w:val="32"/>
                <w:szCs w:val="22"/>
                <w:lang w:eastAsia="zh-CN"/>
              </w:rPr>
              <w:t>、</w:t>
            </w:r>
            <w:r>
              <w:rPr>
                <w:rFonts w:hint="eastAsia" w:ascii="方正仿宋_GBK" w:hAnsi="方正仿宋_GBK" w:eastAsia="方正仿宋_GBK" w:cs="方正仿宋_GBK"/>
                <w:color w:val="000000"/>
                <w:sz w:val="32"/>
                <w:szCs w:val="22"/>
              </w:rPr>
              <w:t>漏报</w:t>
            </w:r>
            <w:r>
              <w:rPr>
                <w:rFonts w:hint="eastAsia" w:ascii="方正仿宋_GBK" w:hAnsi="方正仿宋_GBK" w:eastAsia="方正仿宋_GBK" w:cs="方正仿宋_GBK"/>
                <w:color w:val="000000"/>
                <w:sz w:val="32"/>
                <w:szCs w:val="22"/>
                <w:lang w:eastAsia="zh-CN"/>
              </w:rPr>
              <w:t>、</w:t>
            </w:r>
            <w:r>
              <w:rPr>
                <w:rFonts w:hint="eastAsia" w:ascii="方正仿宋_GBK" w:hAnsi="方正仿宋_GBK" w:eastAsia="方正仿宋_GBK" w:cs="方正仿宋_GBK"/>
                <w:color w:val="000000"/>
                <w:sz w:val="32"/>
                <w:szCs w:val="22"/>
              </w:rPr>
              <w:t>谎报</w:t>
            </w:r>
            <w:r>
              <w:rPr>
                <w:rFonts w:hint="eastAsia" w:ascii="方正仿宋_GBK" w:hAnsi="方正仿宋_GBK" w:eastAsia="方正仿宋_GBK" w:cs="方正仿宋_GBK"/>
                <w:color w:val="000000"/>
                <w:sz w:val="32"/>
                <w:szCs w:val="22"/>
                <w:lang w:eastAsia="zh-CN"/>
              </w:rPr>
              <w:t>、</w:t>
            </w:r>
            <w:r>
              <w:rPr>
                <w:rFonts w:hint="eastAsia" w:ascii="方正仿宋_GBK" w:hAnsi="方正仿宋_GBK" w:eastAsia="方正仿宋_GBK" w:cs="方正仿宋_GBK"/>
                <w:color w:val="000000"/>
                <w:sz w:val="32"/>
                <w:szCs w:val="22"/>
              </w:rPr>
              <w:t>瞒报生产安全事故的；</w:t>
            </w:r>
          </w:p>
          <w:p w14:paraId="46826C68">
            <w:pPr>
              <w:spacing w:beforeLines="0" w:afterLines="0"/>
              <w:jc w:val="both"/>
              <w:rPr>
                <w:rFonts w:hint="eastAsia" w:ascii="方正仿宋_GBK" w:hAnsi="方正仿宋_GBK" w:eastAsia="方正仿宋_GBK" w:cs="方正仿宋_GBK"/>
                <w:color w:val="000000"/>
                <w:sz w:val="32"/>
                <w:szCs w:val="22"/>
              </w:rPr>
            </w:pPr>
            <w:r>
              <w:rPr>
                <w:rFonts w:hint="eastAsia" w:ascii="Times New Roman" w:hAnsi="Times New Roman" w:eastAsia="方正仿宋_GBK" w:cs="方正仿宋_GBK"/>
                <w:color w:val="000000"/>
                <w:sz w:val="32"/>
                <w:szCs w:val="22"/>
              </w:rPr>
              <w:t>2</w:t>
            </w:r>
            <w:r>
              <w:rPr>
                <w:rFonts w:hint="eastAsia" w:ascii="方正仿宋_GBK" w:hAnsi="方正仿宋_GBK" w:eastAsia="方正仿宋_GBK" w:cs="方正仿宋_GBK"/>
                <w:color w:val="000000"/>
                <w:sz w:val="32"/>
                <w:szCs w:val="22"/>
              </w:rPr>
              <w:t>.对生产安全事故报告统计违法行为不依法予以查处的；</w:t>
            </w:r>
          </w:p>
          <w:p w14:paraId="7B160763">
            <w:pPr>
              <w:spacing w:beforeLines="0" w:afterLines="0"/>
              <w:jc w:val="both"/>
              <w:rPr>
                <w:rFonts w:hint="eastAsia" w:ascii="方正仿宋_GBK" w:hAnsi="方正仿宋_GBK" w:eastAsia="方正仿宋_GBK" w:cs="方正仿宋_GBK"/>
                <w:color w:val="000000"/>
                <w:sz w:val="32"/>
                <w:szCs w:val="22"/>
              </w:rPr>
            </w:pPr>
            <w:r>
              <w:rPr>
                <w:rFonts w:hint="eastAsia" w:ascii="Times New Roman" w:hAnsi="Times New Roman" w:eastAsia="方正仿宋_GBK" w:cs="方正仿宋_GBK"/>
                <w:color w:val="000000"/>
                <w:sz w:val="32"/>
                <w:szCs w:val="22"/>
              </w:rPr>
              <w:t>3</w:t>
            </w:r>
            <w:r>
              <w:rPr>
                <w:rFonts w:hint="eastAsia" w:ascii="方正仿宋_GBK" w:hAnsi="方正仿宋_GBK" w:eastAsia="方正仿宋_GBK" w:cs="方正仿宋_GBK"/>
                <w:color w:val="000000"/>
                <w:sz w:val="32"/>
                <w:szCs w:val="22"/>
              </w:rPr>
              <w:t>.滥用职权</w:t>
            </w:r>
            <w:r>
              <w:rPr>
                <w:rFonts w:hint="eastAsia" w:ascii="方正仿宋_GBK" w:hAnsi="方正仿宋_GBK" w:eastAsia="方正仿宋_GBK" w:cs="方正仿宋_GBK"/>
                <w:color w:val="000000"/>
                <w:sz w:val="32"/>
                <w:szCs w:val="22"/>
                <w:lang w:eastAsia="zh-CN"/>
              </w:rPr>
              <w:t>、</w:t>
            </w:r>
            <w:r>
              <w:rPr>
                <w:rFonts w:hint="eastAsia" w:ascii="方正仿宋_GBK" w:hAnsi="方正仿宋_GBK" w:eastAsia="方正仿宋_GBK" w:cs="方正仿宋_GBK"/>
                <w:color w:val="000000"/>
                <w:sz w:val="32"/>
                <w:szCs w:val="22"/>
              </w:rPr>
              <w:t>玩忽职守</w:t>
            </w:r>
            <w:r>
              <w:rPr>
                <w:rFonts w:hint="eastAsia" w:ascii="方正仿宋_GBK" w:hAnsi="方正仿宋_GBK" w:eastAsia="方正仿宋_GBK" w:cs="方正仿宋_GBK"/>
                <w:color w:val="000000"/>
                <w:sz w:val="32"/>
                <w:szCs w:val="22"/>
                <w:lang w:eastAsia="zh-CN"/>
              </w:rPr>
              <w:t>、</w:t>
            </w:r>
            <w:r>
              <w:rPr>
                <w:rFonts w:hint="eastAsia" w:ascii="方正仿宋_GBK" w:hAnsi="方正仿宋_GBK" w:eastAsia="方正仿宋_GBK" w:cs="方正仿宋_GBK"/>
                <w:color w:val="000000"/>
                <w:sz w:val="32"/>
                <w:szCs w:val="22"/>
              </w:rPr>
              <w:t>徇私舞弊行为。</w:t>
            </w:r>
          </w:p>
          <w:p w14:paraId="12874D8B">
            <w:pPr>
              <w:spacing w:beforeLines="0" w:afterLines="0"/>
              <w:jc w:val="both"/>
              <w:rPr>
                <w:rFonts w:hint="eastAsia" w:ascii="方正仿宋_GBK" w:hAnsi="方正仿宋_GBK" w:eastAsia="方正仿宋_GBK" w:cs="方正仿宋_GBK"/>
                <w:color w:val="000000"/>
                <w:kern w:val="2"/>
                <w:sz w:val="32"/>
                <w:szCs w:val="22"/>
                <w:lang w:val="en-US" w:eastAsia="zh-CN" w:bidi="ar-SA"/>
              </w:rPr>
            </w:pPr>
            <w:r>
              <w:rPr>
                <w:rFonts w:hint="eastAsia" w:ascii="Times New Roman" w:hAnsi="Times New Roman" w:eastAsia="方正仿宋_GBK" w:cs="方正仿宋_GBK"/>
                <w:color w:val="000000"/>
                <w:sz w:val="32"/>
                <w:szCs w:val="22"/>
              </w:rPr>
              <w:t>4</w:t>
            </w:r>
            <w:r>
              <w:rPr>
                <w:rFonts w:hint="eastAsia" w:ascii="方正仿宋_GBK" w:hAnsi="方正仿宋_GBK" w:eastAsia="方正仿宋_GBK" w:cs="方正仿宋_GBK"/>
                <w:color w:val="000000"/>
                <w:sz w:val="32"/>
                <w:szCs w:val="22"/>
              </w:rPr>
              <w:t>.其他违反法律法规规章文件规定的行为。</w:t>
            </w:r>
          </w:p>
        </w:tc>
        <w:tc>
          <w:tcPr>
            <w:tcW w:w="780" w:type="dxa"/>
            <w:vAlign w:val="center"/>
          </w:tcPr>
          <w:p w14:paraId="189DFF5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67A51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9686E0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7</w:t>
            </w:r>
          </w:p>
        </w:tc>
        <w:tc>
          <w:tcPr>
            <w:tcW w:w="1361" w:type="dxa"/>
            <w:shd w:val="clear" w:color="auto" w:fill="auto"/>
            <w:vAlign w:val="center"/>
          </w:tcPr>
          <w:p w14:paraId="012C63D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森林火灾调查评估</w:t>
            </w:r>
          </w:p>
        </w:tc>
        <w:tc>
          <w:tcPr>
            <w:tcW w:w="891" w:type="dxa"/>
            <w:shd w:val="clear" w:color="auto" w:fill="auto"/>
            <w:vAlign w:val="center"/>
          </w:tcPr>
          <w:p w14:paraId="4BFD91A9">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515507A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其他行政权力</w:t>
            </w:r>
          </w:p>
        </w:tc>
        <w:tc>
          <w:tcPr>
            <w:tcW w:w="3915" w:type="dxa"/>
            <w:shd w:val="clear" w:color="auto" w:fill="auto"/>
            <w:vAlign w:val="center"/>
          </w:tcPr>
          <w:p w14:paraId="5706268E">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【法规】《森林防火条例》（</w:t>
            </w:r>
            <w:r>
              <w:rPr>
                <w:rFonts w:hint="eastAsia" w:ascii="Times New Roman" w:hAnsi="Times New Roman" w:eastAsia="方正仿宋_GBK" w:cs="方正仿宋_GBK"/>
                <w:color w:val="000000"/>
                <w:sz w:val="21"/>
                <w:szCs w:val="16"/>
              </w:rPr>
              <w:t>2008</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12</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日国务院令第</w:t>
            </w:r>
            <w:r>
              <w:rPr>
                <w:rFonts w:hint="eastAsia" w:ascii="Times New Roman" w:hAnsi="Times New Roman" w:eastAsia="方正仿宋_GBK" w:cs="方正仿宋_GBK"/>
                <w:color w:val="000000"/>
                <w:sz w:val="21"/>
                <w:szCs w:val="16"/>
              </w:rPr>
              <w:t>541</w:t>
            </w:r>
            <w:r>
              <w:rPr>
                <w:rFonts w:hint="eastAsia" w:ascii="方正仿宋_GBK" w:hAnsi="方正仿宋_GBK" w:eastAsia="方正仿宋_GBK" w:cs="方正仿宋_GBK"/>
                <w:color w:val="000000"/>
                <w:sz w:val="21"/>
                <w:szCs w:val="16"/>
              </w:rPr>
              <w:t>号发布，自</w:t>
            </w:r>
            <w:r>
              <w:rPr>
                <w:rFonts w:hint="eastAsia" w:ascii="Times New Roman" w:hAnsi="Times New Roman" w:eastAsia="方正仿宋_GBK" w:cs="方正仿宋_GBK"/>
                <w:color w:val="000000"/>
                <w:sz w:val="21"/>
                <w:szCs w:val="16"/>
              </w:rPr>
              <w:t>2009</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p>
          <w:p w14:paraId="075734D9">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四十一条：县级以上人民政府林业主管部门应当会同有关部门及时对森林火灾发生原因、肇事者、受害森林面积和蓄积、人员伤亡、其他经济损失等情况进行调查和评估，向当地人民政府提出调查报告；当地人民政府应当根据调查报告，确定森林火灾责任单位和责任人，并依法处理。森林火灾损失评估标准，由国务院林业主管部门会同有关部门制定。</w:t>
            </w:r>
          </w:p>
          <w:p w14:paraId="0265F60C">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【规章】《新疆维吾尔自治区实施〈森林防火条例〉办法》（</w:t>
            </w:r>
            <w:r>
              <w:rPr>
                <w:rFonts w:hint="eastAsia" w:ascii="Times New Roman" w:hAnsi="Times New Roman" w:eastAsia="方正仿宋_GBK" w:cs="方正仿宋_GBK"/>
                <w:color w:val="000000"/>
                <w:sz w:val="21"/>
                <w:szCs w:val="16"/>
              </w:rPr>
              <w:t>2012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7</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24</w:t>
            </w:r>
            <w:r>
              <w:rPr>
                <w:rFonts w:hint="eastAsia" w:ascii="方正仿宋_GBK" w:hAnsi="方正仿宋_GBK" w:eastAsia="方正仿宋_GBK" w:cs="方正仿宋_GBK"/>
                <w:color w:val="000000"/>
                <w:sz w:val="21"/>
                <w:szCs w:val="16"/>
              </w:rPr>
              <w:t>日自治区人民政府令第</w:t>
            </w:r>
            <w:r>
              <w:rPr>
                <w:rFonts w:hint="eastAsia" w:ascii="Times New Roman" w:hAnsi="Times New Roman" w:eastAsia="方正仿宋_GBK" w:cs="方正仿宋_GBK"/>
                <w:color w:val="000000"/>
                <w:sz w:val="21"/>
                <w:szCs w:val="16"/>
              </w:rPr>
              <w:t>179</w:t>
            </w:r>
            <w:r>
              <w:rPr>
                <w:rFonts w:hint="eastAsia" w:ascii="方正仿宋_GBK" w:hAnsi="方正仿宋_GBK" w:eastAsia="方正仿宋_GBK" w:cs="方正仿宋_GBK"/>
                <w:color w:val="000000"/>
                <w:sz w:val="21"/>
                <w:szCs w:val="16"/>
              </w:rPr>
              <w:t>号发布，自</w:t>
            </w:r>
            <w:r>
              <w:rPr>
                <w:rFonts w:hint="eastAsia" w:ascii="Times New Roman" w:hAnsi="Times New Roman" w:eastAsia="方正仿宋_GBK" w:cs="方正仿宋_GBK"/>
                <w:color w:val="000000"/>
                <w:sz w:val="21"/>
                <w:szCs w:val="16"/>
              </w:rPr>
              <w:t>2012</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9</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日起施行）</w:t>
            </w:r>
          </w:p>
          <w:p w14:paraId="1A1F219C">
            <w:pPr>
              <w:spacing w:beforeLines="0" w:afterLines="0"/>
              <w:jc w:val="both"/>
              <w:rPr>
                <w:rFonts w:hint="eastAsia" w:ascii="方正仿宋_GBK" w:hAnsi="方正仿宋_GBK" w:eastAsia="方正仿宋_GBK" w:cs="方正仿宋_GBK"/>
                <w:color w:val="000000"/>
                <w:kern w:val="2"/>
                <w:sz w:val="21"/>
                <w:szCs w:val="16"/>
                <w:lang w:val="en-US" w:eastAsia="zh-CN" w:bidi="ar-SA"/>
              </w:rPr>
            </w:pPr>
            <w:r>
              <w:rPr>
                <w:rFonts w:hint="eastAsia" w:ascii="方正仿宋_GBK" w:hAnsi="方正仿宋_GBK" w:eastAsia="方正仿宋_GBK" w:cs="方正仿宋_GBK"/>
                <w:color w:val="000000"/>
                <w:sz w:val="21"/>
                <w:szCs w:val="16"/>
              </w:rPr>
              <w:t xml:space="preserve">    第二十五条：一般、较大森林火灾扑灭后，县(市)林业主管部门应当及时会同有关部门，对森林起火的时间、地点、原因、肇事者、受害森林面积、扑救情况、物资消耗、人员伤亡、其他经济损失等进行调查和评估；州、市(地)林业主管部门应当派员参加调查和评估。重大、特别重大森林火灾的调查和评估，由州、市(地)林业主管部门组织进行，自治区森林防火指挥机构应当派员参加。</w:t>
            </w:r>
          </w:p>
        </w:tc>
        <w:tc>
          <w:tcPr>
            <w:tcW w:w="918" w:type="dxa"/>
            <w:shd w:val="clear" w:color="auto" w:fill="auto"/>
            <w:vAlign w:val="center"/>
          </w:tcPr>
          <w:p w14:paraId="7AEC5CCD">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2807D54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511" w:type="dxa"/>
            <w:shd w:val="clear" w:color="auto" w:fill="auto"/>
            <w:vAlign w:val="center"/>
          </w:tcPr>
          <w:p w14:paraId="3588D145">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1720" w:type="dxa"/>
            <w:shd w:val="clear" w:color="auto" w:fill="auto"/>
            <w:vAlign w:val="center"/>
          </w:tcPr>
          <w:p w14:paraId="1EEB170E">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负责县市区本级森林火灾调查评估</w:t>
            </w:r>
          </w:p>
        </w:tc>
        <w:tc>
          <w:tcPr>
            <w:tcW w:w="979" w:type="dxa"/>
            <w:shd w:val="clear" w:color="auto" w:fill="auto"/>
            <w:vAlign w:val="center"/>
          </w:tcPr>
          <w:p w14:paraId="21D5D71D">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及时、科学调查评估森林火灾。</w:t>
            </w:r>
          </w:p>
        </w:tc>
        <w:tc>
          <w:tcPr>
            <w:tcW w:w="1185" w:type="dxa"/>
            <w:shd w:val="clear" w:color="auto" w:fill="auto"/>
            <w:vAlign w:val="center"/>
          </w:tcPr>
          <w:p w14:paraId="09510450">
            <w:pPr>
              <w:spacing w:beforeLines="0" w:afterLines="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直接实施责任：</w:t>
            </w:r>
          </w:p>
          <w:p w14:paraId="16D0D107">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严格执行森林火灾调查评估制度。</w:t>
            </w:r>
          </w:p>
        </w:tc>
        <w:tc>
          <w:tcPr>
            <w:tcW w:w="1928" w:type="dxa"/>
            <w:shd w:val="clear" w:color="auto" w:fill="auto"/>
            <w:vAlign w:val="center"/>
          </w:tcPr>
          <w:p w14:paraId="0E4850BE">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0"/>
                <w:szCs w:val="15"/>
              </w:rPr>
            </w:pPr>
            <w:r>
              <w:rPr>
                <w:rFonts w:hint="eastAsia" w:ascii="方正仿宋_GBK" w:hAnsi="方正仿宋_GBK" w:eastAsia="方正仿宋_GBK" w:cs="方正仿宋_GBK"/>
                <w:color w:val="000000"/>
                <w:sz w:val="20"/>
                <w:szCs w:val="15"/>
              </w:rPr>
              <w:t>【法规】《森林防火条例》（</w:t>
            </w:r>
            <w:r>
              <w:rPr>
                <w:rFonts w:hint="eastAsia" w:ascii="Times New Roman" w:hAnsi="Times New Roman" w:eastAsia="方正仿宋_GBK" w:cs="方正仿宋_GBK"/>
                <w:color w:val="000000"/>
                <w:sz w:val="20"/>
                <w:szCs w:val="15"/>
              </w:rPr>
              <w:t>2008</w:t>
            </w:r>
            <w:r>
              <w:rPr>
                <w:rFonts w:hint="eastAsia" w:ascii="方正仿宋_GBK" w:hAnsi="方正仿宋_GBK" w:eastAsia="方正仿宋_GBK" w:cs="方正仿宋_GBK"/>
                <w:color w:val="000000"/>
                <w:sz w:val="20"/>
                <w:szCs w:val="15"/>
              </w:rPr>
              <w:t>年</w:t>
            </w:r>
            <w:r>
              <w:rPr>
                <w:rFonts w:hint="eastAsia" w:ascii="Times New Roman" w:hAnsi="Times New Roman" w:eastAsia="方正仿宋_GBK" w:cs="方正仿宋_GBK"/>
                <w:color w:val="000000"/>
                <w:sz w:val="20"/>
                <w:szCs w:val="15"/>
              </w:rPr>
              <w:t>12</w:t>
            </w:r>
            <w:r>
              <w:rPr>
                <w:rFonts w:hint="eastAsia" w:ascii="方正仿宋_GBK" w:hAnsi="方正仿宋_GBK" w:eastAsia="方正仿宋_GBK" w:cs="方正仿宋_GBK"/>
                <w:color w:val="000000"/>
                <w:sz w:val="20"/>
                <w:szCs w:val="15"/>
              </w:rPr>
              <w:t>月</w:t>
            </w:r>
            <w:r>
              <w:rPr>
                <w:rFonts w:hint="eastAsia" w:ascii="Times New Roman" w:hAnsi="Times New Roman" w:eastAsia="方正仿宋_GBK" w:cs="方正仿宋_GBK"/>
                <w:color w:val="000000"/>
                <w:sz w:val="20"/>
                <w:szCs w:val="15"/>
              </w:rPr>
              <w:t>1</w:t>
            </w:r>
            <w:r>
              <w:rPr>
                <w:rFonts w:hint="eastAsia" w:ascii="方正仿宋_GBK" w:hAnsi="方正仿宋_GBK" w:eastAsia="方正仿宋_GBK" w:cs="方正仿宋_GBK"/>
                <w:color w:val="000000"/>
                <w:sz w:val="20"/>
                <w:szCs w:val="15"/>
              </w:rPr>
              <w:t>日国务院令第</w:t>
            </w:r>
            <w:r>
              <w:rPr>
                <w:rFonts w:hint="eastAsia" w:ascii="Times New Roman" w:hAnsi="Times New Roman" w:eastAsia="方正仿宋_GBK" w:cs="方正仿宋_GBK"/>
                <w:color w:val="000000"/>
                <w:sz w:val="20"/>
                <w:szCs w:val="15"/>
              </w:rPr>
              <w:t>541</w:t>
            </w:r>
            <w:r>
              <w:rPr>
                <w:rFonts w:hint="eastAsia" w:ascii="方正仿宋_GBK" w:hAnsi="方正仿宋_GBK" w:eastAsia="方正仿宋_GBK" w:cs="方正仿宋_GBK"/>
                <w:color w:val="000000"/>
                <w:sz w:val="20"/>
                <w:szCs w:val="15"/>
              </w:rPr>
              <w:t>号发布，自</w:t>
            </w:r>
            <w:r>
              <w:rPr>
                <w:rFonts w:hint="eastAsia" w:ascii="Times New Roman" w:hAnsi="Times New Roman" w:eastAsia="方正仿宋_GBK" w:cs="方正仿宋_GBK"/>
                <w:color w:val="000000"/>
                <w:sz w:val="20"/>
                <w:szCs w:val="15"/>
              </w:rPr>
              <w:t>2009</w:t>
            </w:r>
            <w:r>
              <w:rPr>
                <w:rFonts w:hint="eastAsia" w:ascii="方正仿宋_GBK" w:hAnsi="方正仿宋_GBK" w:eastAsia="方正仿宋_GBK" w:cs="方正仿宋_GBK"/>
                <w:color w:val="000000"/>
                <w:sz w:val="20"/>
                <w:szCs w:val="15"/>
              </w:rPr>
              <w:t>年</w:t>
            </w:r>
            <w:r>
              <w:rPr>
                <w:rFonts w:hint="eastAsia" w:ascii="Times New Roman" w:hAnsi="Times New Roman" w:eastAsia="方正仿宋_GBK" w:cs="方正仿宋_GBK"/>
                <w:color w:val="000000"/>
                <w:sz w:val="20"/>
                <w:szCs w:val="15"/>
              </w:rPr>
              <w:t>1</w:t>
            </w:r>
            <w:r>
              <w:rPr>
                <w:rFonts w:hint="eastAsia" w:ascii="方正仿宋_GBK" w:hAnsi="方正仿宋_GBK" w:eastAsia="方正仿宋_GBK" w:cs="方正仿宋_GBK"/>
                <w:color w:val="000000"/>
                <w:sz w:val="20"/>
                <w:szCs w:val="15"/>
              </w:rPr>
              <w:t>月</w:t>
            </w:r>
            <w:r>
              <w:rPr>
                <w:rFonts w:hint="eastAsia" w:ascii="Times New Roman" w:hAnsi="Times New Roman" w:eastAsia="方正仿宋_GBK" w:cs="方正仿宋_GBK"/>
                <w:color w:val="000000"/>
                <w:sz w:val="20"/>
                <w:szCs w:val="15"/>
              </w:rPr>
              <w:t>1</w:t>
            </w:r>
            <w:r>
              <w:rPr>
                <w:rFonts w:hint="eastAsia" w:ascii="方正仿宋_GBK" w:hAnsi="方正仿宋_GBK" w:eastAsia="方正仿宋_GBK" w:cs="方正仿宋_GBK"/>
                <w:color w:val="000000"/>
                <w:sz w:val="20"/>
                <w:szCs w:val="15"/>
              </w:rPr>
              <w:t>日起施行）</w:t>
            </w:r>
          </w:p>
          <w:p w14:paraId="1215399D">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0"/>
                <w:szCs w:val="15"/>
              </w:rPr>
            </w:pPr>
            <w:r>
              <w:rPr>
                <w:rFonts w:hint="eastAsia" w:ascii="方正仿宋_GBK" w:hAnsi="方正仿宋_GBK" w:eastAsia="方正仿宋_GBK" w:cs="方正仿宋_GBK"/>
                <w:color w:val="000000"/>
                <w:sz w:val="20"/>
                <w:szCs w:val="15"/>
              </w:rPr>
              <w:t xml:space="preserve">    第四十一条：县级以上人民政府林业主管部门应当会同有关部门及时对森林火灾发生原因、肇事者、受害森林面积和蓄积、人员伤亡、其他经济损失等情况进行调查和评估，向当地人民政府提出调查报告；当地人民政府应当根据调查报告，确定森林火灾责任单位和责任人，并依法处理。森林火灾损失评估标准，由国务院林业主管部门会同有关部门制定。</w:t>
            </w:r>
          </w:p>
          <w:p w14:paraId="57079A31">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sz w:val="20"/>
                <w:szCs w:val="15"/>
              </w:rPr>
            </w:pPr>
            <w:r>
              <w:rPr>
                <w:rFonts w:hint="eastAsia" w:ascii="方正仿宋_GBK" w:hAnsi="方正仿宋_GBK" w:eastAsia="方正仿宋_GBK" w:cs="方正仿宋_GBK"/>
                <w:color w:val="000000"/>
                <w:sz w:val="20"/>
                <w:szCs w:val="15"/>
              </w:rPr>
              <w:t>【规章】《新疆维吾尔自治区实施〈森林防火条例〉办法》（</w:t>
            </w:r>
            <w:r>
              <w:rPr>
                <w:rFonts w:hint="eastAsia" w:ascii="Times New Roman" w:hAnsi="Times New Roman" w:eastAsia="方正仿宋_GBK" w:cs="方正仿宋_GBK"/>
                <w:color w:val="000000"/>
                <w:sz w:val="20"/>
                <w:szCs w:val="15"/>
              </w:rPr>
              <w:t>2012</w:t>
            </w:r>
            <w:r>
              <w:rPr>
                <w:rFonts w:hint="eastAsia" w:ascii="方正仿宋_GBK" w:hAnsi="方正仿宋_GBK" w:eastAsia="方正仿宋_GBK" w:cs="方正仿宋_GBK"/>
                <w:color w:val="000000"/>
                <w:sz w:val="20"/>
                <w:szCs w:val="15"/>
              </w:rPr>
              <w:t>年</w:t>
            </w:r>
            <w:r>
              <w:rPr>
                <w:rFonts w:hint="eastAsia" w:ascii="Times New Roman" w:hAnsi="Times New Roman" w:eastAsia="方正仿宋_GBK" w:cs="方正仿宋_GBK"/>
                <w:color w:val="000000"/>
                <w:sz w:val="20"/>
                <w:szCs w:val="15"/>
              </w:rPr>
              <w:t>7</w:t>
            </w:r>
            <w:r>
              <w:rPr>
                <w:rFonts w:hint="eastAsia" w:ascii="方正仿宋_GBK" w:hAnsi="方正仿宋_GBK" w:eastAsia="方正仿宋_GBK" w:cs="方正仿宋_GBK"/>
                <w:color w:val="000000"/>
                <w:sz w:val="20"/>
                <w:szCs w:val="15"/>
              </w:rPr>
              <w:t>月</w:t>
            </w:r>
            <w:r>
              <w:rPr>
                <w:rFonts w:hint="eastAsia" w:ascii="Times New Roman" w:hAnsi="Times New Roman" w:eastAsia="方正仿宋_GBK" w:cs="方正仿宋_GBK"/>
                <w:color w:val="000000"/>
                <w:sz w:val="20"/>
                <w:szCs w:val="15"/>
              </w:rPr>
              <w:t>24</w:t>
            </w:r>
            <w:r>
              <w:rPr>
                <w:rFonts w:hint="eastAsia" w:ascii="方正仿宋_GBK" w:hAnsi="方正仿宋_GBK" w:eastAsia="方正仿宋_GBK" w:cs="方正仿宋_GBK"/>
                <w:color w:val="000000"/>
                <w:sz w:val="20"/>
                <w:szCs w:val="15"/>
              </w:rPr>
              <w:t>日自治区人民政府令第</w:t>
            </w:r>
            <w:r>
              <w:rPr>
                <w:rFonts w:hint="eastAsia" w:ascii="Times New Roman" w:hAnsi="Times New Roman" w:eastAsia="方正仿宋_GBK" w:cs="方正仿宋_GBK"/>
                <w:color w:val="000000"/>
                <w:sz w:val="20"/>
                <w:szCs w:val="15"/>
              </w:rPr>
              <w:t>179</w:t>
            </w:r>
            <w:r>
              <w:rPr>
                <w:rFonts w:hint="eastAsia" w:ascii="方正仿宋_GBK" w:hAnsi="方正仿宋_GBK" w:eastAsia="方正仿宋_GBK" w:cs="方正仿宋_GBK"/>
                <w:color w:val="000000"/>
                <w:sz w:val="20"/>
                <w:szCs w:val="15"/>
              </w:rPr>
              <w:t>号发布，自</w:t>
            </w:r>
            <w:r>
              <w:rPr>
                <w:rFonts w:hint="eastAsia" w:ascii="Times New Roman" w:hAnsi="Times New Roman" w:eastAsia="方正仿宋_GBK" w:cs="方正仿宋_GBK"/>
                <w:color w:val="000000"/>
                <w:sz w:val="20"/>
                <w:szCs w:val="15"/>
              </w:rPr>
              <w:t>2012</w:t>
            </w:r>
            <w:r>
              <w:rPr>
                <w:rFonts w:hint="eastAsia" w:ascii="方正仿宋_GBK" w:hAnsi="方正仿宋_GBK" w:eastAsia="方正仿宋_GBK" w:cs="方正仿宋_GBK"/>
                <w:color w:val="000000"/>
                <w:sz w:val="20"/>
                <w:szCs w:val="15"/>
              </w:rPr>
              <w:t>年</w:t>
            </w:r>
            <w:r>
              <w:rPr>
                <w:rFonts w:hint="eastAsia" w:ascii="Times New Roman" w:hAnsi="Times New Roman" w:eastAsia="方正仿宋_GBK" w:cs="方正仿宋_GBK"/>
                <w:color w:val="000000"/>
                <w:sz w:val="20"/>
                <w:szCs w:val="15"/>
              </w:rPr>
              <w:t>9</w:t>
            </w:r>
            <w:r>
              <w:rPr>
                <w:rFonts w:hint="eastAsia" w:ascii="方正仿宋_GBK" w:hAnsi="方正仿宋_GBK" w:eastAsia="方正仿宋_GBK" w:cs="方正仿宋_GBK"/>
                <w:color w:val="000000"/>
                <w:sz w:val="20"/>
                <w:szCs w:val="15"/>
              </w:rPr>
              <w:t>月</w:t>
            </w:r>
            <w:r>
              <w:rPr>
                <w:rFonts w:hint="eastAsia" w:ascii="Times New Roman" w:hAnsi="Times New Roman" w:eastAsia="方正仿宋_GBK" w:cs="方正仿宋_GBK"/>
                <w:color w:val="000000"/>
                <w:sz w:val="20"/>
                <w:szCs w:val="15"/>
              </w:rPr>
              <w:t>1</w:t>
            </w:r>
            <w:r>
              <w:rPr>
                <w:rFonts w:hint="eastAsia" w:ascii="方正仿宋_GBK" w:hAnsi="方正仿宋_GBK" w:eastAsia="方正仿宋_GBK" w:cs="方正仿宋_GBK"/>
                <w:color w:val="000000"/>
                <w:sz w:val="20"/>
                <w:szCs w:val="15"/>
              </w:rPr>
              <w:t>日起施行）</w:t>
            </w:r>
          </w:p>
          <w:p w14:paraId="2292821D">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方正仿宋_GBK" w:hAnsi="方正仿宋_GBK" w:eastAsia="方正仿宋_GBK" w:cs="方正仿宋_GBK"/>
                <w:color w:val="000000"/>
                <w:kern w:val="2"/>
                <w:sz w:val="20"/>
                <w:szCs w:val="15"/>
                <w:lang w:val="en-US" w:eastAsia="zh-CN" w:bidi="ar-SA"/>
              </w:rPr>
            </w:pPr>
            <w:r>
              <w:rPr>
                <w:rFonts w:hint="eastAsia" w:ascii="方正仿宋_GBK" w:hAnsi="方正仿宋_GBK" w:eastAsia="方正仿宋_GBK" w:cs="方正仿宋_GBK"/>
                <w:color w:val="000000"/>
                <w:sz w:val="20"/>
                <w:szCs w:val="15"/>
              </w:rPr>
              <w:t xml:space="preserve">    第二十五条：一般、较大森林火灾扑灭后，县(市)林业主管部门应当及时会同有关部门，对森林起火的时间、地点、原因、肇事者、受害森林面积、扑救情况、物资消耗、人员伤亡、其他经济损失等进行调查和评估；州、市(地)林业主管部门应当派员参加调查和评估。重大、特别重大森林火灾的调查和评估，由州、市(地)林业主管部门组织进行，自治区森林防火指挥机构应当派员参加。</w:t>
            </w:r>
          </w:p>
        </w:tc>
        <w:tc>
          <w:tcPr>
            <w:tcW w:w="1098" w:type="dxa"/>
            <w:shd w:val="clear" w:color="auto" w:fill="auto"/>
            <w:vAlign w:val="center"/>
          </w:tcPr>
          <w:p w14:paraId="1FB3F00D">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.具体承办人；</w:t>
            </w:r>
          </w:p>
          <w:p w14:paraId="6CA27E65">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.内设机构负责人；</w:t>
            </w:r>
          </w:p>
          <w:p w14:paraId="0D8DE91D">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.单位法定代表人或分管领导。</w:t>
            </w:r>
          </w:p>
        </w:tc>
        <w:tc>
          <w:tcPr>
            <w:tcW w:w="2325" w:type="dxa"/>
            <w:shd w:val="clear" w:color="auto" w:fill="auto"/>
            <w:vAlign w:val="center"/>
          </w:tcPr>
          <w:p w14:paraId="3612331E">
            <w:pPr>
              <w:spacing w:beforeLines="0" w:afterLines="0"/>
              <w:jc w:val="both"/>
              <w:rPr>
                <w:rFonts w:hint="eastAsia" w:ascii="方正仿宋_GBK" w:hAnsi="方正仿宋_GBK" w:eastAsia="方正仿宋_GBK" w:cs="方正仿宋_GBK"/>
                <w:color w:val="000000"/>
                <w:sz w:val="32"/>
                <w:szCs w:val="22"/>
              </w:rPr>
            </w:pPr>
            <w:r>
              <w:rPr>
                <w:rFonts w:hint="eastAsia" w:ascii="方正仿宋_GBK" w:hAnsi="方正仿宋_GBK" w:eastAsia="方正仿宋_GBK" w:cs="方正仿宋_GBK"/>
                <w:color w:val="000000"/>
                <w:sz w:val="32"/>
                <w:szCs w:val="22"/>
              </w:rPr>
              <w:t>因不履行或不正确履行行政职责，有下列情形的，行政机关及相关工作人员应承担相应的责任：</w:t>
            </w:r>
          </w:p>
          <w:p w14:paraId="4C52933C">
            <w:pPr>
              <w:spacing w:beforeLines="0" w:afterLines="0"/>
              <w:jc w:val="both"/>
              <w:rPr>
                <w:rFonts w:hint="eastAsia" w:ascii="方正仿宋_GBK" w:hAnsi="方正仿宋_GBK" w:eastAsia="方正仿宋_GBK" w:cs="方正仿宋_GBK"/>
                <w:color w:val="000000"/>
                <w:sz w:val="32"/>
                <w:szCs w:val="22"/>
              </w:rPr>
            </w:pPr>
            <w:r>
              <w:rPr>
                <w:rFonts w:hint="eastAsia" w:ascii="Times New Roman" w:hAnsi="Times New Roman" w:eastAsia="方正仿宋_GBK" w:cs="方正仿宋_GBK"/>
                <w:color w:val="000000"/>
                <w:sz w:val="32"/>
                <w:szCs w:val="22"/>
              </w:rPr>
              <w:t>1</w:t>
            </w:r>
            <w:r>
              <w:rPr>
                <w:rFonts w:hint="eastAsia" w:ascii="方正仿宋_GBK" w:hAnsi="方正仿宋_GBK" w:eastAsia="方正仿宋_GBK" w:cs="方正仿宋_GBK"/>
                <w:color w:val="000000"/>
                <w:sz w:val="32"/>
                <w:szCs w:val="22"/>
              </w:rPr>
              <w:t>.瞒报</w:t>
            </w:r>
            <w:r>
              <w:rPr>
                <w:rFonts w:hint="eastAsia" w:ascii="方正仿宋_GBK" w:hAnsi="方正仿宋_GBK" w:eastAsia="方正仿宋_GBK" w:cs="方正仿宋_GBK"/>
                <w:color w:val="000000"/>
                <w:sz w:val="32"/>
                <w:szCs w:val="22"/>
                <w:lang w:eastAsia="zh-CN"/>
              </w:rPr>
              <w:t>、</w:t>
            </w:r>
            <w:r>
              <w:rPr>
                <w:rFonts w:hint="eastAsia" w:ascii="方正仿宋_GBK" w:hAnsi="方正仿宋_GBK" w:eastAsia="方正仿宋_GBK" w:cs="方正仿宋_GBK"/>
                <w:color w:val="000000"/>
                <w:sz w:val="32"/>
                <w:szCs w:val="22"/>
              </w:rPr>
              <w:t>谎报或者故意拖延报告森林火灾的；</w:t>
            </w:r>
          </w:p>
          <w:p w14:paraId="71123FB8">
            <w:pPr>
              <w:spacing w:beforeLines="0" w:afterLines="0"/>
              <w:jc w:val="both"/>
              <w:rPr>
                <w:rFonts w:hint="eastAsia" w:ascii="方正仿宋_GBK" w:hAnsi="方正仿宋_GBK" w:eastAsia="方正仿宋_GBK" w:cs="方正仿宋_GBK"/>
                <w:color w:val="000000"/>
                <w:sz w:val="32"/>
                <w:szCs w:val="22"/>
              </w:rPr>
            </w:pPr>
            <w:r>
              <w:rPr>
                <w:rFonts w:hint="eastAsia" w:ascii="Times New Roman" w:hAnsi="Times New Roman" w:eastAsia="方正仿宋_GBK" w:cs="方正仿宋_GBK"/>
                <w:color w:val="000000"/>
                <w:sz w:val="32"/>
                <w:szCs w:val="22"/>
              </w:rPr>
              <w:t>2</w:t>
            </w:r>
            <w:r>
              <w:rPr>
                <w:rFonts w:hint="eastAsia" w:ascii="方正仿宋_GBK" w:hAnsi="方正仿宋_GBK" w:eastAsia="方正仿宋_GBK" w:cs="方正仿宋_GBK"/>
                <w:color w:val="000000"/>
                <w:sz w:val="32"/>
                <w:szCs w:val="22"/>
              </w:rPr>
              <w:t>.对森林火灾调查评估违法行为不依法予以查处的；</w:t>
            </w:r>
          </w:p>
          <w:p w14:paraId="4DEEAD2E">
            <w:pPr>
              <w:spacing w:beforeLines="0" w:afterLines="0"/>
              <w:jc w:val="both"/>
              <w:rPr>
                <w:rFonts w:hint="eastAsia" w:ascii="方正仿宋_GBK" w:hAnsi="方正仿宋_GBK" w:eastAsia="方正仿宋_GBK" w:cs="方正仿宋_GBK"/>
                <w:color w:val="000000"/>
                <w:sz w:val="32"/>
                <w:szCs w:val="22"/>
              </w:rPr>
            </w:pPr>
            <w:r>
              <w:rPr>
                <w:rFonts w:hint="eastAsia" w:ascii="Times New Roman" w:hAnsi="Times New Roman" w:eastAsia="方正仿宋_GBK" w:cs="方正仿宋_GBK"/>
                <w:color w:val="000000"/>
                <w:sz w:val="32"/>
                <w:szCs w:val="22"/>
              </w:rPr>
              <w:t>3</w:t>
            </w:r>
            <w:r>
              <w:rPr>
                <w:rFonts w:hint="eastAsia" w:ascii="方正仿宋_GBK" w:hAnsi="方正仿宋_GBK" w:eastAsia="方正仿宋_GBK" w:cs="方正仿宋_GBK"/>
                <w:color w:val="000000"/>
                <w:sz w:val="32"/>
                <w:szCs w:val="22"/>
              </w:rPr>
              <w:t>.滥用职权</w:t>
            </w:r>
            <w:r>
              <w:rPr>
                <w:rFonts w:hint="eastAsia" w:ascii="方正仿宋_GBK" w:hAnsi="方正仿宋_GBK" w:eastAsia="方正仿宋_GBK" w:cs="方正仿宋_GBK"/>
                <w:color w:val="000000"/>
                <w:sz w:val="32"/>
                <w:szCs w:val="22"/>
                <w:lang w:eastAsia="zh-CN"/>
              </w:rPr>
              <w:t>、</w:t>
            </w:r>
            <w:r>
              <w:rPr>
                <w:rFonts w:hint="eastAsia" w:ascii="方正仿宋_GBK" w:hAnsi="方正仿宋_GBK" w:eastAsia="方正仿宋_GBK" w:cs="方正仿宋_GBK"/>
                <w:color w:val="000000"/>
                <w:sz w:val="32"/>
                <w:szCs w:val="22"/>
              </w:rPr>
              <w:t>玩忽职守</w:t>
            </w:r>
            <w:r>
              <w:rPr>
                <w:rFonts w:hint="eastAsia" w:ascii="方正仿宋_GBK" w:hAnsi="方正仿宋_GBK" w:eastAsia="方正仿宋_GBK" w:cs="方正仿宋_GBK"/>
                <w:color w:val="000000"/>
                <w:sz w:val="32"/>
                <w:szCs w:val="22"/>
                <w:lang w:eastAsia="zh-CN"/>
              </w:rPr>
              <w:t>、</w:t>
            </w:r>
            <w:r>
              <w:rPr>
                <w:rFonts w:hint="eastAsia" w:ascii="方正仿宋_GBK" w:hAnsi="方正仿宋_GBK" w:eastAsia="方正仿宋_GBK" w:cs="方正仿宋_GBK"/>
                <w:color w:val="000000"/>
                <w:sz w:val="32"/>
                <w:szCs w:val="22"/>
              </w:rPr>
              <w:t>徇私舞弊行为。</w:t>
            </w:r>
          </w:p>
          <w:p w14:paraId="40DBFA7D">
            <w:pPr>
              <w:spacing w:beforeLines="0" w:afterLines="0"/>
              <w:jc w:val="both"/>
              <w:rPr>
                <w:rFonts w:hint="eastAsia" w:ascii="方正仿宋_GBK" w:hAnsi="方正仿宋_GBK" w:eastAsia="方正仿宋_GBK" w:cs="方正仿宋_GBK"/>
                <w:color w:val="000000"/>
                <w:kern w:val="2"/>
                <w:sz w:val="32"/>
                <w:szCs w:val="22"/>
                <w:lang w:val="en-US" w:eastAsia="zh-CN" w:bidi="ar-SA"/>
              </w:rPr>
            </w:pPr>
            <w:r>
              <w:rPr>
                <w:rFonts w:hint="eastAsia" w:ascii="Times New Roman" w:hAnsi="Times New Roman" w:eastAsia="方正仿宋_GBK" w:cs="方正仿宋_GBK"/>
                <w:color w:val="000000"/>
                <w:sz w:val="32"/>
                <w:szCs w:val="22"/>
              </w:rPr>
              <w:t>4</w:t>
            </w:r>
            <w:r>
              <w:rPr>
                <w:rFonts w:hint="eastAsia" w:ascii="方正仿宋_GBK" w:hAnsi="方正仿宋_GBK" w:eastAsia="方正仿宋_GBK" w:cs="方正仿宋_GBK"/>
                <w:color w:val="000000"/>
                <w:sz w:val="32"/>
                <w:szCs w:val="22"/>
              </w:rPr>
              <w:t>.其他违反法律法规规章文件规定的行为。</w:t>
            </w:r>
          </w:p>
        </w:tc>
        <w:tc>
          <w:tcPr>
            <w:tcW w:w="780" w:type="dxa"/>
            <w:vAlign w:val="center"/>
          </w:tcPr>
          <w:p w14:paraId="1464C3C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0C324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4D7FB5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8</w:t>
            </w:r>
          </w:p>
        </w:tc>
        <w:tc>
          <w:tcPr>
            <w:tcW w:w="1361" w:type="dxa"/>
            <w:shd w:val="clear" w:color="auto" w:fill="auto"/>
            <w:vAlign w:val="center"/>
          </w:tcPr>
          <w:p w14:paraId="2EB6A620">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水旱灾害核实统计</w:t>
            </w:r>
          </w:p>
        </w:tc>
        <w:tc>
          <w:tcPr>
            <w:tcW w:w="891" w:type="dxa"/>
            <w:shd w:val="clear" w:color="auto" w:fill="auto"/>
            <w:vAlign w:val="center"/>
          </w:tcPr>
          <w:p w14:paraId="52B8D563">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40B58B0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其他行政权力</w:t>
            </w:r>
          </w:p>
        </w:tc>
        <w:tc>
          <w:tcPr>
            <w:tcW w:w="3915" w:type="dxa"/>
            <w:shd w:val="clear" w:color="auto" w:fill="auto"/>
            <w:vAlign w:val="center"/>
          </w:tcPr>
          <w:p w14:paraId="0E61E2BF">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【法规】《中华人民共和国防汛条例》（</w:t>
            </w:r>
            <w:r>
              <w:rPr>
                <w:rFonts w:hint="eastAsia" w:ascii="Times New Roman" w:hAnsi="Times New Roman" w:eastAsia="方正仿宋_GBK" w:cs="方正仿宋_GBK"/>
                <w:color w:val="000000"/>
                <w:sz w:val="28"/>
                <w:szCs w:val="21"/>
              </w:rPr>
              <w:t>1991</w:t>
            </w:r>
            <w:r>
              <w:rPr>
                <w:rFonts w:hint="eastAsia" w:ascii="方正仿宋_GBK" w:hAnsi="方正仿宋_GBK" w:eastAsia="方正仿宋_GBK" w:cs="方正仿宋_GBK"/>
                <w:color w:val="000000"/>
                <w:sz w:val="28"/>
                <w:szCs w:val="21"/>
              </w:rPr>
              <w:t>年</w:t>
            </w:r>
            <w:r>
              <w:rPr>
                <w:rFonts w:hint="eastAsia" w:ascii="Times New Roman" w:hAnsi="Times New Roman" w:eastAsia="方正仿宋_GBK" w:cs="方正仿宋_GBK"/>
                <w:color w:val="000000"/>
                <w:sz w:val="28"/>
                <w:szCs w:val="21"/>
              </w:rPr>
              <w:t>7</w:t>
            </w:r>
            <w:r>
              <w:rPr>
                <w:rFonts w:hint="eastAsia" w:ascii="方正仿宋_GBK" w:hAnsi="方正仿宋_GBK" w:eastAsia="方正仿宋_GBK" w:cs="方正仿宋_GBK"/>
                <w:color w:val="000000"/>
                <w:sz w:val="28"/>
                <w:szCs w:val="21"/>
              </w:rPr>
              <w:t>月</w:t>
            </w:r>
            <w:r>
              <w:rPr>
                <w:rFonts w:hint="eastAsia" w:ascii="Times New Roman" w:hAnsi="Times New Roman" w:eastAsia="方正仿宋_GBK" w:cs="方正仿宋_GBK"/>
                <w:color w:val="000000"/>
                <w:sz w:val="28"/>
                <w:szCs w:val="21"/>
              </w:rPr>
              <w:t>2</w:t>
            </w:r>
            <w:r>
              <w:rPr>
                <w:rFonts w:hint="eastAsia" w:ascii="方正仿宋_GBK" w:hAnsi="方正仿宋_GBK" w:eastAsia="方正仿宋_GBK" w:cs="方正仿宋_GBK"/>
                <w:color w:val="000000"/>
                <w:sz w:val="28"/>
                <w:szCs w:val="21"/>
              </w:rPr>
              <w:t>日国务院令第</w:t>
            </w:r>
            <w:r>
              <w:rPr>
                <w:rFonts w:hint="eastAsia" w:ascii="Times New Roman" w:hAnsi="Times New Roman" w:eastAsia="方正仿宋_GBK" w:cs="方正仿宋_GBK"/>
                <w:color w:val="000000"/>
                <w:sz w:val="28"/>
                <w:szCs w:val="21"/>
              </w:rPr>
              <w:t>86</w:t>
            </w:r>
            <w:r>
              <w:rPr>
                <w:rFonts w:hint="eastAsia" w:ascii="方正仿宋_GBK" w:hAnsi="方正仿宋_GBK" w:eastAsia="方正仿宋_GBK" w:cs="方正仿宋_GBK"/>
                <w:color w:val="000000"/>
                <w:sz w:val="28"/>
                <w:szCs w:val="21"/>
              </w:rPr>
              <w:t>号公布，自发布之日起施行。根据</w:t>
            </w:r>
            <w:r>
              <w:rPr>
                <w:rFonts w:hint="eastAsia" w:ascii="Times New Roman" w:hAnsi="Times New Roman" w:eastAsia="方正仿宋_GBK" w:cs="方正仿宋_GBK"/>
                <w:color w:val="000000"/>
                <w:sz w:val="28"/>
                <w:szCs w:val="21"/>
              </w:rPr>
              <w:t>2011</w:t>
            </w:r>
            <w:r>
              <w:rPr>
                <w:rFonts w:hint="eastAsia" w:ascii="方正仿宋_GBK" w:hAnsi="方正仿宋_GBK" w:eastAsia="方正仿宋_GBK" w:cs="方正仿宋_GBK"/>
                <w:color w:val="000000"/>
                <w:sz w:val="28"/>
                <w:szCs w:val="21"/>
              </w:rPr>
              <w:t>年</w:t>
            </w:r>
            <w:r>
              <w:rPr>
                <w:rFonts w:hint="eastAsia" w:ascii="Times New Roman" w:hAnsi="Times New Roman" w:eastAsia="方正仿宋_GBK" w:cs="方正仿宋_GBK"/>
                <w:color w:val="000000"/>
                <w:sz w:val="28"/>
                <w:szCs w:val="21"/>
              </w:rPr>
              <w:t>1</w:t>
            </w:r>
            <w:r>
              <w:rPr>
                <w:rFonts w:hint="eastAsia" w:ascii="方正仿宋_GBK" w:hAnsi="方正仿宋_GBK" w:eastAsia="方正仿宋_GBK" w:cs="方正仿宋_GBK"/>
                <w:color w:val="000000"/>
                <w:sz w:val="28"/>
                <w:szCs w:val="21"/>
              </w:rPr>
              <w:t>月</w:t>
            </w:r>
            <w:r>
              <w:rPr>
                <w:rFonts w:hint="eastAsia" w:ascii="Times New Roman" w:hAnsi="Times New Roman" w:eastAsia="方正仿宋_GBK" w:cs="方正仿宋_GBK"/>
                <w:color w:val="000000"/>
                <w:sz w:val="28"/>
                <w:szCs w:val="21"/>
              </w:rPr>
              <w:t>8</w:t>
            </w:r>
            <w:r>
              <w:rPr>
                <w:rFonts w:hint="eastAsia" w:ascii="方正仿宋_GBK" w:hAnsi="方正仿宋_GBK" w:eastAsia="方正仿宋_GBK" w:cs="方正仿宋_GBK"/>
                <w:color w:val="000000"/>
                <w:sz w:val="28"/>
                <w:szCs w:val="21"/>
              </w:rPr>
              <w:t>日国务院令第</w:t>
            </w:r>
            <w:r>
              <w:rPr>
                <w:rFonts w:hint="eastAsia" w:ascii="Times New Roman" w:hAnsi="Times New Roman" w:eastAsia="方正仿宋_GBK" w:cs="方正仿宋_GBK"/>
                <w:color w:val="000000"/>
                <w:sz w:val="28"/>
                <w:szCs w:val="21"/>
              </w:rPr>
              <w:t>588</w:t>
            </w:r>
            <w:r>
              <w:rPr>
                <w:rFonts w:hint="eastAsia" w:ascii="方正仿宋_GBK" w:hAnsi="方正仿宋_GBK" w:eastAsia="方正仿宋_GBK" w:cs="方正仿宋_GBK"/>
                <w:color w:val="000000"/>
                <w:sz w:val="28"/>
                <w:szCs w:val="21"/>
              </w:rPr>
              <w:t>号第二次修正）</w:t>
            </w:r>
          </w:p>
          <w:p w14:paraId="110769A1">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 xml:space="preserve">    第三十七条：地方各级人民政府防汛指挥部，应当按照国家统计部门批准的洪涝灾害统计报表的要求，核实和统计所管辖范围的洪涝灾情，报上级主管部门和同级统计部门，有关单位和个人不得虚报、瞒报、伪造、篡改。</w:t>
            </w:r>
          </w:p>
          <w:p w14:paraId="3940007C">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【法规】《中华人民共和国抗旱条例》（</w:t>
            </w:r>
            <w:r>
              <w:rPr>
                <w:rFonts w:hint="eastAsia" w:ascii="Times New Roman" w:hAnsi="Times New Roman" w:eastAsia="方正仿宋_GBK" w:cs="方正仿宋_GBK"/>
                <w:color w:val="000000"/>
                <w:sz w:val="28"/>
                <w:szCs w:val="21"/>
              </w:rPr>
              <w:t>2009</w:t>
            </w:r>
            <w:r>
              <w:rPr>
                <w:rFonts w:hint="eastAsia" w:ascii="方正仿宋_GBK" w:hAnsi="方正仿宋_GBK" w:eastAsia="方正仿宋_GBK" w:cs="方正仿宋_GBK"/>
                <w:color w:val="000000"/>
                <w:sz w:val="28"/>
                <w:szCs w:val="21"/>
              </w:rPr>
              <w:t>年</w:t>
            </w:r>
            <w:r>
              <w:rPr>
                <w:rFonts w:hint="eastAsia" w:ascii="Times New Roman" w:hAnsi="Times New Roman" w:eastAsia="方正仿宋_GBK" w:cs="方正仿宋_GBK"/>
                <w:color w:val="000000"/>
                <w:sz w:val="28"/>
                <w:szCs w:val="21"/>
              </w:rPr>
              <w:t>2</w:t>
            </w:r>
            <w:r>
              <w:rPr>
                <w:rFonts w:hint="eastAsia" w:ascii="方正仿宋_GBK" w:hAnsi="方正仿宋_GBK" w:eastAsia="方正仿宋_GBK" w:cs="方正仿宋_GBK"/>
                <w:color w:val="000000"/>
                <w:sz w:val="28"/>
                <w:szCs w:val="21"/>
              </w:rPr>
              <w:t>月</w:t>
            </w:r>
            <w:r>
              <w:rPr>
                <w:rFonts w:hint="eastAsia" w:ascii="Times New Roman" w:hAnsi="Times New Roman" w:eastAsia="方正仿宋_GBK" w:cs="方正仿宋_GBK"/>
                <w:color w:val="000000"/>
                <w:sz w:val="28"/>
                <w:szCs w:val="21"/>
              </w:rPr>
              <w:t>26</w:t>
            </w:r>
            <w:r>
              <w:rPr>
                <w:rFonts w:hint="eastAsia" w:ascii="方正仿宋_GBK" w:hAnsi="方正仿宋_GBK" w:eastAsia="方正仿宋_GBK" w:cs="方正仿宋_GBK"/>
                <w:color w:val="000000"/>
                <w:sz w:val="28"/>
                <w:szCs w:val="21"/>
              </w:rPr>
              <w:t>日国务院令第</w:t>
            </w:r>
            <w:r>
              <w:rPr>
                <w:rFonts w:hint="eastAsia" w:ascii="Times New Roman" w:hAnsi="Times New Roman" w:eastAsia="方正仿宋_GBK" w:cs="方正仿宋_GBK"/>
                <w:color w:val="000000"/>
                <w:sz w:val="28"/>
                <w:szCs w:val="21"/>
              </w:rPr>
              <w:t>552</w:t>
            </w:r>
            <w:r>
              <w:rPr>
                <w:rFonts w:hint="eastAsia" w:ascii="方正仿宋_GBK" w:hAnsi="方正仿宋_GBK" w:eastAsia="方正仿宋_GBK" w:cs="方正仿宋_GBK"/>
                <w:color w:val="000000"/>
                <w:sz w:val="28"/>
                <w:szCs w:val="21"/>
              </w:rPr>
              <w:t>号发布，自发布之日起施行）</w:t>
            </w:r>
          </w:p>
          <w:p w14:paraId="6C3919E5">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kern w:val="2"/>
                <w:sz w:val="28"/>
                <w:szCs w:val="21"/>
                <w:lang w:val="en-US" w:eastAsia="zh-CN" w:bidi="ar-SA"/>
              </w:rPr>
            </w:pPr>
            <w:r>
              <w:rPr>
                <w:rFonts w:hint="eastAsia" w:ascii="方正仿宋_GBK" w:hAnsi="方正仿宋_GBK" w:eastAsia="方正仿宋_GBK" w:cs="方正仿宋_GBK"/>
                <w:color w:val="000000"/>
                <w:sz w:val="28"/>
                <w:szCs w:val="21"/>
              </w:rPr>
              <w:t xml:space="preserve">    第四十八条：县级以上地方人民政府防汛抗旱指挥机构应当组织有关部门，按照干旱灾害统计报表的要求，及时核实和统计所管辖范围内的旱情、干旱灾害和抗旱情况等信息，报上一级人民政府防汛抗旱指挥机构和本级人民政府。</w:t>
            </w:r>
          </w:p>
        </w:tc>
        <w:tc>
          <w:tcPr>
            <w:tcW w:w="918" w:type="dxa"/>
            <w:shd w:val="clear" w:color="auto" w:fill="auto"/>
            <w:vAlign w:val="center"/>
          </w:tcPr>
          <w:p w14:paraId="3FC63067">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lang w:eastAsia="zh-CN"/>
              </w:rPr>
              <w:t>米东区应急管理局</w:t>
            </w:r>
          </w:p>
        </w:tc>
        <w:tc>
          <w:tcPr>
            <w:tcW w:w="915" w:type="dxa"/>
            <w:shd w:val="clear" w:color="auto" w:fill="auto"/>
            <w:vAlign w:val="center"/>
          </w:tcPr>
          <w:p w14:paraId="2AF86D2F">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具体承办的业务科室</w:t>
            </w:r>
          </w:p>
        </w:tc>
        <w:tc>
          <w:tcPr>
            <w:tcW w:w="511" w:type="dxa"/>
            <w:shd w:val="clear" w:color="auto" w:fill="auto"/>
            <w:vAlign w:val="center"/>
          </w:tcPr>
          <w:p w14:paraId="2C215812">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县市区级</w:t>
            </w:r>
          </w:p>
        </w:tc>
        <w:tc>
          <w:tcPr>
            <w:tcW w:w="1720" w:type="dxa"/>
            <w:shd w:val="clear" w:color="auto" w:fill="auto"/>
            <w:vAlign w:val="center"/>
          </w:tcPr>
          <w:p w14:paraId="17CD134C">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负责县市区本级水旱灾害核实统计</w:t>
            </w:r>
          </w:p>
        </w:tc>
        <w:tc>
          <w:tcPr>
            <w:tcW w:w="979" w:type="dxa"/>
            <w:shd w:val="clear" w:color="auto" w:fill="auto"/>
            <w:vAlign w:val="center"/>
          </w:tcPr>
          <w:p w14:paraId="20410607">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及时、科学统计、核实水旱灾害损失。</w:t>
            </w:r>
          </w:p>
        </w:tc>
        <w:tc>
          <w:tcPr>
            <w:tcW w:w="1185" w:type="dxa"/>
            <w:shd w:val="clear" w:color="auto" w:fill="auto"/>
            <w:vAlign w:val="center"/>
          </w:tcPr>
          <w:p w14:paraId="686DBBD2">
            <w:pPr>
              <w:spacing w:beforeLines="0" w:afterLines="0"/>
              <w:jc w:val="both"/>
              <w:rPr>
                <w:rFonts w:hint="eastAsia" w:ascii="方正仿宋_GBK" w:hAnsi="方正仿宋_GBK" w:eastAsia="方正仿宋_GBK" w:cs="方正仿宋_GBK"/>
                <w:color w:val="000000"/>
                <w:sz w:val="36"/>
                <w:szCs w:val="24"/>
              </w:rPr>
            </w:pPr>
            <w:r>
              <w:rPr>
                <w:rFonts w:hint="eastAsia" w:ascii="方正仿宋_GBK" w:hAnsi="方正仿宋_GBK" w:eastAsia="方正仿宋_GBK" w:cs="方正仿宋_GBK"/>
                <w:color w:val="000000"/>
                <w:sz w:val="36"/>
                <w:szCs w:val="24"/>
              </w:rPr>
              <w:t>直接实施责任：</w:t>
            </w:r>
          </w:p>
          <w:p w14:paraId="2EF2ED6D">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sz w:val="36"/>
                <w:szCs w:val="24"/>
              </w:rPr>
              <w:t>严格执行水旱灾害报告统计制度。</w:t>
            </w:r>
          </w:p>
        </w:tc>
        <w:tc>
          <w:tcPr>
            <w:tcW w:w="1928" w:type="dxa"/>
            <w:shd w:val="clear" w:color="auto" w:fill="auto"/>
            <w:vAlign w:val="center"/>
          </w:tcPr>
          <w:p w14:paraId="2012838D">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【法规】《中华人民共和国防汛条例》（</w:t>
            </w:r>
            <w:r>
              <w:rPr>
                <w:rFonts w:hint="eastAsia" w:ascii="Times New Roman" w:hAnsi="Times New Roman" w:eastAsia="方正仿宋_GBK" w:cs="方正仿宋_GBK"/>
                <w:color w:val="000000"/>
                <w:sz w:val="21"/>
                <w:szCs w:val="16"/>
              </w:rPr>
              <w:t>1991</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7</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日国务院令第</w:t>
            </w:r>
            <w:r>
              <w:rPr>
                <w:rFonts w:hint="eastAsia" w:ascii="Times New Roman" w:hAnsi="Times New Roman" w:eastAsia="方正仿宋_GBK" w:cs="方正仿宋_GBK"/>
                <w:color w:val="000000"/>
                <w:sz w:val="21"/>
                <w:szCs w:val="16"/>
              </w:rPr>
              <w:t>86</w:t>
            </w:r>
            <w:r>
              <w:rPr>
                <w:rFonts w:hint="eastAsia" w:ascii="方正仿宋_GBK" w:hAnsi="方正仿宋_GBK" w:eastAsia="方正仿宋_GBK" w:cs="方正仿宋_GBK"/>
                <w:color w:val="000000"/>
                <w:sz w:val="21"/>
                <w:szCs w:val="16"/>
              </w:rPr>
              <w:t>号公布，自发布之日起施行。根据</w:t>
            </w:r>
            <w:r>
              <w:rPr>
                <w:rFonts w:hint="eastAsia" w:ascii="Times New Roman" w:hAnsi="Times New Roman" w:eastAsia="方正仿宋_GBK" w:cs="方正仿宋_GBK"/>
                <w:color w:val="000000"/>
                <w:sz w:val="21"/>
                <w:szCs w:val="16"/>
              </w:rPr>
              <w:t>2011</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1</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8</w:t>
            </w:r>
            <w:r>
              <w:rPr>
                <w:rFonts w:hint="eastAsia" w:ascii="方正仿宋_GBK" w:hAnsi="方正仿宋_GBK" w:eastAsia="方正仿宋_GBK" w:cs="方正仿宋_GBK"/>
                <w:color w:val="000000"/>
                <w:sz w:val="21"/>
                <w:szCs w:val="16"/>
              </w:rPr>
              <w:t>日国务院令第</w:t>
            </w:r>
            <w:r>
              <w:rPr>
                <w:rFonts w:hint="eastAsia" w:ascii="Times New Roman" w:hAnsi="Times New Roman" w:eastAsia="方正仿宋_GBK" w:cs="方正仿宋_GBK"/>
                <w:color w:val="000000"/>
                <w:sz w:val="21"/>
                <w:szCs w:val="16"/>
              </w:rPr>
              <w:t>588</w:t>
            </w:r>
            <w:r>
              <w:rPr>
                <w:rFonts w:hint="eastAsia" w:ascii="方正仿宋_GBK" w:hAnsi="方正仿宋_GBK" w:eastAsia="方正仿宋_GBK" w:cs="方正仿宋_GBK"/>
                <w:color w:val="000000"/>
                <w:sz w:val="21"/>
                <w:szCs w:val="16"/>
              </w:rPr>
              <w:t>号第二次修正）</w:t>
            </w:r>
          </w:p>
          <w:p w14:paraId="3024E0B4">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 xml:space="preserve">    第三十七条：地方各级人民政府防汛指挥部，应当按照国家统计部门批准的洪涝灾害统计报表的要求，核实和统计所管辖范围的洪涝灾情，报上级主管部门和同级统计部门，有关单位和个人不得虚报、瞒报、伪造、篡改。</w:t>
            </w:r>
          </w:p>
          <w:p w14:paraId="1D8053D7">
            <w:pPr>
              <w:spacing w:beforeLines="0" w:afterLines="0"/>
              <w:jc w:val="both"/>
              <w:rPr>
                <w:rFonts w:hint="eastAsia" w:ascii="方正仿宋_GBK" w:hAnsi="方正仿宋_GBK" w:eastAsia="方正仿宋_GBK" w:cs="方正仿宋_GBK"/>
                <w:color w:val="000000"/>
                <w:sz w:val="21"/>
                <w:szCs w:val="16"/>
              </w:rPr>
            </w:pPr>
            <w:r>
              <w:rPr>
                <w:rFonts w:hint="eastAsia" w:ascii="方正仿宋_GBK" w:hAnsi="方正仿宋_GBK" w:eastAsia="方正仿宋_GBK" w:cs="方正仿宋_GBK"/>
                <w:color w:val="000000"/>
                <w:sz w:val="21"/>
                <w:szCs w:val="16"/>
              </w:rPr>
              <w:t>【法规】《中华人民共和国抗旱条例》（</w:t>
            </w:r>
            <w:r>
              <w:rPr>
                <w:rFonts w:hint="eastAsia" w:ascii="Times New Roman" w:hAnsi="Times New Roman" w:eastAsia="方正仿宋_GBK" w:cs="方正仿宋_GBK"/>
                <w:color w:val="000000"/>
                <w:sz w:val="21"/>
                <w:szCs w:val="16"/>
              </w:rPr>
              <w:t>2009</w:t>
            </w:r>
            <w:r>
              <w:rPr>
                <w:rFonts w:hint="eastAsia" w:ascii="方正仿宋_GBK" w:hAnsi="方正仿宋_GBK" w:eastAsia="方正仿宋_GBK" w:cs="方正仿宋_GBK"/>
                <w:color w:val="000000"/>
                <w:sz w:val="21"/>
                <w:szCs w:val="16"/>
              </w:rPr>
              <w:t>年</w:t>
            </w:r>
            <w:r>
              <w:rPr>
                <w:rFonts w:hint="eastAsia" w:ascii="Times New Roman" w:hAnsi="Times New Roman" w:eastAsia="方正仿宋_GBK" w:cs="方正仿宋_GBK"/>
                <w:color w:val="000000"/>
                <w:sz w:val="21"/>
                <w:szCs w:val="16"/>
              </w:rPr>
              <w:t>2</w:t>
            </w:r>
            <w:r>
              <w:rPr>
                <w:rFonts w:hint="eastAsia" w:ascii="方正仿宋_GBK" w:hAnsi="方正仿宋_GBK" w:eastAsia="方正仿宋_GBK" w:cs="方正仿宋_GBK"/>
                <w:color w:val="000000"/>
                <w:sz w:val="21"/>
                <w:szCs w:val="16"/>
              </w:rPr>
              <w:t>月</w:t>
            </w:r>
            <w:r>
              <w:rPr>
                <w:rFonts w:hint="eastAsia" w:ascii="Times New Roman" w:hAnsi="Times New Roman" w:eastAsia="方正仿宋_GBK" w:cs="方正仿宋_GBK"/>
                <w:color w:val="000000"/>
                <w:sz w:val="21"/>
                <w:szCs w:val="16"/>
              </w:rPr>
              <w:t>26</w:t>
            </w:r>
            <w:r>
              <w:rPr>
                <w:rFonts w:hint="eastAsia" w:ascii="方正仿宋_GBK" w:hAnsi="方正仿宋_GBK" w:eastAsia="方正仿宋_GBK" w:cs="方正仿宋_GBK"/>
                <w:color w:val="000000"/>
                <w:sz w:val="21"/>
                <w:szCs w:val="16"/>
              </w:rPr>
              <w:t>日国务院令第</w:t>
            </w:r>
            <w:r>
              <w:rPr>
                <w:rFonts w:hint="eastAsia" w:ascii="Times New Roman" w:hAnsi="Times New Roman" w:eastAsia="方正仿宋_GBK" w:cs="方正仿宋_GBK"/>
                <w:color w:val="000000"/>
                <w:sz w:val="21"/>
                <w:szCs w:val="16"/>
              </w:rPr>
              <w:t>552</w:t>
            </w:r>
            <w:r>
              <w:rPr>
                <w:rFonts w:hint="eastAsia" w:ascii="方正仿宋_GBK" w:hAnsi="方正仿宋_GBK" w:eastAsia="方正仿宋_GBK" w:cs="方正仿宋_GBK"/>
                <w:color w:val="000000"/>
                <w:sz w:val="21"/>
                <w:szCs w:val="16"/>
              </w:rPr>
              <w:t>号发布，自发布之日起施行）</w:t>
            </w:r>
          </w:p>
          <w:p w14:paraId="1687ABE4">
            <w:pPr>
              <w:spacing w:beforeLines="0" w:afterLines="0"/>
              <w:jc w:val="both"/>
              <w:rPr>
                <w:rFonts w:hint="eastAsia" w:ascii="方正仿宋_GBK" w:hAnsi="方正仿宋_GBK" w:eastAsia="方正仿宋_GBK" w:cs="方正仿宋_GBK"/>
                <w:color w:val="000000"/>
                <w:kern w:val="2"/>
                <w:sz w:val="21"/>
                <w:szCs w:val="16"/>
                <w:lang w:val="en-US" w:eastAsia="zh-CN" w:bidi="ar-SA"/>
              </w:rPr>
            </w:pPr>
            <w:r>
              <w:rPr>
                <w:rFonts w:hint="eastAsia" w:ascii="方正仿宋_GBK" w:hAnsi="方正仿宋_GBK" w:eastAsia="方正仿宋_GBK" w:cs="方正仿宋_GBK"/>
                <w:color w:val="000000"/>
                <w:sz w:val="21"/>
                <w:szCs w:val="16"/>
              </w:rPr>
              <w:t xml:space="preserve">    第四十八条：县级以上地方人民政府防汛抗旱指挥机构应当组织有关部门，按照干旱灾害统计报表的要求，及时核实和统计所管辖范围内的旱情、干旱灾害和抗旱情况等信息，报上一级人民政府防汛抗旱指挥机构和本级人民政府。</w:t>
            </w:r>
          </w:p>
        </w:tc>
        <w:tc>
          <w:tcPr>
            <w:tcW w:w="1098" w:type="dxa"/>
            <w:shd w:val="clear" w:color="auto" w:fill="auto"/>
            <w:vAlign w:val="center"/>
          </w:tcPr>
          <w:p w14:paraId="75FA26CF">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1</w:t>
            </w:r>
            <w:r>
              <w:rPr>
                <w:rFonts w:hint="eastAsia" w:ascii="方正仿宋_GBK" w:hAnsi="方正仿宋_GBK" w:eastAsia="方正仿宋_GBK" w:cs="方正仿宋_GBK"/>
                <w:color w:val="000000"/>
                <w:sz w:val="36"/>
                <w:szCs w:val="24"/>
              </w:rPr>
              <w:t>.具体承办人；</w:t>
            </w:r>
          </w:p>
          <w:p w14:paraId="6E1B86C7">
            <w:pPr>
              <w:spacing w:beforeLines="0" w:afterLines="0"/>
              <w:jc w:val="both"/>
              <w:rPr>
                <w:rFonts w:hint="eastAsia" w:ascii="方正仿宋_GBK" w:hAnsi="方正仿宋_GBK" w:eastAsia="方正仿宋_GBK" w:cs="方正仿宋_GBK"/>
                <w:color w:val="000000"/>
                <w:sz w:val="36"/>
                <w:szCs w:val="24"/>
              </w:rPr>
            </w:pPr>
            <w:r>
              <w:rPr>
                <w:rFonts w:hint="eastAsia" w:ascii="Times New Roman" w:hAnsi="Times New Roman" w:eastAsia="方正仿宋_GBK" w:cs="方正仿宋_GBK"/>
                <w:color w:val="000000"/>
                <w:sz w:val="36"/>
                <w:szCs w:val="24"/>
              </w:rPr>
              <w:t>2</w:t>
            </w:r>
            <w:r>
              <w:rPr>
                <w:rFonts w:hint="eastAsia" w:ascii="方正仿宋_GBK" w:hAnsi="方正仿宋_GBK" w:eastAsia="方正仿宋_GBK" w:cs="方正仿宋_GBK"/>
                <w:color w:val="000000"/>
                <w:sz w:val="36"/>
                <w:szCs w:val="24"/>
              </w:rPr>
              <w:t>.内设机构负责人；</w:t>
            </w:r>
          </w:p>
          <w:p w14:paraId="796CDD8A">
            <w:pPr>
              <w:spacing w:beforeLines="0" w:afterLines="0"/>
              <w:jc w:val="both"/>
              <w:rPr>
                <w:rFonts w:hint="eastAsia" w:ascii="方正仿宋_GBK" w:hAnsi="方正仿宋_GBK" w:eastAsia="方正仿宋_GBK" w:cs="方正仿宋_GBK"/>
                <w:color w:val="000000"/>
                <w:kern w:val="2"/>
                <w:sz w:val="36"/>
                <w:szCs w:val="24"/>
                <w:lang w:val="en-US" w:eastAsia="zh-CN" w:bidi="ar-SA"/>
              </w:rPr>
            </w:pPr>
            <w:r>
              <w:rPr>
                <w:rFonts w:hint="eastAsia" w:ascii="Times New Roman" w:hAnsi="Times New Roman" w:eastAsia="方正仿宋_GBK" w:cs="方正仿宋_GBK"/>
                <w:color w:val="000000"/>
                <w:sz w:val="36"/>
                <w:szCs w:val="24"/>
              </w:rPr>
              <w:t>3</w:t>
            </w:r>
            <w:r>
              <w:rPr>
                <w:rFonts w:hint="eastAsia" w:ascii="方正仿宋_GBK" w:hAnsi="方正仿宋_GBK" w:eastAsia="方正仿宋_GBK" w:cs="方正仿宋_GBK"/>
                <w:color w:val="000000"/>
                <w:sz w:val="36"/>
                <w:szCs w:val="24"/>
              </w:rPr>
              <w:t>.单位法定代表人或分管领导。</w:t>
            </w:r>
          </w:p>
        </w:tc>
        <w:tc>
          <w:tcPr>
            <w:tcW w:w="2325" w:type="dxa"/>
            <w:shd w:val="clear" w:color="auto" w:fill="auto"/>
            <w:vAlign w:val="center"/>
          </w:tcPr>
          <w:p w14:paraId="694539E0">
            <w:pPr>
              <w:spacing w:beforeLines="0" w:afterLines="0"/>
              <w:jc w:val="both"/>
              <w:rPr>
                <w:rFonts w:hint="eastAsia" w:ascii="方正仿宋_GBK" w:hAnsi="方正仿宋_GBK" w:eastAsia="方正仿宋_GBK" w:cs="方正仿宋_GBK"/>
                <w:color w:val="000000"/>
                <w:sz w:val="28"/>
                <w:szCs w:val="21"/>
              </w:rPr>
            </w:pPr>
            <w:r>
              <w:rPr>
                <w:rFonts w:hint="eastAsia" w:ascii="方正仿宋_GBK" w:hAnsi="方正仿宋_GBK" w:eastAsia="方正仿宋_GBK" w:cs="方正仿宋_GBK"/>
                <w:color w:val="000000"/>
                <w:sz w:val="28"/>
                <w:szCs w:val="21"/>
              </w:rPr>
              <w:t>因不履行或不正确履行行政职责，有下列情形的，行政机关及相关工作人员应承担相应的责任：</w:t>
            </w:r>
          </w:p>
          <w:p w14:paraId="59AC8223">
            <w:pPr>
              <w:spacing w:beforeLines="0" w:afterLines="0"/>
              <w:jc w:val="both"/>
              <w:rPr>
                <w:rFonts w:hint="eastAsia" w:ascii="方正仿宋_GBK" w:hAnsi="方正仿宋_GBK" w:eastAsia="方正仿宋_GBK" w:cs="方正仿宋_GBK"/>
                <w:color w:val="000000"/>
                <w:sz w:val="28"/>
                <w:szCs w:val="21"/>
              </w:rPr>
            </w:pPr>
            <w:r>
              <w:rPr>
                <w:rFonts w:hint="eastAsia" w:ascii="Times New Roman" w:hAnsi="Times New Roman" w:eastAsia="方正仿宋_GBK" w:cs="方正仿宋_GBK"/>
                <w:color w:val="000000"/>
                <w:sz w:val="28"/>
                <w:szCs w:val="21"/>
              </w:rPr>
              <w:t>1</w:t>
            </w:r>
            <w:r>
              <w:rPr>
                <w:rFonts w:hint="eastAsia" w:ascii="方正仿宋_GBK" w:hAnsi="方正仿宋_GBK" w:eastAsia="方正仿宋_GBK" w:cs="方正仿宋_GBK"/>
                <w:color w:val="000000"/>
                <w:sz w:val="28"/>
                <w:szCs w:val="21"/>
              </w:rPr>
              <w:t>.迟报</w:t>
            </w:r>
            <w:r>
              <w:rPr>
                <w:rFonts w:hint="eastAsia" w:ascii="方正仿宋_GBK" w:hAnsi="方正仿宋_GBK" w:eastAsia="方正仿宋_GBK" w:cs="方正仿宋_GBK"/>
                <w:color w:val="000000"/>
                <w:sz w:val="28"/>
                <w:szCs w:val="21"/>
                <w:lang w:eastAsia="zh-CN"/>
              </w:rPr>
              <w:t>、</w:t>
            </w:r>
            <w:r>
              <w:rPr>
                <w:rFonts w:hint="eastAsia" w:ascii="方正仿宋_GBK" w:hAnsi="方正仿宋_GBK" w:eastAsia="方正仿宋_GBK" w:cs="方正仿宋_GBK"/>
                <w:color w:val="000000"/>
                <w:sz w:val="28"/>
                <w:szCs w:val="21"/>
              </w:rPr>
              <w:t>漏报</w:t>
            </w:r>
            <w:r>
              <w:rPr>
                <w:rFonts w:hint="eastAsia" w:ascii="方正仿宋_GBK" w:hAnsi="方正仿宋_GBK" w:eastAsia="方正仿宋_GBK" w:cs="方正仿宋_GBK"/>
                <w:color w:val="000000"/>
                <w:sz w:val="28"/>
                <w:szCs w:val="21"/>
                <w:lang w:eastAsia="zh-CN"/>
              </w:rPr>
              <w:t>、</w:t>
            </w:r>
            <w:r>
              <w:rPr>
                <w:rFonts w:hint="eastAsia" w:ascii="方正仿宋_GBK" w:hAnsi="方正仿宋_GBK" w:eastAsia="方正仿宋_GBK" w:cs="方正仿宋_GBK"/>
                <w:color w:val="000000"/>
                <w:sz w:val="28"/>
                <w:szCs w:val="21"/>
              </w:rPr>
              <w:t>谎报</w:t>
            </w:r>
            <w:r>
              <w:rPr>
                <w:rFonts w:hint="eastAsia" w:ascii="方正仿宋_GBK" w:hAnsi="方正仿宋_GBK" w:eastAsia="方正仿宋_GBK" w:cs="方正仿宋_GBK"/>
                <w:color w:val="000000"/>
                <w:sz w:val="28"/>
                <w:szCs w:val="21"/>
                <w:lang w:eastAsia="zh-CN"/>
              </w:rPr>
              <w:t>、</w:t>
            </w:r>
            <w:r>
              <w:rPr>
                <w:rFonts w:hint="eastAsia" w:ascii="方正仿宋_GBK" w:hAnsi="方正仿宋_GBK" w:eastAsia="方正仿宋_GBK" w:cs="方正仿宋_GBK"/>
                <w:color w:val="000000"/>
                <w:sz w:val="28"/>
                <w:szCs w:val="21"/>
              </w:rPr>
              <w:t>瞒报水旱灾害的；</w:t>
            </w:r>
          </w:p>
          <w:p w14:paraId="1CA15091">
            <w:pPr>
              <w:spacing w:beforeLines="0" w:afterLines="0"/>
              <w:jc w:val="both"/>
              <w:rPr>
                <w:rFonts w:hint="eastAsia" w:ascii="方正仿宋_GBK" w:hAnsi="方正仿宋_GBK" w:eastAsia="方正仿宋_GBK" w:cs="方正仿宋_GBK"/>
                <w:color w:val="000000"/>
                <w:sz w:val="28"/>
                <w:szCs w:val="21"/>
              </w:rPr>
            </w:pPr>
            <w:r>
              <w:rPr>
                <w:rFonts w:hint="eastAsia" w:ascii="Times New Roman" w:hAnsi="Times New Roman" w:eastAsia="方正仿宋_GBK" w:cs="方正仿宋_GBK"/>
                <w:color w:val="000000"/>
                <w:sz w:val="28"/>
                <w:szCs w:val="21"/>
              </w:rPr>
              <w:t>2</w:t>
            </w:r>
            <w:r>
              <w:rPr>
                <w:rFonts w:hint="eastAsia" w:ascii="方正仿宋_GBK" w:hAnsi="方正仿宋_GBK" w:eastAsia="方正仿宋_GBK" w:cs="方正仿宋_GBK"/>
                <w:color w:val="000000"/>
                <w:sz w:val="28"/>
                <w:szCs w:val="21"/>
              </w:rPr>
              <w:t>.虚报</w:t>
            </w:r>
            <w:r>
              <w:rPr>
                <w:rFonts w:hint="eastAsia" w:ascii="方正仿宋_GBK" w:hAnsi="方正仿宋_GBK" w:eastAsia="方正仿宋_GBK" w:cs="方正仿宋_GBK"/>
                <w:color w:val="000000"/>
                <w:sz w:val="28"/>
                <w:szCs w:val="21"/>
                <w:lang w:eastAsia="zh-CN"/>
              </w:rPr>
              <w:t>、</w:t>
            </w:r>
            <w:r>
              <w:rPr>
                <w:rFonts w:hint="eastAsia" w:ascii="方正仿宋_GBK" w:hAnsi="方正仿宋_GBK" w:eastAsia="方正仿宋_GBK" w:cs="方正仿宋_GBK"/>
                <w:color w:val="000000"/>
                <w:sz w:val="28"/>
                <w:szCs w:val="21"/>
              </w:rPr>
              <w:t>瞒报</w:t>
            </w:r>
            <w:r>
              <w:rPr>
                <w:rFonts w:hint="eastAsia" w:ascii="方正仿宋_GBK" w:hAnsi="方正仿宋_GBK" w:eastAsia="方正仿宋_GBK" w:cs="方正仿宋_GBK"/>
                <w:color w:val="000000"/>
                <w:sz w:val="28"/>
                <w:szCs w:val="21"/>
                <w:lang w:eastAsia="zh-CN"/>
              </w:rPr>
              <w:t>、</w:t>
            </w:r>
            <w:r>
              <w:rPr>
                <w:rFonts w:hint="eastAsia" w:ascii="方正仿宋_GBK" w:hAnsi="方正仿宋_GBK" w:eastAsia="方正仿宋_GBK" w:cs="方正仿宋_GBK"/>
                <w:color w:val="000000"/>
                <w:sz w:val="28"/>
                <w:szCs w:val="21"/>
              </w:rPr>
              <w:t>伪造</w:t>
            </w:r>
            <w:r>
              <w:rPr>
                <w:rFonts w:hint="eastAsia" w:ascii="方正仿宋_GBK" w:hAnsi="方正仿宋_GBK" w:eastAsia="方正仿宋_GBK" w:cs="方正仿宋_GBK"/>
                <w:color w:val="000000"/>
                <w:sz w:val="28"/>
                <w:szCs w:val="21"/>
                <w:lang w:eastAsia="zh-CN"/>
              </w:rPr>
              <w:t>、</w:t>
            </w:r>
            <w:r>
              <w:rPr>
                <w:rFonts w:hint="eastAsia" w:ascii="方正仿宋_GBK" w:hAnsi="方正仿宋_GBK" w:eastAsia="方正仿宋_GBK" w:cs="方正仿宋_GBK"/>
                <w:color w:val="000000"/>
                <w:sz w:val="28"/>
                <w:szCs w:val="21"/>
              </w:rPr>
              <w:t>篡改水旱灾害统计资料的；</w:t>
            </w:r>
          </w:p>
          <w:p w14:paraId="32912304">
            <w:pPr>
              <w:spacing w:beforeLines="0" w:afterLines="0"/>
              <w:jc w:val="both"/>
              <w:rPr>
                <w:rFonts w:hint="eastAsia" w:ascii="方正仿宋_GBK" w:hAnsi="方正仿宋_GBK" w:eastAsia="方正仿宋_GBK" w:cs="方正仿宋_GBK"/>
                <w:color w:val="000000"/>
                <w:sz w:val="28"/>
                <w:szCs w:val="21"/>
              </w:rPr>
            </w:pPr>
            <w:r>
              <w:rPr>
                <w:rFonts w:hint="eastAsia" w:ascii="Times New Roman" w:hAnsi="Times New Roman" w:eastAsia="方正仿宋_GBK" w:cs="方正仿宋_GBK"/>
                <w:color w:val="000000"/>
                <w:sz w:val="28"/>
                <w:szCs w:val="21"/>
              </w:rPr>
              <w:t>3</w:t>
            </w:r>
            <w:r>
              <w:rPr>
                <w:rFonts w:hint="eastAsia" w:ascii="方正仿宋_GBK" w:hAnsi="方正仿宋_GBK" w:eastAsia="方正仿宋_GBK" w:cs="方正仿宋_GBK"/>
                <w:color w:val="000000"/>
                <w:sz w:val="28"/>
                <w:szCs w:val="21"/>
              </w:rPr>
              <w:t>.对水旱灾害统计核实违法行为不依法予以查处的；</w:t>
            </w:r>
          </w:p>
          <w:p w14:paraId="31C4E5CE">
            <w:pPr>
              <w:spacing w:beforeLines="0" w:afterLines="0"/>
              <w:jc w:val="both"/>
              <w:rPr>
                <w:rFonts w:hint="eastAsia" w:ascii="方正仿宋_GBK" w:hAnsi="方正仿宋_GBK" w:eastAsia="方正仿宋_GBK" w:cs="方正仿宋_GBK"/>
                <w:color w:val="000000"/>
                <w:sz w:val="28"/>
                <w:szCs w:val="21"/>
              </w:rPr>
            </w:pPr>
            <w:r>
              <w:rPr>
                <w:rFonts w:hint="eastAsia" w:ascii="Times New Roman" w:hAnsi="Times New Roman" w:eastAsia="方正仿宋_GBK" w:cs="方正仿宋_GBK"/>
                <w:color w:val="000000"/>
                <w:sz w:val="28"/>
                <w:szCs w:val="21"/>
              </w:rPr>
              <w:t>4</w:t>
            </w:r>
            <w:r>
              <w:rPr>
                <w:rFonts w:hint="eastAsia" w:ascii="方正仿宋_GBK" w:hAnsi="方正仿宋_GBK" w:eastAsia="方正仿宋_GBK" w:cs="方正仿宋_GBK"/>
                <w:color w:val="000000"/>
                <w:sz w:val="28"/>
                <w:szCs w:val="21"/>
              </w:rPr>
              <w:t>.滥用职权</w:t>
            </w:r>
            <w:r>
              <w:rPr>
                <w:rFonts w:hint="eastAsia" w:ascii="方正仿宋_GBK" w:hAnsi="方正仿宋_GBK" w:eastAsia="方正仿宋_GBK" w:cs="方正仿宋_GBK"/>
                <w:color w:val="000000"/>
                <w:sz w:val="28"/>
                <w:szCs w:val="21"/>
                <w:lang w:eastAsia="zh-CN"/>
              </w:rPr>
              <w:t>、</w:t>
            </w:r>
            <w:r>
              <w:rPr>
                <w:rFonts w:hint="eastAsia" w:ascii="方正仿宋_GBK" w:hAnsi="方正仿宋_GBK" w:eastAsia="方正仿宋_GBK" w:cs="方正仿宋_GBK"/>
                <w:color w:val="000000"/>
                <w:sz w:val="28"/>
                <w:szCs w:val="21"/>
              </w:rPr>
              <w:t>玩忽职守</w:t>
            </w:r>
            <w:r>
              <w:rPr>
                <w:rFonts w:hint="eastAsia" w:ascii="方正仿宋_GBK" w:hAnsi="方正仿宋_GBK" w:eastAsia="方正仿宋_GBK" w:cs="方正仿宋_GBK"/>
                <w:color w:val="000000"/>
                <w:sz w:val="28"/>
                <w:szCs w:val="21"/>
                <w:lang w:eastAsia="zh-CN"/>
              </w:rPr>
              <w:t>、</w:t>
            </w:r>
            <w:r>
              <w:rPr>
                <w:rFonts w:hint="eastAsia" w:ascii="方正仿宋_GBK" w:hAnsi="方正仿宋_GBK" w:eastAsia="方正仿宋_GBK" w:cs="方正仿宋_GBK"/>
                <w:color w:val="000000"/>
                <w:sz w:val="28"/>
                <w:szCs w:val="21"/>
              </w:rPr>
              <w:t>徇私舞弊行为。</w:t>
            </w:r>
          </w:p>
          <w:p w14:paraId="6414286B">
            <w:pPr>
              <w:spacing w:beforeLines="0" w:afterLines="0"/>
              <w:jc w:val="both"/>
              <w:rPr>
                <w:rFonts w:hint="eastAsia" w:ascii="方正仿宋_GBK" w:hAnsi="方正仿宋_GBK" w:eastAsia="方正仿宋_GBK" w:cs="方正仿宋_GBK"/>
                <w:color w:val="000000"/>
                <w:kern w:val="2"/>
                <w:sz w:val="28"/>
                <w:szCs w:val="21"/>
                <w:lang w:val="en-US" w:eastAsia="zh-CN" w:bidi="ar-SA"/>
              </w:rPr>
            </w:pPr>
            <w:r>
              <w:rPr>
                <w:rFonts w:hint="eastAsia" w:ascii="Times New Roman" w:hAnsi="Times New Roman" w:eastAsia="方正仿宋_GBK" w:cs="方正仿宋_GBK"/>
                <w:color w:val="000000"/>
                <w:sz w:val="28"/>
                <w:szCs w:val="21"/>
              </w:rPr>
              <w:t>5</w:t>
            </w:r>
            <w:r>
              <w:rPr>
                <w:rFonts w:hint="eastAsia" w:ascii="方正仿宋_GBK" w:hAnsi="方正仿宋_GBK" w:eastAsia="方正仿宋_GBK" w:cs="方正仿宋_GBK"/>
                <w:color w:val="000000"/>
                <w:sz w:val="28"/>
                <w:szCs w:val="21"/>
              </w:rPr>
              <w:t>.其他违反法律法规规章文件规定的行为。</w:t>
            </w:r>
          </w:p>
        </w:tc>
        <w:tc>
          <w:tcPr>
            <w:tcW w:w="780" w:type="dxa"/>
            <w:vAlign w:val="center"/>
          </w:tcPr>
          <w:p w14:paraId="0AED2DB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r w14:paraId="2F374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944E6C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28"/>
                <w:szCs w:val="28"/>
                <w:vertAlign w:val="baseline"/>
                <w:lang w:val="en-US" w:eastAsia="zh-CN"/>
              </w:rPr>
            </w:pPr>
            <w:r>
              <w:rPr>
                <w:rFonts w:hint="eastAsia" w:ascii="Times New Roman" w:hAnsi="Times New Roman" w:eastAsia="方正仿宋_GBK" w:cs="方正仿宋_GBK"/>
                <w:sz w:val="28"/>
                <w:szCs w:val="28"/>
                <w:vertAlign w:val="baseline"/>
                <w:lang w:val="en-US" w:eastAsia="zh-CN"/>
              </w:rPr>
              <w:t>9</w:t>
            </w:r>
          </w:p>
        </w:tc>
        <w:tc>
          <w:tcPr>
            <w:tcW w:w="1361" w:type="dxa"/>
            <w:shd w:val="clear" w:color="auto" w:fill="auto"/>
            <w:vAlign w:val="center"/>
          </w:tcPr>
          <w:p w14:paraId="7D697EDA">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kern w:val="2"/>
                <w:sz w:val="36"/>
                <w:szCs w:val="24"/>
                <w:lang w:val="en-US" w:eastAsia="zh-CN" w:bidi="ar-SA"/>
              </w:rPr>
              <w:t>停产整顿煤矿的复产验收</w:t>
            </w:r>
          </w:p>
        </w:tc>
        <w:tc>
          <w:tcPr>
            <w:tcW w:w="891" w:type="dxa"/>
            <w:shd w:val="clear" w:color="auto" w:fill="auto"/>
            <w:vAlign w:val="center"/>
          </w:tcPr>
          <w:p w14:paraId="016FB7A5">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p>
        </w:tc>
        <w:tc>
          <w:tcPr>
            <w:tcW w:w="855" w:type="dxa"/>
            <w:shd w:val="clear" w:color="auto" w:fill="auto"/>
            <w:vAlign w:val="center"/>
          </w:tcPr>
          <w:p w14:paraId="4D3ED3E1">
            <w:pPr>
              <w:spacing w:beforeLines="0" w:afterLines="0"/>
              <w:jc w:val="center"/>
              <w:rPr>
                <w:rFonts w:hint="eastAsia" w:ascii="方正仿宋_GBK" w:hAnsi="方正仿宋_GBK" w:eastAsia="方正仿宋_GBK" w:cs="方正仿宋_GBK"/>
                <w:color w:val="000000"/>
                <w:kern w:val="2"/>
                <w:sz w:val="36"/>
                <w:szCs w:val="24"/>
                <w:lang w:val="en-US" w:eastAsia="zh-CN" w:bidi="ar-SA"/>
              </w:rPr>
            </w:pPr>
            <w:r>
              <w:rPr>
                <w:rFonts w:hint="eastAsia" w:ascii="方正仿宋_GBK" w:hAnsi="方正仿宋_GBK" w:eastAsia="方正仿宋_GBK" w:cs="方正仿宋_GBK"/>
                <w:color w:val="000000"/>
                <w:kern w:val="2"/>
                <w:sz w:val="36"/>
                <w:szCs w:val="24"/>
                <w:lang w:val="en-US" w:eastAsia="zh-CN" w:bidi="ar-SA"/>
              </w:rPr>
              <w:t>其他行政权力</w:t>
            </w:r>
          </w:p>
        </w:tc>
        <w:tc>
          <w:tcPr>
            <w:tcW w:w="3915" w:type="dxa"/>
            <w:shd w:val="clear" w:color="auto" w:fill="auto"/>
            <w:vAlign w:val="center"/>
          </w:tcPr>
          <w:p w14:paraId="449EAC58">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kern w:val="2"/>
                <w:sz w:val="28"/>
                <w:szCs w:val="24"/>
                <w:lang w:val="en-US" w:eastAsia="zh-CN" w:bidi="ar-SA"/>
              </w:rPr>
              <w:t>【法规】《国务院关于预防煤矿生产安全事故的特别规定》（</w:t>
            </w:r>
            <w:r>
              <w:rPr>
                <w:rFonts w:hint="eastAsia" w:ascii="Times New Roman" w:hAnsi="Times New Roman" w:eastAsia="方正仿宋_GBK" w:cs="方正仿宋_GBK"/>
                <w:color w:val="000000"/>
                <w:kern w:val="2"/>
                <w:sz w:val="28"/>
                <w:szCs w:val="24"/>
                <w:lang w:val="en-US" w:eastAsia="zh-CN" w:bidi="ar-SA"/>
              </w:rPr>
              <w:t>2005</w:t>
            </w:r>
            <w:r>
              <w:rPr>
                <w:rFonts w:hint="eastAsia" w:ascii="方正仿宋_GBK" w:hAnsi="方正仿宋_GBK" w:eastAsia="方正仿宋_GBK" w:cs="方正仿宋_GBK"/>
                <w:color w:val="000000"/>
                <w:kern w:val="2"/>
                <w:sz w:val="28"/>
                <w:szCs w:val="24"/>
                <w:lang w:val="en-US" w:eastAsia="zh-CN" w:bidi="ar-SA"/>
              </w:rPr>
              <w:t>年</w:t>
            </w:r>
            <w:r>
              <w:rPr>
                <w:rFonts w:hint="eastAsia" w:ascii="Times New Roman" w:hAnsi="Times New Roman" w:eastAsia="方正仿宋_GBK" w:cs="方正仿宋_GBK"/>
                <w:color w:val="000000"/>
                <w:kern w:val="2"/>
                <w:sz w:val="28"/>
                <w:szCs w:val="24"/>
                <w:lang w:val="en-US" w:eastAsia="zh-CN" w:bidi="ar-SA"/>
              </w:rPr>
              <w:t>9</w:t>
            </w:r>
            <w:r>
              <w:rPr>
                <w:rFonts w:hint="eastAsia" w:ascii="方正仿宋_GBK" w:hAnsi="方正仿宋_GBK" w:eastAsia="方正仿宋_GBK" w:cs="方正仿宋_GBK"/>
                <w:color w:val="000000"/>
                <w:kern w:val="2"/>
                <w:sz w:val="28"/>
                <w:szCs w:val="24"/>
                <w:lang w:val="en-US" w:eastAsia="zh-CN" w:bidi="ar-SA"/>
              </w:rPr>
              <w:t>月</w:t>
            </w:r>
            <w:r>
              <w:rPr>
                <w:rFonts w:hint="eastAsia" w:ascii="Times New Roman" w:hAnsi="Times New Roman" w:eastAsia="方正仿宋_GBK" w:cs="方正仿宋_GBK"/>
                <w:color w:val="000000"/>
                <w:kern w:val="2"/>
                <w:sz w:val="28"/>
                <w:szCs w:val="24"/>
                <w:lang w:val="en-US" w:eastAsia="zh-CN" w:bidi="ar-SA"/>
              </w:rPr>
              <w:t>3</w:t>
            </w:r>
            <w:r>
              <w:rPr>
                <w:rFonts w:hint="eastAsia" w:ascii="方正仿宋_GBK" w:hAnsi="方正仿宋_GBK" w:eastAsia="方正仿宋_GBK" w:cs="方正仿宋_GBK"/>
                <w:color w:val="000000"/>
                <w:kern w:val="2"/>
                <w:sz w:val="28"/>
                <w:szCs w:val="24"/>
                <w:lang w:val="en-US" w:eastAsia="zh-CN" w:bidi="ar-SA"/>
              </w:rPr>
              <w:t>日国务院令第</w:t>
            </w:r>
            <w:r>
              <w:rPr>
                <w:rFonts w:hint="eastAsia" w:ascii="Times New Roman" w:hAnsi="Times New Roman" w:eastAsia="方正仿宋_GBK" w:cs="方正仿宋_GBK"/>
                <w:color w:val="000000"/>
                <w:kern w:val="2"/>
                <w:sz w:val="28"/>
                <w:szCs w:val="24"/>
                <w:lang w:val="en-US" w:eastAsia="zh-CN" w:bidi="ar-SA"/>
              </w:rPr>
              <w:t>446</w:t>
            </w:r>
            <w:r>
              <w:rPr>
                <w:rFonts w:hint="eastAsia" w:ascii="方正仿宋_GBK" w:hAnsi="方正仿宋_GBK" w:eastAsia="方正仿宋_GBK" w:cs="方正仿宋_GBK"/>
                <w:color w:val="000000"/>
                <w:kern w:val="2"/>
                <w:sz w:val="28"/>
                <w:szCs w:val="24"/>
                <w:lang w:val="en-US" w:eastAsia="zh-CN" w:bidi="ar-SA"/>
              </w:rPr>
              <w:t>号公布，自公布之日起施行</w:t>
            </w:r>
            <w:r>
              <w:rPr>
                <w:rFonts w:hint="eastAsia" w:ascii="Times New Roman" w:hAnsi="Times New Roman" w:eastAsia="方正仿宋_GBK" w:cs="方正仿宋_GBK"/>
                <w:color w:val="000000"/>
                <w:kern w:val="2"/>
                <w:sz w:val="28"/>
                <w:szCs w:val="24"/>
                <w:lang w:val="en-US" w:eastAsia="zh-CN" w:bidi="ar-SA"/>
              </w:rPr>
              <w:t>2013</w:t>
            </w:r>
            <w:r>
              <w:rPr>
                <w:rFonts w:hint="eastAsia" w:ascii="方正仿宋_GBK" w:hAnsi="方正仿宋_GBK" w:eastAsia="方正仿宋_GBK" w:cs="方正仿宋_GBK"/>
                <w:color w:val="000000"/>
                <w:kern w:val="2"/>
                <w:sz w:val="28"/>
                <w:szCs w:val="24"/>
                <w:lang w:val="en-US" w:eastAsia="zh-CN" w:bidi="ar-SA"/>
              </w:rPr>
              <w:t>年</w:t>
            </w:r>
            <w:r>
              <w:rPr>
                <w:rFonts w:hint="eastAsia" w:ascii="Times New Roman" w:hAnsi="Times New Roman" w:eastAsia="方正仿宋_GBK" w:cs="方正仿宋_GBK"/>
                <w:color w:val="000000"/>
                <w:kern w:val="2"/>
                <w:sz w:val="28"/>
                <w:szCs w:val="24"/>
                <w:lang w:val="en-US" w:eastAsia="zh-CN" w:bidi="ar-SA"/>
              </w:rPr>
              <w:t>7</w:t>
            </w:r>
            <w:r>
              <w:rPr>
                <w:rFonts w:hint="eastAsia" w:ascii="方正仿宋_GBK" w:hAnsi="方正仿宋_GBK" w:eastAsia="方正仿宋_GBK" w:cs="方正仿宋_GBK"/>
                <w:color w:val="000000"/>
                <w:kern w:val="2"/>
                <w:sz w:val="28"/>
                <w:szCs w:val="24"/>
                <w:lang w:val="en-US" w:eastAsia="zh-CN" w:bidi="ar-SA"/>
              </w:rPr>
              <w:t>月</w:t>
            </w:r>
            <w:r>
              <w:rPr>
                <w:rFonts w:hint="eastAsia" w:ascii="Times New Roman" w:hAnsi="Times New Roman" w:eastAsia="方正仿宋_GBK" w:cs="方正仿宋_GBK"/>
                <w:color w:val="000000"/>
                <w:kern w:val="2"/>
                <w:sz w:val="28"/>
                <w:szCs w:val="24"/>
                <w:lang w:val="en-US" w:eastAsia="zh-CN" w:bidi="ar-SA"/>
              </w:rPr>
              <w:t>18</w:t>
            </w:r>
            <w:r>
              <w:rPr>
                <w:rFonts w:hint="eastAsia" w:ascii="方正仿宋_GBK" w:hAnsi="方正仿宋_GBK" w:eastAsia="方正仿宋_GBK" w:cs="方正仿宋_GBK"/>
                <w:color w:val="000000"/>
                <w:kern w:val="2"/>
                <w:sz w:val="28"/>
                <w:szCs w:val="24"/>
                <w:lang w:val="en-US" w:eastAsia="zh-CN" w:bidi="ar-SA"/>
              </w:rPr>
              <w:t>日根据《国务院关于废止和修改部分行政法规的决定》修订）</w:t>
            </w:r>
          </w:p>
          <w:p w14:paraId="057E9A95">
            <w:pPr>
              <w:keepNext w:val="0"/>
              <w:keepLines w:val="0"/>
              <w:pageBreakBefore w:val="0"/>
              <w:widowControl w:val="0"/>
              <w:kinsoku/>
              <w:wordWrap/>
              <w:overflowPunct/>
              <w:topLinePunct w:val="0"/>
              <w:autoSpaceDE/>
              <w:autoSpaceDN/>
              <w:bidi w:val="0"/>
              <w:adjustRightInd/>
              <w:snapToGrid/>
              <w:spacing w:beforeLines="0" w:afterLines="0" w:line="360" w:lineRule="exact"/>
              <w:jc w:val="both"/>
              <w:textAlignment w:val="auto"/>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kern w:val="2"/>
                <w:sz w:val="28"/>
                <w:szCs w:val="24"/>
                <w:lang w:val="en-US" w:eastAsia="zh-CN" w:bidi="ar-SA"/>
              </w:rPr>
              <w:t xml:space="preserve">    第十一条第二款：被责令停产整顿的煤矿应当制定整改方案，落实整改措施和安全技术规定；整改结束后要求恢复生产的，应当由县级以上地方人民政府负责煤矿安全生产监督管理的部门自收到恢复生产申请之日起</w:t>
            </w:r>
            <w:r>
              <w:rPr>
                <w:rFonts w:hint="eastAsia" w:ascii="Times New Roman" w:hAnsi="Times New Roman" w:eastAsia="方正仿宋_GBK" w:cs="方正仿宋_GBK"/>
                <w:color w:val="000000"/>
                <w:kern w:val="2"/>
                <w:sz w:val="28"/>
                <w:szCs w:val="24"/>
                <w:lang w:val="en-US" w:eastAsia="zh-CN" w:bidi="ar-SA"/>
              </w:rPr>
              <w:t>60</w:t>
            </w:r>
            <w:r>
              <w:rPr>
                <w:rFonts w:hint="eastAsia" w:ascii="方正仿宋_GBK" w:hAnsi="方正仿宋_GBK" w:eastAsia="方正仿宋_GBK" w:cs="方正仿宋_GBK"/>
                <w:color w:val="000000"/>
                <w:kern w:val="2"/>
                <w:sz w:val="28"/>
                <w:szCs w:val="24"/>
                <w:lang w:val="en-US" w:eastAsia="zh-CN" w:bidi="ar-SA"/>
              </w:rPr>
              <w:t>日内组织验收完毕；验收合格的，经组织验收的地方人民政府负责煤矿安全生产监督管理的部门的主要负责人签字，并经有关煤矿安全监察机构审核同意，报请有关地方人民政府主要负责人签字批准，颁发证照的部门发还证照，煤矿方可恢复生产；验收不合格的，由有关地方人民政府予以关闭。</w:t>
            </w:r>
          </w:p>
        </w:tc>
        <w:tc>
          <w:tcPr>
            <w:tcW w:w="918" w:type="dxa"/>
            <w:shd w:val="clear" w:color="auto" w:fill="auto"/>
            <w:vAlign w:val="center"/>
          </w:tcPr>
          <w:p w14:paraId="4B3748E0">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lang w:eastAsia="zh-CN"/>
              </w:rPr>
              <w:t>米东区应急管理局</w:t>
            </w:r>
          </w:p>
        </w:tc>
        <w:tc>
          <w:tcPr>
            <w:tcW w:w="915" w:type="dxa"/>
            <w:shd w:val="clear" w:color="auto" w:fill="auto"/>
            <w:vAlign w:val="center"/>
          </w:tcPr>
          <w:p w14:paraId="0496B955">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具体经办的科室、应急管理执法队伍</w:t>
            </w:r>
          </w:p>
        </w:tc>
        <w:tc>
          <w:tcPr>
            <w:tcW w:w="511" w:type="dxa"/>
            <w:shd w:val="clear" w:color="auto" w:fill="auto"/>
            <w:vAlign w:val="center"/>
          </w:tcPr>
          <w:p w14:paraId="097E7FC3">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县市区级</w:t>
            </w:r>
          </w:p>
        </w:tc>
        <w:tc>
          <w:tcPr>
            <w:tcW w:w="1720" w:type="dxa"/>
            <w:shd w:val="clear" w:color="auto" w:fill="auto"/>
            <w:vAlign w:val="center"/>
          </w:tcPr>
          <w:p w14:paraId="79FBC0A8">
            <w:pPr>
              <w:spacing w:beforeLines="0" w:afterLines="0"/>
              <w:jc w:val="center"/>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sz w:val="28"/>
                <w:szCs w:val="24"/>
              </w:rPr>
              <w:t>负责县市区本级停产整顿煤矿的复产验收</w:t>
            </w:r>
          </w:p>
        </w:tc>
        <w:tc>
          <w:tcPr>
            <w:tcW w:w="979" w:type="dxa"/>
            <w:shd w:val="clear" w:color="auto" w:fill="auto"/>
            <w:vAlign w:val="center"/>
          </w:tcPr>
          <w:p w14:paraId="6588CB6A">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kern w:val="2"/>
                <w:sz w:val="28"/>
                <w:szCs w:val="24"/>
                <w:lang w:val="en-US" w:eastAsia="zh-CN" w:bidi="ar-SA"/>
              </w:rPr>
              <w:t>及时组织验收</w:t>
            </w:r>
          </w:p>
        </w:tc>
        <w:tc>
          <w:tcPr>
            <w:tcW w:w="1185" w:type="dxa"/>
            <w:shd w:val="clear" w:color="auto" w:fill="auto"/>
            <w:vAlign w:val="center"/>
          </w:tcPr>
          <w:p w14:paraId="5932D0D2">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6"/>
                <w:szCs w:val="15"/>
                <w:lang w:val="en-US" w:eastAsia="zh-CN" w:bidi="ar-SA"/>
              </w:rPr>
            </w:pPr>
            <w:r>
              <w:rPr>
                <w:rFonts w:hint="eastAsia" w:ascii="方正仿宋_GBK" w:hAnsi="方正仿宋_GBK" w:eastAsia="方正仿宋_GBK" w:cs="方正仿宋_GBK"/>
                <w:color w:val="000000"/>
                <w:kern w:val="2"/>
                <w:sz w:val="16"/>
                <w:szCs w:val="15"/>
                <w:lang w:val="en-US" w:eastAsia="zh-CN" w:bidi="ar-SA"/>
              </w:rPr>
              <w:t>直接实施责任：</w:t>
            </w:r>
          </w:p>
          <w:p w14:paraId="6479B5C7">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6"/>
                <w:szCs w:val="15"/>
                <w:lang w:val="en-US" w:eastAsia="zh-CN" w:bidi="ar-SA"/>
              </w:rPr>
            </w:pPr>
            <w:r>
              <w:rPr>
                <w:rFonts w:hint="eastAsia" w:ascii="Times New Roman" w:hAnsi="Times New Roman" w:eastAsia="方正仿宋_GBK" w:cs="方正仿宋_GBK"/>
                <w:color w:val="000000"/>
                <w:kern w:val="2"/>
                <w:sz w:val="16"/>
                <w:szCs w:val="15"/>
                <w:lang w:val="en-US" w:eastAsia="zh-CN" w:bidi="ar-SA"/>
              </w:rPr>
              <w:t>1</w:t>
            </w:r>
            <w:r>
              <w:rPr>
                <w:rFonts w:hint="eastAsia" w:ascii="方正仿宋_GBK" w:hAnsi="方正仿宋_GBK" w:eastAsia="方正仿宋_GBK" w:cs="方正仿宋_GBK"/>
                <w:color w:val="000000"/>
                <w:kern w:val="2"/>
                <w:sz w:val="16"/>
                <w:szCs w:val="15"/>
                <w:lang w:val="en-US" w:eastAsia="zh-CN" w:bidi="ar-SA"/>
              </w:rPr>
              <w:t>.公示依法应当提交的材料，申请人要求对公示内容予以说明、解释的，应当说明、解释，提供准确、可靠的信息。</w:t>
            </w:r>
          </w:p>
          <w:p w14:paraId="7F8364B3">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6"/>
                <w:szCs w:val="15"/>
                <w:lang w:val="en-US" w:eastAsia="zh-CN" w:bidi="ar-SA"/>
              </w:rPr>
            </w:pPr>
            <w:r>
              <w:rPr>
                <w:rFonts w:hint="eastAsia" w:ascii="Times New Roman" w:hAnsi="Times New Roman" w:eastAsia="方正仿宋_GBK" w:cs="方正仿宋_GBK"/>
                <w:color w:val="000000"/>
                <w:kern w:val="2"/>
                <w:sz w:val="16"/>
                <w:szCs w:val="15"/>
                <w:lang w:val="en-US" w:eastAsia="zh-CN" w:bidi="ar-SA"/>
              </w:rPr>
              <w:t>2</w:t>
            </w:r>
            <w:r>
              <w:rPr>
                <w:rFonts w:hint="eastAsia" w:ascii="方正仿宋_GBK" w:hAnsi="方正仿宋_GBK" w:eastAsia="方正仿宋_GBK" w:cs="方正仿宋_GBK"/>
                <w:color w:val="000000"/>
                <w:kern w:val="2"/>
                <w:sz w:val="16"/>
                <w:szCs w:val="15"/>
                <w:lang w:val="en-US" w:eastAsia="zh-CN" w:bidi="ar-SA"/>
              </w:rPr>
              <w:t>.申请材料不齐全或者不符合法定形式的，当场或者在五日内一次告知申请人需要补正的全部内容。</w:t>
            </w:r>
          </w:p>
          <w:p w14:paraId="036BD6D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6"/>
                <w:szCs w:val="15"/>
                <w:lang w:val="en-US" w:eastAsia="zh-CN" w:bidi="ar-SA"/>
              </w:rPr>
            </w:pPr>
            <w:r>
              <w:rPr>
                <w:rFonts w:hint="eastAsia" w:ascii="Times New Roman" w:hAnsi="Times New Roman" w:eastAsia="方正仿宋_GBK" w:cs="方正仿宋_GBK"/>
                <w:color w:val="000000"/>
                <w:kern w:val="2"/>
                <w:sz w:val="16"/>
                <w:szCs w:val="15"/>
                <w:lang w:val="en-US" w:eastAsia="zh-CN" w:bidi="ar-SA"/>
              </w:rPr>
              <w:t>3</w:t>
            </w:r>
            <w:r>
              <w:rPr>
                <w:rFonts w:hint="eastAsia" w:ascii="方正仿宋_GBK" w:hAnsi="方正仿宋_GBK" w:eastAsia="方正仿宋_GBK" w:cs="方正仿宋_GBK"/>
                <w:color w:val="000000"/>
                <w:kern w:val="2"/>
                <w:sz w:val="16"/>
                <w:szCs w:val="15"/>
                <w:lang w:val="en-US" w:eastAsia="zh-CN" w:bidi="ar-SA"/>
              </w:rPr>
              <w:t>.验收机关自收到恢复生产申请之日起</w:t>
            </w:r>
            <w:r>
              <w:rPr>
                <w:rFonts w:hint="eastAsia" w:ascii="Times New Roman" w:hAnsi="Times New Roman" w:eastAsia="方正仿宋_GBK" w:cs="方正仿宋_GBK"/>
                <w:color w:val="000000"/>
                <w:kern w:val="2"/>
                <w:sz w:val="16"/>
                <w:szCs w:val="15"/>
                <w:lang w:val="en-US" w:eastAsia="zh-CN" w:bidi="ar-SA"/>
              </w:rPr>
              <w:t>60</w:t>
            </w:r>
            <w:r>
              <w:rPr>
                <w:rFonts w:hint="eastAsia" w:ascii="方正仿宋_GBK" w:hAnsi="方正仿宋_GBK" w:eastAsia="方正仿宋_GBK" w:cs="方正仿宋_GBK"/>
                <w:color w:val="000000"/>
                <w:kern w:val="2"/>
                <w:sz w:val="16"/>
                <w:szCs w:val="15"/>
                <w:lang w:val="en-US" w:eastAsia="zh-CN" w:bidi="ar-SA"/>
              </w:rPr>
              <w:t>日内组织开展验收工作，验收合格的，经组织验收的地方人民政府负责煤矿安全生产监督管理的部门的主要负责人签字，并经有关煤矿安全监察机构审核同意，报请有关地方人民政府主要负责人签字批准，颁发证照的部门发还证照，煤矿方可恢复生产；验收不合格的，由有关地方人民政府予以关闭。</w:t>
            </w:r>
          </w:p>
          <w:p w14:paraId="2F101C6E">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6"/>
                <w:szCs w:val="15"/>
                <w:lang w:val="en-US" w:eastAsia="zh-CN" w:bidi="ar-SA"/>
              </w:rPr>
            </w:pPr>
            <w:r>
              <w:rPr>
                <w:rFonts w:hint="eastAsia" w:ascii="Times New Roman" w:hAnsi="Times New Roman" w:eastAsia="方正仿宋_GBK" w:cs="方正仿宋_GBK"/>
                <w:color w:val="000000"/>
                <w:kern w:val="2"/>
                <w:sz w:val="16"/>
                <w:szCs w:val="15"/>
                <w:lang w:val="en-US" w:eastAsia="zh-CN" w:bidi="ar-SA"/>
              </w:rPr>
              <w:t>4</w:t>
            </w:r>
            <w:r>
              <w:rPr>
                <w:rFonts w:hint="eastAsia" w:ascii="方正仿宋_GBK" w:hAnsi="方正仿宋_GBK" w:eastAsia="方正仿宋_GBK" w:cs="方正仿宋_GBK"/>
                <w:color w:val="000000"/>
                <w:kern w:val="2"/>
                <w:sz w:val="16"/>
                <w:szCs w:val="15"/>
                <w:lang w:val="en-US" w:eastAsia="zh-CN" w:bidi="ar-SA"/>
              </w:rPr>
              <w:t>.开展定期不定期检查，监督检查的情况和处理结果予以记录，由监督检查人员签字后归档。</w:t>
            </w:r>
          </w:p>
          <w:p w14:paraId="37CA772F">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6"/>
                <w:szCs w:val="15"/>
                <w:lang w:val="en-US" w:eastAsia="zh-CN" w:bidi="ar-SA"/>
              </w:rPr>
            </w:pPr>
            <w:r>
              <w:rPr>
                <w:rFonts w:hint="eastAsia" w:ascii="方正仿宋_GBK" w:hAnsi="方正仿宋_GBK" w:eastAsia="方正仿宋_GBK" w:cs="方正仿宋_GBK"/>
                <w:color w:val="000000"/>
                <w:kern w:val="2"/>
                <w:sz w:val="16"/>
                <w:szCs w:val="15"/>
                <w:lang w:val="en-US" w:eastAsia="zh-CN" w:bidi="ar-SA"/>
              </w:rPr>
              <w:t>指导监督责任：</w:t>
            </w:r>
          </w:p>
          <w:p w14:paraId="55358D90">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6"/>
                <w:szCs w:val="15"/>
                <w:lang w:val="en-US" w:eastAsia="zh-CN" w:bidi="ar-SA"/>
              </w:rPr>
            </w:pPr>
            <w:r>
              <w:rPr>
                <w:rFonts w:hint="eastAsia" w:ascii="Times New Roman" w:hAnsi="Times New Roman" w:eastAsia="方正仿宋_GBK" w:cs="方正仿宋_GBK"/>
                <w:color w:val="000000"/>
                <w:kern w:val="2"/>
                <w:sz w:val="16"/>
                <w:szCs w:val="15"/>
                <w:lang w:val="en-US" w:eastAsia="zh-CN" w:bidi="ar-SA"/>
              </w:rPr>
              <w:t>5</w:t>
            </w:r>
            <w:r>
              <w:rPr>
                <w:rFonts w:hint="eastAsia" w:ascii="方正仿宋_GBK" w:hAnsi="方正仿宋_GBK" w:eastAsia="方正仿宋_GBK" w:cs="方正仿宋_GBK"/>
                <w:color w:val="000000"/>
                <w:kern w:val="2"/>
                <w:sz w:val="16"/>
                <w:szCs w:val="15"/>
                <w:lang w:val="en-US" w:eastAsia="zh-CN" w:bidi="ar-SA"/>
              </w:rPr>
              <w:t>.指导下级行政机关完善验收标准、程序等具体规定，并进一步规范。</w:t>
            </w:r>
          </w:p>
          <w:p w14:paraId="3FB96ACB">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6"/>
                <w:szCs w:val="15"/>
                <w:lang w:val="en-US" w:eastAsia="zh-CN" w:bidi="ar-SA"/>
              </w:rPr>
            </w:pPr>
            <w:r>
              <w:rPr>
                <w:rFonts w:hint="eastAsia" w:ascii="Times New Roman" w:hAnsi="Times New Roman" w:eastAsia="方正仿宋_GBK" w:cs="方正仿宋_GBK"/>
                <w:color w:val="000000"/>
                <w:kern w:val="2"/>
                <w:sz w:val="16"/>
                <w:szCs w:val="15"/>
                <w:lang w:val="en-US" w:eastAsia="zh-CN" w:bidi="ar-SA"/>
              </w:rPr>
              <w:t>6</w:t>
            </w:r>
            <w:r>
              <w:rPr>
                <w:rFonts w:hint="eastAsia" w:ascii="方正仿宋_GBK" w:hAnsi="方正仿宋_GBK" w:eastAsia="方正仿宋_GBK" w:cs="方正仿宋_GBK"/>
                <w:color w:val="000000"/>
                <w:kern w:val="2"/>
                <w:sz w:val="16"/>
                <w:szCs w:val="15"/>
                <w:lang w:val="en-US" w:eastAsia="zh-CN" w:bidi="ar-SA"/>
              </w:rPr>
              <w:t>.对下级行政机关实施行政权力进行监督检查，及时纠正审查过程中的违法行为。</w:t>
            </w:r>
          </w:p>
          <w:p w14:paraId="4CFC795A">
            <w:pPr>
              <w:keepNext w:val="0"/>
              <w:keepLines w:val="0"/>
              <w:pageBreakBefore w:val="0"/>
              <w:widowControl w:val="0"/>
              <w:kinsoku/>
              <w:wordWrap/>
              <w:overflowPunct/>
              <w:topLinePunct w:val="0"/>
              <w:autoSpaceDE/>
              <w:autoSpaceDN/>
              <w:bidi w:val="0"/>
              <w:adjustRightInd/>
              <w:snapToGrid/>
              <w:spacing w:beforeLines="0" w:afterLines="0" w:line="160" w:lineRule="exact"/>
              <w:jc w:val="both"/>
              <w:textAlignment w:val="auto"/>
              <w:rPr>
                <w:rFonts w:hint="eastAsia" w:ascii="方正仿宋_GBK" w:hAnsi="方正仿宋_GBK" w:eastAsia="方正仿宋_GBK" w:cs="方正仿宋_GBK"/>
                <w:color w:val="000000"/>
                <w:kern w:val="2"/>
                <w:sz w:val="16"/>
                <w:szCs w:val="15"/>
                <w:lang w:val="en-US" w:eastAsia="zh-CN" w:bidi="ar-SA"/>
              </w:rPr>
            </w:pPr>
            <w:r>
              <w:rPr>
                <w:rFonts w:hint="eastAsia" w:ascii="Times New Roman" w:hAnsi="Times New Roman" w:eastAsia="方正仿宋_GBK" w:cs="方正仿宋_GBK"/>
                <w:color w:val="000000"/>
                <w:kern w:val="2"/>
                <w:sz w:val="16"/>
                <w:szCs w:val="15"/>
                <w:lang w:val="en-US" w:eastAsia="zh-CN" w:bidi="ar-SA"/>
              </w:rPr>
              <w:t>7</w:t>
            </w:r>
            <w:r>
              <w:rPr>
                <w:rFonts w:hint="eastAsia" w:ascii="方正仿宋_GBK" w:hAnsi="方正仿宋_GBK" w:eastAsia="方正仿宋_GBK" w:cs="方正仿宋_GBK"/>
                <w:color w:val="000000"/>
                <w:kern w:val="2"/>
                <w:sz w:val="16"/>
                <w:szCs w:val="15"/>
                <w:lang w:val="en-US" w:eastAsia="zh-CN" w:bidi="ar-SA"/>
              </w:rPr>
              <w:t>.指导、监督下级行政机关履行行业管理职责。</w:t>
            </w:r>
          </w:p>
        </w:tc>
        <w:tc>
          <w:tcPr>
            <w:tcW w:w="1928" w:type="dxa"/>
            <w:shd w:val="clear" w:color="auto" w:fill="auto"/>
            <w:vAlign w:val="center"/>
          </w:tcPr>
          <w:p w14:paraId="353D8C87">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kern w:val="2"/>
                <w:sz w:val="28"/>
                <w:szCs w:val="24"/>
                <w:lang w:val="en-US" w:eastAsia="zh-CN" w:bidi="ar-SA"/>
              </w:rPr>
              <w:t>【法规】《国务院关于预防煤矿生产安全事故的特别规定》（</w:t>
            </w:r>
            <w:r>
              <w:rPr>
                <w:rFonts w:hint="eastAsia" w:ascii="Times New Roman" w:hAnsi="Times New Roman" w:eastAsia="方正仿宋_GBK" w:cs="方正仿宋_GBK"/>
                <w:color w:val="000000"/>
                <w:kern w:val="2"/>
                <w:sz w:val="28"/>
                <w:szCs w:val="24"/>
                <w:lang w:val="en-US" w:eastAsia="zh-CN" w:bidi="ar-SA"/>
              </w:rPr>
              <w:t>2013</w:t>
            </w:r>
            <w:r>
              <w:rPr>
                <w:rFonts w:hint="eastAsia" w:ascii="方正仿宋_GBK" w:hAnsi="方正仿宋_GBK" w:eastAsia="方正仿宋_GBK" w:cs="方正仿宋_GBK"/>
                <w:color w:val="000000"/>
                <w:kern w:val="2"/>
                <w:sz w:val="28"/>
                <w:szCs w:val="24"/>
                <w:lang w:val="en-US" w:eastAsia="zh-CN" w:bidi="ar-SA"/>
              </w:rPr>
              <w:t>年</w:t>
            </w:r>
            <w:r>
              <w:rPr>
                <w:rFonts w:hint="eastAsia" w:ascii="Times New Roman" w:hAnsi="Times New Roman" w:eastAsia="方正仿宋_GBK" w:cs="方正仿宋_GBK"/>
                <w:color w:val="000000"/>
                <w:kern w:val="2"/>
                <w:sz w:val="28"/>
                <w:szCs w:val="24"/>
                <w:lang w:val="en-US" w:eastAsia="zh-CN" w:bidi="ar-SA"/>
              </w:rPr>
              <w:t>7</w:t>
            </w:r>
            <w:r>
              <w:rPr>
                <w:rFonts w:hint="eastAsia" w:ascii="方正仿宋_GBK" w:hAnsi="方正仿宋_GBK" w:eastAsia="方正仿宋_GBK" w:cs="方正仿宋_GBK"/>
                <w:color w:val="000000"/>
                <w:kern w:val="2"/>
                <w:sz w:val="28"/>
                <w:szCs w:val="24"/>
                <w:lang w:val="en-US" w:eastAsia="zh-CN" w:bidi="ar-SA"/>
              </w:rPr>
              <w:t>月</w:t>
            </w:r>
            <w:r>
              <w:rPr>
                <w:rFonts w:hint="eastAsia" w:ascii="Times New Roman" w:hAnsi="Times New Roman" w:eastAsia="方正仿宋_GBK" w:cs="方正仿宋_GBK"/>
                <w:color w:val="000000"/>
                <w:kern w:val="2"/>
                <w:sz w:val="28"/>
                <w:szCs w:val="24"/>
                <w:lang w:val="en-US" w:eastAsia="zh-CN" w:bidi="ar-SA"/>
              </w:rPr>
              <w:t>18</w:t>
            </w:r>
            <w:r>
              <w:rPr>
                <w:rFonts w:hint="eastAsia" w:ascii="方正仿宋_GBK" w:hAnsi="方正仿宋_GBK" w:eastAsia="方正仿宋_GBK" w:cs="方正仿宋_GBK"/>
                <w:color w:val="000000"/>
                <w:kern w:val="2"/>
                <w:sz w:val="28"/>
                <w:szCs w:val="24"/>
                <w:lang w:val="en-US" w:eastAsia="zh-CN" w:bidi="ar-SA"/>
              </w:rPr>
              <w:t>日根据《国务院关于废止和修改部分行政法规的决定》修订）</w:t>
            </w:r>
          </w:p>
          <w:p w14:paraId="2B6B6658">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方正仿宋_GBK" w:hAnsi="方正仿宋_GBK" w:eastAsia="方正仿宋_GBK" w:cs="方正仿宋_GBK"/>
                <w:color w:val="000000"/>
                <w:kern w:val="2"/>
                <w:sz w:val="28"/>
                <w:szCs w:val="24"/>
                <w:lang w:val="en-US" w:eastAsia="zh-CN" w:bidi="ar-SA"/>
              </w:rPr>
              <w:t xml:space="preserve">  第十一条第二款。</w:t>
            </w:r>
          </w:p>
        </w:tc>
        <w:tc>
          <w:tcPr>
            <w:tcW w:w="1098" w:type="dxa"/>
            <w:shd w:val="clear" w:color="auto" w:fill="auto"/>
            <w:vAlign w:val="center"/>
          </w:tcPr>
          <w:p w14:paraId="20EF37DA">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Times New Roman" w:hAnsi="Times New Roman" w:eastAsia="方正仿宋_GBK" w:cs="方正仿宋_GBK"/>
                <w:color w:val="000000"/>
                <w:kern w:val="2"/>
                <w:sz w:val="28"/>
                <w:szCs w:val="24"/>
                <w:lang w:val="en-US" w:eastAsia="zh-CN" w:bidi="ar-SA"/>
              </w:rPr>
              <w:t>1</w:t>
            </w:r>
            <w:r>
              <w:rPr>
                <w:rFonts w:hint="eastAsia" w:ascii="方正仿宋_GBK" w:hAnsi="方正仿宋_GBK" w:eastAsia="方正仿宋_GBK" w:cs="方正仿宋_GBK"/>
                <w:color w:val="000000"/>
                <w:kern w:val="2"/>
                <w:sz w:val="28"/>
                <w:szCs w:val="24"/>
                <w:lang w:val="en-US" w:eastAsia="zh-CN" w:bidi="ar-SA"/>
              </w:rPr>
              <w:t>.具体承办人；</w:t>
            </w:r>
          </w:p>
          <w:p w14:paraId="2988F9EB">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Times New Roman" w:hAnsi="Times New Roman" w:eastAsia="方正仿宋_GBK" w:cs="方正仿宋_GBK"/>
                <w:color w:val="000000"/>
                <w:kern w:val="2"/>
                <w:sz w:val="28"/>
                <w:szCs w:val="24"/>
                <w:lang w:val="en-US" w:eastAsia="zh-CN" w:bidi="ar-SA"/>
              </w:rPr>
              <w:t>2</w:t>
            </w:r>
            <w:r>
              <w:rPr>
                <w:rFonts w:hint="eastAsia" w:ascii="方正仿宋_GBK" w:hAnsi="方正仿宋_GBK" w:eastAsia="方正仿宋_GBK" w:cs="方正仿宋_GBK"/>
                <w:color w:val="000000"/>
                <w:kern w:val="2"/>
                <w:sz w:val="28"/>
                <w:szCs w:val="24"/>
                <w:lang w:val="en-US" w:eastAsia="zh-CN" w:bidi="ar-SA"/>
              </w:rPr>
              <w:t>.内设机构负责人；</w:t>
            </w:r>
          </w:p>
          <w:p w14:paraId="06621AE6">
            <w:pPr>
              <w:spacing w:beforeLines="0" w:afterLines="0"/>
              <w:jc w:val="both"/>
              <w:rPr>
                <w:rFonts w:hint="eastAsia" w:ascii="方正仿宋_GBK" w:hAnsi="方正仿宋_GBK" w:eastAsia="方正仿宋_GBK" w:cs="方正仿宋_GBK"/>
                <w:color w:val="000000"/>
                <w:kern w:val="2"/>
                <w:sz w:val="28"/>
                <w:szCs w:val="24"/>
                <w:lang w:val="en-US" w:eastAsia="zh-CN" w:bidi="ar-SA"/>
              </w:rPr>
            </w:pPr>
            <w:r>
              <w:rPr>
                <w:rFonts w:hint="eastAsia" w:ascii="Times New Roman" w:hAnsi="Times New Roman" w:eastAsia="方正仿宋_GBK" w:cs="方正仿宋_GBK"/>
                <w:color w:val="000000"/>
                <w:kern w:val="2"/>
                <w:sz w:val="28"/>
                <w:szCs w:val="24"/>
                <w:lang w:val="en-US" w:eastAsia="zh-CN" w:bidi="ar-SA"/>
              </w:rPr>
              <w:t>3</w:t>
            </w:r>
            <w:r>
              <w:rPr>
                <w:rFonts w:hint="eastAsia" w:ascii="方正仿宋_GBK" w:hAnsi="方正仿宋_GBK" w:eastAsia="方正仿宋_GBK" w:cs="方正仿宋_GBK"/>
                <w:color w:val="000000"/>
                <w:kern w:val="2"/>
                <w:sz w:val="28"/>
                <w:szCs w:val="24"/>
                <w:lang w:val="en-US" w:eastAsia="zh-CN" w:bidi="ar-SA"/>
              </w:rPr>
              <w:t>.单位法定代表人或分管领导。</w:t>
            </w:r>
          </w:p>
        </w:tc>
        <w:tc>
          <w:tcPr>
            <w:tcW w:w="2325" w:type="dxa"/>
            <w:shd w:val="clear" w:color="auto" w:fill="auto"/>
            <w:vAlign w:val="center"/>
          </w:tcPr>
          <w:p w14:paraId="56BA9E7B">
            <w:pPr>
              <w:spacing w:beforeLines="0" w:afterLines="0"/>
              <w:jc w:val="both"/>
              <w:rPr>
                <w:rFonts w:hint="eastAsia" w:ascii="方正仿宋_GBK" w:hAnsi="方正仿宋_GBK" w:eastAsia="方正仿宋_GBK" w:cs="方正仿宋_GBK"/>
                <w:color w:val="000000"/>
                <w:kern w:val="2"/>
                <w:sz w:val="24"/>
                <w:szCs w:val="22"/>
                <w:lang w:val="en-US" w:eastAsia="zh-CN" w:bidi="ar-SA"/>
              </w:rPr>
            </w:pPr>
            <w:r>
              <w:rPr>
                <w:rFonts w:hint="eastAsia" w:ascii="Times New Roman" w:hAnsi="Times New Roman" w:eastAsia="方正仿宋_GBK" w:cs="方正仿宋_GBK"/>
                <w:color w:val="000000"/>
                <w:kern w:val="2"/>
                <w:sz w:val="24"/>
                <w:szCs w:val="22"/>
                <w:lang w:val="en-US" w:eastAsia="zh-CN" w:bidi="ar-SA"/>
              </w:rPr>
              <w:t>1</w:t>
            </w:r>
            <w:r>
              <w:rPr>
                <w:rFonts w:hint="eastAsia" w:ascii="方正仿宋_GBK" w:hAnsi="方正仿宋_GBK" w:eastAsia="方正仿宋_GBK" w:cs="方正仿宋_GBK"/>
                <w:color w:val="000000"/>
                <w:kern w:val="2"/>
                <w:sz w:val="24"/>
                <w:szCs w:val="22"/>
                <w:lang w:val="en-US" w:eastAsia="zh-CN" w:bidi="ar-SA"/>
              </w:rPr>
              <w:t>.玩忽职守，贻误工作的；</w:t>
            </w:r>
          </w:p>
          <w:p w14:paraId="75207B13">
            <w:pPr>
              <w:spacing w:beforeLines="0" w:afterLines="0"/>
              <w:jc w:val="both"/>
              <w:rPr>
                <w:rFonts w:hint="eastAsia" w:ascii="方正仿宋_GBK" w:hAnsi="方正仿宋_GBK" w:eastAsia="方正仿宋_GBK" w:cs="方正仿宋_GBK"/>
                <w:color w:val="000000"/>
                <w:kern w:val="2"/>
                <w:sz w:val="24"/>
                <w:szCs w:val="22"/>
                <w:lang w:val="en-US" w:eastAsia="zh-CN" w:bidi="ar-SA"/>
              </w:rPr>
            </w:pPr>
            <w:r>
              <w:rPr>
                <w:rFonts w:hint="eastAsia" w:ascii="Times New Roman" w:hAnsi="Times New Roman" w:eastAsia="方正仿宋_GBK" w:cs="方正仿宋_GBK"/>
                <w:color w:val="000000"/>
                <w:kern w:val="2"/>
                <w:sz w:val="24"/>
                <w:szCs w:val="22"/>
                <w:lang w:val="en-US" w:eastAsia="zh-CN" w:bidi="ar-SA"/>
              </w:rPr>
              <w:t>2</w:t>
            </w:r>
            <w:r>
              <w:rPr>
                <w:rFonts w:hint="eastAsia" w:ascii="方正仿宋_GBK" w:hAnsi="方正仿宋_GBK" w:eastAsia="方正仿宋_GBK" w:cs="方正仿宋_GBK"/>
                <w:color w:val="000000"/>
                <w:kern w:val="2"/>
                <w:sz w:val="24"/>
                <w:szCs w:val="22"/>
                <w:lang w:val="en-US" w:eastAsia="zh-CN" w:bidi="ar-SA"/>
              </w:rPr>
              <w:t>.拒绝执行上级依法作出的决定和命令的；</w:t>
            </w:r>
          </w:p>
          <w:p w14:paraId="223D8429">
            <w:pPr>
              <w:spacing w:beforeLines="0" w:afterLines="0"/>
              <w:jc w:val="both"/>
              <w:rPr>
                <w:rFonts w:hint="eastAsia" w:ascii="方正仿宋_GBK" w:hAnsi="方正仿宋_GBK" w:eastAsia="方正仿宋_GBK" w:cs="方正仿宋_GBK"/>
                <w:color w:val="000000"/>
                <w:kern w:val="2"/>
                <w:sz w:val="24"/>
                <w:szCs w:val="22"/>
                <w:lang w:val="en-US" w:eastAsia="zh-CN" w:bidi="ar-SA"/>
              </w:rPr>
            </w:pPr>
            <w:r>
              <w:rPr>
                <w:rFonts w:hint="eastAsia" w:ascii="Times New Roman" w:hAnsi="Times New Roman" w:eastAsia="方正仿宋_GBK" w:cs="方正仿宋_GBK"/>
                <w:color w:val="000000"/>
                <w:kern w:val="2"/>
                <w:sz w:val="24"/>
                <w:szCs w:val="22"/>
                <w:lang w:val="en-US" w:eastAsia="zh-CN" w:bidi="ar-SA"/>
              </w:rPr>
              <w:t>3</w:t>
            </w:r>
            <w:r>
              <w:rPr>
                <w:rFonts w:hint="eastAsia" w:ascii="方正仿宋_GBK" w:hAnsi="方正仿宋_GBK" w:eastAsia="方正仿宋_GBK" w:cs="方正仿宋_GBK"/>
                <w:color w:val="000000"/>
                <w:kern w:val="2"/>
                <w:sz w:val="24"/>
                <w:szCs w:val="22"/>
                <w:lang w:val="en-US" w:eastAsia="zh-CN" w:bidi="ar-SA"/>
              </w:rPr>
              <w:t>.弄虚作假，误导、欺骗领导和公众的；</w:t>
            </w:r>
          </w:p>
          <w:p w14:paraId="1481EFE8">
            <w:pPr>
              <w:spacing w:beforeLines="0" w:afterLines="0"/>
              <w:jc w:val="both"/>
              <w:rPr>
                <w:rFonts w:hint="eastAsia" w:ascii="方正仿宋_GBK" w:hAnsi="方正仿宋_GBK" w:eastAsia="方正仿宋_GBK" w:cs="方正仿宋_GBK"/>
                <w:color w:val="000000"/>
                <w:kern w:val="2"/>
                <w:sz w:val="24"/>
                <w:szCs w:val="22"/>
                <w:lang w:val="en-US" w:eastAsia="zh-CN" w:bidi="ar-SA"/>
              </w:rPr>
            </w:pPr>
            <w:r>
              <w:rPr>
                <w:rFonts w:hint="eastAsia" w:ascii="Times New Roman" w:hAnsi="Times New Roman" w:eastAsia="方正仿宋_GBK" w:cs="方正仿宋_GBK"/>
                <w:color w:val="000000"/>
                <w:kern w:val="2"/>
                <w:sz w:val="24"/>
                <w:szCs w:val="22"/>
                <w:lang w:val="en-US" w:eastAsia="zh-CN" w:bidi="ar-SA"/>
              </w:rPr>
              <w:t>4</w:t>
            </w:r>
            <w:r>
              <w:rPr>
                <w:rFonts w:hint="eastAsia" w:ascii="方正仿宋_GBK" w:hAnsi="方正仿宋_GBK" w:eastAsia="方正仿宋_GBK" w:cs="方正仿宋_GBK"/>
                <w:color w:val="000000"/>
                <w:kern w:val="2"/>
                <w:sz w:val="24"/>
                <w:szCs w:val="22"/>
                <w:lang w:val="en-US" w:eastAsia="zh-CN" w:bidi="ar-SA"/>
              </w:rPr>
              <w:t>.滥用职权，侵害公民、法人或者其他组织的合法权益的；</w:t>
            </w:r>
          </w:p>
          <w:p w14:paraId="4D832200">
            <w:pPr>
              <w:spacing w:beforeLines="0" w:afterLines="0"/>
              <w:jc w:val="both"/>
              <w:rPr>
                <w:rFonts w:hint="eastAsia" w:ascii="方正仿宋_GBK" w:hAnsi="方正仿宋_GBK" w:eastAsia="方正仿宋_GBK" w:cs="方正仿宋_GBK"/>
                <w:color w:val="000000"/>
                <w:kern w:val="2"/>
                <w:sz w:val="24"/>
                <w:szCs w:val="22"/>
                <w:lang w:val="en-US" w:eastAsia="zh-CN" w:bidi="ar-SA"/>
              </w:rPr>
            </w:pPr>
            <w:r>
              <w:rPr>
                <w:rFonts w:hint="eastAsia" w:ascii="Times New Roman" w:hAnsi="Times New Roman" w:eastAsia="方正仿宋_GBK" w:cs="方正仿宋_GBK"/>
                <w:color w:val="000000"/>
                <w:kern w:val="2"/>
                <w:sz w:val="24"/>
                <w:szCs w:val="22"/>
                <w:lang w:val="en-US" w:eastAsia="zh-CN" w:bidi="ar-SA"/>
              </w:rPr>
              <w:t>5</w:t>
            </w:r>
            <w:r>
              <w:rPr>
                <w:rFonts w:hint="eastAsia" w:ascii="方正仿宋_GBK" w:hAnsi="方正仿宋_GBK" w:eastAsia="方正仿宋_GBK" w:cs="方正仿宋_GBK"/>
                <w:color w:val="000000"/>
                <w:kern w:val="2"/>
                <w:sz w:val="24"/>
                <w:szCs w:val="22"/>
                <w:lang w:val="en-US" w:eastAsia="zh-CN" w:bidi="ar-SA"/>
              </w:rPr>
              <w:t>.行政权力行使过程中失职、渎职的；</w:t>
            </w:r>
          </w:p>
          <w:p w14:paraId="4DD80E5E">
            <w:pPr>
              <w:spacing w:beforeLines="0" w:afterLines="0"/>
              <w:jc w:val="both"/>
              <w:rPr>
                <w:rFonts w:hint="eastAsia" w:ascii="方正仿宋_GBK" w:hAnsi="方正仿宋_GBK" w:eastAsia="方正仿宋_GBK" w:cs="方正仿宋_GBK"/>
                <w:color w:val="000000"/>
                <w:kern w:val="2"/>
                <w:sz w:val="24"/>
                <w:szCs w:val="22"/>
                <w:lang w:val="en-US" w:eastAsia="zh-CN" w:bidi="ar-SA"/>
              </w:rPr>
            </w:pPr>
            <w:r>
              <w:rPr>
                <w:rFonts w:hint="eastAsia" w:ascii="Times New Roman" w:hAnsi="Times New Roman" w:eastAsia="方正仿宋_GBK" w:cs="方正仿宋_GBK"/>
                <w:color w:val="000000"/>
                <w:kern w:val="2"/>
                <w:sz w:val="24"/>
                <w:szCs w:val="22"/>
                <w:lang w:val="en-US" w:eastAsia="zh-CN" w:bidi="ar-SA"/>
              </w:rPr>
              <w:t>6</w:t>
            </w:r>
            <w:r>
              <w:rPr>
                <w:rFonts w:hint="eastAsia" w:ascii="方正仿宋_GBK" w:hAnsi="方正仿宋_GBK" w:eastAsia="方正仿宋_GBK" w:cs="方正仿宋_GBK"/>
                <w:color w:val="000000"/>
                <w:kern w:val="2"/>
                <w:sz w:val="24"/>
                <w:szCs w:val="22"/>
                <w:lang w:val="en-US" w:eastAsia="zh-CN" w:bidi="ar-SA"/>
              </w:rPr>
              <w:t>.行使职权过程中出现腐败行为的；</w:t>
            </w:r>
          </w:p>
          <w:p w14:paraId="686FE75C">
            <w:pPr>
              <w:spacing w:beforeLines="0" w:afterLines="0"/>
              <w:jc w:val="both"/>
              <w:rPr>
                <w:rFonts w:hint="eastAsia" w:ascii="方正仿宋_GBK" w:hAnsi="方正仿宋_GBK" w:eastAsia="方正仿宋_GBK" w:cs="方正仿宋_GBK"/>
                <w:color w:val="000000"/>
                <w:kern w:val="2"/>
                <w:sz w:val="24"/>
                <w:szCs w:val="22"/>
                <w:lang w:val="en-US" w:eastAsia="zh-CN" w:bidi="ar-SA"/>
              </w:rPr>
            </w:pPr>
            <w:r>
              <w:rPr>
                <w:rFonts w:hint="eastAsia" w:ascii="Times New Roman" w:hAnsi="Times New Roman" w:eastAsia="方正仿宋_GBK" w:cs="方正仿宋_GBK"/>
                <w:color w:val="000000"/>
                <w:kern w:val="2"/>
                <w:sz w:val="24"/>
                <w:szCs w:val="22"/>
                <w:lang w:val="en-US" w:eastAsia="zh-CN" w:bidi="ar-SA"/>
              </w:rPr>
              <w:t>7</w:t>
            </w:r>
            <w:r>
              <w:rPr>
                <w:rFonts w:hint="eastAsia" w:ascii="方正仿宋_GBK" w:hAnsi="方正仿宋_GBK" w:eastAsia="方正仿宋_GBK" w:cs="方正仿宋_GBK"/>
                <w:color w:val="000000"/>
                <w:kern w:val="2"/>
                <w:sz w:val="24"/>
                <w:szCs w:val="22"/>
                <w:lang w:val="en-US" w:eastAsia="zh-CN" w:bidi="ar-SA"/>
              </w:rPr>
              <w:t>.其他违反法律法规规章文件规定的行为。</w:t>
            </w:r>
          </w:p>
        </w:tc>
        <w:tc>
          <w:tcPr>
            <w:tcW w:w="780" w:type="dxa"/>
            <w:vAlign w:val="center"/>
          </w:tcPr>
          <w:p w14:paraId="5EA0E2E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sz w:val="44"/>
                <w:szCs w:val="44"/>
                <w:vertAlign w:val="baseline"/>
              </w:rPr>
            </w:pPr>
          </w:p>
        </w:tc>
      </w:tr>
    </w:tbl>
    <w:p w14:paraId="7D92799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6E2C2A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76BD0DA">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11D05E40">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sectPr>
      <w:footerReference r:id="rId3" w:type="default"/>
      <w:pgSz w:w="23811" w:h="16838" w:orient="landscape"/>
      <w:pgMar w:top="1531" w:right="2098" w:bottom="1531" w:left="198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_GBK">
    <w:panose1 w:val="02000000000000000000"/>
    <w:charset w:val="86"/>
    <w:family w:val="auto"/>
    <w:pitch w:val="default"/>
    <w:sig w:usb0="A00002BF" w:usb1="38CF7CFA" w:usb2="00082016" w:usb3="00000000" w:csb0="00040001" w:csb1="00000000"/>
  </w:font>
  <w:font w:name="方正小标宋_GBK">
    <w:panose1 w:val="02000000000000000000"/>
    <w:charset w:val="86"/>
    <w:family w:val="auto"/>
    <w:pitch w:val="default"/>
    <w:sig w:usb0="A00002BF" w:usb1="38CF7CFA" w:usb2="00082016" w:usb3="00000000" w:csb0="00040001"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FA2E2">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412F9C">
                          <w:pPr>
                            <w:pStyle w:val="2"/>
                            <w:keepNext w:val="0"/>
                            <w:keepLines w:val="0"/>
                            <w:pageBreakBefore w:val="0"/>
                            <w:widowControl w:val="0"/>
                            <w:kinsoku/>
                            <w:wordWrap/>
                            <w:overflowPunct/>
                            <w:topLinePunct w:val="0"/>
                            <w:bidi w:val="0"/>
                            <w:adjustRightInd/>
                            <w:snapToGrid w:val="0"/>
                            <w:spacing w:line="320" w:lineRule="exact"/>
                            <w:textAlignment w:val="auto"/>
                          </w:pPr>
                          <w:r>
                            <w:t>—</w:t>
                          </w:r>
                          <w:r>
                            <w:rPr>
                              <w:sz w:val="24"/>
                              <w:szCs w:val="24"/>
                            </w:rPr>
                            <w:t xml:space="preserve">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rPr>
                              <w:sz w:val="24"/>
                              <w:szCs w:val="24"/>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C412F9C">
                    <w:pPr>
                      <w:pStyle w:val="2"/>
                      <w:keepNext w:val="0"/>
                      <w:keepLines w:val="0"/>
                      <w:pageBreakBefore w:val="0"/>
                      <w:widowControl w:val="0"/>
                      <w:kinsoku/>
                      <w:wordWrap/>
                      <w:overflowPunct/>
                      <w:topLinePunct w:val="0"/>
                      <w:bidi w:val="0"/>
                      <w:adjustRightInd/>
                      <w:snapToGrid w:val="0"/>
                      <w:spacing w:line="320" w:lineRule="exact"/>
                      <w:textAlignment w:val="auto"/>
                    </w:pPr>
                    <w:r>
                      <w:t>—</w:t>
                    </w:r>
                    <w:r>
                      <w:rPr>
                        <w:sz w:val="24"/>
                        <w:szCs w:val="24"/>
                      </w:rPr>
                      <w:t xml:space="preserve">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rPr>
                        <w:sz w:val="24"/>
                        <w:szCs w:val="24"/>
                      </w:rPr>
                      <w:t xml:space="preserve"> </w:t>
                    </w:r>
                    <w: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2B464C4"/>
    <w:rsid w:val="03065482"/>
    <w:rsid w:val="06E23BAF"/>
    <w:rsid w:val="10E47D19"/>
    <w:rsid w:val="130B11E0"/>
    <w:rsid w:val="143403EE"/>
    <w:rsid w:val="14D233B9"/>
    <w:rsid w:val="19047872"/>
    <w:rsid w:val="1A2B089B"/>
    <w:rsid w:val="1EF413AD"/>
    <w:rsid w:val="1F4D293B"/>
    <w:rsid w:val="20052EF5"/>
    <w:rsid w:val="204958FC"/>
    <w:rsid w:val="23D834EC"/>
    <w:rsid w:val="26186658"/>
    <w:rsid w:val="2ADE345B"/>
    <w:rsid w:val="31416C5C"/>
    <w:rsid w:val="325255F8"/>
    <w:rsid w:val="33763471"/>
    <w:rsid w:val="33A928CE"/>
    <w:rsid w:val="37B4116F"/>
    <w:rsid w:val="39965008"/>
    <w:rsid w:val="44CC2B6C"/>
    <w:rsid w:val="466F6C74"/>
    <w:rsid w:val="4AED334A"/>
    <w:rsid w:val="4AF173EE"/>
    <w:rsid w:val="5085748E"/>
    <w:rsid w:val="57EB4381"/>
    <w:rsid w:val="5A315A59"/>
    <w:rsid w:val="5DEE5DA8"/>
    <w:rsid w:val="63954645"/>
    <w:rsid w:val="63CC36EB"/>
    <w:rsid w:val="668F2A3A"/>
    <w:rsid w:val="67F8032C"/>
    <w:rsid w:val="69821E2D"/>
    <w:rsid w:val="69DA6C2F"/>
    <w:rsid w:val="69F34AD9"/>
    <w:rsid w:val="6C940BE1"/>
    <w:rsid w:val="6E6E60FB"/>
    <w:rsid w:val="74827185"/>
    <w:rsid w:val="74B64688"/>
    <w:rsid w:val="761D6C81"/>
    <w:rsid w:val="7B712812"/>
    <w:rsid w:val="7CD37A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113</Pages>
  <Words>33490</Words>
  <Characters>35063</Characters>
  <Lines>0</Lines>
  <Paragraphs>0</Paragraphs>
  <TotalTime>235</TotalTime>
  <ScaleCrop>false</ScaleCrop>
  <LinksUpToDate>false</LinksUpToDate>
  <CharactersWithSpaces>35776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2025-09-08T08:50:00Z</dcterms:created>
  <dc:creator>Administrator.BF-20211201VWSY</dc:creator>
  <cp:lastModifiedBy>Administrator</cp:lastModifiedBy>
  <cp:lastPrinted>2025-09-08T11:07:00Z</cp:lastPrinted>
  <dcterms:modified xsi:type="dcterms:W3CDTF">2025-11-04T03:44:42Z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AC7BF5FE682F4F87972E47E6BEFF6F8A_13</vt:lpwstr>
  </property>
  <property fmtid="{D5CDD505-2E9C-101B-9397-08002B2CF9AE}" pid="4" name="KSOTemplateDocerSaveRecord">
    <vt:lpwstr>eyJoZGlkIjoiNzAzMTZiOTBhOTBkMDc3MWNhMWMyZjVmMDg2YmMwOTgiLCJ1c2VySWQiOiIxODc2NTQwNiJ9</vt:lpwstr>
  </property>
</Properties>
</file>